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947" w:rsidRDefault="00DA7947" w:rsidP="00DA7947">
      <w:pPr>
        <w:spacing w:line="240" w:lineRule="auto"/>
        <w:rPr>
          <w:rFonts w:ascii="Times New Roman" w:hAnsi="Times New Roman"/>
          <w:sz w:val="24"/>
          <w:szCs w:val="24"/>
        </w:rPr>
      </w:pPr>
    </w:p>
    <w:p w:rsidR="0010534B" w:rsidRDefault="00DA7947" w:rsidP="0010534B">
      <w:pPr>
        <w:spacing w:line="240" w:lineRule="auto"/>
        <w:jc w:val="center"/>
        <w:rPr>
          <w:rFonts w:ascii="Times New Roman" w:hAnsi="Times New Roman"/>
          <w:sz w:val="24"/>
          <w:szCs w:val="24"/>
        </w:rPr>
      </w:pPr>
      <w:r w:rsidRPr="00485C28">
        <w:rPr>
          <w:rFonts w:ascii="Times New Roman" w:hAnsi="Times New Roman"/>
          <w:noProof/>
          <w:sz w:val="24"/>
          <w:szCs w:val="24"/>
          <w:lang w:eastAsia="uk-UA"/>
        </w:rPr>
        <w:drawing>
          <wp:inline distT="0" distB="0" distL="0" distR="0">
            <wp:extent cx="1249200" cy="1249200"/>
            <wp:effectExtent l="0" t="0" r="8255" b="8255"/>
            <wp:docPr id="2" name="Рисунок 2" descr="C:\Users\User\Downloads\logo200_2-e16258226567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User\Downloads\logo200_2-e162582265678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9200" cy="1249200"/>
                    </a:xfrm>
                    <a:prstGeom prst="rect">
                      <a:avLst/>
                    </a:prstGeom>
                    <a:noFill/>
                    <a:ln>
                      <a:noFill/>
                    </a:ln>
                  </pic:spPr>
                </pic:pic>
              </a:graphicData>
            </a:graphic>
          </wp:inline>
        </w:drawing>
      </w:r>
    </w:p>
    <w:p w:rsidR="0010534B" w:rsidRDefault="0010534B" w:rsidP="00DA7947">
      <w:pPr>
        <w:spacing w:line="240" w:lineRule="auto"/>
        <w:jc w:val="center"/>
        <w:rPr>
          <w:rFonts w:ascii="Times New Roman" w:hAnsi="Times New Roman"/>
          <w:sz w:val="24"/>
          <w:szCs w:val="24"/>
        </w:rPr>
      </w:pPr>
    </w:p>
    <w:p w:rsidR="00DA7947" w:rsidRDefault="0010534B" w:rsidP="0010534B">
      <w:pPr>
        <w:spacing w:line="240" w:lineRule="auto"/>
        <w:jc w:val="center"/>
        <w:rPr>
          <w:rFonts w:ascii="Times New Roman" w:hAnsi="Times New Roman"/>
          <w:sz w:val="24"/>
          <w:szCs w:val="24"/>
        </w:rPr>
      </w:pPr>
      <w:r w:rsidRPr="0010534B">
        <w:rPr>
          <w:rFonts w:ascii="Times New Roman" w:hAnsi="Times New Roman"/>
          <w:noProof/>
          <w:sz w:val="24"/>
          <w:szCs w:val="24"/>
          <w:lang w:eastAsia="uk-UA"/>
        </w:rPr>
        <w:drawing>
          <wp:inline distT="0" distB="0" distL="0" distR="0">
            <wp:extent cx="4195821" cy="929005"/>
            <wp:effectExtent l="0" t="0" r="0" b="4445"/>
            <wp:docPr id="8" name="Рисунок 8" descr="C:\Users\Lenovo\Pictures\Logo-факультету-психології-2048x6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Pictures\Logo-факультету-психології-2048x61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97615" cy="951543"/>
                    </a:xfrm>
                    <a:prstGeom prst="rect">
                      <a:avLst/>
                    </a:prstGeom>
                    <a:noFill/>
                    <a:ln>
                      <a:noFill/>
                    </a:ln>
                  </pic:spPr>
                </pic:pic>
              </a:graphicData>
            </a:graphic>
          </wp:inline>
        </w:drawing>
      </w:r>
    </w:p>
    <w:p w:rsidR="00DA7947" w:rsidRDefault="00DA7947" w:rsidP="00DA7947">
      <w:pPr>
        <w:spacing w:line="240" w:lineRule="auto"/>
        <w:jc w:val="center"/>
        <w:rPr>
          <w:rFonts w:ascii="Times New Roman" w:hAnsi="Times New Roman"/>
          <w:sz w:val="24"/>
          <w:szCs w:val="24"/>
        </w:rPr>
      </w:pPr>
    </w:p>
    <w:p w:rsidR="00C23379" w:rsidRDefault="00C23379" w:rsidP="00DA7947">
      <w:pPr>
        <w:spacing w:line="240" w:lineRule="auto"/>
        <w:jc w:val="center"/>
        <w:rPr>
          <w:rFonts w:ascii="Times New Roman" w:hAnsi="Times New Roman"/>
          <w:sz w:val="24"/>
          <w:szCs w:val="24"/>
        </w:rPr>
      </w:pPr>
    </w:p>
    <w:p w:rsidR="00DA7947" w:rsidRDefault="0023300D" w:rsidP="00DA7947">
      <w:pPr>
        <w:spacing w:line="240" w:lineRule="auto"/>
        <w:rPr>
          <w:rFonts w:ascii="Times New Roman" w:hAnsi="Times New Roman"/>
          <w:sz w:val="28"/>
          <w:szCs w:val="28"/>
        </w:rPr>
      </w:pPr>
      <w:r>
        <w:rPr>
          <w:rFonts w:ascii="Times New Roman" w:hAnsi="Times New Roman"/>
          <w:sz w:val="24"/>
          <w:szCs w:val="24"/>
        </w:rPr>
        <w:t xml:space="preserve"> </w:t>
      </w:r>
    </w:p>
    <w:p w:rsidR="0023300D" w:rsidRPr="0010534B" w:rsidRDefault="0023300D" w:rsidP="0023300D">
      <w:pPr>
        <w:spacing w:line="240" w:lineRule="auto"/>
        <w:jc w:val="center"/>
        <w:rPr>
          <w:rFonts w:ascii="Tahoma" w:hAnsi="Tahoma" w:cs="Tahoma"/>
          <w:color w:val="002060"/>
          <w:sz w:val="44"/>
          <w:szCs w:val="44"/>
        </w:rPr>
      </w:pPr>
      <w:r w:rsidRPr="0010534B">
        <w:rPr>
          <w:rFonts w:ascii="Tahoma" w:hAnsi="Tahoma" w:cs="Tahoma"/>
          <w:color w:val="002060"/>
          <w:sz w:val="44"/>
          <w:szCs w:val="44"/>
        </w:rPr>
        <w:t>ТЕОРЕТИКО-МЕТОДОЛОГІЧНІ ПРОБЛЕМИ</w:t>
      </w:r>
    </w:p>
    <w:p w:rsidR="0023300D" w:rsidRPr="0010534B" w:rsidRDefault="0023300D" w:rsidP="0023300D">
      <w:pPr>
        <w:spacing w:line="240" w:lineRule="auto"/>
        <w:jc w:val="center"/>
        <w:rPr>
          <w:rFonts w:ascii="Tahoma" w:hAnsi="Tahoma" w:cs="Tahoma"/>
          <w:color w:val="002060"/>
          <w:sz w:val="44"/>
          <w:szCs w:val="44"/>
        </w:rPr>
      </w:pPr>
      <w:r w:rsidRPr="0010534B">
        <w:rPr>
          <w:rFonts w:ascii="Tahoma" w:hAnsi="Tahoma" w:cs="Tahoma"/>
          <w:color w:val="002060"/>
          <w:sz w:val="44"/>
          <w:szCs w:val="44"/>
        </w:rPr>
        <w:t>СУЧАСНОЇ ПСИХОЛОГІЇ ОСОБИСТОСТІ</w:t>
      </w:r>
    </w:p>
    <w:p w:rsidR="00DA7947" w:rsidRPr="0010534B" w:rsidRDefault="00DA7947" w:rsidP="00DA7947">
      <w:pPr>
        <w:spacing w:line="240" w:lineRule="auto"/>
        <w:jc w:val="center"/>
        <w:rPr>
          <w:rFonts w:ascii="Times New Roman" w:hAnsi="Times New Roman"/>
          <w:color w:val="002060"/>
          <w:sz w:val="28"/>
          <w:szCs w:val="28"/>
        </w:rPr>
      </w:pPr>
    </w:p>
    <w:p w:rsidR="00DA7947" w:rsidRPr="00FD468C" w:rsidRDefault="00DA7947" w:rsidP="00DA7947">
      <w:pPr>
        <w:jc w:val="center"/>
        <w:rPr>
          <w:rFonts w:ascii="Times New Roman" w:hAnsi="Times New Roman"/>
          <w:sz w:val="24"/>
          <w:szCs w:val="24"/>
        </w:rPr>
      </w:pPr>
    </w:p>
    <w:p w:rsidR="00DA7947" w:rsidRDefault="00DA7947" w:rsidP="00DA7947">
      <w:pPr>
        <w:spacing w:line="240" w:lineRule="auto"/>
        <w:rPr>
          <w:rFonts w:ascii="Times New Roman" w:hAnsi="Times New Roman"/>
          <w:b/>
          <w:sz w:val="24"/>
          <w:szCs w:val="24"/>
        </w:rPr>
      </w:pPr>
    </w:p>
    <w:p w:rsidR="00DA6C91" w:rsidRDefault="00DA7947" w:rsidP="00DA7947">
      <w:r w:rsidRPr="00485C28">
        <w:rPr>
          <w:rFonts w:ascii="Times New Roman" w:hAnsi="Times New Roman"/>
          <w:b/>
          <w:noProof/>
          <w:sz w:val="24"/>
          <w:szCs w:val="24"/>
          <w:lang w:eastAsia="uk-UA"/>
        </w:rPr>
        <w:drawing>
          <wp:inline distT="0" distB="0" distL="0" distR="0">
            <wp:extent cx="6103620" cy="3253740"/>
            <wp:effectExtent l="0" t="0" r="0" b="3810"/>
            <wp:docPr id="1" name="Рисунок 1" descr="C:\Users\User\Downloads\baner_PNU_1550x400-e15694018067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ownloads\baner_PNU_1550x400-e156940180674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3620" cy="3253740"/>
                    </a:xfrm>
                    <a:prstGeom prst="rect">
                      <a:avLst/>
                    </a:prstGeom>
                    <a:noFill/>
                    <a:ln>
                      <a:noFill/>
                    </a:ln>
                  </pic:spPr>
                </pic:pic>
              </a:graphicData>
            </a:graphic>
          </wp:inline>
        </w:drawing>
      </w:r>
    </w:p>
    <w:p w:rsidR="0023300D" w:rsidRDefault="0023300D" w:rsidP="006C64CE">
      <w:pPr>
        <w:spacing w:line="240" w:lineRule="auto"/>
        <w:rPr>
          <w:rFonts w:ascii="Tahoma" w:hAnsi="Tahoma" w:cs="Tahoma"/>
          <w:sz w:val="40"/>
          <w:szCs w:val="40"/>
        </w:rPr>
      </w:pPr>
    </w:p>
    <w:p w:rsidR="0023300D" w:rsidRPr="0023300D" w:rsidRDefault="0023300D" w:rsidP="00C1128D">
      <w:pPr>
        <w:spacing w:line="240" w:lineRule="auto"/>
        <w:jc w:val="center"/>
        <w:rPr>
          <w:rFonts w:ascii="Tahoma" w:hAnsi="Tahoma" w:cs="Tahoma"/>
          <w:sz w:val="40"/>
          <w:szCs w:val="40"/>
        </w:rPr>
      </w:pPr>
      <w:r w:rsidRPr="0023300D">
        <w:rPr>
          <w:rFonts w:ascii="Tahoma" w:hAnsi="Tahoma" w:cs="Tahoma"/>
          <w:sz w:val="40"/>
          <w:szCs w:val="40"/>
        </w:rPr>
        <w:t>МАТЕРІАЛИ</w:t>
      </w:r>
    </w:p>
    <w:p w:rsidR="0023300D" w:rsidRPr="0023300D" w:rsidRDefault="0023300D" w:rsidP="00C1128D">
      <w:pPr>
        <w:spacing w:line="240" w:lineRule="auto"/>
        <w:jc w:val="center"/>
        <w:rPr>
          <w:rFonts w:ascii="Tahoma" w:hAnsi="Tahoma" w:cs="Tahoma"/>
          <w:sz w:val="32"/>
          <w:szCs w:val="32"/>
        </w:rPr>
      </w:pPr>
      <w:r w:rsidRPr="0023300D">
        <w:rPr>
          <w:rFonts w:ascii="Tahoma" w:hAnsi="Tahoma" w:cs="Tahoma"/>
          <w:sz w:val="32"/>
          <w:szCs w:val="32"/>
        </w:rPr>
        <w:t>Міжнародної науково-практичної конференції</w:t>
      </w:r>
    </w:p>
    <w:p w:rsidR="0023300D" w:rsidRPr="0023300D" w:rsidRDefault="0023300D" w:rsidP="00C1128D">
      <w:pPr>
        <w:spacing w:line="240" w:lineRule="auto"/>
        <w:jc w:val="center"/>
        <w:rPr>
          <w:rFonts w:ascii="Tahoma" w:hAnsi="Tahoma" w:cs="Tahoma"/>
          <w:sz w:val="32"/>
          <w:szCs w:val="32"/>
        </w:rPr>
      </w:pPr>
      <w:r w:rsidRPr="0023300D">
        <w:rPr>
          <w:rFonts w:ascii="Tahoma" w:hAnsi="Tahoma" w:cs="Tahoma"/>
          <w:sz w:val="32"/>
          <w:szCs w:val="32"/>
        </w:rPr>
        <w:t>Івано-Франківськ</w:t>
      </w:r>
    </w:p>
    <w:p w:rsidR="00853439" w:rsidRDefault="0023300D" w:rsidP="006C64CE">
      <w:pPr>
        <w:jc w:val="center"/>
        <w:rPr>
          <w:rFonts w:ascii="Tahoma" w:hAnsi="Tahoma" w:cs="Tahoma"/>
          <w:sz w:val="32"/>
          <w:szCs w:val="32"/>
        </w:rPr>
      </w:pPr>
      <w:r w:rsidRPr="0023300D">
        <w:rPr>
          <w:rFonts w:ascii="Tahoma" w:hAnsi="Tahoma" w:cs="Tahoma"/>
          <w:sz w:val="32"/>
          <w:szCs w:val="32"/>
        </w:rPr>
        <w:t>23-24 вересня 2021 року</w:t>
      </w:r>
    </w:p>
    <w:p w:rsidR="003C2DAC" w:rsidRDefault="003C2DAC" w:rsidP="00853439">
      <w:pPr>
        <w:spacing w:line="240" w:lineRule="auto"/>
        <w:jc w:val="center"/>
        <w:rPr>
          <w:rFonts w:ascii="Times New Roman" w:hAnsi="Times New Roman"/>
          <w:sz w:val="24"/>
          <w:szCs w:val="24"/>
        </w:rPr>
      </w:pPr>
    </w:p>
    <w:p w:rsidR="00853439" w:rsidRPr="00A95910" w:rsidRDefault="00853439" w:rsidP="00853439">
      <w:pPr>
        <w:spacing w:line="240" w:lineRule="auto"/>
        <w:jc w:val="center"/>
        <w:rPr>
          <w:rFonts w:ascii="Times New Roman" w:hAnsi="Times New Roman"/>
          <w:sz w:val="24"/>
          <w:szCs w:val="24"/>
        </w:rPr>
      </w:pPr>
      <w:r w:rsidRPr="00A95910">
        <w:rPr>
          <w:rFonts w:ascii="Times New Roman" w:hAnsi="Times New Roman"/>
          <w:sz w:val="24"/>
          <w:szCs w:val="24"/>
        </w:rPr>
        <w:t>Міністерство освіти і науки України</w:t>
      </w:r>
    </w:p>
    <w:p w:rsidR="00853439" w:rsidRPr="00A95910" w:rsidRDefault="00853439" w:rsidP="00853439">
      <w:pPr>
        <w:spacing w:line="240" w:lineRule="auto"/>
        <w:jc w:val="center"/>
        <w:rPr>
          <w:rFonts w:ascii="Times New Roman" w:hAnsi="Times New Roman"/>
          <w:sz w:val="24"/>
          <w:szCs w:val="24"/>
        </w:rPr>
      </w:pPr>
      <w:r w:rsidRPr="00A95910">
        <w:rPr>
          <w:rFonts w:ascii="Times New Roman" w:hAnsi="Times New Roman"/>
          <w:sz w:val="24"/>
          <w:szCs w:val="24"/>
        </w:rPr>
        <w:t>Прикарпатський національний університет імені Василя Стефаника</w:t>
      </w:r>
    </w:p>
    <w:p w:rsidR="00853439" w:rsidRPr="00A95910" w:rsidRDefault="00853439" w:rsidP="00853439">
      <w:pPr>
        <w:spacing w:line="240" w:lineRule="auto"/>
        <w:jc w:val="center"/>
        <w:rPr>
          <w:rFonts w:ascii="Times New Roman" w:hAnsi="Times New Roman"/>
          <w:sz w:val="24"/>
          <w:szCs w:val="24"/>
        </w:rPr>
      </w:pPr>
      <w:r w:rsidRPr="00A95910">
        <w:rPr>
          <w:rFonts w:ascii="Times New Roman" w:hAnsi="Times New Roman"/>
          <w:sz w:val="24"/>
          <w:szCs w:val="24"/>
        </w:rPr>
        <w:t>Факультет психології</w:t>
      </w:r>
    </w:p>
    <w:p w:rsidR="00853439" w:rsidRPr="00A95910" w:rsidRDefault="00853439" w:rsidP="00853439">
      <w:pPr>
        <w:spacing w:line="240" w:lineRule="auto"/>
        <w:jc w:val="center"/>
        <w:rPr>
          <w:rFonts w:ascii="Times New Roman" w:hAnsi="Times New Roman"/>
          <w:sz w:val="24"/>
          <w:szCs w:val="24"/>
        </w:rPr>
      </w:pPr>
      <w:r w:rsidRPr="00A95910">
        <w:rPr>
          <w:rFonts w:ascii="Times New Roman" w:hAnsi="Times New Roman"/>
          <w:sz w:val="24"/>
          <w:szCs w:val="24"/>
        </w:rPr>
        <w:t>Лабораторія історії та методології психології</w:t>
      </w:r>
    </w:p>
    <w:p w:rsidR="00853439" w:rsidRPr="00A95910" w:rsidRDefault="00853439" w:rsidP="00853439">
      <w:pPr>
        <w:spacing w:line="240" w:lineRule="auto"/>
        <w:jc w:val="center"/>
        <w:rPr>
          <w:rFonts w:ascii="Times New Roman" w:hAnsi="Times New Roman"/>
          <w:color w:val="000000"/>
          <w:sz w:val="24"/>
          <w:szCs w:val="24"/>
        </w:rPr>
      </w:pPr>
      <w:r w:rsidRPr="00A95910">
        <w:rPr>
          <w:rFonts w:ascii="Times New Roman" w:hAnsi="Times New Roman"/>
          <w:color w:val="000000"/>
          <w:sz w:val="24"/>
          <w:szCs w:val="24"/>
        </w:rPr>
        <w:t>Інститут соціальної та політичної психології НАПН України</w:t>
      </w:r>
    </w:p>
    <w:p w:rsidR="00853439" w:rsidRPr="00A95910" w:rsidRDefault="00853439" w:rsidP="00853439">
      <w:pPr>
        <w:spacing w:line="240" w:lineRule="auto"/>
        <w:jc w:val="center"/>
        <w:rPr>
          <w:rFonts w:ascii="Times New Roman" w:hAnsi="Times New Roman"/>
          <w:color w:val="000000"/>
          <w:sz w:val="24"/>
          <w:szCs w:val="24"/>
        </w:rPr>
      </w:pPr>
      <w:r w:rsidRPr="00A95910">
        <w:rPr>
          <w:rFonts w:ascii="Times New Roman" w:hAnsi="Times New Roman"/>
          <w:color w:val="000000"/>
          <w:sz w:val="24"/>
          <w:szCs w:val="24"/>
        </w:rPr>
        <w:t xml:space="preserve">Сумський державний університет імені </w:t>
      </w:r>
      <w:r w:rsidRPr="00A95910">
        <w:rPr>
          <w:rStyle w:val="docdata"/>
          <w:rFonts w:ascii="Times New Roman" w:hAnsi="Times New Roman"/>
          <w:color w:val="000000"/>
          <w:sz w:val="24"/>
          <w:szCs w:val="24"/>
        </w:rPr>
        <w:t>А.С. Макаренка</w:t>
      </w:r>
    </w:p>
    <w:p w:rsidR="00853439" w:rsidRPr="00A95910" w:rsidRDefault="00853439" w:rsidP="00853439">
      <w:pPr>
        <w:spacing w:line="240" w:lineRule="auto"/>
        <w:jc w:val="center"/>
        <w:rPr>
          <w:rFonts w:ascii="Times New Roman" w:hAnsi="Times New Roman"/>
          <w:color w:val="000000"/>
          <w:sz w:val="24"/>
          <w:szCs w:val="24"/>
        </w:rPr>
      </w:pPr>
    </w:p>
    <w:p w:rsidR="00853439" w:rsidRPr="00A95910" w:rsidRDefault="00853439" w:rsidP="00853439">
      <w:pPr>
        <w:pStyle w:val="6887"/>
        <w:spacing w:before="0" w:beforeAutospacing="0" w:after="0" w:afterAutospacing="0"/>
        <w:jc w:val="center"/>
        <w:rPr>
          <w:color w:val="000000"/>
        </w:rPr>
      </w:pPr>
      <w:r w:rsidRPr="00A95910">
        <w:rPr>
          <w:color w:val="202124"/>
          <w:shd w:val="clear" w:color="auto" w:fill="FFFFFF"/>
        </w:rPr>
        <w:t>Uniwersytet Jana Kochanowskiego</w:t>
      </w:r>
      <w:r w:rsidRPr="00A95910">
        <w:rPr>
          <w:rFonts w:ascii="Helvetica" w:hAnsi="Helvetica" w:cs="Helvetica"/>
          <w:b/>
          <w:bCs/>
          <w:color w:val="000000"/>
          <w:shd w:val="clear" w:color="auto" w:fill="FFFFFF"/>
        </w:rPr>
        <w:t xml:space="preserve"> </w:t>
      </w:r>
      <w:r w:rsidRPr="00A95910">
        <w:rPr>
          <w:bCs/>
          <w:color w:val="000000"/>
          <w:shd w:val="clear" w:color="auto" w:fill="FFFFFF"/>
        </w:rPr>
        <w:t>w Kielcach</w:t>
      </w:r>
      <w:r w:rsidRPr="00A95910">
        <w:rPr>
          <w:bCs/>
          <w:color w:val="000000"/>
        </w:rPr>
        <w:t xml:space="preserve"> </w:t>
      </w:r>
      <w:r w:rsidRPr="00A95910">
        <w:rPr>
          <w:color w:val="000000"/>
        </w:rPr>
        <w:t>(Polska)</w:t>
      </w:r>
    </w:p>
    <w:p w:rsidR="00853439" w:rsidRPr="00A95910" w:rsidRDefault="00853439" w:rsidP="00853439">
      <w:pPr>
        <w:pStyle w:val="6887"/>
        <w:spacing w:before="0" w:beforeAutospacing="0" w:after="0" w:afterAutospacing="0"/>
        <w:jc w:val="center"/>
        <w:rPr>
          <w:color w:val="000000"/>
        </w:rPr>
      </w:pPr>
      <w:r w:rsidRPr="00A95910">
        <w:rPr>
          <w:color w:val="000000"/>
        </w:rPr>
        <w:t>Uniwersytet Pedagogiczny im. Komisji Edukacji Narodowej w Krakowie (Polska)</w:t>
      </w:r>
    </w:p>
    <w:p w:rsidR="00853439" w:rsidRPr="00A95910" w:rsidRDefault="00853439" w:rsidP="00853439">
      <w:pPr>
        <w:pStyle w:val="6887"/>
        <w:spacing w:before="0" w:beforeAutospacing="0" w:after="0" w:afterAutospacing="0"/>
        <w:jc w:val="center"/>
        <w:rPr>
          <w:color w:val="000000"/>
        </w:rPr>
      </w:pPr>
      <w:r w:rsidRPr="00A95910">
        <w:rPr>
          <w:color w:val="202124"/>
          <w:shd w:val="clear" w:color="auto" w:fill="FFFFFF"/>
        </w:rPr>
        <w:t>Politechniki Opolskiej</w:t>
      </w:r>
      <w:r w:rsidRPr="00A95910">
        <w:rPr>
          <w:color w:val="000000"/>
        </w:rPr>
        <w:t xml:space="preserve">   (Polska)</w:t>
      </w:r>
    </w:p>
    <w:p w:rsidR="00853439" w:rsidRPr="00A95910" w:rsidRDefault="00853439" w:rsidP="00853439">
      <w:pPr>
        <w:spacing w:line="240" w:lineRule="auto"/>
        <w:jc w:val="center"/>
        <w:rPr>
          <w:rFonts w:ascii="Times New Roman" w:eastAsia="Times New Roman" w:hAnsi="Times New Roman"/>
          <w:sz w:val="24"/>
          <w:szCs w:val="24"/>
          <w:lang w:eastAsia="uk-UA"/>
        </w:rPr>
      </w:pPr>
      <w:r w:rsidRPr="00A95910">
        <w:rPr>
          <w:rFonts w:ascii="Times New Roman" w:eastAsia="Times New Roman" w:hAnsi="Times New Roman"/>
          <w:color w:val="000000"/>
          <w:sz w:val="24"/>
          <w:szCs w:val="24"/>
          <w:lang w:eastAsia="uk-UA"/>
        </w:rPr>
        <w:t xml:space="preserve">Karpacka Państwowa Uczelnia w Krośnie </w:t>
      </w:r>
      <w:r w:rsidRPr="00A95910">
        <w:rPr>
          <w:rFonts w:ascii="Times New Roman" w:hAnsi="Times New Roman"/>
          <w:color w:val="000000"/>
          <w:sz w:val="24"/>
          <w:szCs w:val="24"/>
        </w:rPr>
        <w:t>(Polska)</w:t>
      </w:r>
    </w:p>
    <w:p w:rsidR="00853439" w:rsidRPr="00A95910" w:rsidRDefault="00853439" w:rsidP="00853439">
      <w:pPr>
        <w:spacing w:line="240" w:lineRule="auto"/>
        <w:jc w:val="center"/>
        <w:rPr>
          <w:rFonts w:ascii="Times New Roman" w:hAnsi="Times New Roman"/>
          <w:color w:val="000000"/>
          <w:sz w:val="24"/>
          <w:szCs w:val="24"/>
        </w:rPr>
      </w:pPr>
      <w:r w:rsidRPr="00A95910">
        <w:rPr>
          <w:rFonts w:ascii="Times New Roman" w:hAnsi="Times New Roman"/>
          <w:color w:val="202124"/>
          <w:sz w:val="24"/>
          <w:szCs w:val="24"/>
          <w:shd w:val="clear" w:color="auto" w:fill="FFFFFF"/>
        </w:rPr>
        <w:t>Państwowa Wyższa Szkoła Zawodowa w Koninie</w:t>
      </w:r>
      <w:r w:rsidRPr="00A95910">
        <w:rPr>
          <w:rFonts w:ascii="Times New Roman" w:hAnsi="Times New Roman"/>
          <w:color w:val="000000"/>
          <w:sz w:val="24"/>
          <w:szCs w:val="24"/>
        </w:rPr>
        <w:t xml:space="preserve"> (Polska)</w:t>
      </w:r>
    </w:p>
    <w:p w:rsidR="00853439" w:rsidRPr="00A95910" w:rsidRDefault="00853439" w:rsidP="00853439">
      <w:pPr>
        <w:pStyle w:val="a3"/>
        <w:spacing w:before="0" w:beforeAutospacing="0" w:after="0" w:afterAutospacing="0"/>
        <w:jc w:val="center"/>
        <w:rPr>
          <w:rStyle w:val="docdata"/>
          <w:iCs/>
          <w:color w:val="000000"/>
        </w:rPr>
      </w:pPr>
      <w:r w:rsidRPr="00A95910">
        <w:rPr>
          <w:color w:val="000000"/>
        </w:rPr>
        <w:t>Państwowa Wyższa Szkoła Zawodowa w Chełmie (Polska)</w:t>
      </w:r>
    </w:p>
    <w:p w:rsidR="00853439" w:rsidRPr="00A95910" w:rsidRDefault="00853439" w:rsidP="00853439">
      <w:pPr>
        <w:spacing w:line="240" w:lineRule="auto"/>
        <w:jc w:val="center"/>
        <w:rPr>
          <w:rFonts w:ascii="Times New Roman" w:hAnsi="Times New Roman"/>
          <w:color w:val="000000"/>
          <w:sz w:val="24"/>
          <w:szCs w:val="24"/>
        </w:rPr>
      </w:pPr>
      <w:r w:rsidRPr="00A95910">
        <w:rPr>
          <w:rFonts w:ascii="Times New Roman" w:hAnsi="Times New Roman"/>
          <w:color w:val="000000"/>
          <w:sz w:val="24"/>
          <w:szCs w:val="24"/>
          <w:lang w:val="en-US"/>
        </w:rPr>
        <w:t>Grassroots</w:t>
      </w:r>
      <w:r w:rsidRPr="00A95910">
        <w:rPr>
          <w:rFonts w:ascii="Times New Roman" w:hAnsi="Times New Roman"/>
          <w:color w:val="000000"/>
          <w:sz w:val="24"/>
          <w:szCs w:val="24"/>
        </w:rPr>
        <w:t xml:space="preserve"> </w:t>
      </w:r>
      <w:r w:rsidRPr="00A95910">
        <w:rPr>
          <w:rFonts w:ascii="Times New Roman" w:hAnsi="Times New Roman"/>
          <w:color w:val="000000"/>
          <w:sz w:val="24"/>
          <w:szCs w:val="24"/>
          <w:lang w:val="en-US"/>
        </w:rPr>
        <w:t>Institute</w:t>
      </w:r>
      <w:r w:rsidRPr="00A95910">
        <w:rPr>
          <w:rFonts w:ascii="Times New Roman" w:hAnsi="Times New Roman"/>
          <w:color w:val="000000"/>
          <w:sz w:val="24"/>
          <w:szCs w:val="24"/>
        </w:rPr>
        <w:t xml:space="preserve"> (</w:t>
      </w:r>
      <w:r w:rsidRPr="00A95910">
        <w:rPr>
          <w:rFonts w:ascii="Times New Roman" w:hAnsi="Times New Roman"/>
          <w:color w:val="000000"/>
          <w:sz w:val="24"/>
          <w:szCs w:val="24"/>
          <w:lang w:val="en-US"/>
        </w:rPr>
        <w:t>Montreal</w:t>
      </w:r>
      <w:r w:rsidRPr="00A95910">
        <w:rPr>
          <w:rFonts w:ascii="Times New Roman" w:hAnsi="Times New Roman"/>
          <w:color w:val="000000"/>
          <w:sz w:val="24"/>
          <w:szCs w:val="24"/>
        </w:rPr>
        <w:t xml:space="preserve">, </w:t>
      </w:r>
      <w:r w:rsidRPr="00A95910">
        <w:rPr>
          <w:rFonts w:ascii="Times New Roman" w:hAnsi="Times New Roman"/>
          <w:color w:val="000000"/>
          <w:sz w:val="24"/>
          <w:szCs w:val="24"/>
          <w:lang w:val="en-US"/>
        </w:rPr>
        <w:t>Canada</w:t>
      </w:r>
      <w:r w:rsidRPr="00A95910">
        <w:rPr>
          <w:rFonts w:ascii="Times New Roman" w:hAnsi="Times New Roman"/>
          <w:color w:val="000000"/>
          <w:sz w:val="24"/>
          <w:szCs w:val="24"/>
        </w:rPr>
        <w:t>)</w:t>
      </w:r>
    </w:p>
    <w:p w:rsidR="00853439" w:rsidRPr="00A95910" w:rsidRDefault="00853439" w:rsidP="00853439">
      <w:pPr>
        <w:spacing w:line="240" w:lineRule="auto"/>
        <w:jc w:val="center"/>
        <w:rPr>
          <w:rFonts w:ascii="Times New Roman" w:hAnsi="Times New Roman"/>
          <w:color w:val="000000"/>
          <w:sz w:val="24"/>
          <w:szCs w:val="24"/>
        </w:rPr>
      </w:pPr>
      <w:r w:rsidRPr="00A95910">
        <w:rPr>
          <w:rFonts w:ascii="Times New Roman" w:hAnsi="Times New Roman"/>
          <w:sz w:val="24"/>
          <w:szCs w:val="24"/>
        </w:rPr>
        <w:t>Vytautas Magnus University (Lithuania)</w:t>
      </w:r>
    </w:p>
    <w:p w:rsidR="00853439" w:rsidRPr="00A95910" w:rsidRDefault="00853439" w:rsidP="00853439">
      <w:pPr>
        <w:spacing w:line="240" w:lineRule="auto"/>
        <w:jc w:val="center"/>
        <w:rPr>
          <w:rFonts w:ascii="Times New Roman" w:hAnsi="Times New Roman"/>
          <w:sz w:val="24"/>
          <w:szCs w:val="24"/>
        </w:rPr>
      </w:pPr>
      <w:r w:rsidRPr="00A95910">
        <w:rPr>
          <w:rFonts w:ascii="Times New Roman" w:hAnsi="Times New Roman"/>
          <w:sz w:val="24"/>
          <w:szCs w:val="24"/>
        </w:rPr>
        <w:t>Šiauliai State University of Applied Sciences (Lithuania)</w:t>
      </w:r>
    </w:p>
    <w:p w:rsidR="00853439" w:rsidRPr="00A95910" w:rsidRDefault="00853439" w:rsidP="00853439">
      <w:pPr>
        <w:spacing w:line="240" w:lineRule="auto"/>
        <w:jc w:val="center"/>
        <w:rPr>
          <w:rFonts w:ascii="Times New Roman" w:hAnsi="Times New Roman"/>
          <w:sz w:val="24"/>
          <w:szCs w:val="24"/>
        </w:rPr>
      </w:pPr>
      <w:r w:rsidRPr="00A95910">
        <w:rPr>
          <w:rFonts w:ascii="Times New Roman" w:eastAsia="Times New Roman" w:hAnsi="Times New Roman"/>
          <w:color w:val="222222"/>
          <w:sz w:val="24"/>
          <w:szCs w:val="24"/>
          <w:lang w:eastAsia="uk-UA"/>
        </w:rPr>
        <w:t>Univerzita Mateja Bela (Slovak)</w:t>
      </w:r>
    </w:p>
    <w:p w:rsidR="00853439" w:rsidRDefault="00853439" w:rsidP="00853439">
      <w:pPr>
        <w:spacing w:line="240" w:lineRule="auto"/>
        <w:rPr>
          <w:rFonts w:ascii="Times New Roman" w:hAnsi="Times New Roman"/>
          <w:sz w:val="28"/>
          <w:szCs w:val="28"/>
        </w:rPr>
      </w:pPr>
    </w:p>
    <w:p w:rsidR="00853439" w:rsidRDefault="00853439" w:rsidP="00853439">
      <w:pPr>
        <w:spacing w:line="240" w:lineRule="auto"/>
        <w:jc w:val="center"/>
        <w:rPr>
          <w:rFonts w:ascii="Times New Roman" w:hAnsi="Times New Roman"/>
          <w:sz w:val="28"/>
          <w:szCs w:val="28"/>
        </w:rPr>
      </w:pPr>
    </w:p>
    <w:p w:rsidR="00853439" w:rsidRDefault="00853439" w:rsidP="00853439">
      <w:pPr>
        <w:spacing w:line="240" w:lineRule="auto"/>
        <w:jc w:val="center"/>
        <w:rPr>
          <w:rFonts w:ascii="Times New Roman" w:hAnsi="Times New Roman"/>
          <w:sz w:val="28"/>
          <w:szCs w:val="28"/>
        </w:rPr>
      </w:pPr>
    </w:p>
    <w:p w:rsidR="00853439" w:rsidRDefault="00853439" w:rsidP="00853439">
      <w:pPr>
        <w:spacing w:line="240" w:lineRule="auto"/>
        <w:jc w:val="center"/>
        <w:rPr>
          <w:rFonts w:ascii="Times New Roman" w:hAnsi="Times New Roman"/>
          <w:sz w:val="28"/>
          <w:szCs w:val="28"/>
        </w:rPr>
      </w:pPr>
    </w:p>
    <w:p w:rsidR="00853439" w:rsidRDefault="00853439" w:rsidP="00853439">
      <w:pPr>
        <w:spacing w:line="240" w:lineRule="auto"/>
        <w:jc w:val="center"/>
        <w:rPr>
          <w:rFonts w:ascii="Times New Roman" w:hAnsi="Times New Roman"/>
          <w:sz w:val="28"/>
          <w:szCs w:val="28"/>
        </w:rPr>
      </w:pPr>
      <w:r>
        <w:rPr>
          <w:rFonts w:ascii="Times New Roman" w:hAnsi="Times New Roman"/>
          <w:sz w:val="28"/>
          <w:szCs w:val="28"/>
        </w:rPr>
        <w:t xml:space="preserve"> </w:t>
      </w:r>
    </w:p>
    <w:p w:rsidR="00853439" w:rsidRDefault="00853439" w:rsidP="00853439">
      <w:pPr>
        <w:spacing w:line="240" w:lineRule="auto"/>
        <w:jc w:val="center"/>
        <w:rPr>
          <w:rFonts w:ascii="Times New Roman" w:hAnsi="Times New Roman"/>
          <w:sz w:val="28"/>
          <w:szCs w:val="28"/>
        </w:rPr>
      </w:pPr>
    </w:p>
    <w:p w:rsidR="00853439" w:rsidRPr="003C2DAC" w:rsidRDefault="00853439" w:rsidP="00853439">
      <w:pPr>
        <w:spacing w:line="240" w:lineRule="auto"/>
        <w:jc w:val="center"/>
        <w:rPr>
          <w:rFonts w:ascii="Times New Roman" w:hAnsi="Times New Roman"/>
          <w:sz w:val="40"/>
          <w:szCs w:val="40"/>
        </w:rPr>
      </w:pPr>
      <w:r w:rsidRPr="003C2DAC">
        <w:rPr>
          <w:rFonts w:ascii="Times New Roman" w:hAnsi="Times New Roman"/>
          <w:sz w:val="40"/>
          <w:szCs w:val="40"/>
        </w:rPr>
        <w:t xml:space="preserve"> ТЕОРЕТИКО-МЕТОДОЛОГІЧНІ ПРОБЛЕМИ</w:t>
      </w:r>
    </w:p>
    <w:p w:rsidR="00853439" w:rsidRPr="003C2DAC" w:rsidRDefault="00853439" w:rsidP="00853439">
      <w:pPr>
        <w:spacing w:line="240" w:lineRule="auto"/>
        <w:jc w:val="center"/>
        <w:rPr>
          <w:rFonts w:ascii="Times New Roman" w:hAnsi="Times New Roman"/>
          <w:sz w:val="40"/>
          <w:szCs w:val="40"/>
        </w:rPr>
      </w:pPr>
      <w:r w:rsidRPr="003C2DAC">
        <w:rPr>
          <w:rFonts w:ascii="Times New Roman" w:hAnsi="Times New Roman"/>
          <w:sz w:val="40"/>
          <w:szCs w:val="40"/>
        </w:rPr>
        <w:t>СУЧАСНОЇ ПСИХОЛОГІЇ ОСОБИСТОСТІ</w:t>
      </w:r>
    </w:p>
    <w:p w:rsidR="00853439" w:rsidRDefault="00853439" w:rsidP="00853439">
      <w:pPr>
        <w:jc w:val="center"/>
        <w:rPr>
          <w:rFonts w:ascii="Times New Roman" w:hAnsi="Times New Roman"/>
          <w:sz w:val="24"/>
          <w:szCs w:val="24"/>
        </w:rPr>
      </w:pPr>
    </w:p>
    <w:p w:rsidR="003C2DAC" w:rsidRDefault="003C2DAC" w:rsidP="00853439">
      <w:pPr>
        <w:jc w:val="center"/>
        <w:rPr>
          <w:rFonts w:ascii="Times New Roman" w:hAnsi="Times New Roman"/>
          <w:sz w:val="24"/>
          <w:szCs w:val="24"/>
        </w:rPr>
      </w:pPr>
    </w:p>
    <w:p w:rsidR="003C2DAC" w:rsidRDefault="003C2DAC" w:rsidP="00853439">
      <w:pPr>
        <w:jc w:val="center"/>
        <w:rPr>
          <w:rFonts w:ascii="Times New Roman" w:hAnsi="Times New Roman"/>
          <w:sz w:val="24"/>
          <w:szCs w:val="24"/>
        </w:rPr>
      </w:pPr>
    </w:p>
    <w:p w:rsidR="003C2DAC" w:rsidRDefault="003C2DAC" w:rsidP="00853439">
      <w:pPr>
        <w:jc w:val="center"/>
        <w:rPr>
          <w:rFonts w:ascii="Times New Roman" w:hAnsi="Times New Roman"/>
          <w:sz w:val="24"/>
          <w:szCs w:val="24"/>
        </w:rPr>
      </w:pPr>
    </w:p>
    <w:p w:rsidR="003C2DAC" w:rsidRDefault="003C2DAC" w:rsidP="00853439">
      <w:pPr>
        <w:jc w:val="center"/>
        <w:rPr>
          <w:rFonts w:ascii="Times New Roman" w:hAnsi="Times New Roman"/>
          <w:sz w:val="24"/>
          <w:szCs w:val="24"/>
        </w:rPr>
      </w:pPr>
    </w:p>
    <w:p w:rsidR="003C2DAC" w:rsidRPr="003C2DAC" w:rsidRDefault="003C2DAC" w:rsidP="00853439">
      <w:pPr>
        <w:jc w:val="center"/>
        <w:rPr>
          <w:rFonts w:ascii="Times New Roman" w:hAnsi="Times New Roman"/>
          <w:sz w:val="32"/>
          <w:szCs w:val="32"/>
        </w:rPr>
      </w:pPr>
    </w:p>
    <w:p w:rsidR="00853439" w:rsidRPr="003C2DAC" w:rsidRDefault="00853439" w:rsidP="00853439">
      <w:pPr>
        <w:spacing w:line="240" w:lineRule="auto"/>
        <w:jc w:val="center"/>
        <w:rPr>
          <w:rFonts w:ascii="Times New Roman" w:hAnsi="Times New Roman"/>
          <w:sz w:val="32"/>
          <w:szCs w:val="32"/>
        </w:rPr>
      </w:pPr>
      <w:r w:rsidRPr="003C2DAC">
        <w:rPr>
          <w:rFonts w:ascii="Times New Roman" w:hAnsi="Times New Roman"/>
          <w:sz w:val="32"/>
          <w:szCs w:val="32"/>
        </w:rPr>
        <w:t>Матеріали Міжнародної науково-практичної конференції</w:t>
      </w:r>
    </w:p>
    <w:p w:rsidR="003C2DAC" w:rsidRDefault="003C2DAC" w:rsidP="00853439">
      <w:pPr>
        <w:jc w:val="center"/>
        <w:rPr>
          <w:rFonts w:ascii="Times New Roman" w:hAnsi="Times New Roman"/>
          <w:sz w:val="24"/>
          <w:szCs w:val="24"/>
        </w:rPr>
      </w:pPr>
    </w:p>
    <w:p w:rsidR="003C2DAC" w:rsidRDefault="003C2DAC" w:rsidP="00853439">
      <w:pPr>
        <w:jc w:val="center"/>
        <w:rPr>
          <w:rFonts w:ascii="Times New Roman" w:hAnsi="Times New Roman"/>
          <w:sz w:val="24"/>
          <w:szCs w:val="24"/>
        </w:rPr>
      </w:pPr>
    </w:p>
    <w:p w:rsidR="003C2DAC" w:rsidRDefault="003C2DAC" w:rsidP="003C2DAC">
      <w:pPr>
        <w:rPr>
          <w:rFonts w:ascii="Times New Roman" w:hAnsi="Times New Roman"/>
          <w:sz w:val="24"/>
          <w:szCs w:val="24"/>
        </w:rPr>
      </w:pPr>
    </w:p>
    <w:p w:rsidR="003C2DAC" w:rsidRDefault="003C2DAC" w:rsidP="00853439">
      <w:pPr>
        <w:jc w:val="center"/>
        <w:rPr>
          <w:rFonts w:ascii="Times New Roman" w:hAnsi="Times New Roman"/>
          <w:sz w:val="24"/>
          <w:szCs w:val="24"/>
        </w:rPr>
      </w:pPr>
    </w:p>
    <w:p w:rsidR="003C2DAC" w:rsidRDefault="003C2DAC" w:rsidP="00853439">
      <w:pPr>
        <w:jc w:val="center"/>
        <w:rPr>
          <w:rFonts w:ascii="Times New Roman" w:hAnsi="Times New Roman"/>
          <w:sz w:val="24"/>
          <w:szCs w:val="24"/>
        </w:rPr>
      </w:pPr>
    </w:p>
    <w:p w:rsidR="003C2DAC" w:rsidRDefault="003C2DAC" w:rsidP="00853439">
      <w:pPr>
        <w:jc w:val="center"/>
        <w:rPr>
          <w:rFonts w:ascii="Times New Roman" w:hAnsi="Times New Roman"/>
          <w:sz w:val="24"/>
          <w:szCs w:val="24"/>
        </w:rPr>
      </w:pPr>
    </w:p>
    <w:p w:rsidR="003C2DAC" w:rsidRDefault="003C2DAC" w:rsidP="00853439">
      <w:pPr>
        <w:jc w:val="center"/>
        <w:rPr>
          <w:rFonts w:ascii="Times New Roman" w:hAnsi="Times New Roman"/>
          <w:sz w:val="24"/>
          <w:szCs w:val="24"/>
        </w:rPr>
      </w:pPr>
    </w:p>
    <w:p w:rsidR="00853439" w:rsidRDefault="003C2DAC" w:rsidP="00853439">
      <w:pPr>
        <w:jc w:val="center"/>
        <w:rPr>
          <w:rFonts w:ascii="Times New Roman" w:hAnsi="Times New Roman"/>
          <w:sz w:val="28"/>
          <w:szCs w:val="28"/>
        </w:rPr>
      </w:pPr>
      <w:r w:rsidRPr="003C2DAC">
        <w:rPr>
          <w:rFonts w:ascii="Times New Roman" w:hAnsi="Times New Roman"/>
          <w:sz w:val="28"/>
          <w:szCs w:val="28"/>
        </w:rPr>
        <w:t>Івано-Франківськ,</w:t>
      </w:r>
      <w:r>
        <w:rPr>
          <w:rFonts w:ascii="Times New Roman" w:hAnsi="Times New Roman"/>
          <w:sz w:val="28"/>
          <w:szCs w:val="28"/>
        </w:rPr>
        <w:t xml:space="preserve"> 2021 </w:t>
      </w:r>
    </w:p>
    <w:p w:rsidR="00FA5461" w:rsidRDefault="00FA5461" w:rsidP="000B5C28">
      <w:pPr>
        <w:pStyle w:val="a4"/>
        <w:ind w:left="0" w:right="376"/>
        <w:jc w:val="left"/>
      </w:pPr>
    </w:p>
    <w:p w:rsidR="00FA5461" w:rsidRDefault="00FA5461" w:rsidP="000B5C28">
      <w:pPr>
        <w:pStyle w:val="a4"/>
        <w:ind w:left="0" w:right="376"/>
        <w:jc w:val="left"/>
      </w:pPr>
    </w:p>
    <w:p w:rsidR="003C2DAC" w:rsidRDefault="003C2DAC" w:rsidP="000B5C28">
      <w:pPr>
        <w:pStyle w:val="a4"/>
        <w:ind w:left="0" w:right="376"/>
        <w:jc w:val="left"/>
      </w:pPr>
      <w:r>
        <w:t>УДК 159.923</w:t>
      </w:r>
    </w:p>
    <w:p w:rsidR="003C2DAC" w:rsidRDefault="003C2DAC" w:rsidP="003C2DAC">
      <w:pPr>
        <w:pStyle w:val="a4"/>
        <w:ind w:left="564" w:right="376"/>
      </w:pPr>
    </w:p>
    <w:p w:rsidR="003C2DAC" w:rsidRDefault="003C2DAC" w:rsidP="003C2DAC">
      <w:pPr>
        <w:pStyle w:val="a4"/>
        <w:ind w:left="564" w:right="376"/>
        <w:jc w:val="center"/>
      </w:pPr>
    </w:p>
    <w:p w:rsidR="00FA5461" w:rsidRDefault="00FA5461" w:rsidP="003C2DAC">
      <w:pPr>
        <w:pStyle w:val="a4"/>
        <w:ind w:left="564" w:right="376"/>
        <w:jc w:val="center"/>
      </w:pPr>
    </w:p>
    <w:p w:rsidR="003C2DAC" w:rsidRDefault="003C2DAC" w:rsidP="000B5C28">
      <w:pPr>
        <w:pStyle w:val="a4"/>
        <w:ind w:left="0" w:right="376"/>
        <w:jc w:val="center"/>
        <w:rPr>
          <w:spacing w:val="-5"/>
        </w:rPr>
      </w:pPr>
      <w:r>
        <w:t>Рекомендовано</w:t>
      </w:r>
      <w:r>
        <w:rPr>
          <w:spacing w:val="-3"/>
        </w:rPr>
        <w:t xml:space="preserve"> </w:t>
      </w:r>
      <w:r>
        <w:t>до</w:t>
      </w:r>
      <w:r>
        <w:rPr>
          <w:spacing w:val="-2"/>
        </w:rPr>
        <w:t xml:space="preserve"> </w:t>
      </w:r>
      <w:r>
        <w:t>видання</w:t>
      </w:r>
      <w:r>
        <w:rPr>
          <w:spacing w:val="-3"/>
        </w:rPr>
        <w:t xml:space="preserve"> </w:t>
      </w:r>
      <w:r>
        <w:t>Вченою</w:t>
      </w:r>
      <w:r>
        <w:rPr>
          <w:spacing w:val="-4"/>
        </w:rPr>
        <w:t xml:space="preserve"> </w:t>
      </w:r>
      <w:r>
        <w:t>радою</w:t>
      </w:r>
      <w:r>
        <w:rPr>
          <w:spacing w:val="-5"/>
        </w:rPr>
        <w:t xml:space="preserve"> </w:t>
      </w:r>
      <w:r>
        <w:t>факультету</w:t>
      </w:r>
      <w:r>
        <w:rPr>
          <w:spacing w:val="-6"/>
        </w:rPr>
        <w:t xml:space="preserve"> </w:t>
      </w:r>
      <w:r>
        <w:t>психології</w:t>
      </w:r>
    </w:p>
    <w:p w:rsidR="003C2DAC" w:rsidRDefault="003C2DAC" w:rsidP="000B5C28">
      <w:pPr>
        <w:pStyle w:val="a4"/>
        <w:ind w:left="0" w:right="376"/>
        <w:jc w:val="center"/>
      </w:pPr>
      <w:r>
        <w:t xml:space="preserve">ДВНЗ «Прикарпатський національний університет імені Василя Стефаника» </w:t>
      </w:r>
      <w:r>
        <w:rPr>
          <w:spacing w:val="-67"/>
        </w:rPr>
        <w:t xml:space="preserve"> </w:t>
      </w:r>
      <w:r>
        <w:t>(протокол</w:t>
      </w:r>
      <w:r>
        <w:rPr>
          <w:spacing w:val="-2"/>
        </w:rPr>
        <w:t xml:space="preserve"> </w:t>
      </w:r>
      <w:r>
        <w:t>№ 3</w:t>
      </w:r>
      <w:r>
        <w:rPr>
          <w:spacing w:val="1"/>
        </w:rPr>
        <w:t xml:space="preserve"> </w:t>
      </w:r>
      <w:r>
        <w:t>від</w:t>
      </w:r>
      <w:r>
        <w:rPr>
          <w:spacing w:val="-2"/>
        </w:rPr>
        <w:t xml:space="preserve"> </w:t>
      </w:r>
      <w:r>
        <w:t>28.10.2021року)</w:t>
      </w:r>
    </w:p>
    <w:p w:rsidR="003C2DAC" w:rsidRDefault="003C2DAC" w:rsidP="003C2DAC">
      <w:pPr>
        <w:pStyle w:val="a4"/>
        <w:ind w:left="0"/>
        <w:jc w:val="left"/>
        <w:rPr>
          <w:sz w:val="30"/>
        </w:rPr>
      </w:pPr>
    </w:p>
    <w:p w:rsidR="003C2DAC" w:rsidRDefault="003C2DAC" w:rsidP="003C2DAC">
      <w:pPr>
        <w:pStyle w:val="a4"/>
        <w:spacing w:before="5"/>
        <w:ind w:left="0"/>
        <w:jc w:val="left"/>
        <w:rPr>
          <w:sz w:val="34"/>
        </w:rPr>
      </w:pPr>
    </w:p>
    <w:p w:rsidR="003C2DAC" w:rsidRDefault="003C2DAC" w:rsidP="003C2DAC">
      <w:pPr>
        <w:pStyle w:val="a4"/>
        <w:jc w:val="left"/>
      </w:pPr>
    </w:p>
    <w:p w:rsidR="00FA5461" w:rsidRDefault="00FA5461" w:rsidP="003C2DAC">
      <w:pPr>
        <w:pStyle w:val="a4"/>
        <w:jc w:val="left"/>
      </w:pPr>
    </w:p>
    <w:p w:rsidR="003C2DAC" w:rsidRDefault="003C2DAC" w:rsidP="000B5C28">
      <w:pPr>
        <w:pStyle w:val="a4"/>
        <w:ind w:left="0" w:firstLine="564"/>
        <w:jc w:val="left"/>
      </w:pPr>
      <w:r>
        <w:t>Теоретико-методологічні проблеми сучасної психології особистості, 23-24 вересня</w:t>
      </w:r>
      <w:r w:rsidR="000D7A57">
        <w:t xml:space="preserve"> 2021 р.: Матеріали Міжнародної науково-практичної конференції / упорядник О.Г. Паркулаб. Івано-Франківськ, 2021</w:t>
      </w:r>
      <w:r w:rsidR="006A488D">
        <w:t>. 196 с.</w:t>
      </w:r>
    </w:p>
    <w:p w:rsidR="003C2DAC" w:rsidRDefault="000D7A57" w:rsidP="000D7A57">
      <w:pPr>
        <w:spacing w:before="47"/>
        <w:ind w:left="473" w:right="265" w:firstLine="679"/>
        <w:rPr>
          <w:spacing w:val="-1"/>
          <w:sz w:val="28"/>
        </w:rPr>
      </w:pPr>
      <w:r>
        <w:rPr>
          <w:spacing w:val="-1"/>
          <w:sz w:val="28"/>
        </w:rPr>
        <w:t xml:space="preserve"> </w:t>
      </w:r>
    </w:p>
    <w:p w:rsidR="00FA5461" w:rsidRDefault="00FA5461" w:rsidP="000D7A57">
      <w:pPr>
        <w:spacing w:before="47"/>
        <w:ind w:left="473" w:right="265" w:firstLine="679"/>
        <w:rPr>
          <w:spacing w:val="-1"/>
          <w:sz w:val="28"/>
        </w:rPr>
      </w:pPr>
    </w:p>
    <w:p w:rsidR="00FA5461" w:rsidRDefault="00FA5461" w:rsidP="000D7A57">
      <w:pPr>
        <w:spacing w:before="47"/>
        <w:ind w:left="473" w:right="265" w:firstLine="679"/>
        <w:rPr>
          <w:spacing w:val="-1"/>
          <w:sz w:val="28"/>
        </w:rPr>
      </w:pPr>
    </w:p>
    <w:p w:rsidR="000D7A57" w:rsidRDefault="000D7A57" w:rsidP="000B5C28">
      <w:pPr>
        <w:spacing w:line="240" w:lineRule="auto"/>
        <w:ind w:firstLine="473"/>
        <w:rPr>
          <w:rFonts w:ascii="Times New Roman" w:hAnsi="Times New Roman"/>
          <w:sz w:val="28"/>
          <w:szCs w:val="28"/>
        </w:rPr>
      </w:pPr>
      <w:r w:rsidRPr="000B5C28">
        <w:rPr>
          <w:rFonts w:ascii="Times New Roman" w:hAnsi="Times New Roman"/>
          <w:spacing w:val="-1"/>
          <w:sz w:val="28"/>
        </w:rPr>
        <w:t>У Матеріалах Міжнародної науково-практичної конференції «Теоретико-методологічні проблеми сучасної психології особистості»</w:t>
      </w:r>
      <w:r w:rsidR="00226877" w:rsidRPr="000B5C28">
        <w:rPr>
          <w:rFonts w:ascii="Times New Roman" w:hAnsi="Times New Roman"/>
          <w:spacing w:val="-1"/>
          <w:sz w:val="28"/>
        </w:rPr>
        <w:t xml:space="preserve"> </w:t>
      </w:r>
      <w:r w:rsidR="003D7A24" w:rsidRPr="000B5C28">
        <w:rPr>
          <w:rFonts w:ascii="Times New Roman" w:hAnsi="Times New Roman"/>
          <w:spacing w:val="-1"/>
          <w:sz w:val="28"/>
        </w:rPr>
        <w:t xml:space="preserve">розкрито психолого-історичні витоки психології особистості; </w:t>
      </w:r>
      <w:r w:rsidR="000B5C28" w:rsidRPr="000B5C28">
        <w:rPr>
          <w:rFonts w:ascii="Times New Roman" w:hAnsi="Times New Roman"/>
          <w:spacing w:val="-1"/>
          <w:sz w:val="28"/>
        </w:rPr>
        <w:t xml:space="preserve">показано </w:t>
      </w:r>
      <w:r w:rsidRPr="000B5C28">
        <w:rPr>
          <w:rFonts w:ascii="Times New Roman" w:hAnsi="Times New Roman"/>
          <w:sz w:val="28"/>
          <w:szCs w:val="28"/>
        </w:rPr>
        <w:t>г</w:t>
      </w:r>
      <w:r w:rsidR="000B5C28" w:rsidRPr="000B5C28">
        <w:rPr>
          <w:rFonts w:ascii="Times New Roman" w:hAnsi="Times New Roman"/>
          <w:sz w:val="28"/>
          <w:szCs w:val="28"/>
        </w:rPr>
        <w:t>носеологічну</w:t>
      </w:r>
      <w:r w:rsidR="00226877" w:rsidRPr="000B5C28">
        <w:rPr>
          <w:rFonts w:ascii="Times New Roman" w:hAnsi="Times New Roman"/>
          <w:sz w:val="28"/>
          <w:szCs w:val="28"/>
        </w:rPr>
        <w:t>, когнітивно-біхе</w:t>
      </w:r>
      <w:r w:rsidR="000B5C28" w:rsidRPr="000B5C28">
        <w:rPr>
          <w:rFonts w:ascii="Times New Roman" w:hAnsi="Times New Roman"/>
          <w:sz w:val="28"/>
          <w:szCs w:val="28"/>
        </w:rPr>
        <w:t>віоральну лінію</w:t>
      </w:r>
      <w:r w:rsidRPr="000B5C28">
        <w:rPr>
          <w:rFonts w:ascii="Times New Roman" w:hAnsi="Times New Roman"/>
          <w:sz w:val="28"/>
          <w:szCs w:val="28"/>
        </w:rPr>
        <w:t xml:space="preserve"> р</w:t>
      </w:r>
      <w:r w:rsidR="00226877" w:rsidRPr="000B5C28">
        <w:rPr>
          <w:rFonts w:ascii="Times New Roman" w:hAnsi="Times New Roman"/>
          <w:sz w:val="28"/>
          <w:szCs w:val="28"/>
        </w:rPr>
        <w:t xml:space="preserve">озбудови </w:t>
      </w:r>
      <w:r w:rsidR="000B5C28" w:rsidRPr="000B5C28">
        <w:rPr>
          <w:rFonts w:ascii="Times New Roman" w:hAnsi="Times New Roman"/>
          <w:sz w:val="28"/>
          <w:szCs w:val="28"/>
        </w:rPr>
        <w:t>психології особистості; проведено</w:t>
      </w:r>
      <w:r w:rsidR="00226877" w:rsidRPr="000B5C28">
        <w:rPr>
          <w:rFonts w:ascii="Times New Roman" w:hAnsi="Times New Roman"/>
          <w:sz w:val="28"/>
          <w:szCs w:val="28"/>
        </w:rPr>
        <w:t xml:space="preserve"> </w:t>
      </w:r>
      <w:r w:rsidR="00FA5461">
        <w:rPr>
          <w:rFonts w:ascii="Times New Roman" w:hAnsi="Times New Roman"/>
          <w:sz w:val="28"/>
          <w:szCs w:val="28"/>
        </w:rPr>
        <w:t xml:space="preserve">аналіз </w:t>
      </w:r>
      <w:r w:rsidR="00226877" w:rsidRPr="000B5C28">
        <w:rPr>
          <w:rFonts w:ascii="Times New Roman" w:hAnsi="Times New Roman"/>
          <w:sz w:val="28"/>
          <w:szCs w:val="28"/>
        </w:rPr>
        <w:t>г</w:t>
      </w:r>
      <w:r w:rsidR="00FA5461">
        <w:rPr>
          <w:rFonts w:ascii="Times New Roman" w:hAnsi="Times New Roman"/>
          <w:sz w:val="28"/>
          <w:szCs w:val="28"/>
        </w:rPr>
        <w:t>ерменевтико-феноменологічних студій</w:t>
      </w:r>
      <w:r w:rsidR="006A488D">
        <w:rPr>
          <w:rFonts w:ascii="Times New Roman" w:hAnsi="Times New Roman"/>
          <w:sz w:val="28"/>
          <w:szCs w:val="28"/>
        </w:rPr>
        <w:t xml:space="preserve"> у</w:t>
      </w:r>
      <w:r w:rsidRPr="000B5C28">
        <w:rPr>
          <w:rFonts w:ascii="Times New Roman" w:hAnsi="Times New Roman"/>
          <w:sz w:val="28"/>
          <w:szCs w:val="28"/>
        </w:rPr>
        <w:t xml:space="preserve"> царині </w:t>
      </w:r>
      <w:r w:rsidR="00226877" w:rsidRPr="000B5C28">
        <w:rPr>
          <w:rFonts w:ascii="Times New Roman" w:hAnsi="Times New Roman"/>
          <w:sz w:val="28"/>
          <w:szCs w:val="28"/>
        </w:rPr>
        <w:t xml:space="preserve">сучасної психології особистості; </w:t>
      </w:r>
      <w:r w:rsidR="000B5C28" w:rsidRPr="000B5C28">
        <w:rPr>
          <w:rFonts w:ascii="Times New Roman" w:hAnsi="Times New Roman"/>
          <w:sz w:val="28"/>
          <w:szCs w:val="28"/>
        </w:rPr>
        <w:t>проаналізовано</w:t>
      </w:r>
      <w:r w:rsidR="003D7A24" w:rsidRPr="000B5C28">
        <w:rPr>
          <w:rFonts w:ascii="Times New Roman" w:hAnsi="Times New Roman"/>
          <w:sz w:val="28"/>
          <w:szCs w:val="28"/>
        </w:rPr>
        <w:t xml:space="preserve"> діяльнісну, конструкціоністську і психотехнічну платформу</w:t>
      </w:r>
      <w:r w:rsidRPr="000B5C28">
        <w:rPr>
          <w:rFonts w:ascii="Times New Roman" w:hAnsi="Times New Roman"/>
          <w:sz w:val="28"/>
          <w:szCs w:val="28"/>
        </w:rPr>
        <w:t xml:space="preserve"> </w:t>
      </w:r>
      <w:r w:rsidR="000B5C28" w:rsidRPr="000B5C28">
        <w:rPr>
          <w:rFonts w:ascii="Times New Roman" w:hAnsi="Times New Roman"/>
          <w:sz w:val="28"/>
          <w:szCs w:val="28"/>
        </w:rPr>
        <w:t xml:space="preserve">розвитку психології особистості; </w:t>
      </w:r>
      <w:r w:rsidR="00FA5461">
        <w:rPr>
          <w:rFonts w:ascii="Times New Roman" w:hAnsi="Times New Roman"/>
          <w:sz w:val="28"/>
          <w:szCs w:val="28"/>
        </w:rPr>
        <w:t xml:space="preserve">обгрунтовано </w:t>
      </w:r>
      <w:r w:rsidR="000B5C28" w:rsidRPr="000B5C28">
        <w:rPr>
          <w:rFonts w:ascii="Times New Roman" w:hAnsi="Times New Roman"/>
          <w:sz w:val="28"/>
          <w:szCs w:val="28"/>
        </w:rPr>
        <w:t>е</w:t>
      </w:r>
      <w:r w:rsidRPr="000B5C28">
        <w:rPr>
          <w:rFonts w:ascii="Times New Roman" w:hAnsi="Times New Roman"/>
          <w:sz w:val="28"/>
          <w:szCs w:val="28"/>
        </w:rPr>
        <w:t>кзистенційно-суб’єктні засади</w:t>
      </w:r>
      <w:r w:rsidR="006A488D">
        <w:rPr>
          <w:rFonts w:ascii="Times New Roman" w:hAnsi="Times New Roman"/>
          <w:sz w:val="28"/>
          <w:szCs w:val="28"/>
        </w:rPr>
        <w:t xml:space="preserve"> розвитку психологічної</w:t>
      </w:r>
      <w:r w:rsidR="000B5C28" w:rsidRPr="000B5C28">
        <w:rPr>
          <w:rFonts w:ascii="Times New Roman" w:hAnsi="Times New Roman"/>
          <w:sz w:val="28"/>
          <w:szCs w:val="28"/>
        </w:rPr>
        <w:t xml:space="preserve"> персонології, а також визначено т</w:t>
      </w:r>
      <w:r w:rsidRPr="000B5C28">
        <w:rPr>
          <w:rFonts w:ascii="Times New Roman" w:hAnsi="Times New Roman"/>
          <w:sz w:val="28"/>
          <w:szCs w:val="28"/>
        </w:rPr>
        <w:t>еоретико-методологічні основи сучасної психології особистості в контексті міждисциплінарних студій.</w:t>
      </w:r>
      <w:r w:rsidR="000B5C28" w:rsidRPr="000B5C28">
        <w:rPr>
          <w:rFonts w:ascii="Times New Roman" w:hAnsi="Times New Roman"/>
          <w:sz w:val="28"/>
          <w:szCs w:val="28"/>
        </w:rPr>
        <w:t xml:space="preserve"> Матеріали учасників науков</w:t>
      </w:r>
      <w:r w:rsidR="000B5C28">
        <w:rPr>
          <w:rFonts w:ascii="Times New Roman" w:hAnsi="Times New Roman"/>
          <w:sz w:val="28"/>
          <w:szCs w:val="28"/>
        </w:rPr>
        <w:t>о-практичної конференції адресу</w:t>
      </w:r>
      <w:r w:rsidR="000B5C28" w:rsidRPr="000B5C28">
        <w:rPr>
          <w:rFonts w:ascii="Times New Roman" w:hAnsi="Times New Roman"/>
          <w:sz w:val="28"/>
          <w:szCs w:val="28"/>
        </w:rPr>
        <w:t>ються професійним психологам та широкому колу освітян.</w:t>
      </w:r>
    </w:p>
    <w:p w:rsidR="000B5C28" w:rsidRDefault="000B5C28" w:rsidP="000B5C28">
      <w:pPr>
        <w:spacing w:line="240" w:lineRule="auto"/>
        <w:ind w:firstLine="473"/>
        <w:rPr>
          <w:rFonts w:ascii="Times New Roman" w:hAnsi="Times New Roman"/>
          <w:sz w:val="28"/>
          <w:szCs w:val="28"/>
        </w:rPr>
      </w:pPr>
    </w:p>
    <w:p w:rsidR="000B5C28" w:rsidRDefault="000B5C28" w:rsidP="000B5C28">
      <w:pPr>
        <w:spacing w:line="240" w:lineRule="auto"/>
        <w:ind w:firstLine="473"/>
        <w:rPr>
          <w:rFonts w:ascii="Times New Roman" w:hAnsi="Times New Roman"/>
          <w:sz w:val="28"/>
          <w:szCs w:val="28"/>
        </w:rPr>
      </w:pPr>
    </w:p>
    <w:p w:rsidR="00FA5461" w:rsidRDefault="00FA5461" w:rsidP="000B5C28">
      <w:pPr>
        <w:spacing w:line="240" w:lineRule="auto"/>
        <w:ind w:firstLine="473"/>
        <w:rPr>
          <w:rFonts w:ascii="Times New Roman" w:hAnsi="Times New Roman"/>
          <w:sz w:val="28"/>
          <w:szCs w:val="28"/>
        </w:rPr>
      </w:pPr>
    </w:p>
    <w:p w:rsidR="00FA5461" w:rsidRDefault="00FA5461" w:rsidP="000B5C28">
      <w:pPr>
        <w:spacing w:line="240" w:lineRule="auto"/>
        <w:ind w:firstLine="473"/>
        <w:rPr>
          <w:rFonts w:ascii="Times New Roman" w:hAnsi="Times New Roman"/>
          <w:sz w:val="28"/>
          <w:szCs w:val="28"/>
        </w:rPr>
      </w:pPr>
    </w:p>
    <w:p w:rsidR="00FA5461" w:rsidRDefault="00FA5461" w:rsidP="000B5C28">
      <w:pPr>
        <w:spacing w:line="240" w:lineRule="auto"/>
        <w:ind w:firstLine="473"/>
        <w:rPr>
          <w:rFonts w:ascii="Times New Roman" w:hAnsi="Times New Roman"/>
          <w:sz w:val="28"/>
          <w:szCs w:val="28"/>
        </w:rPr>
      </w:pPr>
    </w:p>
    <w:p w:rsidR="000B5C28" w:rsidRDefault="000B5C28" w:rsidP="000B5C28">
      <w:pPr>
        <w:spacing w:line="240" w:lineRule="auto"/>
        <w:ind w:firstLine="473"/>
        <w:rPr>
          <w:rFonts w:ascii="Times New Roman" w:hAnsi="Times New Roman"/>
          <w:sz w:val="28"/>
          <w:szCs w:val="28"/>
        </w:rPr>
      </w:pPr>
      <w:r>
        <w:rPr>
          <w:rFonts w:ascii="Times New Roman" w:hAnsi="Times New Roman"/>
          <w:sz w:val="28"/>
          <w:szCs w:val="28"/>
        </w:rPr>
        <w:t>Усі матеріали збірника подаються в авторській редакції. Відповідальність за достовірність фактів, цитат, власних імен та інших даних несуть автори.</w:t>
      </w:r>
    </w:p>
    <w:p w:rsidR="002E43D0" w:rsidRPr="007D5A37" w:rsidRDefault="002E43D0" w:rsidP="002F21CF">
      <w:pPr>
        <w:spacing w:line="240" w:lineRule="auto"/>
        <w:rPr>
          <w:rFonts w:ascii="Times New Roman" w:hAnsi="Times New Roman"/>
          <w:sz w:val="28"/>
          <w:szCs w:val="28"/>
          <w:lang w:val="ru-RU"/>
        </w:rPr>
      </w:pPr>
    </w:p>
    <w:tbl>
      <w:tblPr>
        <w:tblpPr w:leftFromText="180" w:rightFromText="180" w:vertAnchor="page" w:horzAnchor="margin" w:tblpY="1729"/>
        <w:tblW w:w="9960" w:type="dxa"/>
        <w:tblLook w:val="0400" w:firstRow="0" w:lastRow="0" w:firstColumn="0" w:lastColumn="0" w:noHBand="0" w:noVBand="1"/>
      </w:tblPr>
      <w:tblGrid>
        <w:gridCol w:w="3114"/>
        <w:gridCol w:w="5670"/>
        <w:gridCol w:w="1176"/>
      </w:tblGrid>
      <w:tr w:rsidR="002F21CF" w:rsidTr="00B004BE">
        <w:trPr>
          <w:trHeight w:val="636"/>
        </w:trPr>
        <w:tc>
          <w:tcPr>
            <w:tcW w:w="3114" w:type="dxa"/>
          </w:tcPr>
          <w:p w:rsidR="002F21CF" w:rsidRDefault="002F21CF" w:rsidP="00E626C8">
            <w:pPr>
              <w:spacing w:line="240" w:lineRule="auto"/>
              <w:jc w:val="left"/>
              <w:rPr>
                <w:rStyle w:val="fontstyle01"/>
                <w:rFonts w:ascii="Times New Roman" w:hAnsi="Times New Roman"/>
                <w:sz w:val="28"/>
                <w:szCs w:val="28"/>
              </w:rPr>
            </w:pPr>
          </w:p>
        </w:tc>
        <w:tc>
          <w:tcPr>
            <w:tcW w:w="5670" w:type="dxa"/>
          </w:tcPr>
          <w:p w:rsidR="002F21CF" w:rsidRPr="00B004BE" w:rsidRDefault="00B004BE" w:rsidP="00E626C8">
            <w:pPr>
              <w:spacing w:line="240" w:lineRule="auto"/>
              <w:rPr>
                <w:rStyle w:val="fontstyle01"/>
                <w:rFonts w:ascii="Times New Roman" w:hAnsi="Times New Roman"/>
                <w:b/>
                <w:sz w:val="28"/>
                <w:szCs w:val="28"/>
              </w:rPr>
            </w:pPr>
            <w:r>
              <w:rPr>
                <w:rStyle w:val="fontstyle01"/>
                <w:rFonts w:ascii="Times New Roman" w:hAnsi="Times New Roman"/>
                <w:sz w:val="28"/>
                <w:szCs w:val="28"/>
              </w:rPr>
              <w:t xml:space="preserve">                        </w:t>
            </w:r>
            <w:r w:rsidR="002F21CF" w:rsidRPr="00B004BE">
              <w:rPr>
                <w:rStyle w:val="fontstyle01"/>
                <w:rFonts w:ascii="Times New Roman" w:hAnsi="Times New Roman"/>
                <w:b/>
                <w:sz w:val="28"/>
                <w:szCs w:val="28"/>
              </w:rPr>
              <w:t>З М І С Т</w:t>
            </w:r>
          </w:p>
        </w:tc>
        <w:tc>
          <w:tcPr>
            <w:tcW w:w="1176" w:type="dxa"/>
          </w:tcPr>
          <w:p w:rsidR="002F21CF" w:rsidRDefault="002F21CF" w:rsidP="00361B31">
            <w:pPr>
              <w:spacing w:before="47" w:line="240" w:lineRule="auto"/>
              <w:ind w:left="-812" w:right="265" w:firstLine="679"/>
              <w:jc w:val="left"/>
              <w:rPr>
                <w:sz w:val="24"/>
              </w:rPr>
            </w:pPr>
          </w:p>
        </w:tc>
      </w:tr>
      <w:tr w:rsidR="00FA5461" w:rsidTr="00B004BE">
        <w:trPr>
          <w:trHeight w:val="636"/>
        </w:trPr>
        <w:tc>
          <w:tcPr>
            <w:tcW w:w="3114" w:type="dxa"/>
          </w:tcPr>
          <w:p w:rsidR="009F1006" w:rsidRDefault="009F1006" w:rsidP="00E626C8">
            <w:pPr>
              <w:spacing w:line="240" w:lineRule="auto"/>
              <w:jc w:val="left"/>
              <w:rPr>
                <w:rStyle w:val="fontstyle01"/>
                <w:rFonts w:ascii="Times New Roman" w:hAnsi="Times New Roman"/>
                <w:sz w:val="28"/>
                <w:szCs w:val="28"/>
              </w:rPr>
            </w:pPr>
            <w:r>
              <w:rPr>
                <w:rStyle w:val="fontstyle01"/>
                <w:rFonts w:ascii="Times New Roman" w:hAnsi="Times New Roman"/>
                <w:sz w:val="28"/>
                <w:szCs w:val="28"/>
              </w:rPr>
              <w:t>Близнюкова Олена</w:t>
            </w:r>
          </w:p>
          <w:p w:rsidR="00FA5461" w:rsidRPr="007D5A37" w:rsidRDefault="00FA5461" w:rsidP="00E626C8">
            <w:pPr>
              <w:spacing w:before="47" w:line="240" w:lineRule="auto"/>
              <w:ind w:right="265"/>
              <w:jc w:val="left"/>
              <w:rPr>
                <w:sz w:val="24"/>
              </w:rPr>
            </w:pPr>
          </w:p>
        </w:tc>
        <w:tc>
          <w:tcPr>
            <w:tcW w:w="5670" w:type="dxa"/>
          </w:tcPr>
          <w:p w:rsidR="009F1006" w:rsidRPr="009F1006" w:rsidRDefault="009F1006" w:rsidP="00E626C8">
            <w:pPr>
              <w:spacing w:line="240" w:lineRule="auto"/>
              <w:rPr>
                <w:rStyle w:val="fontstyle01"/>
                <w:rFonts w:ascii="Times New Roman" w:hAnsi="Times New Roman"/>
                <w:sz w:val="28"/>
                <w:szCs w:val="28"/>
              </w:rPr>
            </w:pPr>
            <w:r w:rsidRPr="009F1006">
              <w:rPr>
                <w:rStyle w:val="fontstyle01"/>
                <w:rFonts w:ascii="Times New Roman" w:hAnsi="Times New Roman"/>
                <w:sz w:val="28"/>
                <w:szCs w:val="28"/>
              </w:rPr>
              <w:t>Особливості проблематики крос-культурних досліджень в освітньому середовищі</w:t>
            </w:r>
            <w:r w:rsidR="00B004BE">
              <w:rPr>
                <w:rStyle w:val="fontstyle01"/>
                <w:rFonts w:ascii="Times New Roman" w:hAnsi="Times New Roman"/>
                <w:sz w:val="28"/>
                <w:szCs w:val="28"/>
              </w:rPr>
              <w:t xml:space="preserve"> ………..</w:t>
            </w:r>
          </w:p>
          <w:p w:rsidR="00FA5461" w:rsidRDefault="00FA5461" w:rsidP="00E626C8">
            <w:pPr>
              <w:spacing w:before="47" w:line="240" w:lineRule="auto"/>
              <w:ind w:right="265"/>
              <w:rPr>
                <w:sz w:val="24"/>
              </w:rPr>
            </w:pPr>
          </w:p>
        </w:tc>
        <w:tc>
          <w:tcPr>
            <w:tcW w:w="1176" w:type="dxa"/>
          </w:tcPr>
          <w:p w:rsidR="002767FF" w:rsidRDefault="002767FF" w:rsidP="00361B31">
            <w:pPr>
              <w:spacing w:before="47" w:line="240" w:lineRule="auto"/>
              <w:ind w:left="-812" w:right="265" w:firstLine="679"/>
              <w:jc w:val="center"/>
              <w:rPr>
                <w:sz w:val="24"/>
              </w:rPr>
            </w:pPr>
          </w:p>
          <w:p w:rsidR="00FA5461" w:rsidRDefault="00361B31" w:rsidP="00361B31">
            <w:pPr>
              <w:spacing w:before="47" w:line="240" w:lineRule="auto"/>
              <w:ind w:left="-812" w:right="265" w:firstLine="679"/>
              <w:jc w:val="center"/>
              <w:rPr>
                <w:sz w:val="24"/>
              </w:rPr>
            </w:pPr>
            <w:r>
              <w:rPr>
                <w:sz w:val="24"/>
              </w:rPr>
              <w:t>9</w:t>
            </w:r>
          </w:p>
        </w:tc>
      </w:tr>
      <w:tr w:rsidR="002E43D0" w:rsidTr="00B004BE">
        <w:trPr>
          <w:trHeight w:val="636"/>
        </w:trPr>
        <w:tc>
          <w:tcPr>
            <w:tcW w:w="3114" w:type="dxa"/>
          </w:tcPr>
          <w:p w:rsidR="009F1006" w:rsidRPr="00BD773E" w:rsidRDefault="009F1006" w:rsidP="00E626C8">
            <w:pPr>
              <w:spacing w:line="240" w:lineRule="auto"/>
              <w:jc w:val="left"/>
              <w:rPr>
                <w:rFonts w:ascii="Times New Roman" w:hAnsi="Times New Roman"/>
                <w:sz w:val="28"/>
                <w:szCs w:val="28"/>
              </w:rPr>
            </w:pPr>
            <w:r w:rsidRPr="00BD773E">
              <w:rPr>
                <w:rFonts w:ascii="Times New Roman" w:hAnsi="Times New Roman"/>
                <w:sz w:val="28"/>
                <w:szCs w:val="28"/>
              </w:rPr>
              <w:t>Боднар Алла</w:t>
            </w:r>
            <w:r>
              <w:rPr>
                <w:rFonts w:ascii="Times New Roman" w:hAnsi="Times New Roman"/>
                <w:sz w:val="28"/>
                <w:szCs w:val="28"/>
              </w:rPr>
              <w:t>,</w:t>
            </w:r>
            <w:r w:rsidRPr="00BD773E">
              <w:rPr>
                <w:rFonts w:ascii="Times New Roman" w:hAnsi="Times New Roman"/>
                <w:sz w:val="28"/>
                <w:szCs w:val="28"/>
              </w:rPr>
              <w:t xml:space="preserve"> </w:t>
            </w:r>
          </w:p>
          <w:p w:rsidR="002E43D0" w:rsidRPr="008641BE" w:rsidRDefault="009F1006" w:rsidP="00E626C8">
            <w:pPr>
              <w:spacing w:line="240" w:lineRule="auto"/>
              <w:jc w:val="left"/>
              <w:rPr>
                <w:rFonts w:ascii="Times New Roman" w:hAnsi="Times New Roman"/>
                <w:sz w:val="28"/>
                <w:szCs w:val="28"/>
              </w:rPr>
            </w:pPr>
            <w:r>
              <w:rPr>
                <w:rFonts w:ascii="Times New Roman" w:hAnsi="Times New Roman"/>
                <w:sz w:val="28"/>
                <w:szCs w:val="28"/>
              </w:rPr>
              <w:t>Макаренко Наталія</w:t>
            </w:r>
          </w:p>
        </w:tc>
        <w:tc>
          <w:tcPr>
            <w:tcW w:w="5670" w:type="dxa"/>
          </w:tcPr>
          <w:p w:rsidR="002E43D0" w:rsidRDefault="009F1006" w:rsidP="00E626C8">
            <w:pPr>
              <w:spacing w:line="240" w:lineRule="auto"/>
              <w:rPr>
                <w:rFonts w:ascii="Times New Roman" w:hAnsi="Times New Roman"/>
                <w:sz w:val="28"/>
                <w:szCs w:val="28"/>
              </w:rPr>
            </w:pPr>
            <w:r>
              <w:rPr>
                <w:rFonts w:ascii="Times New Roman" w:hAnsi="Times New Roman"/>
                <w:sz w:val="28"/>
                <w:szCs w:val="28"/>
              </w:rPr>
              <w:t>П</w:t>
            </w:r>
            <w:r w:rsidRPr="00BD773E">
              <w:rPr>
                <w:rFonts w:ascii="Times New Roman" w:hAnsi="Times New Roman"/>
                <w:sz w:val="28"/>
                <w:szCs w:val="28"/>
              </w:rPr>
              <w:t>сих</w:t>
            </w:r>
            <w:r>
              <w:rPr>
                <w:rFonts w:ascii="Times New Roman" w:hAnsi="Times New Roman"/>
                <w:sz w:val="28"/>
                <w:szCs w:val="28"/>
              </w:rPr>
              <w:t xml:space="preserve">оемоційне вигоряння студентів </w:t>
            </w:r>
            <w:r w:rsidR="00F60CCF">
              <w:rPr>
                <w:rFonts w:ascii="Times New Roman" w:hAnsi="Times New Roman"/>
                <w:sz w:val="28"/>
                <w:szCs w:val="28"/>
              </w:rPr>
              <w:t>ЗВО</w:t>
            </w:r>
            <w:r w:rsidRPr="00BD773E">
              <w:rPr>
                <w:rFonts w:ascii="Times New Roman" w:hAnsi="Times New Roman"/>
                <w:sz w:val="28"/>
                <w:szCs w:val="28"/>
              </w:rPr>
              <w:t xml:space="preserve"> під час </w:t>
            </w:r>
            <w:r>
              <w:rPr>
                <w:rFonts w:ascii="Times New Roman" w:hAnsi="Times New Roman"/>
                <w:sz w:val="28"/>
                <w:szCs w:val="28"/>
              </w:rPr>
              <w:t>онлайн-</w:t>
            </w:r>
            <w:r w:rsidRPr="00BD773E">
              <w:rPr>
                <w:rFonts w:ascii="Times New Roman" w:hAnsi="Times New Roman"/>
                <w:sz w:val="28"/>
                <w:szCs w:val="28"/>
              </w:rPr>
              <w:t>навчання</w:t>
            </w:r>
            <w:r>
              <w:rPr>
                <w:rFonts w:ascii="Times New Roman" w:hAnsi="Times New Roman"/>
                <w:sz w:val="28"/>
                <w:szCs w:val="28"/>
              </w:rPr>
              <w:t xml:space="preserve"> та карантинних заходів</w:t>
            </w:r>
          </w:p>
          <w:p w:rsidR="008641BE" w:rsidRPr="008641BE" w:rsidRDefault="008641BE" w:rsidP="00E626C8">
            <w:pPr>
              <w:spacing w:line="240" w:lineRule="auto"/>
              <w:rPr>
                <w:rFonts w:ascii="Times New Roman" w:hAnsi="Times New Roman"/>
                <w:sz w:val="28"/>
                <w:szCs w:val="28"/>
              </w:rPr>
            </w:pPr>
          </w:p>
        </w:tc>
        <w:tc>
          <w:tcPr>
            <w:tcW w:w="1176" w:type="dxa"/>
          </w:tcPr>
          <w:p w:rsidR="002767FF" w:rsidRDefault="002767FF" w:rsidP="00361B31">
            <w:pPr>
              <w:spacing w:before="47" w:line="240" w:lineRule="auto"/>
              <w:ind w:left="-812" w:right="265" w:firstLine="679"/>
              <w:jc w:val="center"/>
              <w:rPr>
                <w:sz w:val="24"/>
              </w:rPr>
            </w:pPr>
          </w:p>
          <w:p w:rsidR="002E43D0" w:rsidRDefault="00361B31" w:rsidP="00361B31">
            <w:pPr>
              <w:spacing w:before="47" w:line="240" w:lineRule="auto"/>
              <w:ind w:left="-812" w:right="265" w:firstLine="679"/>
              <w:jc w:val="center"/>
              <w:rPr>
                <w:sz w:val="24"/>
              </w:rPr>
            </w:pPr>
            <w:r>
              <w:rPr>
                <w:sz w:val="24"/>
              </w:rPr>
              <w:t>11</w:t>
            </w:r>
          </w:p>
        </w:tc>
      </w:tr>
      <w:tr w:rsidR="00C1128D" w:rsidTr="00B004BE">
        <w:trPr>
          <w:trHeight w:val="636"/>
        </w:trPr>
        <w:tc>
          <w:tcPr>
            <w:tcW w:w="3114" w:type="dxa"/>
          </w:tcPr>
          <w:p w:rsidR="00C1128D" w:rsidRPr="0062161D" w:rsidRDefault="00C1128D" w:rsidP="00E626C8">
            <w:pPr>
              <w:spacing w:line="240" w:lineRule="auto"/>
              <w:rPr>
                <w:rFonts w:ascii="Times New Roman" w:eastAsia="Times New Roman" w:hAnsi="Times New Roman"/>
                <w:bCs/>
                <w:sz w:val="28"/>
                <w:szCs w:val="28"/>
                <w:lang w:val="en-US"/>
              </w:rPr>
            </w:pPr>
            <w:r w:rsidRPr="0062161D">
              <w:rPr>
                <w:rFonts w:ascii="Times New Roman" w:hAnsi="Times New Roman"/>
                <w:bCs/>
                <w:sz w:val="28"/>
                <w:szCs w:val="28"/>
                <w:lang w:val="en-US"/>
              </w:rPr>
              <w:t>Bella  Laura</w:t>
            </w:r>
          </w:p>
          <w:p w:rsidR="00C1128D" w:rsidRDefault="00C1128D" w:rsidP="00E626C8">
            <w:pPr>
              <w:spacing w:line="240" w:lineRule="auto"/>
              <w:rPr>
                <w:rFonts w:ascii="Times New Roman" w:hAnsi="Times New Roman"/>
                <w:sz w:val="28"/>
                <w:szCs w:val="28"/>
              </w:rPr>
            </w:pPr>
          </w:p>
        </w:tc>
        <w:tc>
          <w:tcPr>
            <w:tcW w:w="5670" w:type="dxa"/>
          </w:tcPr>
          <w:p w:rsidR="00C1128D" w:rsidRPr="00B004BE" w:rsidRDefault="00C1128D" w:rsidP="00E626C8">
            <w:pPr>
              <w:spacing w:line="240" w:lineRule="auto"/>
              <w:rPr>
                <w:rFonts w:ascii="Times New Roman" w:eastAsia="Times New Roman" w:hAnsi="Times New Roman"/>
                <w:bCs/>
                <w:sz w:val="28"/>
                <w:szCs w:val="28"/>
              </w:rPr>
            </w:pPr>
            <w:r w:rsidRPr="0062161D">
              <w:rPr>
                <w:rFonts w:ascii="Times New Roman" w:hAnsi="Times New Roman"/>
                <w:bCs/>
                <w:sz w:val="28"/>
                <w:szCs w:val="28"/>
                <w:lang w:val="en-US"/>
              </w:rPr>
              <w:t>The existential crisis of the mean</w:t>
            </w:r>
            <w:r w:rsidRPr="0062161D">
              <w:rPr>
                <w:rFonts w:ascii="Times New Roman" w:eastAsia="Times New Roman" w:hAnsi="Times New Roman"/>
                <w:bCs/>
                <w:sz w:val="28"/>
                <w:szCs w:val="28"/>
              </w:rPr>
              <w:t xml:space="preserve"> </w:t>
            </w:r>
            <w:r w:rsidRPr="0062161D">
              <w:rPr>
                <w:rFonts w:ascii="Times New Roman" w:hAnsi="Times New Roman"/>
                <w:bCs/>
                <w:sz w:val="28"/>
                <w:szCs w:val="28"/>
                <w:lang w:val="en-US"/>
              </w:rPr>
              <w:t>age in the era of change</w:t>
            </w:r>
            <w:r w:rsidR="00B004BE">
              <w:rPr>
                <w:rFonts w:ascii="Times New Roman" w:hAnsi="Times New Roman"/>
                <w:bCs/>
                <w:sz w:val="28"/>
                <w:szCs w:val="28"/>
              </w:rPr>
              <w:t xml:space="preserve"> ……………………………………….</w:t>
            </w:r>
          </w:p>
        </w:tc>
        <w:tc>
          <w:tcPr>
            <w:tcW w:w="1176" w:type="dxa"/>
          </w:tcPr>
          <w:p w:rsidR="002767FF" w:rsidRDefault="002767FF" w:rsidP="00361B31">
            <w:pPr>
              <w:spacing w:before="47" w:line="240" w:lineRule="auto"/>
              <w:ind w:left="-812" w:right="265" w:firstLine="679"/>
              <w:jc w:val="center"/>
              <w:rPr>
                <w:sz w:val="24"/>
              </w:rPr>
            </w:pPr>
          </w:p>
          <w:p w:rsidR="00C1128D" w:rsidRDefault="002767FF" w:rsidP="00361B31">
            <w:pPr>
              <w:spacing w:before="47" w:line="240" w:lineRule="auto"/>
              <w:ind w:left="-812" w:right="265" w:firstLine="679"/>
              <w:jc w:val="center"/>
              <w:rPr>
                <w:sz w:val="24"/>
              </w:rPr>
            </w:pPr>
            <w:r>
              <w:rPr>
                <w:sz w:val="24"/>
              </w:rPr>
              <w:t>14</w:t>
            </w:r>
          </w:p>
          <w:p w:rsidR="002767FF" w:rsidRDefault="002767FF" w:rsidP="00361B31">
            <w:pPr>
              <w:spacing w:before="47" w:line="240" w:lineRule="auto"/>
              <w:ind w:left="-812" w:right="265" w:firstLine="679"/>
              <w:jc w:val="center"/>
              <w:rPr>
                <w:sz w:val="24"/>
              </w:rPr>
            </w:pPr>
          </w:p>
        </w:tc>
      </w:tr>
      <w:tr w:rsidR="002E43D0" w:rsidTr="00B004BE">
        <w:trPr>
          <w:trHeight w:val="989"/>
        </w:trPr>
        <w:tc>
          <w:tcPr>
            <w:tcW w:w="3114" w:type="dxa"/>
          </w:tcPr>
          <w:p w:rsidR="002E43D0" w:rsidRPr="008641BE" w:rsidRDefault="009F1006" w:rsidP="00E626C8">
            <w:pPr>
              <w:spacing w:line="240" w:lineRule="auto"/>
              <w:rPr>
                <w:rFonts w:ascii="Times New Roman" w:hAnsi="Times New Roman"/>
                <w:sz w:val="28"/>
                <w:szCs w:val="28"/>
              </w:rPr>
            </w:pPr>
            <w:r w:rsidRPr="0004239B">
              <w:rPr>
                <w:rFonts w:ascii="Times New Roman" w:hAnsi="Times New Roman"/>
                <w:sz w:val="28"/>
                <w:szCs w:val="28"/>
              </w:rPr>
              <w:t>Будз Андрій</w:t>
            </w:r>
          </w:p>
        </w:tc>
        <w:tc>
          <w:tcPr>
            <w:tcW w:w="5670" w:type="dxa"/>
          </w:tcPr>
          <w:p w:rsidR="002E43D0" w:rsidRPr="008641BE" w:rsidRDefault="009F1006" w:rsidP="00E626C8">
            <w:pPr>
              <w:spacing w:line="240" w:lineRule="auto"/>
              <w:rPr>
                <w:rFonts w:ascii="Times New Roman" w:hAnsi="Times New Roman"/>
                <w:sz w:val="28"/>
                <w:szCs w:val="28"/>
              </w:rPr>
            </w:pPr>
            <w:r w:rsidRPr="0004239B">
              <w:rPr>
                <w:rFonts w:ascii="Times New Roman" w:hAnsi="Times New Roman"/>
                <w:sz w:val="28"/>
                <w:szCs w:val="28"/>
              </w:rPr>
              <w:t>Аксіологія особистості</w:t>
            </w:r>
            <w:r w:rsidR="00B004BE">
              <w:rPr>
                <w:rFonts w:ascii="Times New Roman" w:hAnsi="Times New Roman"/>
                <w:sz w:val="28"/>
                <w:szCs w:val="28"/>
              </w:rPr>
              <w:t xml:space="preserve"> ……………………….</w:t>
            </w:r>
          </w:p>
        </w:tc>
        <w:tc>
          <w:tcPr>
            <w:tcW w:w="1176" w:type="dxa"/>
          </w:tcPr>
          <w:p w:rsidR="002E43D0" w:rsidRDefault="002767FF" w:rsidP="00361B31">
            <w:pPr>
              <w:spacing w:before="47" w:line="240" w:lineRule="auto"/>
              <w:ind w:left="-812" w:right="265" w:firstLine="679"/>
              <w:jc w:val="center"/>
              <w:rPr>
                <w:sz w:val="24"/>
              </w:rPr>
            </w:pPr>
            <w:r>
              <w:rPr>
                <w:sz w:val="24"/>
              </w:rPr>
              <w:t>18</w:t>
            </w:r>
          </w:p>
        </w:tc>
      </w:tr>
      <w:tr w:rsidR="002E43D0" w:rsidTr="00B004BE">
        <w:trPr>
          <w:trHeight w:val="636"/>
        </w:trPr>
        <w:tc>
          <w:tcPr>
            <w:tcW w:w="3114" w:type="dxa"/>
          </w:tcPr>
          <w:p w:rsidR="00F52AA1" w:rsidRDefault="00F52AA1" w:rsidP="00E626C8">
            <w:pPr>
              <w:spacing w:line="240" w:lineRule="auto"/>
              <w:rPr>
                <w:rFonts w:ascii="Times New Roman" w:hAnsi="Times New Roman"/>
                <w:sz w:val="28"/>
                <w:szCs w:val="28"/>
              </w:rPr>
            </w:pPr>
            <w:r>
              <w:rPr>
                <w:rFonts w:ascii="Times New Roman" w:hAnsi="Times New Roman"/>
                <w:sz w:val="28"/>
                <w:szCs w:val="28"/>
              </w:rPr>
              <w:t>Васецька Тетяна</w:t>
            </w:r>
          </w:p>
          <w:p w:rsidR="002E43D0" w:rsidRDefault="002E43D0" w:rsidP="00E626C8">
            <w:pPr>
              <w:spacing w:before="47" w:line="240" w:lineRule="auto"/>
              <w:ind w:right="265"/>
              <w:jc w:val="left"/>
              <w:rPr>
                <w:sz w:val="24"/>
              </w:rPr>
            </w:pPr>
          </w:p>
        </w:tc>
        <w:tc>
          <w:tcPr>
            <w:tcW w:w="5670" w:type="dxa"/>
          </w:tcPr>
          <w:p w:rsidR="00F52AA1" w:rsidRDefault="00F52AA1" w:rsidP="00E626C8">
            <w:pPr>
              <w:spacing w:line="240" w:lineRule="auto"/>
              <w:rPr>
                <w:rFonts w:ascii="Times New Roman" w:hAnsi="Times New Roman"/>
                <w:sz w:val="28"/>
                <w:szCs w:val="28"/>
              </w:rPr>
            </w:pPr>
            <w:r>
              <w:rPr>
                <w:rFonts w:ascii="Times New Roman" w:hAnsi="Times New Roman"/>
                <w:sz w:val="28"/>
                <w:szCs w:val="28"/>
              </w:rPr>
              <w:t>Психоекологічна грамотність особистості в сучасних реаліях життя</w:t>
            </w:r>
            <w:r w:rsidR="00B004BE">
              <w:rPr>
                <w:rFonts w:ascii="Times New Roman" w:hAnsi="Times New Roman"/>
                <w:sz w:val="28"/>
                <w:szCs w:val="28"/>
              </w:rPr>
              <w:t xml:space="preserve"> ……………………….</w:t>
            </w:r>
            <w:r>
              <w:rPr>
                <w:rFonts w:ascii="Times New Roman" w:hAnsi="Times New Roman"/>
                <w:sz w:val="28"/>
                <w:szCs w:val="28"/>
              </w:rPr>
              <w:t xml:space="preserve"> </w:t>
            </w:r>
          </w:p>
          <w:p w:rsidR="002E43D0" w:rsidRDefault="002E43D0" w:rsidP="00E626C8">
            <w:pPr>
              <w:spacing w:before="47" w:line="240" w:lineRule="auto"/>
              <w:ind w:right="265"/>
              <w:rPr>
                <w:sz w:val="24"/>
              </w:rPr>
            </w:pPr>
          </w:p>
        </w:tc>
        <w:tc>
          <w:tcPr>
            <w:tcW w:w="1176" w:type="dxa"/>
          </w:tcPr>
          <w:p w:rsidR="002767FF" w:rsidRDefault="002767FF" w:rsidP="00361B31">
            <w:pPr>
              <w:spacing w:before="47" w:line="240" w:lineRule="auto"/>
              <w:ind w:left="-812" w:right="265" w:firstLine="679"/>
              <w:jc w:val="center"/>
              <w:rPr>
                <w:sz w:val="24"/>
              </w:rPr>
            </w:pPr>
          </w:p>
          <w:p w:rsidR="002E43D0" w:rsidRDefault="00361B31" w:rsidP="00361B31">
            <w:pPr>
              <w:spacing w:before="47" w:line="240" w:lineRule="auto"/>
              <w:ind w:left="-812" w:right="265" w:firstLine="679"/>
              <w:jc w:val="center"/>
              <w:rPr>
                <w:sz w:val="24"/>
              </w:rPr>
            </w:pPr>
            <w:r>
              <w:rPr>
                <w:sz w:val="24"/>
              </w:rPr>
              <w:t>19</w:t>
            </w:r>
          </w:p>
        </w:tc>
      </w:tr>
      <w:tr w:rsidR="00A223C4" w:rsidTr="00B004BE">
        <w:trPr>
          <w:trHeight w:val="636"/>
        </w:trPr>
        <w:tc>
          <w:tcPr>
            <w:tcW w:w="3114" w:type="dxa"/>
          </w:tcPr>
          <w:p w:rsidR="00A223C4" w:rsidRDefault="00A223C4" w:rsidP="00E626C8">
            <w:pPr>
              <w:spacing w:line="240" w:lineRule="auto"/>
              <w:ind w:right="113"/>
              <w:rPr>
                <w:rFonts w:ascii="Times New Roman" w:hAnsi="Times New Roman"/>
                <w:sz w:val="28"/>
                <w:szCs w:val="28"/>
              </w:rPr>
            </w:pPr>
            <w:r>
              <w:rPr>
                <w:rFonts w:ascii="Times New Roman" w:hAnsi="Times New Roman"/>
                <w:sz w:val="28"/>
                <w:szCs w:val="28"/>
              </w:rPr>
              <w:t>Вітюк Надія</w:t>
            </w:r>
          </w:p>
          <w:p w:rsidR="00A223C4" w:rsidRPr="00B004BE" w:rsidRDefault="00A223C4" w:rsidP="00E626C8">
            <w:pPr>
              <w:spacing w:line="240" w:lineRule="auto"/>
              <w:ind w:right="113"/>
              <w:rPr>
                <w:rFonts w:ascii="Times New Roman" w:hAnsi="Times New Roman"/>
                <w:bCs/>
                <w:sz w:val="28"/>
                <w:szCs w:val="28"/>
              </w:rPr>
            </w:pPr>
          </w:p>
        </w:tc>
        <w:tc>
          <w:tcPr>
            <w:tcW w:w="5670" w:type="dxa"/>
          </w:tcPr>
          <w:p w:rsidR="00A223C4" w:rsidRPr="008641BE" w:rsidRDefault="00A223C4" w:rsidP="00E626C8">
            <w:pPr>
              <w:spacing w:line="240" w:lineRule="auto"/>
              <w:ind w:right="113"/>
              <w:rPr>
                <w:rFonts w:ascii="Times New Roman" w:hAnsi="Times New Roman"/>
                <w:sz w:val="28"/>
                <w:szCs w:val="28"/>
              </w:rPr>
            </w:pPr>
            <w:r w:rsidRPr="00A223C4">
              <w:rPr>
                <w:rFonts w:ascii="Times New Roman" w:hAnsi="Times New Roman"/>
                <w:sz w:val="28"/>
                <w:szCs w:val="28"/>
              </w:rPr>
              <w:t xml:space="preserve">Інфомедійна грамотність як чинник </w:t>
            </w:r>
            <w:r w:rsidR="00B004BE">
              <w:rPr>
                <w:rFonts w:ascii="Times New Roman" w:hAnsi="Times New Roman"/>
                <w:sz w:val="28"/>
                <w:szCs w:val="28"/>
              </w:rPr>
              <w:t xml:space="preserve"> </w:t>
            </w:r>
            <w:r w:rsidRPr="00A223C4">
              <w:rPr>
                <w:rFonts w:ascii="Times New Roman" w:hAnsi="Times New Roman"/>
                <w:sz w:val="28"/>
                <w:szCs w:val="28"/>
              </w:rPr>
              <w:t>соціальної компетентності сучасної молоді</w:t>
            </w:r>
            <w:r w:rsidR="00B004BE">
              <w:rPr>
                <w:rFonts w:ascii="Times New Roman" w:hAnsi="Times New Roman"/>
                <w:sz w:val="28"/>
                <w:szCs w:val="28"/>
              </w:rPr>
              <w:t xml:space="preserve"> </w:t>
            </w:r>
          </w:p>
        </w:tc>
        <w:tc>
          <w:tcPr>
            <w:tcW w:w="1176" w:type="dxa"/>
          </w:tcPr>
          <w:p w:rsidR="002767FF" w:rsidRDefault="002767FF" w:rsidP="00361B31">
            <w:pPr>
              <w:spacing w:before="47" w:line="240" w:lineRule="auto"/>
              <w:ind w:left="-812" w:right="265" w:firstLine="679"/>
              <w:jc w:val="center"/>
              <w:rPr>
                <w:sz w:val="24"/>
              </w:rPr>
            </w:pPr>
          </w:p>
          <w:p w:rsidR="00A223C4" w:rsidRDefault="00361B31" w:rsidP="00361B31">
            <w:pPr>
              <w:spacing w:before="47" w:line="240" w:lineRule="auto"/>
              <w:ind w:left="-812" w:right="265" w:firstLine="679"/>
              <w:jc w:val="center"/>
              <w:rPr>
                <w:sz w:val="24"/>
              </w:rPr>
            </w:pPr>
            <w:r>
              <w:rPr>
                <w:sz w:val="24"/>
              </w:rPr>
              <w:t>22</w:t>
            </w:r>
          </w:p>
          <w:p w:rsidR="002767FF" w:rsidRDefault="002767FF" w:rsidP="00361B31">
            <w:pPr>
              <w:spacing w:before="47" w:line="240" w:lineRule="auto"/>
              <w:ind w:left="-812" w:right="265" w:firstLine="679"/>
              <w:jc w:val="center"/>
              <w:rPr>
                <w:sz w:val="24"/>
              </w:rPr>
            </w:pPr>
          </w:p>
        </w:tc>
      </w:tr>
      <w:tr w:rsidR="002E43D0" w:rsidTr="00B004BE">
        <w:trPr>
          <w:trHeight w:val="636"/>
        </w:trPr>
        <w:tc>
          <w:tcPr>
            <w:tcW w:w="3114" w:type="dxa"/>
          </w:tcPr>
          <w:p w:rsidR="00F52AA1" w:rsidRDefault="00F52AA1" w:rsidP="00E626C8">
            <w:pPr>
              <w:spacing w:line="240" w:lineRule="auto"/>
              <w:rPr>
                <w:rFonts w:ascii="Times New Roman" w:hAnsi="Times New Roman"/>
                <w:sz w:val="28"/>
                <w:szCs w:val="28"/>
              </w:rPr>
            </w:pPr>
            <w:r>
              <w:rPr>
                <w:rFonts w:ascii="Times New Roman" w:hAnsi="Times New Roman"/>
                <w:sz w:val="28"/>
                <w:szCs w:val="28"/>
              </w:rPr>
              <w:t>Вовк Валентина</w:t>
            </w:r>
          </w:p>
          <w:p w:rsidR="002E43D0" w:rsidRDefault="002E43D0" w:rsidP="00E626C8">
            <w:pPr>
              <w:spacing w:before="47" w:line="240" w:lineRule="auto"/>
              <w:ind w:right="265"/>
              <w:jc w:val="left"/>
              <w:rPr>
                <w:sz w:val="24"/>
              </w:rPr>
            </w:pPr>
          </w:p>
        </w:tc>
        <w:tc>
          <w:tcPr>
            <w:tcW w:w="5670" w:type="dxa"/>
          </w:tcPr>
          <w:p w:rsidR="00F52AA1" w:rsidRDefault="00F52AA1" w:rsidP="00E626C8">
            <w:pPr>
              <w:spacing w:line="240" w:lineRule="auto"/>
              <w:rPr>
                <w:rFonts w:ascii="Times New Roman" w:hAnsi="Times New Roman"/>
                <w:sz w:val="28"/>
                <w:szCs w:val="28"/>
              </w:rPr>
            </w:pPr>
            <w:r w:rsidRPr="00EA14F4">
              <w:rPr>
                <w:rFonts w:ascii="Times New Roman" w:hAnsi="Times New Roman"/>
                <w:sz w:val="28"/>
                <w:szCs w:val="28"/>
              </w:rPr>
              <w:t>Психологічні техніки добору персоналу</w:t>
            </w:r>
            <w:r>
              <w:rPr>
                <w:rFonts w:ascii="Times New Roman" w:hAnsi="Times New Roman"/>
                <w:sz w:val="28"/>
                <w:szCs w:val="28"/>
              </w:rPr>
              <w:t xml:space="preserve"> у сучасних бізнес-організаціях</w:t>
            </w:r>
            <w:r w:rsidR="00B004BE">
              <w:rPr>
                <w:rFonts w:ascii="Times New Roman" w:hAnsi="Times New Roman"/>
                <w:sz w:val="28"/>
                <w:szCs w:val="28"/>
              </w:rPr>
              <w:t xml:space="preserve"> ………………...</w:t>
            </w:r>
          </w:p>
          <w:p w:rsidR="002E43D0" w:rsidRDefault="002E43D0" w:rsidP="00E626C8">
            <w:pPr>
              <w:spacing w:before="47" w:line="240" w:lineRule="auto"/>
              <w:ind w:right="265"/>
              <w:rPr>
                <w:sz w:val="24"/>
              </w:rPr>
            </w:pPr>
          </w:p>
        </w:tc>
        <w:tc>
          <w:tcPr>
            <w:tcW w:w="1176" w:type="dxa"/>
          </w:tcPr>
          <w:p w:rsidR="002767FF" w:rsidRDefault="002767FF" w:rsidP="00361B31">
            <w:pPr>
              <w:spacing w:before="47" w:line="240" w:lineRule="auto"/>
              <w:ind w:left="-812" w:right="265" w:firstLine="679"/>
              <w:jc w:val="center"/>
              <w:rPr>
                <w:sz w:val="24"/>
              </w:rPr>
            </w:pPr>
          </w:p>
          <w:p w:rsidR="002E43D0" w:rsidRDefault="00361B31" w:rsidP="00361B31">
            <w:pPr>
              <w:spacing w:before="47" w:line="240" w:lineRule="auto"/>
              <w:ind w:left="-812" w:right="265" w:firstLine="679"/>
              <w:jc w:val="center"/>
              <w:rPr>
                <w:sz w:val="24"/>
              </w:rPr>
            </w:pPr>
            <w:r>
              <w:rPr>
                <w:sz w:val="24"/>
              </w:rPr>
              <w:t>26</w:t>
            </w:r>
          </w:p>
        </w:tc>
      </w:tr>
      <w:tr w:rsidR="002E43D0" w:rsidTr="00B004BE">
        <w:trPr>
          <w:trHeight w:val="636"/>
        </w:trPr>
        <w:tc>
          <w:tcPr>
            <w:tcW w:w="3114" w:type="dxa"/>
          </w:tcPr>
          <w:p w:rsidR="00F52AA1" w:rsidRDefault="00F52AA1" w:rsidP="00E626C8">
            <w:pPr>
              <w:spacing w:line="240" w:lineRule="auto"/>
              <w:rPr>
                <w:rFonts w:ascii="Times New Roman" w:hAnsi="Times New Roman"/>
                <w:sz w:val="28"/>
                <w:szCs w:val="28"/>
              </w:rPr>
            </w:pPr>
            <w:r>
              <w:rPr>
                <w:rFonts w:ascii="Times New Roman" w:hAnsi="Times New Roman"/>
                <w:sz w:val="28"/>
                <w:szCs w:val="28"/>
              </w:rPr>
              <w:t xml:space="preserve">Воронкевич Оксана </w:t>
            </w:r>
          </w:p>
          <w:p w:rsidR="002E43D0" w:rsidRDefault="002E43D0" w:rsidP="00E626C8">
            <w:pPr>
              <w:spacing w:before="47" w:line="240" w:lineRule="auto"/>
              <w:ind w:right="265"/>
              <w:jc w:val="left"/>
              <w:rPr>
                <w:sz w:val="24"/>
              </w:rPr>
            </w:pPr>
          </w:p>
        </w:tc>
        <w:tc>
          <w:tcPr>
            <w:tcW w:w="5670" w:type="dxa"/>
          </w:tcPr>
          <w:p w:rsidR="00F52AA1" w:rsidRPr="00F52AA1" w:rsidRDefault="00F52AA1" w:rsidP="00E626C8">
            <w:pPr>
              <w:spacing w:line="240" w:lineRule="auto"/>
              <w:rPr>
                <w:rFonts w:ascii="Times New Roman" w:hAnsi="Times New Roman"/>
                <w:sz w:val="28"/>
                <w:szCs w:val="28"/>
              </w:rPr>
            </w:pPr>
            <w:r>
              <w:rPr>
                <w:rFonts w:ascii="Times New Roman" w:hAnsi="Times New Roman"/>
                <w:sz w:val="28"/>
                <w:szCs w:val="28"/>
              </w:rPr>
              <w:t>П</w:t>
            </w:r>
            <w:r w:rsidRPr="00F52AA1">
              <w:rPr>
                <w:rFonts w:ascii="Times New Roman" w:hAnsi="Times New Roman"/>
                <w:sz w:val="28"/>
                <w:szCs w:val="28"/>
              </w:rPr>
              <w:t>сихологічні аспекти використання ігрових методів діагностики булінгу у початкових класах</w:t>
            </w:r>
            <w:r w:rsidR="00B004BE">
              <w:rPr>
                <w:rFonts w:ascii="Times New Roman" w:hAnsi="Times New Roman"/>
                <w:sz w:val="28"/>
                <w:szCs w:val="28"/>
              </w:rPr>
              <w:t xml:space="preserve"> ………………………………………….</w:t>
            </w:r>
          </w:p>
          <w:p w:rsidR="002E43D0" w:rsidRDefault="002E43D0" w:rsidP="00E626C8">
            <w:pPr>
              <w:spacing w:before="47" w:line="240" w:lineRule="auto"/>
              <w:ind w:right="265"/>
              <w:rPr>
                <w:sz w:val="24"/>
              </w:rPr>
            </w:pPr>
          </w:p>
        </w:tc>
        <w:tc>
          <w:tcPr>
            <w:tcW w:w="1176" w:type="dxa"/>
          </w:tcPr>
          <w:p w:rsidR="00B004BE" w:rsidRDefault="00B004BE" w:rsidP="00361B31">
            <w:pPr>
              <w:spacing w:before="47" w:line="240" w:lineRule="auto"/>
              <w:ind w:left="-812" w:right="265" w:firstLine="679"/>
              <w:jc w:val="center"/>
              <w:rPr>
                <w:sz w:val="24"/>
              </w:rPr>
            </w:pPr>
          </w:p>
          <w:p w:rsidR="002E43D0" w:rsidRDefault="00361B31" w:rsidP="00361B31">
            <w:pPr>
              <w:spacing w:before="47" w:line="240" w:lineRule="auto"/>
              <w:ind w:left="-812" w:right="265" w:firstLine="679"/>
              <w:jc w:val="center"/>
              <w:rPr>
                <w:sz w:val="24"/>
              </w:rPr>
            </w:pPr>
            <w:r>
              <w:rPr>
                <w:sz w:val="24"/>
              </w:rPr>
              <w:t>29</w:t>
            </w:r>
          </w:p>
        </w:tc>
      </w:tr>
      <w:tr w:rsidR="002E43D0" w:rsidTr="00B004BE">
        <w:trPr>
          <w:trHeight w:val="636"/>
        </w:trPr>
        <w:tc>
          <w:tcPr>
            <w:tcW w:w="3114" w:type="dxa"/>
          </w:tcPr>
          <w:p w:rsidR="00F52AA1" w:rsidRPr="009F5341" w:rsidRDefault="00F52AA1" w:rsidP="00E626C8">
            <w:pPr>
              <w:spacing w:line="240" w:lineRule="auto"/>
              <w:rPr>
                <w:rFonts w:ascii="Times New Roman" w:hAnsi="Times New Roman"/>
                <w:sz w:val="28"/>
                <w:szCs w:val="28"/>
              </w:rPr>
            </w:pPr>
            <w:r w:rsidRPr="009F5341">
              <w:rPr>
                <w:rFonts w:ascii="Times New Roman" w:hAnsi="Times New Roman"/>
                <w:sz w:val="28"/>
                <w:szCs w:val="28"/>
              </w:rPr>
              <w:t>Галушко Любов</w:t>
            </w:r>
          </w:p>
          <w:p w:rsidR="002E43D0" w:rsidRDefault="002E43D0" w:rsidP="00E626C8">
            <w:pPr>
              <w:spacing w:before="47" w:line="240" w:lineRule="auto"/>
              <w:ind w:right="265"/>
              <w:jc w:val="left"/>
              <w:rPr>
                <w:sz w:val="24"/>
              </w:rPr>
            </w:pPr>
          </w:p>
        </w:tc>
        <w:tc>
          <w:tcPr>
            <w:tcW w:w="5670" w:type="dxa"/>
          </w:tcPr>
          <w:p w:rsidR="00F52AA1" w:rsidRPr="00F52AA1" w:rsidRDefault="00F52AA1" w:rsidP="00E626C8">
            <w:pPr>
              <w:spacing w:line="240" w:lineRule="auto"/>
              <w:rPr>
                <w:rFonts w:ascii="Times New Roman" w:hAnsi="Times New Roman"/>
                <w:sz w:val="28"/>
                <w:szCs w:val="28"/>
              </w:rPr>
            </w:pPr>
            <w:r>
              <w:rPr>
                <w:rFonts w:ascii="Times New Roman" w:hAnsi="Times New Roman"/>
                <w:bCs/>
                <w:sz w:val="28"/>
                <w:szCs w:val="28"/>
              </w:rPr>
              <w:t>Мотиваційно-</w:t>
            </w:r>
            <w:r w:rsidRPr="00F52AA1">
              <w:rPr>
                <w:rFonts w:ascii="Times New Roman" w:hAnsi="Times New Roman"/>
                <w:bCs/>
                <w:sz w:val="28"/>
                <w:szCs w:val="28"/>
              </w:rPr>
              <w:t>смислові аспекти глибинного пізнання психіки в її цілісності</w:t>
            </w:r>
            <w:r w:rsidR="00B004BE">
              <w:rPr>
                <w:rFonts w:ascii="Times New Roman" w:hAnsi="Times New Roman"/>
                <w:bCs/>
                <w:sz w:val="28"/>
                <w:szCs w:val="28"/>
              </w:rPr>
              <w:t xml:space="preserve"> ……………….</w:t>
            </w:r>
          </w:p>
          <w:p w:rsidR="002E43D0" w:rsidRDefault="002E43D0" w:rsidP="00E626C8">
            <w:pPr>
              <w:spacing w:before="47" w:line="240" w:lineRule="auto"/>
              <w:ind w:right="265"/>
              <w:rPr>
                <w:sz w:val="24"/>
              </w:rPr>
            </w:pPr>
          </w:p>
        </w:tc>
        <w:tc>
          <w:tcPr>
            <w:tcW w:w="1176" w:type="dxa"/>
          </w:tcPr>
          <w:p w:rsidR="002767FF" w:rsidRDefault="002767FF" w:rsidP="00361B31">
            <w:pPr>
              <w:spacing w:before="47" w:line="240" w:lineRule="auto"/>
              <w:ind w:left="-812" w:right="265" w:firstLine="679"/>
              <w:jc w:val="center"/>
              <w:rPr>
                <w:sz w:val="24"/>
              </w:rPr>
            </w:pPr>
          </w:p>
          <w:p w:rsidR="002E43D0" w:rsidRDefault="00361B31" w:rsidP="00361B31">
            <w:pPr>
              <w:spacing w:before="47" w:line="240" w:lineRule="auto"/>
              <w:ind w:left="-812" w:right="265" w:firstLine="679"/>
              <w:jc w:val="center"/>
              <w:rPr>
                <w:sz w:val="24"/>
              </w:rPr>
            </w:pPr>
            <w:r>
              <w:rPr>
                <w:sz w:val="24"/>
              </w:rPr>
              <w:t>32</w:t>
            </w:r>
          </w:p>
        </w:tc>
      </w:tr>
      <w:tr w:rsidR="002E43D0" w:rsidTr="00B004BE">
        <w:trPr>
          <w:trHeight w:val="636"/>
        </w:trPr>
        <w:tc>
          <w:tcPr>
            <w:tcW w:w="3114" w:type="dxa"/>
          </w:tcPr>
          <w:p w:rsidR="007B19E1" w:rsidRPr="007B19E1" w:rsidRDefault="007B19E1" w:rsidP="00E626C8">
            <w:pPr>
              <w:spacing w:line="240" w:lineRule="auto"/>
              <w:rPr>
                <w:rFonts w:ascii="Times New Roman" w:hAnsi="Times New Roman"/>
                <w:bCs/>
                <w:sz w:val="28"/>
                <w:szCs w:val="28"/>
              </w:rPr>
            </w:pPr>
            <w:r w:rsidRPr="007B19E1">
              <w:rPr>
                <w:rFonts w:ascii="Times New Roman" w:hAnsi="Times New Roman"/>
                <w:bCs/>
                <w:sz w:val="28"/>
                <w:szCs w:val="28"/>
              </w:rPr>
              <w:t>Гірняк Андрій,</w:t>
            </w:r>
          </w:p>
          <w:p w:rsidR="007B19E1" w:rsidRPr="007B19E1" w:rsidRDefault="007B19E1" w:rsidP="00E626C8">
            <w:pPr>
              <w:spacing w:line="240" w:lineRule="auto"/>
              <w:rPr>
                <w:rFonts w:ascii="Times New Roman" w:hAnsi="Times New Roman"/>
                <w:bCs/>
                <w:sz w:val="28"/>
                <w:szCs w:val="28"/>
              </w:rPr>
            </w:pPr>
            <w:r w:rsidRPr="007B19E1">
              <w:rPr>
                <w:rFonts w:ascii="Times New Roman" w:hAnsi="Times New Roman"/>
                <w:bCs/>
                <w:sz w:val="28"/>
                <w:szCs w:val="28"/>
              </w:rPr>
              <w:t>Вовк Марта</w:t>
            </w:r>
          </w:p>
          <w:p w:rsidR="002E43D0" w:rsidRDefault="002E43D0" w:rsidP="00E626C8">
            <w:pPr>
              <w:spacing w:before="47" w:line="240" w:lineRule="auto"/>
              <w:ind w:right="265"/>
              <w:jc w:val="left"/>
              <w:rPr>
                <w:sz w:val="24"/>
              </w:rPr>
            </w:pPr>
          </w:p>
        </w:tc>
        <w:tc>
          <w:tcPr>
            <w:tcW w:w="5670" w:type="dxa"/>
          </w:tcPr>
          <w:p w:rsidR="00F52AA1" w:rsidRPr="007B19E1" w:rsidRDefault="00F52AA1" w:rsidP="00E626C8">
            <w:pPr>
              <w:spacing w:line="240" w:lineRule="auto"/>
              <w:rPr>
                <w:rFonts w:ascii="Times New Roman" w:hAnsi="Times New Roman"/>
                <w:bCs/>
                <w:sz w:val="28"/>
                <w:szCs w:val="28"/>
              </w:rPr>
            </w:pPr>
            <w:r w:rsidRPr="007B19E1">
              <w:rPr>
                <w:rFonts w:ascii="Times New Roman" w:eastAsia="Times New Roman" w:hAnsi="Times New Roman"/>
                <w:bCs/>
                <w:kern w:val="32"/>
                <w:sz w:val="28"/>
                <w:szCs w:val="28"/>
                <w:lang w:eastAsia="ru-RU"/>
              </w:rPr>
              <w:t>П</w:t>
            </w:r>
            <w:r w:rsidR="007B19E1" w:rsidRPr="007B19E1">
              <w:rPr>
                <w:rFonts w:ascii="Times New Roman" w:eastAsia="Times New Roman" w:hAnsi="Times New Roman"/>
                <w:bCs/>
                <w:kern w:val="32"/>
                <w:sz w:val="28"/>
                <w:szCs w:val="28"/>
                <w:lang w:eastAsia="ru-RU"/>
              </w:rPr>
              <w:t>сихологічні особливості стан</w:t>
            </w:r>
            <w:r w:rsidR="00F60CCF">
              <w:rPr>
                <w:rFonts w:ascii="Times New Roman" w:eastAsia="Times New Roman" w:hAnsi="Times New Roman"/>
                <w:bCs/>
                <w:kern w:val="32"/>
                <w:sz w:val="28"/>
                <w:szCs w:val="28"/>
                <w:lang w:eastAsia="ru-RU"/>
              </w:rPr>
              <w:t>овлення і розвитку професійної Я</w:t>
            </w:r>
            <w:r w:rsidR="007B19E1" w:rsidRPr="007B19E1">
              <w:rPr>
                <w:rFonts w:ascii="Times New Roman" w:eastAsia="Times New Roman" w:hAnsi="Times New Roman"/>
                <w:bCs/>
                <w:kern w:val="32"/>
                <w:sz w:val="28"/>
                <w:szCs w:val="28"/>
                <w:lang w:eastAsia="ru-RU"/>
              </w:rPr>
              <w:t>-концепції студентів ЗВО</w:t>
            </w:r>
            <w:r w:rsidR="00B004BE">
              <w:rPr>
                <w:rFonts w:ascii="Times New Roman" w:eastAsia="Times New Roman" w:hAnsi="Times New Roman"/>
                <w:bCs/>
                <w:kern w:val="32"/>
                <w:sz w:val="28"/>
                <w:szCs w:val="28"/>
                <w:lang w:eastAsia="ru-RU"/>
              </w:rPr>
              <w:t xml:space="preserve"> …………………………………………….</w:t>
            </w:r>
          </w:p>
          <w:p w:rsidR="002E43D0" w:rsidRDefault="002E43D0" w:rsidP="00E626C8">
            <w:pPr>
              <w:spacing w:before="47" w:line="240" w:lineRule="auto"/>
              <w:ind w:right="265"/>
              <w:rPr>
                <w:sz w:val="24"/>
              </w:rPr>
            </w:pPr>
          </w:p>
        </w:tc>
        <w:tc>
          <w:tcPr>
            <w:tcW w:w="1176" w:type="dxa"/>
          </w:tcPr>
          <w:p w:rsidR="002767FF" w:rsidRDefault="002767FF" w:rsidP="00361B31">
            <w:pPr>
              <w:spacing w:before="47" w:line="240" w:lineRule="auto"/>
              <w:ind w:left="-812" w:right="265" w:firstLine="679"/>
              <w:jc w:val="center"/>
              <w:rPr>
                <w:sz w:val="24"/>
              </w:rPr>
            </w:pPr>
          </w:p>
          <w:p w:rsidR="002767FF" w:rsidRDefault="002767FF" w:rsidP="00361B31">
            <w:pPr>
              <w:spacing w:before="47" w:line="240" w:lineRule="auto"/>
              <w:ind w:left="-812" w:right="265" w:firstLine="679"/>
              <w:jc w:val="center"/>
              <w:rPr>
                <w:sz w:val="24"/>
              </w:rPr>
            </w:pPr>
          </w:p>
          <w:p w:rsidR="002E43D0" w:rsidRDefault="00361B31" w:rsidP="00361B31">
            <w:pPr>
              <w:spacing w:before="47" w:line="240" w:lineRule="auto"/>
              <w:ind w:left="-812" w:right="265" w:firstLine="679"/>
              <w:jc w:val="center"/>
              <w:rPr>
                <w:sz w:val="24"/>
              </w:rPr>
            </w:pPr>
            <w:r>
              <w:rPr>
                <w:sz w:val="24"/>
              </w:rPr>
              <w:t>34</w:t>
            </w:r>
          </w:p>
        </w:tc>
      </w:tr>
      <w:tr w:rsidR="002E43D0" w:rsidTr="00B004BE">
        <w:trPr>
          <w:trHeight w:val="636"/>
        </w:trPr>
        <w:tc>
          <w:tcPr>
            <w:tcW w:w="3114" w:type="dxa"/>
          </w:tcPr>
          <w:p w:rsidR="008641BE" w:rsidRDefault="007B19E1" w:rsidP="00E626C8">
            <w:pPr>
              <w:keepNext/>
              <w:suppressAutoHyphens/>
              <w:spacing w:line="240" w:lineRule="auto"/>
              <w:jc w:val="left"/>
              <w:outlineLvl w:val="0"/>
              <w:rPr>
                <w:rFonts w:ascii="Times New Roman" w:eastAsia="Times New Roman" w:hAnsi="Times New Roman"/>
                <w:bCs/>
                <w:sz w:val="28"/>
                <w:szCs w:val="28"/>
                <w:lang w:eastAsia="ru-RU"/>
              </w:rPr>
            </w:pPr>
            <w:r w:rsidRPr="007B19E1">
              <w:rPr>
                <w:rFonts w:ascii="Times New Roman" w:eastAsia="Times New Roman" w:hAnsi="Times New Roman"/>
                <w:bCs/>
                <w:sz w:val="28"/>
                <w:szCs w:val="28"/>
                <w:lang w:eastAsia="ru-RU"/>
              </w:rPr>
              <w:t xml:space="preserve">Гірняк Галина, </w:t>
            </w:r>
          </w:p>
          <w:p w:rsidR="007B19E1" w:rsidRPr="007B19E1" w:rsidRDefault="007B19E1" w:rsidP="00E626C8">
            <w:pPr>
              <w:keepNext/>
              <w:suppressAutoHyphens/>
              <w:spacing w:line="240" w:lineRule="auto"/>
              <w:jc w:val="left"/>
              <w:outlineLvl w:val="0"/>
              <w:rPr>
                <w:rFonts w:ascii="Times New Roman" w:eastAsia="Times New Roman" w:hAnsi="Times New Roman"/>
                <w:bCs/>
                <w:sz w:val="28"/>
                <w:szCs w:val="28"/>
                <w:lang w:eastAsia="ru-RU"/>
              </w:rPr>
            </w:pPr>
            <w:r w:rsidRPr="007B19E1">
              <w:rPr>
                <w:rFonts w:ascii="Times New Roman" w:eastAsia="Times New Roman" w:hAnsi="Times New Roman"/>
                <w:bCs/>
                <w:sz w:val="28"/>
                <w:szCs w:val="28"/>
                <w:lang w:eastAsia="ru-RU"/>
              </w:rPr>
              <w:t>Чухрай Дарина</w:t>
            </w:r>
          </w:p>
          <w:p w:rsidR="002E43D0" w:rsidRDefault="002E43D0" w:rsidP="00E626C8">
            <w:pPr>
              <w:spacing w:before="47" w:line="240" w:lineRule="auto"/>
              <w:ind w:right="265"/>
              <w:jc w:val="left"/>
              <w:rPr>
                <w:sz w:val="24"/>
              </w:rPr>
            </w:pPr>
          </w:p>
        </w:tc>
        <w:tc>
          <w:tcPr>
            <w:tcW w:w="5670" w:type="dxa"/>
          </w:tcPr>
          <w:p w:rsidR="007B19E1" w:rsidRPr="007B19E1" w:rsidRDefault="007B19E1" w:rsidP="00E626C8">
            <w:pPr>
              <w:keepNext/>
              <w:suppressAutoHyphens/>
              <w:spacing w:line="240" w:lineRule="auto"/>
              <w:outlineLvl w:val="0"/>
              <w:rPr>
                <w:rFonts w:ascii="Times New Roman" w:eastAsia="Times New Roman" w:hAnsi="Times New Roman"/>
                <w:bCs/>
                <w:sz w:val="28"/>
                <w:szCs w:val="28"/>
                <w:lang w:eastAsia="ru-RU"/>
              </w:rPr>
            </w:pPr>
            <w:r>
              <w:rPr>
                <w:rFonts w:ascii="Times New Roman" w:hAnsi="Times New Roman"/>
                <w:sz w:val="28"/>
                <w:szCs w:val="28"/>
              </w:rPr>
              <w:t>П</w:t>
            </w:r>
            <w:r w:rsidRPr="007B19E1">
              <w:rPr>
                <w:rFonts w:ascii="Times New Roman" w:hAnsi="Times New Roman"/>
                <w:sz w:val="28"/>
                <w:szCs w:val="28"/>
              </w:rPr>
              <w:t>сихологічні особливості мотивації освітньо-професійної діяльності майбутніх психологів</w:t>
            </w:r>
          </w:p>
          <w:p w:rsidR="002E43D0" w:rsidRDefault="002E43D0" w:rsidP="00E626C8">
            <w:pPr>
              <w:spacing w:before="47" w:line="240" w:lineRule="auto"/>
              <w:ind w:right="265"/>
              <w:rPr>
                <w:sz w:val="24"/>
              </w:rPr>
            </w:pPr>
          </w:p>
        </w:tc>
        <w:tc>
          <w:tcPr>
            <w:tcW w:w="1176" w:type="dxa"/>
          </w:tcPr>
          <w:p w:rsidR="002767FF" w:rsidRDefault="002767FF" w:rsidP="00361B31">
            <w:pPr>
              <w:spacing w:before="47" w:line="240" w:lineRule="auto"/>
              <w:ind w:left="-812" w:right="265" w:firstLine="679"/>
              <w:jc w:val="center"/>
              <w:rPr>
                <w:sz w:val="24"/>
              </w:rPr>
            </w:pPr>
          </w:p>
          <w:p w:rsidR="002E43D0" w:rsidRDefault="00361B31" w:rsidP="00361B31">
            <w:pPr>
              <w:spacing w:before="47" w:line="240" w:lineRule="auto"/>
              <w:ind w:left="-812" w:right="265" w:firstLine="679"/>
              <w:jc w:val="center"/>
              <w:rPr>
                <w:sz w:val="24"/>
              </w:rPr>
            </w:pPr>
            <w:r>
              <w:rPr>
                <w:sz w:val="24"/>
              </w:rPr>
              <w:t>37</w:t>
            </w:r>
          </w:p>
        </w:tc>
      </w:tr>
      <w:tr w:rsidR="002E43D0" w:rsidTr="00B004BE">
        <w:trPr>
          <w:trHeight w:val="636"/>
        </w:trPr>
        <w:tc>
          <w:tcPr>
            <w:tcW w:w="3114" w:type="dxa"/>
          </w:tcPr>
          <w:p w:rsidR="008641BE" w:rsidRDefault="007B19E1" w:rsidP="00E6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Times New Roman" w:hAnsi="Times New Roman"/>
                <w:sz w:val="28"/>
                <w:szCs w:val="28"/>
              </w:rPr>
            </w:pPr>
            <w:r w:rsidRPr="007B19E1">
              <w:rPr>
                <w:rFonts w:ascii="Times New Roman" w:hAnsi="Times New Roman"/>
                <w:sz w:val="28"/>
                <w:szCs w:val="28"/>
              </w:rPr>
              <w:t xml:space="preserve">Глух Тетяна, </w:t>
            </w:r>
          </w:p>
          <w:p w:rsidR="007B19E1" w:rsidRPr="007B19E1" w:rsidRDefault="007B19E1" w:rsidP="00E6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Times New Roman" w:hAnsi="Times New Roman"/>
                <w:sz w:val="28"/>
                <w:szCs w:val="28"/>
              </w:rPr>
            </w:pPr>
            <w:r w:rsidRPr="007B19E1">
              <w:rPr>
                <w:rFonts w:ascii="Times New Roman" w:hAnsi="Times New Roman"/>
                <w:sz w:val="28"/>
                <w:szCs w:val="28"/>
              </w:rPr>
              <w:t>Походило Наталія</w:t>
            </w:r>
          </w:p>
          <w:p w:rsidR="002E43D0" w:rsidRDefault="002E43D0" w:rsidP="00E626C8">
            <w:pPr>
              <w:spacing w:before="47" w:line="240" w:lineRule="auto"/>
              <w:ind w:right="265"/>
              <w:jc w:val="left"/>
              <w:rPr>
                <w:sz w:val="24"/>
              </w:rPr>
            </w:pPr>
          </w:p>
        </w:tc>
        <w:tc>
          <w:tcPr>
            <w:tcW w:w="5670" w:type="dxa"/>
          </w:tcPr>
          <w:p w:rsidR="007B19E1" w:rsidRPr="007B19E1" w:rsidRDefault="007B19E1" w:rsidP="00E6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8"/>
                <w:szCs w:val="28"/>
              </w:rPr>
            </w:pPr>
            <w:r>
              <w:rPr>
                <w:rFonts w:ascii="Times New Roman" w:hAnsi="Times New Roman"/>
                <w:sz w:val="28"/>
                <w:szCs w:val="28"/>
              </w:rPr>
              <w:t>П</w:t>
            </w:r>
            <w:r w:rsidRPr="007B19E1">
              <w:rPr>
                <w:rFonts w:ascii="Times New Roman" w:hAnsi="Times New Roman"/>
                <w:sz w:val="28"/>
                <w:szCs w:val="28"/>
              </w:rPr>
              <w:t>сихологічні особливості формування стресостійкості у студентів-гуманітаріїв</w:t>
            </w:r>
            <w:r w:rsidR="00B004BE">
              <w:rPr>
                <w:rFonts w:ascii="Times New Roman" w:hAnsi="Times New Roman"/>
                <w:sz w:val="28"/>
                <w:szCs w:val="28"/>
              </w:rPr>
              <w:t xml:space="preserve"> ……</w:t>
            </w:r>
          </w:p>
          <w:p w:rsidR="002E43D0" w:rsidRDefault="002E43D0" w:rsidP="00E626C8">
            <w:pPr>
              <w:spacing w:before="47" w:line="240" w:lineRule="auto"/>
              <w:ind w:right="265"/>
              <w:rPr>
                <w:sz w:val="24"/>
              </w:rPr>
            </w:pPr>
          </w:p>
        </w:tc>
        <w:tc>
          <w:tcPr>
            <w:tcW w:w="1176" w:type="dxa"/>
          </w:tcPr>
          <w:p w:rsidR="002767FF" w:rsidRDefault="002767FF" w:rsidP="00361B31">
            <w:pPr>
              <w:spacing w:before="47" w:line="240" w:lineRule="auto"/>
              <w:ind w:left="-812" w:right="265" w:firstLine="679"/>
              <w:jc w:val="center"/>
              <w:rPr>
                <w:sz w:val="24"/>
              </w:rPr>
            </w:pPr>
          </w:p>
          <w:p w:rsidR="002E43D0" w:rsidRDefault="00361B31" w:rsidP="00361B31">
            <w:pPr>
              <w:spacing w:before="47" w:line="240" w:lineRule="auto"/>
              <w:ind w:left="-812" w:right="265" w:firstLine="679"/>
              <w:jc w:val="center"/>
              <w:rPr>
                <w:sz w:val="24"/>
              </w:rPr>
            </w:pPr>
            <w:r>
              <w:rPr>
                <w:sz w:val="24"/>
              </w:rPr>
              <w:t>40</w:t>
            </w:r>
          </w:p>
        </w:tc>
      </w:tr>
      <w:tr w:rsidR="002E43D0" w:rsidTr="00B004BE">
        <w:trPr>
          <w:trHeight w:val="636"/>
        </w:trPr>
        <w:tc>
          <w:tcPr>
            <w:tcW w:w="3114" w:type="dxa"/>
          </w:tcPr>
          <w:p w:rsidR="002E43D0" w:rsidRDefault="007B19E1" w:rsidP="00E626C8">
            <w:pPr>
              <w:spacing w:before="47" w:line="240" w:lineRule="auto"/>
              <w:ind w:right="265"/>
              <w:jc w:val="left"/>
              <w:rPr>
                <w:sz w:val="24"/>
              </w:rPr>
            </w:pPr>
            <w:r w:rsidRPr="007B19E1">
              <w:rPr>
                <w:rFonts w:ascii="Times New Roman" w:eastAsia="Times New Roman" w:hAnsi="Times New Roman"/>
                <w:bCs/>
                <w:color w:val="000000"/>
                <w:sz w:val="28"/>
                <w:szCs w:val="28"/>
              </w:rPr>
              <w:t>Гордієнко Арсеній</w:t>
            </w:r>
          </w:p>
        </w:tc>
        <w:tc>
          <w:tcPr>
            <w:tcW w:w="5670" w:type="dxa"/>
          </w:tcPr>
          <w:p w:rsidR="007B19E1" w:rsidRPr="007B19E1" w:rsidRDefault="007B19E1" w:rsidP="00E626C8">
            <w:pPr>
              <w:spacing w:before="100" w:beforeAutospacing="1" w:after="100" w:afterAutospacing="1" w:line="240" w:lineRule="auto"/>
              <w:contextualSpacing/>
              <w:rPr>
                <w:rFonts w:ascii="Times New Roman" w:eastAsia="Times New Roman" w:hAnsi="Times New Roman"/>
                <w:b/>
                <w:bCs/>
                <w:color w:val="000000"/>
                <w:sz w:val="28"/>
                <w:szCs w:val="28"/>
              </w:rPr>
            </w:pPr>
            <w:r>
              <w:rPr>
                <w:rFonts w:ascii="Times New Roman" w:eastAsia="Times New Roman" w:hAnsi="Times New Roman"/>
                <w:color w:val="000000"/>
                <w:sz w:val="28"/>
                <w:szCs w:val="28"/>
              </w:rPr>
              <w:t>П</w:t>
            </w:r>
            <w:r w:rsidRPr="007B19E1">
              <w:rPr>
                <w:rFonts w:ascii="Times New Roman" w:eastAsia="Times New Roman" w:hAnsi="Times New Roman"/>
                <w:color w:val="000000"/>
                <w:sz w:val="28"/>
                <w:szCs w:val="28"/>
              </w:rPr>
              <w:t>арадокс саморозкриття особистості у віртуальному просторі</w:t>
            </w:r>
            <w:r w:rsidR="00B004BE">
              <w:rPr>
                <w:rFonts w:ascii="Times New Roman" w:eastAsia="Times New Roman" w:hAnsi="Times New Roman"/>
                <w:color w:val="000000"/>
                <w:sz w:val="28"/>
                <w:szCs w:val="28"/>
              </w:rPr>
              <w:t xml:space="preserve"> ………………………..</w:t>
            </w:r>
          </w:p>
          <w:p w:rsidR="002E43D0" w:rsidRDefault="002E43D0" w:rsidP="00E626C8">
            <w:pPr>
              <w:spacing w:before="47" w:line="240" w:lineRule="auto"/>
              <w:ind w:right="265"/>
              <w:rPr>
                <w:sz w:val="24"/>
              </w:rPr>
            </w:pPr>
          </w:p>
        </w:tc>
        <w:tc>
          <w:tcPr>
            <w:tcW w:w="1176" w:type="dxa"/>
          </w:tcPr>
          <w:p w:rsidR="002767FF" w:rsidRDefault="002767FF" w:rsidP="00361B31">
            <w:pPr>
              <w:spacing w:before="47" w:line="240" w:lineRule="auto"/>
              <w:ind w:left="-812" w:right="265" w:firstLine="679"/>
              <w:jc w:val="center"/>
              <w:rPr>
                <w:sz w:val="24"/>
              </w:rPr>
            </w:pPr>
          </w:p>
          <w:p w:rsidR="002E43D0" w:rsidRDefault="00361B31" w:rsidP="00361B31">
            <w:pPr>
              <w:spacing w:before="47" w:line="240" w:lineRule="auto"/>
              <w:ind w:left="-812" w:right="265" w:firstLine="679"/>
              <w:jc w:val="center"/>
              <w:rPr>
                <w:sz w:val="24"/>
              </w:rPr>
            </w:pPr>
            <w:r>
              <w:rPr>
                <w:sz w:val="24"/>
              </w:rPr>
              <w:t>43</w:t>
            </w:r>
          </w:p>
        </w:tc>
      </w:tr>
      <w:tr w:rsidR="007B19E1" w:rsidTr="00B004BE">
        <w:trPr>
          <w:trHeight w:val="636"/>
        </w:trPr>
        <w:tc>
          <w:tcPr>
            <w:tcW w:w="3114" w:type="dxa"/>
          </w:tcPr>
          <w:p w:rsidR="00285580" w:rsidRPr="00C1128D" w:rsidRDefault="00285580" w:rsidP="00E626C8">
            <w:pPr>
              <w:spacing w:line="240" w:lineRule="auto"/>
              <w:rPr>
                <w:rFonts w:ascii="Times New Roman" w:hAnsi="Times New Roman"/>
                <w:sz w:val="28"/>
                <w:szCs w:val="28"/>
              </w:rPr>
            </w:pPr>
            <w:r w:rsidRPr="00C1128D">
              <w:rPr>
                <w:rFonts w:ascii="Times New Roman" w:hAnsi="Times New Roman"/>
                <w:sz w:val="28"/>
                <w:szCs w:val="28"/>
              </w:rPr>
              <w:t>Готич Вікторія</w:t>
            </w:r>
          </w:p>
          <w:p w:rsidR="007B19E1" w:rsidRPr="00285580" w:rsidRDefault="007B19E1" w:rsidP="00E626C8">
            <w:pPr>
              <w:spacing w:before="47" w:line="240" w:lineRule="auto"/>
              <w:ind w:right="265"/>
              <w:jc w:val="left"/>
              <w:rPr>
                <w:rFonts w:ascii="Times New Roman" w:eastAsia="Times New Roman" w:hAnsi="Times New Roman"/>
                <w:bCs/>
                <w:color w:val="000000"/>
                <w:sz w:val="28"/>
                <w:szCs w:val="28"/>
              </w:rPr>
            </w:pPr>
          </w:p>
        </w:tc>
        <w:tc>
          <w:tcPr>
            <w:tcW w:w="5670" w:type="dxa"/>
          </w:tcPr>
          <w:p w:rsidR="00285580" w:rsidRPr="00285580" w:rsidRDefault="00285580" w:rsidP="00E626C8">
            <w:pPr>
              <w:spacing w:line="240" w:lineRule="auto"/>
              <w:rPr>
                <w:rFonts w:ascii="Times New Roman" w:hAnsi="Times New Roman"/>
                <w:sz w:val="28"/>
                <w:szCs w:val="28"/>
              </w:rPr>
            </w:pPr>
            <w:r w:rsidRPr="00285580">
              <w:rPr>
                <w:rFonts w:ascii="Times New Roman" w:hAnsi="Times New Roman"/>
                <w:color w:val="000000" w:themeColor="text1"/>
                <w:sz w:val="28"/>
                <w:szCs w:val="28"/>
              </w:rPr>
              <w:t>Психологічний аналіз подолання життєвої кризи у період ранньої дорослості</w:t>
            </w:r>
            <w:r w:rsidR="00B004BE">
              <w:rPr>
                <w:rFonts w:ascii="Times New Roman" w:hAnsi="Times New Roman"/>
                <w:color w:val="000000" w:themeColor="text1"/>
                <w:sz w:val="28"/>
                <w:szCs w:val="28"/>
              </w:rPr>
              <w:t xml:space="preserve"> …………...</w:t>
            </w:r>
          </w:p>
          <w:p w:rsidR="007B19E1" w:rsidRDefault="007B19E1" w:rsidP="00E626C8">
            <w:pPr>
              <w:spacing w:before="100" w:beforeAutospacing="1" w:after="100" w:afterAutospacing="1" w:line="240" w:lineRule="auto"/>
              <w:contextualSpacing/>
              <w:rPr>
                <w:rFonts w:ascii="Times New Roman" w:eastAsia="Times New Roman" w:hAnsi="Times New Roman"/>
                <w:color w:val="000000"/>
                <w:sz w:val="28"/>
                <w:szCs w:val="28"/>
              </w:rPr>
            </w:pPr>
          </w:p>
        </w:tc>
        <w:tc>
          <w:tcPr>
            <w:tcW w:w="1176" w:type="dxa"/>
          </w:tcPr>
          <w:p w:rsidR="002767FF" w:rsidRDefault="002767FF" w:rsidP="002767FF">
            <w:pPr>
              <w:spacing w:before="47" w:line="240" w:lineRule="auto"/>
              <w:ind w:left="-812" w:right="265" w:firstLine="679"/>
              <w:jc w:val="center"/>
              <w:rPr>
                <w:sz w:val="24"/>
              </w:rPr>
            </w:pPr>
          </w:p>
          <w:p w:rsidR="007B19E1" w:rsidRDefault="002767FF" w:rsidP="002767FF">
            <w:pPr>
              <w:spacing w:before="47" w:line="240" w:lineRule="auto"/>
              <w:ind w:left="-812" w:right="265" w:firstLine="679"/>
              <w:jc w:val="center"/>
              <w:rPr>
                <w:sz w:val="24"/>
              </w:rPr>
            </w:pPr>
            <w:r>
              <w:rPr>
                <w:sz w:val="24"/>
              </w:rPr>
              <w:t>46</w:t>
            </w:r>
          </w:p>
        </w:tc>
      </w:tr>
      <w:tr w:rsidR="007B19E1" w:rsidTr="00B004BE">
        <w:trPr>
          <w:trHeight w:val="636"/>
        </w:trPr>
        <w:tc>
          <w:tcPr>
            <w:tcW w:w="3114" w:type="dxa"/>
          </w:tcPr>
          <w:p w:rsidR="008641BE" w:rsidRDefault="00285580" w:rsidP="00E626C8">
            <w:pPr>
              <w:spacing w:line="240" w:lineRule="auto"/>
              <w:jc w:val="left"/>
              <w:rPr>
                <w:rFonts w:ascii="Times New Roman" w:hAnsi="Times New Roman"/>
                <w:sz w:val="28"/>
                <w:szCs w:val="28"/>
              </w:rPr>
            </w:pPr>
            <w:r w:rsidRPr="00D72FA6">
              <w:rPr>
                <w:rFonts w:ascii="Times New Roman" w:hAnsi="Times New Roman"/>
                <w:sz w:val="28"/>
                <w:szCs w:val="28"/>
              </w:rPr>
              <w:t xml:space="preserve">Гоян Ігор, </w:t>
            </w:r>
          </w:p>
          <w:p w:rsidR="00285580" w:rsidRPr="00D72FA6" w:rsidRDefault="00285580" w:rsidP="00E626C8">
            <w:pPr>
              <w:spacing w:line="240" w:lineRule="auto"/>
              <w:jc w:val="left"/>
              <w:rPr>
                <w:rFonts w:ascii="Times New Roman" w:hAnsi="Times New Roman"/>
                <w:sz w:val="28"/>
                <w:szCs w:val="28"/>
              </w:rPr>
            </w:pPr>
            <w:r w:rsidRPr="00D72FA6">
              <w:rPr>
                <w:rFonts w:ascii="Times New Roman" w:hAnsi="Times New Roman"/>
                <w:sz w:val="28"/>
                <w:szCs w:val="28"/>
              </w:rPr>
              <w:t>Будз Володимир</w:t>
            </w:r>
          </w:p>
          <w:p w:rsidR="007B19E1" w:rsidRPr="007B19E1" w:rsidRDefault="007B19E1" w:rsidP="00E626C8">
            <w:pPr>
              <w:spacing w:before="47" w:line="240" w:lineRule="auto"/>
              <w:ind w:right="265"/>
              <w:jc w:val="left"/>
              <w:rPr>
                <w:rFonts w:ascii="Times New Roman" w:eastAsia="Times New Roman" w:hAnsi="Times New Roman"/>
                <w:bCs/>
                <w:color w:val="000000"/>
                <w:sz w:val="28"/>
                <w:szCs w:val="28"/>
              </w:rPr>
            </w:pPr>
          </w:p>
        </w:tc>
        <w:tc>
          <w:tcPr>
            <w:tcW w:w="5670" w:type="dxa"/>
          </w:tcPr>
          <w:p w:rsidR="00285580" w:rsidRPr="00D72FA6" w:rsidRDefault="00285580" w:rsidP="00E626C8">
            <w:pPr>
              <w:spacing w:line="240" w:lineRule="auto"/>
              <w:rPr>
                <w:rFonts w:ascii="Times New Roman" w:hAnsi="Times New Roman"/>
                <w:sz w:val="28"/>
                <w:szCs w:val="28"/>
              </w:rPr>
            </w:pPr>
            <w:r>
              <w:rPr>
                <w:rFonts w:ascii="Times New Roman" w:hAnsi="Times New Roman"/>
                <w:sz w:val="28"/>
                <w:szCs w:val="28"/>
              </w:rPr>
              <w:t>С</w:t>
            </w:r>
            <w:r w:rsidRPr="00D72FA6">
              <w:rPr>
                <w:rFonts w:ascii="Times New Roman" w:hAnsi="Times New Roman"/>
                <w:sz w:val="28"/>
                <w:szCs w:val="28"/>
              </w:rPr>
              <w:t>инергійно-феноменологічний вимір особистості</w:t>
            </w:r>
            <w:r w:rsidR="00B004BE">
              <w:rPr>
                <w:rFonts w:ascii="Times New Roman" w:hAnsi="Times New Roman"/>
                <w:sz w:val="28"/>
                <w:szCs w:val="28"/>
              </w:rPr>
              <w:t xml:space="preserve"> …………………………………….</w:t>
            </w:r>
          </w:p>
          <w:p w:rsidR="007B19E1" w:rsidRDefault="007B19E1" w:rsidP="00E626C8">
            <w:pPr>
              <w:spacing w:before="100" w:beforeAutospacing="1" w:after="100" w:afterAutospacing="1" w:line="240" w:lineRule="auto"/>
              <w:contextualSpacing/>
              <w:rPr>
                <w:rFonts w:ascii="Times New Roman" w:eastAsia="Times New Roman" w:hAnsi="Times New Roman"/>
                <w:color w:val="000000"/>
                <w:sz w:val="28"/>
                <w:szCs w:val="28"/>
              </w:rPr>
            </w:pPr>
          </w:p>
        </w:tc>
        <w:tc>
          <w:tcPr>
            <w:tcW w:w="1176" w:type="dxa"/>
          </w:tcPr>
          <w:p w:rsidR="002767FF" w:rsidRDefault="002767FF" w:rsidP="002767FF">
            <w:pPr>
              <w:spacing w:before="47" w:line="240" w:lineRule="auto"/>
              <w:ind w:left="-812" w:right="265" w:firstLine="679"/>
              <w:jc w:val="center"/>
              <w:rPr>
                <w:sz w:val="24"/>
              </w:rPr>
            </w:pPr>
          </w:p>
          <w:p w:rsidR="007B19E1" w:rsidRDefault="002767FF" w:rsidP="002767FF">
            <w:pPr>
              <w:spacing w:before="47" w:line="240" w:lineRule="auto"/>
              <w:ind w:left="-812" w:right="265" w:firstLine="679"/>
              <w:jc w:val="center"/>
              <w:rPr>
                <w:sz w:val="24"/>
              </w:rPr>
            </w:pPr>
            <w:r>
              <w:rPr>
                <w:sz w:val="24"/>
              </w:rPr>
              <w:t>50</w:t>
            </w:r>
          </w:p>
        </w:tc>
      </w:tr>
      <w:tr w:rsidR="007B19E1" w:rsidTr="00B004BE">
        <w:trPr>
          <w:trHeight w:val="636"/>
        </w:trPr>
        <w:tc>
          <w:tcPr>
            <w:tcW w:w="3114" w:type="dxa"/>
          </w:tcPr>
          <w:p w:rsidR="00513A4E" w:rsidRPr="00513A4E" w:rsidRDefault="00513A4E" w:rsidP="00E626C8">
            <w:pPr>
              <w:spacing w:line="240" w:lineRule="auto"/>
              <w:rPr>
                <w:rFonts w:ascii="Times New Roman" w:hAnsi="Times New Roman"/>
                <w:bCs/>
                <w:sz w:val="28"/>
                <w:szCs w:val="28"/>
              </w:rPr>
            </w:pPr>
            <w:r w:rsidRPr="00513A4E">
              <w:rPr>
                <w:rFonts w:ascii="Times New Roman" w:hAnsi="Times New Roman"/>
                <w:bCs/>
                <w:sz w:val="28"/>
                <w:szCs w:val="28"/>
              </w:rPr>
              <w:t>Гундертайло Юлія</w:t>
            </w:r>
          </w:p>
          <w:p w:rsidR="007B19E1" w:rsidRPr="007B19E1" w:rsidRDefault="007B19E1" w:rsidP="00E626C8">
            <w:pPr>
              <w:spacing w:before="47" w:line="240" w:lineRule="auto"/>
              <w:ind w:right="265"/>
              <w:jc w:val="left"/>
              <w:rPr>
                <w:rFonts w:ascii="Times New Roman" w:eastAsia="Times New Roman" w:hAnsi="Times New Roman"/>
                <w:bCs/>
                <w:color w:val="000000"/>
                <w:sz w:val="28"/>
                <w:szCs w:val="28"/>
              </w:rPr>
            </w:pPr>
          </w:p>
        </w:tc>
        <w:tc>
          <w:tcPr>
            <w:tcW w:w="5670" w:type="dxa"/>
          </w:tcPr>
          <w:p w:rsidR="00513A4E" w:rsidRDefault="00513A4E" w:rsidP="00E626C8">
            <w:pPr>
              <w:spacing w:line="240" w:lineRule="auto"/>
              <w:rPr>
                <w:rFonts w:ascii="Times New Roman" w:hAnsi="Times New Roman"/>
                <w:sz w:val="28"/>
                <w:szCs w:val="28"/>
              </w:rPr>
            </w:pPr>
            <w:r>
              <w:rPr>
                <w:rFonts w:ascii="Times New Roman" w:hAnsi="Times New Roman"/>
                <w:sz w:val="28"/>
                <w:szCs w:val="28"/>
              </w:rPr>
              <w:t>Розмаїття арт-терапевтичних методів  у соціально-психологічному супроводі  ВПО</w:t>
            </w:r>
            <w:r w:rsidR="00B004BE">
              <w:rPr>
                <w:rFonts w:ascii="Times New Roman" w:hAnsi="Times New Roman"/>
                <w:sz w:val="28"/>
                <w:szCs w:val="28"/>
              </w:rPr>
              <w:t xml:space="preserve"> </w:t>
            </w:r>
          </w:p>
          <w:p w:rsidR="007B19E1" w:rsidRDefault="007B19E1" w:rsidP="00E626C8">
            <w:pPr>
              <w:spacing w:before="100" w:beforeAutospacing="1" w:after="100" w:afterAutospacing="1" w:line="240" w:lineRule="auto"/>
              <w:contextualSpacing/>
              <w:rPr>
                <w:rFonts w:ascii="Times New Roman" w:eastAsia="Times New Roman" w:hAnsi="Times New Roman"/>
                <w:color w:val="000000"/>
                <w:sz w:val="28"/>
                <w:szCs w:val="28"/>
              </w:rPr>
            </w:pPr>
          </w:p>
        </w:tc>
        <w:tc>
          <w:tcPr>
            <w:tcW w:w="1176" w:type="dxa"/>
          </w:tcPr>
          <w:p w:rsidR="002767FF" w:rsidRDefault="002767FF" w:rsidP="002767FF">
            <w:pPr>
              <w:spacing w:before="47" w:line="240" w:lineRule="auto"/>
              <w:ind w:left="-812" w:right="265" w:firstLine="679"/>
              <w:jc w:val="center"/>
              <w:rPr>
                <w:sz w:val="24"/>
              </w:rPr>
            </w:pPr>
          </w:p>
          <w:p w:rsidR="007B19E1" w:rsidRDefault="002767FF" w:rsidP="002767FF">
            <w:pPr>
              <w:spacing w:before="47" w:line="240" w:lineRule="auto"/>
              <w:ind w:left="-812" w:right="265" w:firstLine="679"/>
              <w:jc w:val="center"/>
              <w:rPr>
                <w:sz w:val="24"/>
              </w:rPr>
            </w:pPr>
            <w:r>
              <w:rPr>
                <w:sz w:val="24"/>
              </w:rPr>
              <w:t>52</w:t>
            </w:r>
          </w:p>
        </w:tc>
      </w:tr>
      <w:tr w:rsidR="007B19E1" w:rsidTr="00B004BE">
        <w:trPr>
          <w:trHeight w:val="636"/>
        </w:trPr>
        <w:tc>
          <w:tcPr>
            <w:tcW w:w="3114" w:type="dxa"/>
          </w:tcPr>
          <w:p w:rsidR="00513A4E" w:rsidRPr="00513A4E" w:rsidRDefault="00513A4E" w:rsidP="00E626C8">
            <w:pPr>
              <w:widowControl w:val="0"/>
              <w:spacing w:line="240" w:lineRule="auto"/>
              <w:rPr>
                <w:rFonts w:ascii="Times New Roman" w:hAnsi="Times New Roman"/>
                <w:sz w:val="28"/>
                <w:szCs w:val="28"/>
              </w:rPr>
            </w:pPr>
            <w:r w:rsidRPr="00513A4E">
              <w:rPr>
                <w:rFonts w:ascii="Times New Roman" w:hAnsi="Times New Roman"/>
                <w:sz w:val="28"/>
                <w:szCs w:val="28"/>
              </w:rPr>
              <w:t>Дзюба Тетяна</w:t>
            </w:r>
          </w:p>
          <w:p w:rsidR="007B19E1" w:rsidRPr="007B19E1" w:rsidRDefault="007B19E1" w:rsidP="00E626C8">
            <w:pPr>
              <w:spacing w:before="47" w:line="240" w:lineRule="auto"/>
              <w:ind w:right="265"/>
              <w:jc w:val="left"/>
              <w:rPr>
                <w:rFonts w:ascii="Times New Roman" w:eastAsia="Times New Roman" w:hAnsi="Times New Roman"/>
                <w:bCs/>
                <w:color w:val="000000"/>
                <w:sz w:val="28"/>
                <w:szCs w:val="28"/>
              </w:rPr>
            </w:pPr>
          </w:p>
        </w:tc>
        <w:tc>
          <w:tcPr>
            <w:tcW w:w="5670" w:type="dxa"/>
          </w:tcPr>
          <w:p w:rsidR="00513A4E" w:rsidRPr="00513A4E" w:rsidRDefault="00513A4E" w:rsidP="00E626C8">
            <w:pPr>
              <w:widowControl w:val="0"/>
              <w:spacing w:line="240" w:lineRule="auto"/>
              <w:rPr>
                <w:rFonts w:ascii="Times New Roman" w:hAnsi="Times New Roman"/>
                <w:i/>
                <w:sz w:val="28"/>
                <w:szCs w:val="28"/>
              </w:rPr>
            </w:pPr>
            <w:r>
              <w:rPr>
                <w:rFonts w:ascii="Times New Roman" w:hAnsi="Times New Roman"/>
                <w:sz w:val="28"/>
                <w:szCs w:val="28"/>
              </w:rPr>
              <w:t>П</w:t>
            </w:r>
            <w:r w:rsidRPr="00513A4E">
              <w:rPr>
                <w:rFonts w:ascii="Times New Roman" w:hAnsi="Times New Roman"/>
                <w:sz w:val="28"/>
                <w:szCs w:val="28"/>
              </w:rPr>
              <w:t>рофесійна дезадаптація особистості в умовах освітнього середовища</w:t>
            </w:r>
            <w:r w:rsidR="00B004BE">
              <w:rPr>
                <w:rFonts w:ascii="Times New Roman" w:hAnsi="Times New Roman"/>
                <w:sz w:val="28"/>
                <w:szCs w:val="28"/>
              </w:rPr>
              <w:t xml:space="preserve"> ……………….</w:t>
            </w:r>
          </w:p>
          <w:p w:rsidR="007B19E1" w:rsidRDefault="007B19E1" w:rsidP="00E626C8">
            <w:pPr>
              <w:spacing w:before="100" w:beforeAutospacing="1" w:after="100" w:afterAutospacing="1" w:line="240" w:lineRule="auto"/>
              <w:contextualSpacing/>
              <w:rPr>
                <w:rFonts w:ascii="Times New Roman" w:eastAsia="Times New Roman" w:hAnsi="Times New Roman"/>
                <w:color w:val="000000"/>
                <w:sz w:val="28"/>
                <w:szCs w:val="28"/>
              </w:rPr>
            </w:pPr>
          </w:p>
        </w:tc>
        <w:tc>
          <w:tcPr>
            <w:tcW w:w="1176" w:type="dxa"/>
          </w:tcPr>
          <w:p w:rsidR="002767FF" w:rsidRDefault="002767FF" w:rsidP="002767FF">
            <w:pPr>
              <w:spacing w:before="47" w:line="240" w:lineRule="auto"/>
              <w:ind w:left="-812" w:right="265" w:firstLine="679"/>
              <w:jc w:val="center"/>
              <w:rPr>
                <w:sz w:val="24"/>
              </w:rPr>
            </w:pPr>
          </w:p>
          <w:p w:rsidR="007B19E1" w:rsidRDefault="002767FF" w:rsidP="002767FF">
            <w:pPr>
              <w:spacing w:before="47" w:line="240" w:lineRule="auto"/>
              <w:ind w:left="-812" w:right="265" w:firstLine="679"/>
              <w:jc w:val="center"/>
              <w:rPr>
                <w:sz w:val="24"/>
              </w:rPr>
            </w:pPr>
            <w:r>
              <w:rPr>
                <w:sz w:val="24"/>
              </w:rPr>
              <w:t>55</w:t>
            </w:r>
          </w:p>
        </w:tc>
      </w:tr>
      <w:tr w:rsidR="007B19E1" w:rsidTr="00B004BE">
        <w:trPr>
          <w:trHeight w:val="636"/>
        </w:trPr>
        <w:tc>
          <w:tcPr>
            <w:tcW w:w="3114" w:type="dxa"/>
          </w:tcPr>
          <w:p w:rsidR="00851A0E" w:rsidRPr="00851A0E" w:rsidRDefault="00851A0E" w:rsidP="00E626C8">
            <w:pPr>
              <w:spacing w:line="240" w:lineRule="auto"/>
              <w:rPr>
                <w:rFonts w:ascii="Times New Roman" w:hAnsi="Times New Roman"/>
                <w:sz w:val="28"/>
                <w:szCs w:val="28"/>
              </w:rPr>
            </w:pPr>
            <w:r w:rsidRPr="00851A0E">
              <w:rPr>
                <w:rFonts w:ascii="Times New Roman" w:hAnsi="Times New Roman"/>
                <w:sz w:val="28"/>
                <w:szCs w:val="28"/>
              </w:rPr>
              <w:t>Дметерко Наталія</w:t>
            </w:r>
          </w:p>
          <w:p w:rsidR="007B19E1" w:rsidRPr="007B19E1" w:rsidRDefault="007B19E1" w:rsidP="00E626C8">
            <w:pPr>
              <w:spacing w:before="47" w:line="240" w:lineRule="auto"/>
              <w:ind w:right="265"/>
              <w:jc w:val="left"/>
              <w:rPr>
                <w:rFonts w:ascii="Times New Roman" w:eastAsia="Times New Roman" w:hAnsi="Times New Roman"/>
                <w:bCs/>
                <w:color w:val="000000"/>
                <w:sz w:val="28"/>
                <w:szCs w:val="28"/>
              </w:rPr>
            </w:pPr>
          </w:p>
        </w:tc>
        <w:tc>
          <w:tcPr>
            <w:tcW w:w="5670" w:type="dxa"/>
          </w:tcPr>
          <w:p w:rsidR="00851A0E" w:rsidRPr="00851A0E" w:rsidRDefault="00851A0E" w:rsidP="00E626C8">
            <w:pPr>
              <w:spacing w:line="240" w:lineRule="auto"/>
              <w:rPr>
                <w:rFonts w:ascii="Times New Roman" w:hAnsi="Times New Roman"/>
                <w:sz w:val="28"/>
                <w:szCs w:val="28"/>
              </w:rPr>
            </w:pPr>
            <w:r>
              <w:rPr>
                <w:rFonts w:ascii="Times New Roman" w:hAnsi="Times New Roman"/>
                <w:sz w:val="28"/>
                <w:szCs w:val="28"/>
              </w:rPr>
              <w:t>Ч</w:t>
            </w:r>
            <w:r w:rsidRPr="00851A0E">
              <w:rPr>
                <w:rFonts w:ascii="Times New Roman" w:hAnsi="Times New Roman"/>
                <w:sz w:val="28"/>
                <w:szCs w:val="28"/>
              </w:rPr>
              <w:t>инники самоорганізації рефлексивного мислення особи: синергетичний контекст</w:t>
            </w:r>
            <w:r w:rsidR="00B004BE">
              <w:rPr>
                <w:rFonts w:ascii="Times New Roman" w:hAnsi="Times New Roman"/>
                <w:sz w:val="28"/>
                <w:szCs w:val="28"/>
              </w:rPr>
              <w:t xml:space="preserve"> …..</w:t>
            </w:r>
          </w:p>
          <w:p w:rsidR="007B19E1" w:rsidRDefault="007B19E1" w:rsidP="00E626C8">
            <w:pPr>
              <w:spacing w:before="100" w:beforeAutospacing="1" w:after="100" w:afterAutospacing="1" w:line="240" w:lineRule="auto"/>
              <w:contextualSpacing/>
              <w:rPr>
                <w:rFonts w:ascii="Times New Roman" w:eastAsia="Times New Roman" w:hAnsi="Times New Roman"/>
                <w:color w:val="000000"/>
                <w:sz w:val="28"/>
                <w:szCs w:val="28"/>
              </w:rPr>
            </w:pPr>
          </w:p>
        </w:tc>
        <w:tc>
          <w:tcPr>
            <w:tcW w:w="1176" w:type="dxa"/>
          </w:tcPr>
          <w:p w:rsidR="002767FF" w:rsidRDefault="002767FF" w:rsidP="002767FF">
            <w:pPr>
              <w:spacing w:before="47" w:line="240" w:lineRule="auto"/>
              <w:ind w:left="-812" w:right="265" w:firstLine="679"/>
              <w:jc w:val="center"/>
              <w:rPr>
                <w:sz w:val="24"/>
              </w:rPr>
            </w:pPr>
          </w:p>
          <w:p w:rsidR="007B19E1" w:rsidRDefault="002767FF" w:rsidP="002767FF">
            <w:pPr>
              <w:spacing w:before="47" w:line="240" w:lineRule="auto"/>
              <w:ind w:left="-812" w:right="265" w:firstLine="679"/>
              <w:jc w:val="center"/>
              <w:rPr>
                <w:sz w:val="24"/>
              </w:rPr>
            </w:pPr>
            <w:r>
              <w:rPr>
                <w:sz w:val="24"/>
              </w:rPr>
              <w:t>58</w:t>
            </w:r>
          </w:p>
        </w:tc>
      </w:tr>
      <w:tr w:rsidR="007B19E1" w:rsidTr="00B004BE">
        <w:trPr>
          <w:trHeight w:val="636"/>
        </w:trPr>
        <w:tc>
          <w:tcPr>
            <w:tcW w:w="3114" w:type="dxa"/>
          </w:tcPr>
          <w:p w:rsidR="002F21CF" w:rsidRPr="002F21CF" w:rsidRDefault="002F21CF" w:rsidP="00E626C8">
            <w:pPr>
              <w:spacing w:line="240" w:lineRule="auto"/>
              <w:rPr>
                <w:rFonts w:ascii="Times New Roman" w:hAnsi="Times New Roman"/>
                <w:bCs/>
                <w:iCs/>
                <w:sz w:val="28"/>
                <w:szCs w:val="28"/>
              </w:rPr>
            </w:pPr>
            <w:r w:rsidRPr="002F21CF">
              <w:rPr>
                <w:rFonts w:ascii="Times New Roman" w:hAnsi="Times New Roman"/>
                <w:bCs/>
                <w:iCs/>
                <w:sz w:val="28"/>
                <w:szCs w:val="28"/>
              </w:rPr>
              <w:t>Драгола Любов </w:t>
            </w:r>
          </w:p>
          <w:p w:rsidR="007B19E1" w:rsidRPr="007B19E1" w:rsidRDefault="007B19E1" w:rsidP="00E626C8">
            <w:pPr>
              <w:spacing w:before="47" w:line="240" w:lineRule="auto"/>
              <w:ind w:right="265"/>
              <w:jc w:val="left"/>
              <w:rPr>
                <w:rFonts w:ascii="Times New Roman" w:eastAsia="Times New Roman" w:hAnsi="Times New Roman"/>
                <w:bCs/>
                <w:color w:val="000000"/>
                <w:sz w:val="28"/>
                <w:szCs w:val="28"/>
              </w:rPr>
            </w:pPr>
          </w:p>
        </w:tc>
        <w:tc>
          <w:tcPr>
            <w:tcW w:w="5670" w:type="dxa"/>
          </w:tcPr>
          <w:p w:rsidR="002F21CF" w:rsidRPr="002F21CF" w:rsidRDefault="002F21CF" w:rsidP="00E626C8">
            <w:pPr>
              <w:spacing w:line="240" w:lineRule="auto"/>
              <w:rPr>
                <w:rFonts w:ascii="Times New Roman" w:hAnsi="Times New Roman"/>
                <w:bCs/>
                <w:iCs/>
                <w:sz w:val="28"/>
                <w:szCs w:val="28"/>
              </w:rPr>
            </w:pPr>
            <w:r>
              <w:rPr>
                <w:rFonts w:ascii="Times New Roman" w:hAnsi="Times New Roman"/>
                <w:sz w:val="28"/>
                <w:szCs w:val="28"/>
              </w:rPr>
              <w:t>М</w:t>
            </w:r>
            <w:r w:rsidRPr="002F21CF">
              <w:rPr>
                <w:rFonts w:ascii="Times New Roman" w:hAnsi="Times New Roman"/>
                <w:sz w:val="28"/>
                <w:szCs w:val="28"/>
              </w:rPr>
              <w:t>етодологія розвитку умінь практичного психолога в процесі його фахової підготовки</w:t>
            </w:r>
          </w:p>
          <w:p w:rsidR="007B19E1" w:rsidRDefault="007B19E1" w:rsidP="00E626C8">
            <w:pPr>
              <w:spacing w:before="100" w:beforeAutospacing="1" w:after="100" w:afterAutospacing="1" w:line="240" w:lineRule="auto"/>
              <w:contextualSpacing/>
              <w:rPr>
                <w:rFonts w:ascii="Times New Roman" w:eastAsia="Times New Roman" w:hAnsi="Times New Roman"/>
                <w:color w:val="000000"/>
                <w:sz w:val="28"/>
                <w:szCs w:val="28"/>
              </w:rPr>
            </w:pPr>
          </w:p>
        </w:tc>
        <w:tc>
          <w:tcPr>
            <w:tcW w:w="1176" w:type="dxa"/>
          </w:tcPr>
          <w:p w:rsidR="002767FF" w:rsidRDefault="002767FF" w:rsidP="002767FF">
            <w:pPr>
              <w:spacing w:before="47" w:line="240" w:lineRule="auto"/>
              <w:ind w:left="-812" w:right="265" w:firstLine="679"/>
              <w:jc w:val="center"/>
              <w:rPr>
                <w:sz w:val="24"/>
              </w:rPr>
            </w:pPr>
          </w:p>
          <w:p w:rsidR="007B19E1" w:rsidRDefault="002767FF" w:rsidP="002767FF">
            <w:pPr>
              <w:spacing w:before="47" w:line="240" w:lineRule="auto"/>
              <w:ind w:left="-812" w:right="265" w:firstLine="679"/>
              <w:jc w:val="center"/>
              <w:rPr>
                <w:sz w:val="24"/>
              </w:rPr>
            </w:pPr>
            <w:r>
              <w:rPr>
                <w:sz w:val="24"/>
              </w:rPr>
              <w:t>61</w:t>
            </w:r>
          </w:p>
        </w:tc>
      </w:tr>
      <w:tr w:rsidR="007B19E1" w:rsidTr="00B004BE">
        <w:trPr>
          <w:trHeight w:val="636"/>
        </w:trPr>
        <w:tc>
          <w:tcPr>
            <w:tcW w:w="3114" w:type="dxa"/>
          </w:tcPr>
          <w:p w:rsidR="002F21CF" w:rsidRPr="002F21CF" w:rsidRDefault="002F21CF" w:rsidP="00E626C8">
            <w:pPr>
              <w:tabs>
                <w:tab w:val="left" w:pos="0"/>
                <w:tab w:val="left" w:pos="142"/>
                <w:tab w:val="left" w:pos="9923"/>
              </w:tabs>
              <w:spacing w:line="240" w:lineRule="auto"/>
              <w:rPr>
                <w:rFonts w:ascii="Times New Roman" w:eastAsia="Times New Roman" w:hAnsi="Times New Roman"/>
                <w:sz w:val="28"/>
                <w:szCs w:val="28"/>
                <w:lang w:eastAsia="ru-RU"/>
              </w:rPr>
            </w:pPr>
            <w:r w:rsidRPr="002F21CF">
              <w:rPr>
                <w:rFonts w:ascii="Times New Roman" w:eastAsia="Times New Roman" w:hAnsi="Times New Roman"/>
                <w:sz w:val="28"/>
                <w:szCs w:val="28"/>
                <w:lang w:eastAsia="ru-RU"/>
              </w:rPr>
              <w:t xml:space="preserve">Дроздова Діана </w:t>
            </w:r>
          </w:p>
          <w:p w:rsidR="007B19E1" w:rsidRPr="007B19E1" w:rsidRDefault="007B19E1" w:rsidP="00E626C8">
            <w:pPr>
              <w:spacing w:before="47" w:line="240" w:lineRule="auto"/>
              <w:ind w:right="265"/>
              <w:jc w:val="left"/>
              <w:rPr>
                <w:rFonts w:ascii="Times New Roman" w:eastAsia="Times New Roman" w:hAnsi="Times New Roman"/>
                <w:bCs/>
                <w:color w:val="000000"/>
                <w:sz w:val="28"/>
                <w:szCs w:val="28"/>
              </w:rPr>
            </w:pPr>
          </w:p>
        </w:tc>
        <w:tc>
          <w:tcPr>
            <w:tcW w:w="5670" w:type="dxa"/>
          </w:tcPr>
          <w:p w:rsidR="002F21CF" w:rsidRPr="002F21CF" w:rsidRDefault="002F21CF" w:rsidP="00E626C8">
            <w:pPr>
              <w:tabs>
                <w:tab w:val="left" w:pos="0"/>
                <w:tab w:val="left" w:pos="142"/>
                <w:tab w:val="left" w:pos="9923"/>
              </w:tabs>
              <w:spacing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У</w:t>
            </w:r>
            <w:r w:rsidRPr="002F21CF">
              <w:rPr>
                <w:rFonts w:ascii="Times New Roman" w:eastAsia="Times New Roman" w:hAnsi="Times New Roman"/>
                <w:sz w:val="28"/>
                <w:szCs w:val="28"/>
                <w:lang w:eastAsia="ru-RU"/>
              </w:rPr>
              <w:t>ніверсальні та рефлексивно-авторські символи</w:t>
            </w:r>
            <w:r w:rsidR="00B9640B">
              <w:rPr>
                <w:rFonts w:ascii="Times New Roman" w:eastAsia="Times New Roman" w:hAnsi="Times New Roman"/>
                <w:sz w:val="28"/>
                <w:szCs w:val="28"/>
                <w:lang w:eastAsia="ru-RU"/>
              </w:rPr>
              <w:t xml:space="preserve"> ………………………………………..</w:t>
            </w:r>
          </w:p>
          <w:p w:rsidR="007B19E1" w:rsidRDefault="007B19E1" w:rsidP="00E626C8">
            <w:pPr>
              <w:spacing w:before="100" w:beforeAutospacing="1" w:after="100" w:afterAutospacing="1" w:line="240" w:lineRule="auto"/>
              <w:contextualSpacing/>
              <w:rPr>
                <w:rFonts w:ascii="Times New Roman" w:eastAsia="Times New Roman" w:hAnsi="Times New Roman"/>
                <w:color w:val="000000"/>
                <w:sz w:val="28"/>
                <w:szCs w:val="28"/>
              </w:rPr>
            </w:pPr>
          </w:p>
        </w:tc>
        <w:tc>
          <w:tcPr>
            <w:tcW w:w="1176" w:type="dxa"/>
          </w:tcPr>
          <w:p w:rsidR="002767FF" w:rsidRDefault="002767FF" w:rsidP="002767FF">
            <w:pPr>
              <w:spacing w:before="47" w:line="240" w:lineRule="auto"/>
              <w:ind w:left="-812" w:right="265" w:firstLine="679"/>
              <w:jc w:val="center"/>
              <w:rPr>
                <w:sz w:val="24"/>
              </w:rPr>
            </w:pPr>
          </w:p>
          <w:p w:rsidR="007B19E1" w:rsidRDefault="002767FF" w:rsidP="002767FF">
            <w:pPr>
              <w:spacing w:before="47" w:line="240" w:lineRule="auto"/>
              <w:ind w:left="-812" w:right="265" w:firstLine="679"/>
              <w:jc w:val="center"/>
              <w:rPr>
                <w:sz w:val="24"/>
              </w:rPr>
            </w:pPr>
            <w:r>
              <w:rPr>
                <w:sz w:val="24"/>
              </w:rPr>
              <w:t>64</w:t>
            </w:r>
          </w:p>
        </w:tc>
      </w:tr>
      <w:tr w:rsidR="007B19E1" w:rsidTr="00B004BE">
        <w:trPr>
          <w:trHeight w:val="636"/>
        </w:trPr>
        <w:tc>
          <w:tcPr>
            <w:tcW w:w="3114" w:type="dxa"/>
          </w:tcPr>
          <w:p w:rsidR="002F21CF" w:rsidRDefault="002F21CF" w:rsidP="00E626C8">
            <w:pPr>
              <w:spacing w:line="240" w:lineRule="auto"/>
              <w:ind w:right="-1" w:hanging="20"/>
              <w:rPr>
                <w:rFonts w:ascii="Times New Roman" w:hAnsi="Times New Roman"/>
                <w:sz w:val="28"/>
                <w:szCs w:val="28"/>
              </w:rPr>
            </w:pPr>
            <w:r w:rsidRPr="00C10E96">
              <w:rPr>
                <w:rFonts w:ascii="Times New Roman" w:hAnsi="Times New Roman"/>
                <w:sz w:val="28"/>
                <w:szCs w:val="28"/>
              </w:rPr>
              <w:t>Кахно Ірина</w:t>
            </w:r>
            <w:r>
              <w:rPr>
                <w:rFonts w:ascii="Times New Roman" w:hAnsi="Times New Roman"/>
                <w:sz w:val="28"/>
                <w:szCs w:val="28"/>
              </w:rPr>
              <w:t xml:space="preserve"> </w:t>
            </w:r>
          </w:p>
          <w:p w:rsidR="007B19E1" w:rsidRPr="007B19E1" w:rsidRDefault="007B19E1" w:rsidP="00E626C8">
            <w:pPr>
              <w:spacing w:before="47" w:line="240" w:lineRule="auto"/>
              <w:ind w:right="265"/>
              <w:jc w:val="left"/>
              <w:rPr>
                <w:rFonts w:ascii="Times New Roman" w:eastAsia="Times New Roman" w:hAnsi="Times New Roman"/>
                <w:bCs/>
                <w:color w:val="000000"/>
                <w:sz w:val="28"/>
                <w:szCs w:val="28"/>
              </w:rPr>
            </w:pPr>
          </w:p>
        </w:tc>
        <w:tc>
          <w:tcPr>
            <w:tcW w:w="5670" w:type="dxa"/>
          </w:tcPr>
          <w:p w:rsidR="002F21CF" w:rsidRPr="002F21CF" w:rsidRDefault="002F21CF" w:rsidP="00E626C8">
            <w:pPr>
              <w:spacing w:line="240" w:lineRule="auto"/>
              <w:ind w:right="-1" w:hanging="20"/>
              <w:rPr>
                <w:rStyle w:val="31"/>
                <w:rFonts w:ascii="Times New Roman" w:eastAsia="Calibri" w:hAnsi="Times New Roman" w:cs="Times New Roman"/>
                <w:sz w:val="28"/>
                <w:szCs w:val="28"/>
              </w:rPr>
            </w:pPr>
            <w:r>
              <w:rPr>
                <w:rStyle w:val="31"/>
                <w:rFonts w:ascii="Times New Roman" w:hAnsi="Times New Roman" w:cs="Times New Roman"/>
                <w:color w:val="000000" w:themeColor="text1"/>
                <w:sz w:val="28"/>
                <w:szCs w:val="28"/>
              </w:rPr>
              <w:t>Ф</w:t>
            </w:r>
            <w:r w:rsidRPr="002F21CF">
              <w:rPr>
                <w:rStyle w:val="31"/>
                <w:rFonts w:ascii="Times New Roman" w:hAnsi="Times New Roman" w:cs="Times New Roman"/>
                <w:color w:val="000000" w:themeColor="text1"/>
                <w:sz w:val="28"/>
                <w:szCs w:val="28"/>
              </w:rPr>
              <w:t>ормування особистісної спрямованості майбутнього лікаря в умовах вищого медичного навчального закладу</w:t>
            </w:r>
            <w:r w:rsidR="00B9640B">
              <w:rPr>
                <w:rStyle w:val="31"/>
                <w:rFonts w:ascii="Times New Roman" w:hAnsi="Times New Roman" w:cs="Times New Roman"/>
                <w:color w:val="000000" w:themeColor="text1"/>
                <w:sz w:val="28"/>
                <w:szCs w:val="28"/>
              </w:rPr>
              <w:t xml:space="preserve"> ……………...</w:t>
            </w:r>
          </w:p>
          <w:p w:rsidR="007B19E1" w:rsidRDefault="007B19E1" w:rsidP="00E626C8">
            <w:pPr>
              <w:spacing w:before="100" w:beforeAutospacing="1" w:after="100" w:afterAutospacing="1" w:line="240" w:lineRule="auto"/>
              <w:contextualSpacing/>
              <w:rPr>
                <w:rFonts w:ascii="Times New Roman" w:eastAsia="Times New Roman" w:hAnsi="Times New Roman"/>
                <w:color w:val="000000"/>
                <w:sz w:val="28"/>
                <w:szCs w:val="28"/>
              </w:rPr>
            </w:pPr>
          </w:p>
        </w:tc>
        <w:tc>
          <w:tcPr>
            <w:tcW w:w="1176" w:type="dxa"/>
          </w:tcPr>
          <w:p w:rsidR="002767FF" w:rsidRDefault="002767FF"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p>
          <w:p w:rsidR="007B19E1" w:rsidRDefault="002767FF" w:rsidP="002767FF">
            <w:pPr>
              <w:spacing w:before="47" w:line="240" w:lineRule="auto"/>
              <w:ind w:left="-812" w:right="265" w:firstLine="679"/>
              <w:jc w:val="center"/>
              <w:rPr>
                <w:sz w:val="24"/>
              </w:rPr>
            </w:pPr>
            <w:r>
              <w:rPr>
                <w:sz w:val="24"/>
              </w:rPr>
              <w:t>67</w:t>
            </w:r>
          </w:p>
        </w:tc>
      </w:tr>
      <w:tr w:rsidR="007B19E1" w:rsidTr="00B004BE">
        <w:trPr>
          <w:trHeight w:val="636"/>
        </w:trPr>
        <w:tc>
          <w:tcPr>
            <w:tcW w:w="3114" w:type="dxa"/>
          </w:tcPr>
          <w:p w:rsidR="002F21CF" w:rsidRDefault="002F21CF" w:rsidP="00E626C8">
            <w:pPr>
              <w:spacing w:line="240" w:lineRule="auto"/>
              <w:jc w:val="left"/>
              <w:rPr>
                <w:rFonts w:ascii="Times New Roman" w:hAnsi="Times New Roman"/>
                <w:bCs/>
                <w:sz w:val="28"/>
                <w:szCs w:val="28"/>
              </w:rPr>
            </w:pPr>
            <w:r w:rsidRPr="00EF2FB0">
              <w:rPr>
                <w:rFonts w:ascii="Times New Roman" w:hAnsi="Times New Roman"/>
                <w:bCs/>
                <w:sz w:val="28"/>
                <w:szCs w:val="28"/>
              </w:rPr>
              <w:t xml:space="preserve">Козова Ірина, </w:t>
            </w:r>
          </w:p>
          <w:p w:rsidR="002F21CF" w:rsidRPr="00EF2FB0" w:rsidRDefault="002F21CF" w:rsidP="00E626C8">
            <w:pPr>
              <w:spacing w:line="240" w:lineRule="auto"/>
              <w:jc w:val="left"/>
              <w:rPr>
                <w:rFonts w:ascii="Times New Roman" w:hAnsi="Times New Roman"/>
                <w:bCs/>
                <w:sz w:val="28"/>
                <w:szCs w:val="28"/>
              </w:rPr>
            </w:pPr>
            <w:r w:rsidRPr="00EF2FB0">
              <w:rPr>
                <w:rFonts w:ascii="Times New Roman" w:hAnsi="Times New Roman"/>
                <w:bCs/>
                <w:sz w:val="28"/>
                <w:szCs w:val="28"/>
              </w:rPr>
              <w:t>Панчак Оксана</w:t>
            </w:r>
          </w:p>
          <w:p w:rsidR="007B19E1" w:rsidRPr="007B19E1" w:rsidRDefault="007B19E1" w:rsidP="00E626C8">
            <w:pPr>
              <w:spacing w:before="47" w:line="240" w:lineRule="auto"/>
              <w:ind w:right="265"/>
              <w:jc w:val="left"/>
              <w:rPr>
                <w:rFonts w:ascii="Times New Roman" w:eastAsia="Times New Roman" w:hAnsi="Times New Roman"/>
                <w:bCs/>
                <w:color w:val="000000"/>
                <w:sz w:val="28"/>
                <w:szCs w:val="28"/>
              </w:rPr>
            </w:pPr>
          </w:p>
        </w:tc>
        <w:tc>
          <w:tcPr>
            <w:tcW w:w="5670" w:type="dxa"/>
          </w:tcPr>
          <w:p w:rsidR="002F21CF" w:rsidRPr="002F21CF" w:rsidRDefault="002F21CF" w:rsidP="00E626C8">
            <w:pPr>
              <w:spacing w:line="240" w:lineRule="auto"/>
              <w:rPr>
                <w:rFonts w:ascii="Times New Roman" w:hAnsi="Times New Roman"/>
                <w:sz w:val="28"/>
                <w:szCs w:val="28"/>
              </w:rPr>
            </w:pPr>
            <w:r>
              <w:rPr>
                <w:rFonts w:ascii="Times New Roman" w:hAnsi="Times New Roman"/>
                <w:sz w:val="28"/>
                <w:szCs w:val="28"/>
              </w:rPr>
              <w:t>А</w:t>
            </w:r>
            <w:r w:rsidRPr="00EF2FB0">
              <w:rPr>
                <w:rFonts w:ascii="Times New Roman" w:hAnsi="Times New Roman"/>
                <w:sz w:val="28"/>
                <w:szCs w:val="28"/>
              </w:rPr>
              <w:t>наліз показників рівня невротизації у студе</w:t>
            </w:r>
            <w:r w:rsidR="004168D5">
              <w:rPr>
                <w:rFonts w:ascii="Times New Roman" w:hAnsi="Times New Roman"/>
                <w:sz w:val="28"/>
                <w:szCs w:val="28"/>
              </w:rPr>
              <w:t>нтів спеціальності «Медицина» І</w:t>
            </w:r>
            <w:r w:rsidRPr="00EF2FB0">
              <w:rPr>
                <w:rFonts w:ascii="Times New Roman" w:hAnsi="Times New Roman"/>
                <w:sz w:val="28"/>
                <w:szCs w:val="28"/>
              </w:rPr>
              <w:t xml:space="preserve">вано-франківського національного медичного університету в умовах пандемії </w:t>
            </w:r>
            <w:r w:rsidR="004168D5">
              <w:rPr>
                <w:rFonts w:ascii="Times New Roman" w:hAnsi="Times New Roman"/>
                <w:sz w:val="28"/>
                <w:szCs w:val="28"/>
              </w:rPr>
              <w:t>С</w:t>
            </w:r>
            <w:r w:rsidR="004168D5" w:rsidRPr="00EF2FB0">
              <w:rPr>
                <w:rFonts w:ascii="Times New Roman" w:hAnsi="Times New Roman"/>
                <w:sz w:val="28"/>
                <w:szCs w:val="28"/>
                <w:lang w:val="en-US"/>
              </w:rPr>
              <w:t>OVID</w:t>
            </w:r>
            <w:r w:rsidRPr="00EF2FB0">
              <w:rPr>
                <w:rFonts w:ascii="Times New Roman" w:hAnsi="Times New Roman"/>
                <w:sz w:val="28"/>
                <w:szCs w:val="28"/>
              </w:rPr>
              <w:t>-19</w:t>
            </w:r>
            <w:r w:rsidR="00B9640B">
              <w:rPr>
                <w:rFonts w:ascii="Times New Roman" w:hAnsi="Times New Roman"/>
                <w:sz w:val="28"/>
                <w:szCs w:val="28"/>
              </w:rPr>
              <w:t xml:space="preserve"> ….</w:t>
            </w:r>
          </w:p>
          <w:p w:rsidR="007B19E1" w:rsidRDefault="007B19E1" w:rsidP="00E626C8">
            <w:pPr>
              <w:spacing w:before="100" w:beforeAutospacing="1" w:after="100" w:afterAutospacing="1" w:line="240" w:lineRule="auto"/>
              <w:contextualSpacing/>
              <w:rPr>
                <w:rFonts w:ascii="Times New Roman" w:eastAsia="Times New Roman" w:hAnsi="Times New Roman"/>
                <w:color w:val="000000"/>
                <w:sz w:val="28"/>
                <w:szCs w:val="28"/>
              </w:rPr>
            </w:pPr>
          </w:p>
        </w:tc>
        <w:tc>
          <w:tcPr>
            <w:tcW w:w="1176" w:type="dxa"/>
          </w:tcPr>
          <w:p w:rsidR="002767FF" w:rsidRDefault="002767FF"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p>
          <w:p w:rsidR="007B19E1" w:rsidRDefault="002767FF" w:rsidP="002767FF">
            <w:pPr>
              <w:spacing w:before="47" w:line="240" w:lineRule="auto"/>
              <w:ind w:left="-812" w:right="265" w:firstLine="679"/>
              <w:jc w:val="center"/>
              <w:rPr>
                <w:sz w:val="24"/>
              </w:rPr>
            </w:pPr>
            <w:r>
              <w:rPr>
                <w:sz w:val="24"/>
              </w:rPr>
              <w:t>70</w:t>
            </w:r>
          </w:p>
        </w:tc>
      </w:tr>
      <w:tr w:rsidR="007B19E1" w:rsidTr="00B004BE">
        <w:trPr>
          <w:trHeight w:val="636"/>
        </w:trPr>
        <w:tc>
          <w:tcPr>
            <w:tcW w:w="3114" w:type="dxa"/>
          </w:tcPr>
          <w:p w:rsidR="004168D5" w:rsidRPr="004168D5" w:rsidRDefault="004168D5" w:rsidP="00E626C8">
            <w:pPr>
              <w:spacing w:line="240" w:lineRule="auto"/>
              <w:contextualSpacing/>
              <w:rPr>
                <w:rFonts w:ascii="Times New Roman" w:hAnsi="Times New Roman"/>
                <w:bCs/>
                <w:sz w:val="28"/>
                <w:szCs w:val="28"/>
              </w:rPr>
            </w:pPr>
            <w:r w:rsidRPr="004168D5">
              <w:rPr>
                <w:rFonts w:ascii="Times New Roman" w:hAnsi="Times New Roman"/>
                <w:bCs/>
                <w:sz w:val="28"/>
                <w:szCs w:val="28"/>
              </w:rPr>
              <w:t>Копець Людмила</w:t>
            </w:r>
          </w:p>
          <w:p w:rsidR="007B19E1" w:rsidRPr="007B19E1" w:rsidRDefault="007B19E1" w:rsidP="00E626C8">
            <w:pPr>
              <w:spacing w:before="47" w:line="240" w:lineRule="auto"/>
              <w:ind w:right="265"/>
              <w:jc w:val="left"/>
              <w:rPr>
                <w:rFonts w:ascii="Times New Roman" w:eastAsia="Times New Roman" w:hAnsi="Times New Roman"/>
                <w:bCs/>
                <w:color w:val="000000"/>
                <w:sz w:val="28"/>
                <w:szCs w:val="28"/>
              </w:rPr>
            </w:pPr>
          </w:p>
        </w:tc>
        <w:tc>
          <w:tcPr>
            <w:tcW w:w="5670" w:type="dxa"/>
          </w:tcPr>
          <w:p w:rsidR="004168D5" w:rsidRPr="004168D5" w:rsidRDefault="004168D5" w:rsidP="00E626C8">
            <w:pPr>
              <w:spacing w:line="240" w:lineRule="auto"/>
              <w:contextualSpacing/>
              <w:rPr>
                <w:rFonts w:ascii="Times New Roman" w:hAnsi="Times New Roman"/>
                <w:sz w:val="28"/>
                <w:szCs w:val="28"/>
              </w:rPr>
            </w:pPr>
            <w:r>
              <w:rPr>
                <w:rFonts w:ascii="Times New Roman" w:hAnsi="Times New Roman"/>
                <w:bCs/>
                <w:sz w:val="28"/>
                <w:szCs w:val="28"/>
              </w:rPr>
              <w:t>П</w:t>
            </w:r>
            <w:r w:rsidRPr="004168D5">
              <w:rPr>
                <w:rFonts w:ascii="Times New Roman" w:hAnsi="Times New Roman"/>
                <w:bCs/>
                <w:sz w:val="28"/>
                <w:szCs w:val="28"/>
              </w:rPr>
              <w:t>сихологічні особливості комунікативного світу особистості</w:t>
            </w:r>
            <w:r w:rsidR="00B9640B">
              <w:rPr>
                <w:rFonts w:ascii="Times New Roman" w:hAnsi="Times New Roman"/>
                <w:bCs/>
                <w:sz w:val="28"/>
                <w:szCs w:val="28"/>
              </w:rPr>
              <w:t xml:space="preserve"> ……………………………...</w:t>
            </w:r>
          </w:p>
          <w:p w:rsidR="007B19E1" w:rsidRDefault="007B19E1" w:rsidP="00E626C8">
            <w:pPr>
              <w:spacing w:before="100" w:beforeAutospacing="1" w:after="100" w:afterAutospacing="1" w:line="240" w:lineRule="auto"/>
              <w:contextualSpacing/>
              <w:rPr>
                <w:rFonts w:ascii="Times New Roman" w:eastAsia="Times New Roman" w:hAnsi="Times New Roman"/>
                <w:color w:val="000000"/>
                <w:sz w:val="28"/>
                <w:szCs w:val="28"/>
              </w:rPr>
            </w:pPr>
          </w:p>
        </w:tc>
        <w:tc>
          <w:tcPr>
            <w:tcW w:w="1176" w:type="dxa"/>
          </w:tcPr>
          <w:p w:rsidR="002767FF" w:rsidRDefault="002767FF" w:rsidP="002767FF">
            <w:pPr>
              <w:spacing w:before="47" w:line="240" w:lineRule="auto"/>
              <w:ind w:left="-812" w:right="265" w:firstLine="679"/>
              <w:jc w:val="center"/>
              <w:rPr>
                <w:sz w:val="24"/>
              </w:rPr>
            </w:pPr>
          </w:p>
          <w:p w:rsidR="007B19E1" w:rsidRDefault="002767FF" w:rsidP="002767FF">
            <w:pPr>
              <w:spacing w:before="47" w:line="240" w:lineRule="auto"/>
              <w:ind w:left="-812" w:right="265" w:firstLine="679"/>
              <w:jc w:val="center"/>
              <w:rPr>
                <w:sz w:val="24"/>
              </w:rPr>
            </w:pPr>
            <w:r>
              <w:rPr>
                <w:sz w:val="24"/>
              </w:rPr>
              <w:t>73</w:t>
            </w:r>
          </w:p>
        </w:tc>
      </w:tr>
      <w:tr w:rsidR="007B19E1" w:rsidTr="00B004BE">
        <w:trPr>
          <w:trHeight w:val="636"/>
        </w:trPr>
        <w:tc>
          <w:tcPr>
            <w:tcW w:w="3114" w:type="dxa"/>
          </w:tcPr>
          <w:p w:rsidR="004168D5" w:rsidRDefault="004168D5" w:rsidP="00E626C8">
            <w:pPr>
              <w:spacing w:line="240" w:lineRule="auto"/>
              <w:rPr>
                <w:rFonts w:ascii="Times New Roman" w:eastAsia="Times New Roman" w:hAnsi="Times New Roman"/>
                <w:sz w:val="28"/>
                <w:szCs w:val="28"/>
                <w:lang w:eastAsia="ru-RU"/>
              </w:rPr>
            </w:pPr>
            <w:r w:rsidRPr="00276145">
              <w:rPr>
                <w:rFonts w:ascii="Times New Roman" w:eastAsia="Times New Roman" w:hAnsi="Times New Roman"/>
                <w:sz w:val="28"/>
                <w:szCs w:val="28"/>
                <w:lang w:eastAsia="ru-RU"/>
              </w:rPr>
              <w:t xml:space="preserve">Кормило </w:t>
            </w:r>
            <w:r>
              <w:rPr>
                <w:rFonts w:ascii="Times New Roman" w:eastAsia="Times New Roman" w:hAnsi="Times New Roman"/>
                <w:sz w:val="28"/>
                <w:szCs w:val="28"/>
                <w:lang w:eastAsia="ru-RU"/>
              </w:rPr>
              <w:t>Оксана</w:t>
            </w:r>
          </w:p>
          <w:p w:rsidR="007B19E1" w:rsidRPr="007B19E1" w:rsidRDefault="007B19E1" w:rsidP="00E626C8">
            <w:pPr>
              <w:spacing w:before="47" w:line="240" w:lineRule="auto"/>
              <w:ind w:right="265"/>
              <w:jc w:val="left"/>
              <w:rPr>
                <w:rFonts w:ascii="Times New Roman" w:eastAsia="Times New Roman" w:hAnsi="Times New Roman"/>
                <w:bCs/>
                <w:color w:val="000000"/>
                <w:sz w:val="28"/>
                <w:szCs w:val="28"/>
              </w:rPr>
            </w:pPr>
          </w:p>
        </w:tc>
        <w:tc>
          <w:tcPr>
            <w:tcW w:w="5670" w:type="dxa"/>
          </w:tcPr>
          <w:p w:rsidR="00023ADE" w:rsidRPr="00023ADE" w:rsidRDefault="00023ADE" w:rsidP="00E626C8">
            <w:pPr>
              <w:spacing w:line="240" w:lineRule="auto"/>
              <w:rPr>
                <w:rFonts w:ascii="Times New Roman" w:hAnsi="Times New Roman"/>
                <w:sz w:val="28"/>
                <w:szCs w:val="28"/>
              </w:rPr>
            </w:pPr>
            <w:r>
              <w:rPr>
                <w:rFonts w:ascii="Times New Roman" w:hAnsi="Times New Roman"/>
                <w:sz w:val="28"/>
                <w:szCs w:val="28"/>
              </w:rPr>
              <w:t>А</w:t>
            </w:r>
            <w:r w:rsidRPr="00023ADE">
              <w:rPr>
                <w:rFonts w:ascii="Times New Roman" w:hAnsi="Times New Roman"/>
                <w:sz w:val="28"/>
                <w:szCs w:val="28"/>
              </w:rPr>
              <w:t xml:space="preserve">наліз категорії «особистість» у </w:t>
            </w:r>
          </w:p>
          <w:p w:rsidR="00023ADE" w:rsidRPr="00023ADE" w:rsidRDefault="00023ADE" w:rsidP="00E626C8">
            <w:pPr>
              <w:spacing w:line="240" w:lineRule="auto"/>
              <w:rPr>
                <w:rFonts w:ascii="Times New Roman" w:hAnsi="Times New Roman"/>
                <w:sz w:val="28"/>
                <w:szCs w:val="28"/>
              </w:rPr>
            </w:pPr>
            <w:r w:rsidRPr="00023ADE">
              <w:rPr>
                <w:rFonts w:ascii="Times New Roman" w:hAnsi="Times New Roman"/>
                <w:sz w:val="28"/>
                <w:szCs w:val="28"/>
              </w:rPr>
              <w:t>царині персонологічних студій</w:t>
            </w:r>
            <w:r w:rsidR="00B9640B">
              <w:rPr>
                <w:rFonts w:ascii="Times New Roman" w:hAnsi="Times New Roman"/>
                <w:sz w:val="28"/>
                <w:szCs w:val="28"/>
              </w:rPr>
              <w:t xml:space="preserve"> ………………</w:t>
            </w:r>
          </w:p>
          <w:p w:rsidR="004168D5" w:rsidRPr="00023ADE" w:rsidRDefault="004168D5" w:rsidP="00E626C8">
            <w:pPr>
              <w:spacing w:line="240" w:lineRule="auto"/>
              <w:rPr>
                <w:rFonts w:ascii="Times New Roman" w:hAnsi="Times New Roman"/>
                <w:sz w:val="28"/>
                <w:szCs w:val="28"/>
              </w:rPr>
            </w:pPr>
          </w:p>
          <w:p w:rsidR="007B19E1" w:rsidRDefault="007B19E1" w:rsidP="00E626C8">
            <w:pPr>
              <w:spacing w:before="100" w:beforeAutospacing="1" w:after="100" w:afterAutospacing="1" w:line="240" w:lineRule="auto"/>
              <w:contextualSpacing/>
              <w:rPr>
                <w:rFonts w:ascii="Times New Roman" w:eastAsia="Times New Roman" w:hAnsi="Times New Roman"/>
                <w:color w:val="000000"/>
                <w:sz w:val="28"/>
                <w:szCs w:val="28"/>
              </w:rPr>
            </w:pPr>
          </w:p>
        </w:tc>
        <w:tc>
          <w:tcPr>
            <w:tcW w:w="1176" w:type="dxa"/>
          </w:tcPr>
          <w:p w:rsidR="002767FF" w:rsidRDefault="002767FF" w:rsidP="002767FF">
            <w:pPr>
              <w:spacing w:before="47" w:line="240" w:lineRule="auto"/>
              <w:ind w:left="-812" w:right="265" w:firstLine="679"/>
              <w:jc w:val="center"/>
              <w:rPr>
                <w:sz w:val="24"/>
              </w:rPr>
            </w:pPr>
          </w:p>
          <w:p w:rsidR="007B19E1" w:rsidRDefault="002767FF" w:rsidP="002767FF">
            <w:pPr>
              <w:spacing w:before="47" w:line="240" w:lineRule="auto"/>
              <w:ind w:left="-812" w:right="265" w:firstLine="679"/>
              <w:jc w:val="center"/>
              <w:rPr>
                <w:sz w:val="24"/>
              </w:rPr>
            </w:pPr>
            <w:r>
              <w:rPr>
                <w:sz w:val="24"/>
              </w:rPr>
              <w:t>76</w:t>
            </w:r>
          </w:p>
        </w:tc>
      </w:tr>
      <w:tr w:rsidR="00023ADE" w:rsidTr="00B004BE">
        <w:trPr>
          <w:trHeight w:val="636"/>
        </w:trPr>
        <w:tc>
          <w:tcPr>
            <w:tcW w:w="3114" w:type="dxa"/>
          </w:tcPr>
          <w:p w:rsidR="00023ADE" w:rsidRPr="00276145" w:rsidRDefault="00023ADE" w:rsidP="00E626C8">
            <w:pPr>
              <w:spacing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Коропецька Олеся</w:t>
            </w:r>
          </w:p>
        </w:tc>
        <w:tc>
          <w:tcPr>
            <w:tcW w:w="5670" w:type="dxa"/>
          </w:tcPr>
          <w:p w:rsidR="00023ADE" w:rsidRPr="002767FF" w:rsidRDefault="00023ADE" w:rsidP="002767FF">
            <w:pPr>
              <w:spacing w:line="240" w:lineRule="auto"/>
              <w:rPr>
                <w:rFonts w:ascii="Times New Roman" w:hAnsi="Times New Roman"/>
                <w:sz w:val="28"/>
                <w:szCs w:val="28"/>
              </w:rPr>
            </w:pPr>
            <w:r w:rsidRPr="002767FF">
              <w:rPr>
                <w:rFonts w:ascii="Times New Roman" w:hAnsi="Times New Roman"/>
                <w:sz w:val="28"/>
                <w:szCs w:val="28"/>
              </w:rPr>
              <w:t>Психологічні чинники  професійного самовизначення особистості в умовах сучасного інформаційного суспільства</w:t>
            </w:r>
            <w:r w:rsidR="00B9640B">
              <w:rPr>
                <w:rFonts w:ascii="Times New Roman" w:hAnsi="Times New Roman"/>
                <w:sz w:val="28"/>
                <w:szCs w:val="28"/>
              </w:rPr>
              <w:t xml:space="preserve"> ……...</w:t>
            </w:r>
          </w:p>
          <w:p w:rsidR="00023ADE" w:rsidRDefault="00023ADE" w:rsidP="00E626C8">
            <w:pPr>
              <w:spacing w:line="240" w:lineRule="auto"/>
              <w:rPr>
                <w:rFonts w:ascii="Times New Roman" w:hAnsi="Times New Roman"/>
                <w:sz w:val="28"/>
                <w:szCs w:val="28"/>
              </w:rPr>
            </w:pPr>
          </w:p>
        </w:tc>
        <w:tc>
          <w:tcPr>
            <w:tcW w:w="1176" w:type="dxa"/>
          </w:tcPr>
          <w:p w:rsidR="002767FF" w:rsidRDefault="002767FF"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p>
          <w:p w:rsidR="00023ADE" w:rsidRDefault="002767FF" w:rsidP="002767FF">
            <w:pPr>
              <w:spacing w:before="47" w:line="240" w:lineRule="auto"/>
              <w:ind w:left="-812" w:right="265" w:firstLine="679"/>
              <w:jc w:val="center"/>
              <w:rPr>
                <w:sz w:val="24"/>
              </w:rPr>
            </w:pPr>
            <w:r>
              <w:rPr>
                <w:sz w:val="24"/>
              </w:rPr>
              <w:t>79</w:t>
            </w:r>
          </w:p>
        </w:tc>
      </w:tr>
      <w:tr w:rsidR="00023ADE" w:rsidTr="00B004BE">
        <w:trPr>
          <w:trHeight w:val="636"/>
        </w:trPr>
        <w:tc>
          <w:tcPr>
            <w:tcW w:w="3114" w:type="dxa"/>
          </w:tcPr>
          <w:p w:rsidR="00023ADE" w:rsidRDefault="00023ADE" w:rsidP="00E626C8">
            <w:pPr>
              <w:spacing w:line="240" w:lineRule="auto"/>
              <w:rPr>
                <w:rFonts w:ascii="Times New Roman" w:hAnsi="Times New Roman"/>
                <w:sz w:val="28"/>
                <w:szCs w:val="28"/>
              </w:rPr>
            </w:pPr>
            <w:r>
              <w:rPr>
                <w:rFonts w:ascii="Times New Roman" w:hAnsi="Times New Roman"/>
                <w:sz w:val="28"/>
                <w:szCs w:val="28"/>
              </w:rPr>
              <w:lastRenderedPageBreak/>
              <w:t>Кравченко Вікторія</w:t>
            </w:r>
          </w:p>
          <w:p w:rsidR="00023ADE" w:rsidRPr="00276145" w:rsidRDefault="00023ADE" w:rsidP="00E626C8">
            <w:pPr>
              <w:spacing w:line="240" w:lineRule="auto"/>
              <w:rPr>
                <w:rFonts w:ascii="Times New Roman" w:eastAsia="Times New Roman" w:hAnsi="Times New Roman"/>
                <w:sz w:val="28"/>
                <w:szCs w:val="28"/>
                <w:lang w:eastAsia="ru-RU"/>
              </w:rPr>
            </w:pPr>
          </w:p>
        </w:tc>
        <w:tc>
          <w:tcPr>
            <w:tcW w:w="5670" w:type="dxa"/>
          </w:tcPr>
          <w:p w:rsidR="00023ADE" w:rsidRDefault="00023ADE" w:rsidP="00E626C8">
            <w:pPr>
              <w:spacing w:line="240" w:lineRule="auto"/>
              <w:rPr>
                <w:rFonts w:ascii="Times New Roman" w:hAnsi="Times New Roman"/>
                <w:sz w:val="28"/>
                <w:szCs w:val="28"/>
              </w:rPr>
            </w:pPr>
            <w:r w:rsidRPr="00023ADE">
              <w:rPr>
                <w:rFonts w:ascii="Times New Roman" w:hAnsi="Times New Roman"/>
                <w:sz w:val="28"/>
                <w:szCs w:val="28"/>
              </w:rPr>
              <w:t>Специфіка короткотермінової терапії зосередженої на вирішенні (</w:t>
            </w:r>
            <w:r w:rsidRPr="00023ADE">
              <w:rPr>
                <w:rFonts w:ascii="Times New Roman" w:hAnsi="Times New Roman"/>
                <w:sz w:val="28"/>
                <w:szCs w:val="28"/>
                <w:lang w:val="en-US"/>
              </w:rPr>
              <w:t>BSFT</w:t>
            </w:r>
            <w:r>
              <w:rPr>
                <w:rFonts w:ascii="Times New Roman" w:hAnsi="Times New Roman"/>
                <w:sz w:val="28"/>
                <w:szCs w:val="28"/>
              </w:rPr>
              <w:t>) у</w:t>
            </w:r>
            <w:r w:rsidRPr="00023ADE">
              <w:rPr>
                <w:rFonts w:ascii="Times New Roman" w:hAnsi="Times New Roman"/>
                <w:sz w:val="28"/>
                <w:szCs w:val="28"/>
              </w:rPr>
              <w:t xml:space="preserve"> контексті розв'язання особистісних проблем</w:t>
            </w:r>
          </w:p>
        </w:tc>
        <w:tc>
          <w:tcPr>
            <w:tcW w:w="1176" w:type="dxa"/>
          </w:tcPr>
          <w:p w:rsidR="002767FF" w:rsidRDefault="002767FF"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p>
          <w:p w:rsidR="00023ADE" w:rsidRDefault="002767FF" w:rsidP="002767FF">
            <w:pPr>
              <w:spacing w:before="47" w:line="240" w:lineRule="auto"/>
              <w:ind w:left="-812" w:right="265" w:firstLine="679"/>
              <w:jc w:val="center"/>
              <w:rPr>
                <w:sz w:val="24"/>
              </w:rPr>
            </w:pPr>
            <w:r>
              <w:rPr>
                <w:sz w:val="24"/>
              </w:rPr>
              <w:t>82</w:t>
            </w:r>
          </w:p>
          <w:p w:rsidR="002767FF" w:rsidRDefault="002767FF" w:rsidP="002767FF">
            <w:pPr>
              <w:spacing w:before="47" w:line="240" w:lineRule="auto"/>
              <w:ind w:left="-812" w:right="265" w:firstLine="679"/>
              <w:jc w:val="center"/>
              <w:rPr>
                <w:sz w:val="24"/>
              </w:rPr>
            </w:pPr>
          </w:p>
        </w:tc>
      </w:tr>
      <w:tr w:rsidR="00023ADE" w:rsidTr="00B004BE">
        <w:trPr>
          <w:trHeight w:val="636"/>
        </w:trPr>
        <w:tc>
          <w:tcPr>
            <w:tcW w:w="3114" w:type="dxa"/>
          </w:tcPr>
          <w:p w:rsidR="00301D94" w:rsidRPr="00301D94" w:rsidRDefault="00301D94" w:rsidP="00E626C8">
            <w:pPr>
              <w:tabs>
                <w:tab w:val="left" w:pos="0"/>
              </w:tabs>
              <w:spacing w:line="240" w:lineRule="auto"/>
              <w:rPr>
                <w:rFonts w:ascii="Times New Roman" w:hAnsi="Times New Roman"/>
                <w:sz w:val="28"/>
                <w:szCs w:val="28"/>
              </w:rPr>
            </w:pPr>
            <w:r w:rsidRPr="00301D94">
              <w:rPr>
                <w:rFonts w:ascii="Times New Roman" w:hAnsi="Times New Roman"/>
                <w:sz w:val="28"/>
                <w:szCs w:val="28"/>
              </w:rPr>
              <w:t xml:space="preserve">Крикун Лілія </w:t>
            </w:r>
          </w:p>
          <w:p w:rsidR="00023ADE" w:rsidRPr="00276145" w:rsidRDefault="00023ADE" w:rsidP="00E626C8">
            <w:pPr>
              <w:spacing w:line="240" w:lineRule="auto"/>
              <w:rPr>
                <w:rFonts w:ascii="Times New Roman" w:eastAsia="Times New Roman" w:hAnsi="Times New Roman"/>
                <w:sz w:val="28"/>
                <w:szCs w:val="28"/>
                <w:lang w:eastAsia="ru-RU"/>
              </w:rPr>
            </w:pPr>
          </w:p>
        </w:tc>
        <w:tc>
          <w:tcPr>
            <w:tcW w:w="5670" w:type="dxa"/>
          </w:tcPr>
          <w:p w:rsidR="00301D94" w:rsidRPr="00301D94" w:rsidRDefault="00301D94" w:rsidP="00E626C8">
            <w:pPr>
              <w:tabs>
                <w:tab w:val="left" w:pos="0"/>
              </w:tabs>
              <w:spacing w:line="240" w:lineRule="auto"/>
              <w:rPr>
                <w:rFonts w:ascii="Times New Roman" w:hAnsi="Times New Roman"/>
                <w:sz w:val="28"/>
                <w:szCs w:val="28"/>
              </w:rPr>
            </w:pPr>
            <w:r>
              <w:rPr>
                <w:rFonts w:ascii="Times New Roman" w:hAnsi="Times New Roman"/>
                <w:sz w:val="28"/>
                <w:szCs w:val="28"/>
              </w:rPr>
              <w:t>К</w:t>
            </w:r>
            <w:r w:rsidRPr="00301D94">
              <w:rPr>
                <w:rFonts w:ascii="Times New Roman" w:hAnsi="Times New Roman"/>
                <w:sz w:val="28"/>
                <w:szCs w:val="28"/>
              </w:rPr>
              <w:t>онцептуальні підходи до дослідження впливу емоцій на людину</w:t>
            </w:r>
            <w:r w:rsidR="00B9640B">
              <w:rPr>
                <w:rFonts w:ascii="Times New Roman" w:hAnsi="Times New Roman"/>
                <w:sz w:val="28"/>
                <w:szCs w:val="28"/>
              </w:rPr>
              <w:t xml:space="preserve"> …………………….</w:t>
            </w:r>
          </w:p>
          <w:p w:rsidR="00023ADE" w:rsidRDefault="00023ADE" w:rsidP="00E626C8">
            <w:pPr>
              <w:spacing w:line="240" w:lineRule="auto"/>
              <w:rPr>
                <w:rFonts w:ascii="Times New Roman" w:hAnsi="Times New Roman"/>
                <w:sz w:val="28"/>
                <w:szCs w:val="28"/>
              </w:rPr>
            </w:pPr>
          </w:p>
        </w:tc>
        <w:tc>
          <w:tcPr>
            <w:tcW w:w="1176" w:type="dxa"/>
          </w:tcPr>
          <w:p w:rsidR="00023ADE" w:rsidRDefault="00023ADE"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r>
              <w:rPr>
                <w:sz w:val="24"/>
              </w:rPr>
              <w:t>85</w:t>
            </w:r>
          </w:p>
        </w:tc>
      </w:tr>
      <w:tr w:rsidR="00E51F9B" w:rsidTr="00B004BE">
        <w:trPr>
          <w:trHeight w:val="636"/>
        </w:trPr>
        <w:tc>
          <w:tcPr>
            <w:tcW w:w="3114" w:type="dxa"/>
          </w:tcPr>
          <w:p w:rsidR="00E51F9B" w:rsidRPr="00E51F9B" w:rsidRDefault="00E51F9B" w:rsidP="00E626C8">
            <w:pPr>
              <w:tabs>
                <w:tab w:val="left" w:pos="1080"/>
              </w:tabs>
              <w:spacing w:line="240" w:lineRule="auto"/>
              <w:rPr>
                <w:rFonts w:ascii="Times New Roman" w:hAnsi="Times New Roman"/>
                <w:sz w:val="28"/>
              </w:rPr>
            </w:pPr>
            <w:r w:rsidRPr="00E51F9B">
              <w:rPr>
                <w:rFonts w:ascii="Times New Roman" w:hAnsi="Times New Roman"/>
                <w:sz w:val="28"/>
              </w:rPr>
              <w:t>Кузенко Валентина</w:t>
            </w:r>
          </w:p>
          <w:p w:rsidR="00E51F9B" w:rsidRPr="00301D94" w:rsidRDefault="00E51F9B" w:rsidP="00E626C8">
            <w:pPr>
              <w:tabs>
                <w:tab w:val="left" w:pos="0"/>
              </w:tabs>
              <w:spacing w:line="240" w:lineRule="auto"/>
              <w:rPr>
                <w:rFonts w:ascii="Times New Roman" w:hAnsi="Times New Roman"/>
                <w:sz w:val="28"/>
                <w:szCs w:val="28"/>
              </w:rPr>
            </w:pPr>
          </w:p>
        </w:tc>
        <w:tc>
          <w:tcPr>
            <w:tcW w:w="5670" w:type="dxa"/>
          </w:tcPr>
          <w:p w:rsidR="00E51F9B" w:rsidRPr="00E51F9B" w:rsidRDefault="00E51F9B" w:rsidP="00E626C8">
            <w:pPr>
              <w:tabs>
                <w:tab w:val="left" w:pos="-180"/>
                <w:tab w:val="right" w:leader="dot" w:pos="9072"/>
              </w:tabs>
              <w:spacing w:line="240" w:lineRule="auto"/>
              <w:rPr>
                <w:rFonts w:ascii="Times New Roman" w:hAnsi="Times New Roman"/>
                <w:bCs/>
                <w:sz w:val="28"/>
              </w:rPr>
            </w:pPr>
            <w:r>
              <w:rPr>
                <w:rFonts w:ascii="Times New Roman" w:hAnsi="Times New Roman"/>
                <w:bCs/>
                <w:sz w:val="28"/>
              </w:rPr>
              <w:t>О</w:t>
            </w:r>
            <w:r w:rsidRPr="00E51F9B">
              <w:rPr>
                <w:rFonts w:ascii="Times New Roman" w:hAnsi="Times New Roman"/>
                <w:bCs/>
                <w:sz w:val="28"/>
              </w:rPr>
              <w:t>собистісна зрілість старших підлітків як психологічна проблема</w:t>
            </w:r>
            <w:r w:rsidR="00B9640B">
              <w:rPr>
                <w:rFonts w:ascii="Times New Roman" w:hAnsi="Times New Roman"/>
                <w:bCs/>
                <w:sz w:val="28"/>
              </w:rPr>
              <w:t xml:space="preserve"> ……………………….</w:t>
            </w:r>
          </w:p>
          <w:p w:rsidR="00E51F9B" w:rsidRDefault="00E51F9B" w:rsidP="00E626C8">
            <w:pPr>
              <w:tabs>
                <w:tab w:val="left" w:pos="0"/>
              </w:tabs>
              <w:spacing w:line="240" w:lineRule="auto"/>
              <w:rPr>
                <w:rFonts w:ascii="Times New Roman" w:hAnsi="Times New Roman"/>
                <w:sz w:val="28"/>
                <w:szCs w:val="28"/>
              </w:rPr>
            </w:pPr>
          </w:p>
        </w:tc>
        <w:tc>
          <w:tcPr>
            <w:tcW w:w="1176" w:type="dxa"/>
          </w:tcPr>
          <w:p w:rsidR="00E51F9B" w:rsidRDefault="00E51F9B"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r>
              <w:rPr>
                <w:sz w:val="24"/>
              </w:rPr>
              <w:t>90</w:t>
            </w:r>
          </w:p>
        </w:tc>
      </w:tr>
      <w:tr w:rsidR="00301D94" w:rsidTr="00B004BE">
        <w:trPr>
          <w:trHeight w:val="636"/>
        </w:trPr>
        <w:tc>
          <w:tcPr>
            <w:tcW w:w="3114" w:type="dxa"/>
          </w:tcPr>
          <w:p w:rsidR="00301D94" w:rsidRDefault="00301D94" w:rsidP="00E626C8">
            <w:pPr>
              <w:spacing w:line="240" w:lineRule="auto"/>
              <w:rPr>
                <w:rFonts w:ascii="Times New Roman" w:hAnsi="Times New Roman"/>
                <w:sz w:val="28"/>
                <w:szCs w:val="28"/>
              </w:rPr>
            </w:pPr>
            <w:r>
              <w:rPr>
                <w:rFonts w:ascii="Times New Roman" w:hAnsi="Times New Roman"/>
                <w:sz w:val="28"/>
                <w:szCs w:val="28"/>
              </w:rPr>
              <w:t>Лазоренко Борис</w:t>
            </w:r>
          </w:p>
          <w:p w:rsidR="00301D94" w:rsidRPr="00276145" w:rsidRDefault="00301D94" w:rsidP="00E626C8">
            <w:pPr>
              <w:spacing w:line="240" w:lineRule="auto"/>
              <w:rPr>
                <w:rFonts w:ascii="Times New Roman" w:eastAsia="Times New Roman" w:hAnsi="Times New Roman"/>
                <w:sz w:val="28"/>
                <w:szCs w:val="28"/>
                <w:lang w:eastAsia="ru-RU"/>
              </w:rPr>
            </w:pPr>
          </w:p>
        </w:tc>
        <w:tc>
          <w:tcPr>
            <w:tcW w:w="5670" w:type="dxa"/>
          </w:tcPr>
          <w:p w:rsidR="00301D94" w:rsidRPr="00301D94" w:rsidRDefault="00301D94" w:rsidP="00E626C8">
            <w:pPr>
              <w:spacing w:line="240" w:lineRule="auto"/>
              <w:rPr>
                <w:rFonts w:ascii="Times New Roman" w:hAnsi="Times New Roman"/>
                <w:b/>
                <w:sz w:val="28"/>
                <w:szCs w:val="28"/>
              </w:rPr>
            </w:pPr>
            <w:r>
              <w:rPr>
                <w:rFonts w:ascii="Times New Roman" w:hAnsi="Times New Roman"/>
                <w:sz w:val="28"/>
                <w:szCs w:val="28"/>
              </w:rPr>
              <w:t>Е</w:t>
            </w:r>
            <w:r w:rsidRPr="00E9600B">
              <w:rPr>
                <w:rFonts w:ascii="Times New Roman" w:hAnsi="Times New Roman"/>
                <w:sz w:val="28"/>
                <w:szCs w:val="28"/>
              </w:rPr>
              <w:t xml:space="preserve">кзистенційно-суб’єктний сенс </w:t>
            </w:r>
            <w:r>
              <w:rPr>
                <w:rFonts w:ascii="Times New Roman" w:hAnsi="Times New Roman"/>
                <w:sz w:val="28"/>
                <w:szCs w:val="28"/>
              </w:rPr>
              <w:t>особистісних трансформацій</w:t>
            </w:r>
            <w:r w:rsidRPr="00E9600B">
              <w:rPr>
                <w:rFonts w:ascii="Times New Roman" w:hAnsi="Times New Roman"/>
                <w:sz w:val="28"/>
                <w:szCs w:val="28"/>
              </w:rPr>
              <w:t xml:space="preserve"> ветеранів-добровольців в ум</w:t>
            </w:r>
            <w:r>
              <w:rPr>
                <w:rFonts w:ascii="Times New Roman" w:hAnsi="Times New Roman"/>
                <w:sz w:val="28"/>
                <w:szCs w:val="28"/>
              </w:rPr>
              <w:t>овах переходу від війни до миру</w:t>
            </w:r>
            <w:r w:rsidR="00B9640B">
              <w:rPr>
                <w:rFonts w:ascii="Times New Roman" w:hAnsi="Times New Roman"/>
                <w:sz w:val="28"/>
                <w:szCs w:val="28"/>
              </w:rPr>
              <w:t xml:space="preserve"> …………..</w:t>
            </w:r>
          </w:p>
          <w:p w:rsidR="00301D94" w:rsidRDefault="00301D94" w:rsidP="00E626C8">
            <w:pPr>
              <w:spacing w:line="240" w:lineRule="auto"/>
              <w:rPr>
                <w:rFonts w:ascii="Times New Roman" w:hAnsi="Times New Roman"/>
                <w:sz w:val="28"/>
                <w:szCs w:val="28"/>
              </w:rPr>
            </w:pPr>
          </w:p>
        </w:tc>
        <w:tc>
          <w:tcPr>
            <w:tcW w:w="1176" w:type="dxa"/>
          </w:tcPr>
          <w:p w:rsidR="00301D94" w:rsidRDefault="00301D94"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r>
              <w:rPr>
                <w:sz w:val="24"/>
              </w:rPr>
              <w:t>93</w:t>
            </w:r>
          </w:p>
        </w:tc>
      </w:tr>
      <w:tr w:rsidR="00301D94" w:rsidTr="00B004BE">
        <w:trPr>
          <w:trHeight w:val="636"/>
        </w:trPr>
        <w:tc>
          <w:tcPr>
            <w:tcW w:w="3114" w:type="dxa"/>
          </w:tcPr>
          <w:p w:rsidR="00301D94" w:rsidRPr="00301D94" w:rsidRDefault="00301D94" w:rsidP="00E626C8">
            <w:pPr>
              <w:spacing w:line="240" w:lineRule="auto"/>
              <w:rPr>
                <w:rFonts w:ascii="Times New Roman" w:hAnsi="Times New Roman"/>
                <w:sz w:val="28"/>
                <w:szCs w:val="28"/>
              </w:rPr>
            </w:pPr>
            <w:r w:rsidRPr="00301D94">
              <w:rPr>
                <w:rFonts w:ascii="Times New Roman" w:hAnsi="Times New Roman"/>
                <w:sz w:val="28"/>
                <w:szCs w:val="28"/>
              </w:rPr>
              <w:t>Ларіна Тетяна</w:t>
            </w:r>
          </w:p>
          <w:p w:rsidR="00301D94" w:rsidRPr="00276145" w:rsidRDefault="00301D94" w:rsidP="00E626C8">
            <w:pPr>
              <w:spacing w:line="240" w:lineRule="auto"/>
              <w:rPr>
                <w:rFonts w:ascii="Times New Roman" w:eastAsia="Times New Roman" w:hAnsi="Times New Roman"/>
                <w:sz w:val="28"/>
                <w:szCs w:val="28"/>
                <w:lang w:eastAsia="ru-RU"/>
              </w:rPr>
            </w:pPr>
          </w:p>
        </w:tc>
        <w:tc>
          <w:tcPr>
            <w:tcW w:w="5670" w:type="dxa"/>
          </w:tcPr>
          <w:p w:rsidR="00301D94" w:rsidRPr="00301D94" w:rsidRDefault="00301D94" w:rsidP="00E626C8">
            <w:pPr>
              <w:spacing w:line="240" w:lineRule="auto"/>
              <w:rPr>
                <w:rFonts w:ascii="Times New Roman" w:hAnsi="Times New Roman"/>
                <w:i/>
                <w:sz w:val="28"/>
                <w:szCs w:val="28"/>
              </w:rPr>
            </w:pPr>
            <w:r w:rsidRPr="00301D94">
              <w:rPr>
                <w:rFonts w:ascii="Times New Roman" w:hAnsi="Times New Roman"/>
                <w:sz w:val="28"/>
                <w:szCs w:val="28"/>
              </w:rPr>
              <w:t>Особливості конструювання мережі емоційної підтримки особистості</w:t>
            </w:r>
            <w:r>
              <w:rPr>
                <w:rFonts w:ascii="Times New Roman" w:hAnsi="Times New Roman"/>
                <w:sz w:val="28"/>
                <w:szCs w:val="28"/>
              </w:rPr>
              <w:t xml:space="preserve"> </w:t>
            </w:r>
            <w:r w:rsidRPr="00301D94">
              <w:rPr>
                <w:rFonts w:ascii="Times New Roman" w:hAnsi="Times New Roman"/>
                <w:sz w:val="28"/>
                <w:szCs w:val="28"/>
              </w:rPr>
              <w:t>в умовах карантинних обмежень</w:t>
            </w:r>
            <w:r w:rsidR="00B9640B">
              <w:rPr>
                <w:rFonts w:ascii="Times New Roman" w:hAnsi="Times New Roman"/>
                <w:sz w:val="28"/>
                <w:szCs w:val="28"/>
              </w:rPr>
              <w:t xml:space="preserve"> ……………………….</w:t>
            </w:r>
          </w:p>
          <w:p w:rsidR="00301D94" w:rsidRDefault="00301D94" w:rsidP="00E626C8">
            <w:pPr>
              <w:spacing w:line="240" w:lineRule="auto"/>
              <w:rPr>
                <w:rFonts w:ascii="Times New Roman" w:hAnsi="Times New Roman"/>
                <w:sz w:val="28"/>
                <w:szCs w:val="28"/>
              </w:rPr>
            </w:pPr>
          </w:p>
        </w:tc>
        <w:tc>
          <w:tcPr>
            <w:tcW w:w="1176" w:type="dxa"/>
          </w:tcPr>
          <w:p w:rsidR="00301D94" w:rsidRDefault="00301D94"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r>
              <w:rPr>
                <w:sz w:val="24"/>
              </w:rPr>
              <w:t>95</w:t>
            </w:r>
          </w:p>
        </w:tc>
      </w:tr>
      <w:tr w:rsidR="00301D94" w:rsidTr="00B004BE">
        <w:trPr>
          <w:trHeight w:val="636"/>
        </w:trPr>
        <w:tc>
          <w:tcPr>
            <w:tcW w:w="3114" w:type="dxa"/>
          </w:tcPr>
          <w:p w:rsidR="0054622C" w:rsidRPr="0054622C" w:rsidRDefault="0054622C" w:rsidP="00E626C8">
            <w:pPr>
              <w:spacing w:line="240" w:lineRule="auto"/>
              <w:rPr>
                <w:rFonts w:ascii="Times New Roman" w:hAnsi="Times New Roman"/>
                <w:sz w:val="28"/>
                <w:szCs w:val="28"/>
              </w:rPr>
            </w:pPr>
            <w:r w:rsidRPr="0054622C">
              <w:rPr>
                <w:rFonts w:ascii="Times New Roman" w:hAnsi="Times New Roman"/>
                <w:sz w:val="28"/>
                <w:szCs w:val="28"/>
              </w:rPr>
              <w:t>Леник Вікторія-Марія</w:t>
            </w:r>
          </w:p>
          <w:p w:rsidR="00301D94" w:rsidRPr="00276145" w:rsidRDefault="00301D94" w:rsidP="00E626C8">
            <w:pPr>
              <w:spacing w:line="240" w:lineRule="auto"/>
              <w:rPr>
                <w:rFonts w:ascii="Times New Roman" w:eastAsia="Times New Roman" w:hAnsi="Times New Roman"/>
                <w:sz w:val="28"/>
                <w:szCs w:val="28"/>
                <w:lang w:eastAsia="ru-RU"/>
              </w:rPr>
            </w:pPr>
          </w:p>
        </w:tc>
        <w:tc>
          <w:tcPr>
            <w:tcW w:w="5670" w:type="dxa"/>
          </w:tcPr>
          <w:p w:rsidR="0054622C" w:rsidRPr="0054622C" w:rsidRDefault="0054622C" w:rsidP="00E626C8">
            <w:pPr>
              <w:spacing w:line="240" w:lineRule="auto"/>
              <w:rPr>
                <w:rFonts w:ascii="Times New Roman" w:hAnsi="Times New Roman"/>
                <w:sz w:val="28"/>
                <w:szCs w:val="28"/>
              </w:rPr>
            </w:pPr>
            <w:r w:rsidRPr="0054622C">
              <w:rPr>
                <w:rFonts w:ascii="Times New Roman" w:hAnsi="Times New Roman"/>
                <w:sz w:val="28"/>
                <w:szCs w:val="28"/>
              </w:rPr>
              <w:t>Вплив соціальних чинників на формування амбівалентних уявлень жінок про материнство</w:t>
            </w:r>
            <w:r w:rsidR="00B9640B">
              <w:rPr>
                <w:rFonts w:ascii="Times New Roman" w:hAnsi="Times New Roman"/>
                <w:sz w:val="28"/>
                <w:szCs w:val="28"/>
              </w:rPr>
              <w:t xml:space="preserve"> …………………………………...</w:t>
            </w:r>
          </w:p>
          <w:p w:rsidR="00301D94" w:rsidRDefault="00301D94" w:rsidP="00E626C8">
            <w:pPr>
              <w:spacing w:line="240" w:lineRule="auto"/>
              <w:rPr>
                <w:rFonts w:ascii="Times New Roman" w:hAnsi="Times New Roman"/>
                <w:sz w:val="28"/>
                <w:szCs w:val="28"/>
              </w:rPr>
            </w:pPr>
          </w:p>
        </w:tc>
        <w:tc>
          <w:tcPr>
            <w:tcW w:w="1176" w:type="dxa"/>
          </w:tcPr>
          <w:p w:rsidR="00301D94" w:rsidRPr="00CE6917" w:rsidRDefault="00301D94" w:rsidP="002767FF">
            <w:pPr>
              <w:spacing w:before="47" w:line="240" w:lineRule="auto"/>
              <w:ind w:left="-812" w:right="265" w:firstLine="679"/>
              <w:jc w:val="center"/>
              <w:rPr>
                <w:rFonts w:ascii="Times New Roman" w:hAnsi="Times New Roman"/>
                <w:sz w:val="28"/>
                <w:szCs w:val="28"/>
              </w:rPr>
            </w:pPr>
          </w:p>
          <w:p w:rsidR="002767FF" w:rsidRPr="00CE6917" w:rsidRDefault="002767FF" w:rsidP="002767FF">
            <w:pPr>
              <w:spacing w:before="47" w:line="240" w:lineRule="auto"/>
              <w:ind w:left="-812" w:right="265" w:firstLine="679"/>
              <w:jc w:val="center"/>
              <w:rPr>
                <w:rFonts w:ascii="Times New Roman" w:hAnsi="Times New Roman"/>
                <w:sz w:val="28"/>
                <w:szCs w:val="28"/>
              </w:rPr>
            </w:pPr>
          </w:p>
          <w:p w:rsidR="002767FF" w:rsidRPr="00CE6917" w:rsidRDefault="002767FF" w:rsidP="002767FF">
            <w:pPr>
              <w:spacing w:before="47" w:line="240" w:lineRule="auto"/>
              <w:ind w:left="-812" w:right="265" w:firstLine="679"/>
              <w:jc w:val="center"/>
              <w:rPr>
                <w:rFonts w:ascii="Times New Roman" w:hAnsi="Times New Roman"/>
                <w:sz w:val="28"/>
                <w:szCs w:val="28"/>
              </w:rPr>
            </w:pPr>
            <w:r w:rsidRPr="00CE6917">
              <w:rPr>
                <w:rFonts w:ascii="Times New Roman" w:hAnsi="Times New Roman"/>
                <w:sz w:val="28"/>
                <w:szCs w:val="28"/>
              </w:rPr>
              <w:t>98</w:t>
            </w:r>
          </w:p>
        </w:tc>
      </w:tr>
      <w:tr w:rsidR="00A223C4" w:rsidTr="00B004BE">
        <w:trPr>
          <w:trHeight w:val="636"/>
        </w:trPr>
        <w:tc>
          <w:tcPr>
            <w:tcW w:w="3114" w:type="dxa"/>
          </w:tcPr>
          <w:p w:rsidR="00A223C4" w:rsidRPr="00A223C4" w:rsidRDefault="00A223C4" w:rsidP="00E626C8">
            <w:pPr>
              <w:spacing w:line="240" w:lineRule="auto"/>
              <w:rPr>
                <w:rFonts w:ascii="Times New Roman" w:hAnsi="Times New Roman"/>
                <w:sz w:val="28"/>
                <w:szCs w:val="28"/>
                <w:lang w:eastAsia="ru-RU"/>
              </w:rPr>
            </w:pPr>
            <w:r w:rsidRPr="00A223C4">
              <w:rPr>
                <w:rFonts w:ascii="Times New Roman" w:hAnsi="Times New Roman"/>
                <w:sz w:val="28"/>
                <w:szCs w:val="28"/>
                <w:lang w:eastAsia="ru-RU"/>
              </w:rPr>
              <w:t>Литвин-Кіндратюк Світлана</w:t>
            </w:r>
          </w:p>
        </w:tc>
        <w:tc>
          <w:tcPr>
            <w:tcW w:w="5670" w:type="dxa"/>
          </w:tcPr>
          <w:p w:rsidR="00A223C4" w:rsidRPr="00A223C4" w:rsidRDefault="00A223C4" w:rsidP="00E626C8">
            <w:pPr>
              <w:spacing w:line="240" w:lineRule="auto"/>
              <w:rPr>
                <w:rFonts w:ascii="Times New Roman" w:hAnsi="Times New Roman"/>
                <w:sz w:val="28"/>
                <w:szCs w:val="28"/>
                <w:lang w:eastAsia="ru-RU"/>
              </w:rPr>
            </w:pPr>
            <w:r>
              <w:rPr>
                <w:rFonts w:ascii="Times New Roman" w:hAnsi="Times New Roman"/>
                <w:sz w:val="28"/>
                <w:szCs w:val="28"/>
                <w:lang w:eastAsia="ru-RU"/>
              </w:rPr>
              <w:t>Н</w:t>
            </w:r>
            <w:r w:rsidRPr="00A223C4">
              <w:rPr>
                <w:rFonts w:ascii="Times New Roman" w:hAnsi="Times New Roman"/>
                <w:sz w:val="28"/>
                <w:szCs w:val="28"/>
                <w:lang w:eastAsia="ru-RU"/>
              </w:rPr>
              <w:t>ові рубежі «історіориза</w:t>
            </w:r>
            <w:r w:rsidR="00B9640B">
              <w:rPr>
                <w:rFonts w:ascii="Times New Roman" w:hAnsi="Times New Roman"/>
                <w:sz w:val="28"/>
                <w:szCs w:val="28"/>
                <w:lang w:eastAsia="ru-RU"/>
              </w:rPr>
              <w:t>ції» особистості в психології ……………………………………...</w:t>
            </w:r>
          </w:p>
        </w:tc>
        <w:tc>
          <w:tcPr>
            <w:tcW w:w="1176" w:type="dxa"/>
          </w:tcPr>
          <w:p w:rsidR="00A223C4" w:rsidRPr="00CE6917" w:rsidRDefault="00A223C4" w:rsidP="002767FF">
            <w:pPr>
              <w:spacing w:line="240" w:lineRule="auto"/>
              <w:ind w:left="-812"/>
              <w:jc w:val="center"/>
              <w:rPr>
                <w:rFonts w:ascii="Times New Roman" w:hAnsi="Times New Roman"/>
                <w:sz w:val="28"/>
                <w:szCs w:val="28"/>
                <w:lang w:eastAsia="ru-RU"/>
              </w:rPr>
            </w:pPr>
          </w:p>
          <w:p w:rsidR="002767FF" w:rsidRPr="00CE6917" w:rsidRDefault="00CE6917" w:rsidP="002767FF">
            <w:pPr>
              <w:spacing w:line="240" w:lineRule="auto"/>
              <w:ind w:left="-812"/>
              <w:jc w:val="center"/>
              <w:rPr>
                <w:rFonts w:ascii="Times New Roman" w:hAnsi="Times New Roman"/>
                <w:sz w:val="28"/>
                <w:szCs w:val="28"/>
                <w:lang w:eastAsia="ru-RU"/>
              </w:rPr>
            </w:pPr>
            <w:r>
              <w:rPr>
                <w:rFonts w:ascii="Times New Roman" w:hAnsi="Times New Roman"/>
                <w:sz w:val="28"/>
                <w:szCs w:val="28"/>
                <w:lang w:eastAsia="ru-RU"/>
              </w:rPr>
              <w:t xml:space="preserve">     1</w:t>
            </w:r>
            <w:r w:rsidR="002767FF" w:rsidRPr="00CE6917">
              <w:rPr>
                <w:rFonts w:ascii="Times New Roman" w:hAnsi="Times New Roman"/>
                <w:sz w:val="28"/>
                <w:szCs w:val="28"/>
                <w:lang w:eastAsia="ru-RU"/>
              </w:rPr>
              <w:t>00</w:t>
            </w:r>
          </w:p>
          <w:p w:rsidR="002767FF" w:rsidRPr="00CE6917" w:rsidRDefault="002767FF" w:rsidP="002767FF">
            <w:pPr>
              <w:spacing w:line="240" w:lineRule="auto"/>
              <w:ind w:left="-812"/>
              <w:jc w:val="center"/>
              <w:rPr>
                <w:rFonts w:ascii="Times New Roman" w:hAnsi="Times New Roman"/>
                <w:sz w:val="28"/>
                <w:szCs w:val="28"/>
                <w:lang w:eastAsia="ru-RU"/>
              </w:rPr>
            </w:pPr>
          </w:p>
        </w:tc>
      </w:tr>
      <w:tr w:rsidR="00561842" w:rsidTr="00B004BE">
        <w:trPr>
          <w:trHeight w:val="636"/>
        </w:trPr>
        <w:tc>
          <w:tcPr>
            <w:tcW w:w="3114" w:type="dxa"/>
          </w:tcPr>
          <w:p w:rsidR="00561842" w:rsidRPr="0016370C" w:rsidRDefault="0062161D" w:rsidP="00E626C8">
            <w:pPr>
              <w:spacing w:line="240" w:lineRule="auto"/>
              <w:ind w:left="-567" w:right="566"/>
              <w:jc w:val="right"/>
              <w:rPr>
                <w:rFonts w:ascii="Times New Roman" w:hAnsi="Times New Roman"/>
                <w:sz w:val="28"/>
                <w:szCs w:val="28"/>
                <w:lang w:val="en-GB"/>
              </w:rPr>
            </w:pPr>
            <w:r>
              <w:rPr>
                <w:rFonts w:ascii="Times New Roman" w:hAnsi="Times New Roman"/>
                <w:sz w:val="28"/>
                <w:szCs w:val="28"/>
              </w:rPr>
              <w:t xml:space="preserve">     М</w:t>
            </w:r>
            <w:r>
              <w:rPr>
                <w:rFonts w:ascii="Times New Roman" w:hAnsi="Times New Roman"/>
                <w:sz w:val="28"/>
                <w:szCs w:val="28"/>
                <w:lang w:val="en-GB"/>
              </w:rPr>
              <w:t>ala</w:t>
            </w:r>
            <w:r w:rsidRPr="0062161D">
              <w:rPr>
                <w:rFonts w:ascii="Times New Roman" w:hAnsi="Times New Roman"/>
                <w:sz w:val="28"/>
                <w:szCs w:val="28"/>
                <w:lang w:val="ru-RU"/>
              </w:rPr>
              <w:t>ž</w:t>
            </w:r>
            <w:r>
              <w:rPr>
                <w:rFonts w:ascii="Times New Roman" w:hAnsi="Times New Roman"/>
                <w:sz w:val="28"/>
                <w:szCs w:val="28"/>
                <w:lang w:val="en-GB"/>
              </w:rPr>
              <w:t>inskien</w:t>
            </w:r>
            <w:r w:rsidRPr="0062161D">
              <w:rPr>
                <w:rFonts w:ascii="Times New Roman" w:hAnsi="Times New Roman"/>
                <w:sz w:val="28"/>
                <w:szCs w:val="28"/>
                <w:lang w:val="ru-RU"/>
              </w:rPr>
              <w:t xml:space="preserve">ė </w:t>
            </w:r>
            <w:r w:rsidRPr="0016370C">
              <w:rPr>
                <w:rFonts w:ascii="Times New Roman" w:hAnsi="Times New Roman"/>
                <w:sz w:val="28"/>
                <w:szCs w:val="28"/>
                <w:lang w:val="en-GB"/>
              </w:rPr>
              <w:t>Jolanta</w:t>
            </w:r>
          </w:p>
          <w:p w:rsidR="00561842" w:rsidRPr="0054622C" w:rsidRDefault="00561842" w:rsidP="00E626C8">
            <w:pPr>
              <w:spacing w:line="240" w:lineRule="auto"/>
              <w:rPr>
                <w:rFonts w:ascii="Times New Roman" w:hAnsi="Times New Roman"/>
                <w:sz w:val="28"/>
                <w:szCs w:val="28"/>
              </w:rPr>
            </w:pPr>
          </w:p>
        </w:tc>
        <w:tc>
          <w:tcPr>
            <w:tcW w:w="5670" w:type="dxa"/>
          </w:tcPr>
          <w:p w:rsidR="00561842" w:rsidRPr="002767FF" w:rsidRDefault="00561842" w:rsidP="002767FF">
            <w:pPr>
              <w:spacing w:line="240" w:lineRule="auto"/>
              <w:rPr>
                <w:rFonts w:ascii="Times New Roman" w:hAnsi="Times New Roman"/>
                <w:sz w:val="28"/>
                <w:szCs w:val="28"/>
              </w:rPr>
            </w:pPr>
            <w:r w:rsidRPr="002767FF">
              <w:rPr>
                <w:rFonts w:ascii="Times New Roman" w:hAnsi="Times New Roman"/>
                <w:sz w:val="28"/>
                <w:szCs w:val="28"/>
              </w:rPr>
              <w:t>Understanding intimate partner violence: interconnection of psychodynamic, cultural and social factors</w:t>
            </w:r>
            <w:r w:rsidR="00B9640B">
              <w:rPr>
                <w:rFonts w:ascii="Times New Roman" w:hAnsi="Times New Roman"/>
                <w:sz w:val="28"/>
                <w:szCs w:val="28"/>
              </w:rPr>
              <w:t xml:space="preserve"> ……………………………………</w:t>
            </w:r>
          </w:p>
        </w:tc>
        <w:tc>
          <w:tcPr>
            <w:tcW w:w="1176" w:type="dxa"/>
          </w:tcPr>
          <w:p w:rsidR="00561842" w:rsidRPr="00CE6917" w:rsidRDefault="00561842" w:rsidP="002767FF">
            <w:pPr>
              <w:spacing w:before="47" w:line="240" w:lineRule="auto"/>
              <w:ind w:left="-812" w:right="265" w:firstLine="679"/>
              <w:jc w:val="center"/>
              <w:rPr>
                <w:rFonts w:ascii="Times New Roman" w:hAnsi="Times New Roman"/>
                <w:sz w:val="28"/>
                <w:szCs w:val="28"/>
              </w:rPr>
            </w:pPr>
          </w:p>
          <w:p w:rsidR="002767FF" w:rsidRPr="00CE6917" w:rsidRDefault="002767FF" w:rsidP="002767FF">
            <w:pPr>
              <w:spacing w:before="47" w:line="240" w:lineRule="auto"/>
              <w:ind w:left="-812" w:right="265" w:firstLine="679"/>
              <w:jc w:val="center"/>
              <w:rPr>
                <w:rFonts w:ascii="Times New Roman" w:hAnsi="Times New Roman"/>
                <w:sz w:val="28"/>
                <w:szCs w:val="28"/>
              </w:rPr>
            </w:pPr>
          </w:p>
          <w:p w:rsidR="002767FF" w:rsidRPr="00CE6917" w:rsidRDefault="002767FF" w:rsidP="002767FF">
            <w:pPr>
              <w:spacing w:before="47" w:line="240" w:lineRule="auto"/>
              <w:ind w:left="-812" w:right="265" w:firstLine="679"/>
              <w:jc w:val="center"/>
              <w:rPr>
                <w:rFonts w:ascii="Times New Roman" w:hAnsi="Times New Roman"/>
                <w:sz w:val="28"/>
                <w:szCs w:val="28"/>
              </w:rPr>
            </w:pPr>
            <w:r w:rsidRPr="00CE6917">
              <w:rPr>
                <w:rFonts w:ascii="Times New Roman" w:hAnsi="Times New Roman"/>
                <w:sz w:val="28"/>
                <w:szCs w:val="28"/>
              </w:rPr>
              <w:t>102</w:t>
            </w:r>
          </w:p>
          <w:p w:rsidR="002767FF" w:rsidRPr="00CE6917" w:rsidRDefault="002767FF" w:rsidP="002767FF">
            <w:pPr>
              <w:spacing w:before="47" w:line="240" w:lineRule="auto"/>
              <w:ind w:left="-812" w:right="265" w:firstLine="679"/>
              <w:jc w:val="center"/>
              <w:rPr>
                <w:rFonts w:ascii="Times New Roman" w:hAnsi="Times New Roman"/>
                <w:sz w:val="28"/>
                <w:szCs w:val="28"/>
              </w:rPr>
            </w:pPr>
          </w:p>
        </w:tc>
      </w:tr>
      <w:tr w:rsidR="00301D94" w:rsidTr="00B004BE">
        <w:trPr>
          <w:trHeight w:val="636"/>
        </w:trPr>
        <w:tc>
          <w:tcPr>
            <w:tcW w:w="3114" w:type="dxa"/>
          </w:tcPr>
          <w:p w:rsidR="0054622C" w:rsidRPr="004E0C46" w:rsidRDefault="0054622C" w:rsidP="00E626C8">
            <w:pPr>
              <w:spacing w:line="240" w:lineRule="auto"/>
              <w:rPr>
                <w:rFonts w:ascii="Times New Roman" w:hAnsi="Times New Roman"/>
                <w:sz w:val="28"/>
                <w:szCs w:val="28"/>
              </w:rPr>
            </w:pPr>
            <w:r w:rsidRPr="004E0C46">
              <w:rPr>
                <w:rFonts w:ascii="Times New Roman" w:hAnsi="Times New Roman"/>
                <w:sz w:val="28"/>
                <w:szCs w:val="28"/>
              </w:rPr>
              <w:t>Матейко Наталія</w:t>
            </w:r>
          </w:p>
          <w:p w:rsidR="00301D94" w:rsidRPr="00276145" w:rsidRDefault="00301D94" w:rsidP="00E626C8">
            <w:pPr>
              <w:spacing w:line="240" w:lineRule="auto"/>
              <w:rPr>
                <w:rFonts w:ascii="Times New Roman" w:eastAsia="Times New Roman" w:hAnsi="Times New Roman"/>
                <w:sz w:val="28"/>
                <w:szCs w:val="28"/>
                <w:lang w:eastAsia="ru-RU"/>
              </w:rPr>
            </w:pPr>
          </w:p>
        </w:tc>
        <w:tc>
          <w:tcPr>
            <w:tcW w:w="5670" w:type="dxa"/>
          </w:tcPr>
          <w:p w:rsidR="0054622C" w:rsidRPr="0054622C" w:rsidRDefault="0054622C" w:rsidP="00E626C8">
            <w:pPr>
              <w:spacing w:line="240" w:lineRule="auto"/>
              <w:rPr>
                <w:rFonts w:ascii="Times New Roman" w:hAnsi="Times New Roman"/>
                <w:sz w:val="28"/>
                <w:szCs w:val="28"/>
              </w:rPr>
            </w:pPr>
            <w:r>
              <w:rPr>
                <w:rFonts w:ascii="Times New Roman" w:hAnsi="Times New Roman"/>
                <w:sz w:val="28"/>
                <w:szCs w:val="28"/>
              </w:rPr>
              <w:t>О</w:t>
            </w:r>
            <w:r w:rsidRPr="0054622C">
              <w:rPr>
                <w:rFonts w:ascii="Times New Roman" w:hAnsi="Times New Roman"/>
                <w:sz w:val="28"/>
                <w:szCs w:val="28"/>
              </w:rPr>
              <w:t>собливості формування саногенних дис</w:t>
            </w:r>
            <w:r>
              <w:rPr>
                <w:rFonts w:ascii="Times New Roman" w:hAnsi="Times New Roman"/>
                <w:sz w:val="28"/>
                <w:szCs w:val="28"/>
              </w:rPr>
              <w:t>позицій у військових в ситуації</w:t>
            </w:r>
            <w:r w:rsidRPr="0054622C">
              <w:rPr>
                <w:rFonts w:ascii="Times New Roman" w:hAnsi="Times New Roman"/>
                <w:sz w:val="28"/>
                <w:szCs w:val="28"/>
              </w:rPr>
              <w:t xml:space="preserve"> бойового стресу</w:t>
            </w:r>
            <w:r w:rsidR="00B9640B">
              <w:rPr>
                <w:rFonts w:ascii="Times New Roman" w:hAnsi="Times New Roman"/>
                <w:sz w:val="28"/>
                <w:szCs w:val="28"/>
              </w:rPr>
              <w:t xml:space="preserve"> …………………………………………..</w:t>
            </w:r>
          </w:p>
          <w:p w:rsidR="00301D94" w:rsidRDefault="00301D94" w:rsidP="00E626C8">
            <w:pPr>
              <w:spacing w:line="240" w:lineRule="auto"/>
              <w:rPr>
                <w:rFonts w:ascii="Times New Roman" w:hAnsi="Times New Roman"/>
                <w:sz w:val="28"/>
                <w:szCs w:val="28"/>
              </w:rPr>
            </w:pPr>
          </w:p>
        </w:tc>
        <w:tc>
          <w:tcPr>
            <w:tcW w:w="1176" w:type="dxa"/>
          </w:tcPr>
          <w:p w:rsidR="00301D94" w:rsidRPr="00CE6917" w:rsidRDefault="00301D94" w:rsidP="002767FF">
            <w:pPr>
              <w:spacing w:before="47" w:line="240" w:lineRule="auto"/>
              <w:ind w:left="-812" w:right="265" w:firstLine="679"/>
              <w:jc w:val="center"/>
              <w:rPr>
                <w:rFonts w:ascii="Times New Roman" w:hAnsi="Times New Roman"/>
                <w:sz w:val="28"/>
                <w:szCs w:val="28"/>
              </w:rPr>
            </w:pPr>
          </w:p>
          <w:p w:rsidR="002767FF" w:rsidRPr="00CE6917" w:rsidRDefault="002767FF" w:rsidP="002767FF">
            <w:pPr>
              <w:spacing w:before="47" w:line="240" w:lineRule="auto"/>
              <w:ind w:left="-812" w:right="265" w:firstLine="679"/>
              <w:jc w:val="center"/>
              <w:rPr>
                <w:rFonts w:ascii="Times New Roman" w:hAnsi="Times New Roman"/>
                <w:sz w:val="28"/>
                <w:szCs w:val="28"/>
              </w:rPr>
            </w:pPr>
          </w:p>
          <w:p w:rsidR="002767FF" w:rsidRPr="00CE6917" w:rsidRDefault="002767FF" w:rsidP="002767FF">
            <w:pPr>
              <w:spacing w:before="47" w:line="240" w:lineRule="auto"/>
              <w:ind w:left="-812" w:right="265" w:firstLine="679"/>
              <w:jc w:val="center"/>
              <w:rPr>
                <w:rFonts w:ascii="Times New Roman" w:hAnsi="Times New Roman"/>
                <w:sz w:val="28"/>
                <w:szCs w:val="28"/>
              </w:rPr>
            </w:pPr>
            <w:r w:rsidRPr="00CE6917">
              <w:rPr>
                <w:rFonts w:ascii="Times New Roman" w:hAnsi="Times New Roman"/>
                <w:sz w:val="28"/>
                <w:szCs w:val="28"/>
              </w:rPr>
              <w:t>105</w:t>
            </w:r>
          </w:p>
        </w:tc>
      </w:tr>
      <w:tr w:rsidR="0054622C" w:rsidTr="00B004BE">
        <w:trPr>
          <w:trHeight w:val="636"/>
        </w:trPr>
        <w:tc>
          <w:tcPr>
            <w:tcW w:w="3114" w:type="dxa"/>
          </w:tcPr>
          <w:p w:rsidR="0054622C" w:rsidRPr="00561842" w:rsidRDefault="0054622C" w:rsidP="00E626C8">
            <w:pPr>
              <w:spacing w:line="240" w:lineRule="auto"/>
              <w:rPr>
                <w:rFonts w:ascii="Times New Roman" w:hAnsi="Times New Roman"/>
                <w:sz w:val="28"/>
                <w:szCs w:val="28"/>
              </w:rPr>
            </w:pPr>
            <w:r w:rsidRPr="00561842">
              <w:rPr>
                <w:rFonts w:ascii="Times New Roman" w:hAnsi="Times New Roman"/>
                <w:sz w:val="28"/>
                <w:szCs w:val="28"/>
              </w:rPr>
              <w:t>Матійків Ірина</w:t>
            </w:r>
          </w:p>
          <w:p w:rsidR="0054622C" w:rsidRPr="00561842" w:rsidRDefault="0054622C" w:rsidP="00E626C8">
            <w:pPr>
              <w:spacing w:line="240" w:lineRule="auto"/>
              <w:rPr>
                <w:rFonts w:ascii="Times New Roman" w:eastAsia="Times New Roman" w:hAnsi="Times New Roman"/>
                <w:sz w:val="28"/>
                <w:szCs w:val="28"/>
                <w:lang w:eastAsia="ru-RU"/>
              </w:rPr>
            </w:pPr>
          </w:p>
        </w:tc>
        <w:tc>
          <w:tcPr>
            <w:tcW w:w="5670" w:type="dxa"/>
          </w:tcPr>
          <w:p w:rsidR="0054622C" w:rsidRPr="0054622C" w:rsidRDefault="00561842" w:rsidP="00E626C8">
            <w:pPr>
              <w:spacing w:line="240" w:lineRule="auto"/>
              <w:rPr>
                <w:rFonts w:ascii="Times New Roman" w:hAnsi="Times New Roman"/>
                <w:sz w:val="28"/>
                <w:szCs w:val="28"/>
              </w:rPr>
            </w:pPr>
            <w:r>
              <w:rPr>
                <w:rFonts w:ascii="Times New Roman" w:hAnsi="Times New Roman"/>
                <w:sz w:val="28"/>
                <w:szCs w:val="28"/>
              </w:rPr>
              <w:t>Сучасний психологічний інструментарій розвит</w:t>
            </w:r>
            <w:r w:rsidRPr="0054622C">
              <w:rPr>
                <w:rFonts w:ascii="Times New Roman" w:hAnsi="Times New Roman"/>
                <w:sz w:val="28"/>
                <w:szCs w:val="28"/>
              </w:rPr>
              <w:t>к</w:t>
            </w:r>
            <w:r>
              <w:rPr>
                <w:rFonts w:ascii="Times New Roman" w:hAnsi="Times New Roman"/>
                <w:sz w:val="28"/>
                <w:szCs w:val="28"/>
              </w:rPr>
              <w:t>у</w:t>
            </w:r>
            <w:r w:rsidRPr="0054622C">
              <w:rPr>
                <w:rFonts w:ascii="Times New Roman" w:hAnsi="Times New Roman"/>
                <w:sz w:val="28"/>
                <w:szCs w:val="28"/>
              </w:rPr>
              <w:t xml:space="preserve"> особи</w:t>
            </w:r>
            <w:r>
              <w:rPr>
                <w:rFonts w:ascii="Times New Roman" w:hAnsi="Times New Roman"/>
                <w:sz w:val="28"/>
                <w:szCs w:val="28"/>
              </w:rPr>
              <w:t>стості</w:t>
            </w:r>
            <w:r w:rsidR="00B9640B">
              <w:rPr>
                <w:rFonts w:ascii="Times New Roman" w:hAnsi="Times New Roman"/>
                <w:sz w:val="28"/>
                <w:szCs w:val="28"/>
              </w:rPr>
              <w:t xml:space="preserve"> ………………………….</w:t>
            </w:r>
          </w:p>
          <w:p w:rsidR="0054622C" w:rsidRDefault="0054622C" w:rsidP="00E626C8">
            <w:pPr>
              <w:spacing w:line="240" w:lineRule="auto"/>
              <w:rPr>
                <w:rFonts w:ascii="Times New Roman" w:hAnsi="Times New Roman"/>
                <w:sz w:val="28"/>
                <w:szCs w:val="28"/>
              </w:rPr>
            </w:pPr>
          </w:p>
        </w:tc>
        <w:tc>
          <w:tcPr>
            <w:tcW w:w="1176" w:type="dxa"/>
          </w:tcPr>
          <w:p w:rsidR="0054622C" w:rsidRDefault="0054622C"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r>
              <w:rPr>
                <w:sz w:val="24"/>
              </w:rPr>
              <w:t>109</w:t>
            </w:r>
          </w:p>
        </w:tc>
      </w:tr>
      <w:tr w:rsidR="0054622C" w:rsidTr="00B004BE">
        <w:trPr>
          <w:trHeight w:val="636"/>
        </w:trPr>
        <w:tc>
          <w:tcPr>
            <w:tcW w:w="3114" w:type="dxa"/>
          </w:tcPr>
          <w:p w:rsidR="00561842" w:rsidRPr="00561842" w:rsidRDefault="00561842" w:rsidP="00E626C8">
            <w:pPr>
              <w:spacing w:line="240" w:lineRule="auto"/>
              <w:rPr>
                <w:rFonts w:ascii="Times New Roman" w:hAnsi="Times New Roman"/>
                <w:sz w:val="28"/>
                <w:szCs w:val="28"/>
              </w:rPr>
            </w:pPr>
            <w:r w:rsidRPr="00561842">
              <w:rPr>
                <w:rFonts w:ascii="Times New Roman" w:hAnsi="Times New Roman"/>
                <w:sz w:val="28"/>
                <w:szCs w:val="28"/>
              </w:rPr>
              <w:t>Мельничук Ірина</w:t>
            </w:r>
          </w:p>
          <w:p w:rsidR="0054622C" w:rsidRPr="00561842" w:rsidRDefault="0054622C" w:rsidP="00E626C8">
            <w:pPr>
              <w:spacing w:line="240" w:lineRule="auto"/>
              <w:rPr>
                <w:rFonts w:ascii="Times New Roman" w:eastAsia="Times New Roman" w:hAnsi="Times New Roman"/>
                <w:sz w:val="28"/>
                <w:szCs w:val="28"/>
                <w:lang w:eastAsia="ru-RU"/>
              </w:rPr>
            </w:pPr>
          </w:p>
        </w:tc>
        <w:tc>
          <w:tcPr>
            <w:tcW w:w="5670" w:type="dxa"/>
          </w:tcPr>
          <w:p w:rsidR="00561842" w:rsidRPr="00561842" w:rsidRDefault="00561842" w:rsidP="00E626C8">
            <w:pPr>
              <w:spacing w:line="240" w:lineRule="auto"/>
              <w:rPr>
                <w:rFonts w:ascii="Times New Roman" w:hAnsi="Times New Roman"/>
                <w:sz w:val="28"/>
                <w:szCs w:val="28"/>
              </w:rPr>
            </w:pPr>
            <w:r>
              <w:rPr>
                <w:rFonts w:ascii="Times New Roman" w:hAnsi="Times New Roman"/>
                <w:sz w:val="28"/>
                <w:szCs w:val="28"/>
              </w:rPr>
              <w:t>О</w:t>
            </w:r>
            <w:r w:rsidRPr="00561842">
              <w:rPr>
                <w:rFonts w:ascii="Times New Roman" w:hAnsi="Times New Roman"/>
                <w:sz w:val="28"/>
                <w:szCs w:val="28"/>
              </w:rPr>
              <w:t>собливості психокорекційної роботи</w:t>
            </w:r>
            <w:r w:rsidR="00D63EC2">
              <w:rPr>
                <w:rFonts w:ascii="Times New Roman" w:hAnsi="Times New Roman"/>
                <w:sz w:val="28"/>
                <w:szCs w:val="28"/>
              </w:rPr>
              <w:t xml:space="preserve"> психолога</w:t>
            </w:r>
            <w:r w:rsidRPr="00561842">
              <w:rPr>
                <w:rFonts w:ascii="Times New Roman" w:hAnsi="Times New Roman"/>
                <w:sz w:val="28"/>
                <w:szCs w:val="28"/>
              </w:rPr>
              <w:t xml:space="preserve"> з використанням досягнень біхевіоризму</w:t>
            </w:r>
            <w:r w:rsidR="00B9640B">
              <w:rPr>
                <w:rFonts w:ascii="Times New Roman" w:hAnsi="Times New Roman"/>
                <w:sz w:val="28"/>
                <w:szCs w:val="28"/>
              </w:rPr>
              <w:t xml:space="preserve"> …………………………………..</w:t>
            </w:r>
          </w:p>
          <w:p w:rsidR="0054622C" w:rsidRDefault="0054622C" w:rsidP="00E626C8">
            <w:pPr>
              <w:spacing w:line="240" w:lineRule="auto"/>
              <w:rPr>
                <w:rFonts w:ascii="Times New Roman" w:hAnsi="Times New Roman"/>
                <w:sz w:val="28"/>
                <w:szCs w:val="28"/>
              </w:rPr>
            </w:pPr>
          </w:p>
        </w:tc>
        <w:tc>
          <w:tcPr>
            <w:tcW w:w="1176" w:type="dxa"/>
          </w:tcPr>
          <w:p w:rsidR="0054622C" w:rsidRDefault="0054622C"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r>
              <w:rPr>
                <w:sz w:val="24"/>
              </w:rPr>
              <w:t>113</w:t>
            </w:r>
          </w:p>
        </w:tc>
      </w:tr>
      <w:tr w:rsidR="00D11290" w:rsidTr="00B004BE">
        <w:trPr>
          <w:trHeight w:val="636"/>
        </w:trPr>
        <w:tc>
          <w:tcPr>
            <w:tcW w:w="3114" w:type="dxa"/>
          </w:tcPr>
          <w:p w:rsidR="00D11290" w:rsidRPr="00D11290" w:rsidRDefault="00D11290" w:rsidP="00E626C8">
            <w:pPr>
              <w:spacing w:line="240" w:lineRule="auto"/>
              <w:rPr>
                <w:rFonts w:ascii="Times New Roman" w:hAnsi="Times New Roman"/>
                <w:sz w:val="28"/>
                <w:szCs w:val="28"/>
              </w:rPr>
            </w:pPr>
            <w:r w:rsidRPr="00D11290">
              <w:rPr>
                <w:rFonts w:ascii="Times New Roman" w:hAnsi="Times New Roman"/>
                <w:sz w:val="28"/>
                <w:szCs w:val="28"/>
              </w:rPr>
              <w:t>Мельничук Сергій</w:t>
            </w:r>
          </w:p>
        </w:tc>
        <w:tc>
          <w:tcPr>
            <w:tcW w:w="5670" w:type="dxa"/>
          </w:tcPr>
          <w:p w:rsidR="00D11290" w:rsidRPr="00284449" w:rsidRDefault="00284449" w:rsidP="00E626C8">
            <w:pPr>
              <w:spacing w:line="240" w:lineRule="auto"/>
              <w:rPr>
                <w:rFonts w:ascii="Times New Roman" w:hAnsi="Times New Roman"/>
                <w:sz w:val="28"/>
                <w:szCs w:val="28"/>
              </w:rPr>
            </w:pPr>
            <w:r w:rsidRPr="00284449">
              <w:rPr>
                <w:rFonts w:ascii="Times New Roman" w:hAnsi="Times New Roman"/>
                <w:sz w:val="28"/>
                <w:szCs w:val="28"/>
              </w:rPr>
              <w:t>Сутність, структурні компоненти та критерії вивчення впевненості в собі</w:t>
            </w:r>
            <w:r w:rsidR="00B9640B">
              <w:rPr>
                <w:rFonts w:ascii="Times New Roman" w:hAnsi="Times New Roman"/>
                <w:sz w:val="28"/>
                <w:szCs w:val="28"/>
              </w:rPr>
              <w:t xml:space="preserve"> ………………….</w:t>
            </w:r>
          </w:p>
          <w:p w:rsidR="00D11290" w:rsidRDefault="00D11290" w:rsidP="00E626C8">
            <w:pPr>
              <w:spacing w:line="240" w:lineRule="auto"/>
              <w:rPr>
                <w:rFonts w:ascii="Times New Roman" w:hAnsi="Times New Roman"/>
                <w:sz w:val="28"/>
                <w:szCs w:val="28"/>
              </w:rPr>
            </w:pPr>
          </w:p>
        </w:tc>
        <w:tc>
          <w:tcPr>
            <w:tcW w:w="1176" w:type="dxa"/>
          </w:tcPr>
          <w:p w:rsidR="00D11290" w:rsidRDefault="00D11290"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r>
              <w:rPr>
                <w:sz w:val="24"/>
              </w:rPr>
              <w:t>115</w:t>
            </w:r>
          </w:p>
        </w:tc>
      </w:tr>
      <w:tr w:rsidR="0054622C" w:rsidTr="00B004BE">
        <w:trPr>
          <w:trHeight w:val="636"/>
        </w:trPr>
        <w:tc>
          <w:tcPr>
            <w:tcW w:w="3114" w:type="dxa"/>
          </w:tcPr>
          <w:p w:rsidR="00561842" w:rsidRPr="00CB68A2" w:rsidRDefault="00561842" w:rsidP="00E626C8">
            <w:pPr>
              <w:spacing w:line="240" w:lineRule="auto"/>
              <w:jc w:val="left"/>
              <w:rPr>
                <w:rFonts w:ascii="Times New Roman" w:hAnsi="Times New Roman"/>
                <w:sz w:val="28"/>
                <w:szCs w:val="28"/>
              </w:rPr>
            </w:pPr>
            <w:r w:rsidRPr="00CB68A2">
              <w:rPr>
                <w:rFonts w:ascii="Times New Roman" w:hAnsi="Times New Roman"/>
                <w:sz w:val="28"/>
                <w:szCs w:val="28"/>
              </w:rPr>
              <w:lastRenderedPageBreak/>
              <w:t>Міщиха Лариса, Винничук Сніжана</w:t>
            </w:r>
          </w:p>
          <w:p w:rsidR="0054622C" w:rsidRPr="00276145" w:rsidRDefault="0054622C" w:rsidP="00E626C8">
            <w:pPr>
              <w:spacing w:line="240" w:lineRule="auto"/>
              <w:rPr>
                <w:rFonts w:ascii="Times New Roman" w:eastAsia="Times New Roman" w:hAnsi="Times New Roman"/>
                <w:sz w:val="28"/>
                <w:szCs w:val="28"/>
                <w:lang w:eastAsia="ru-RU"/>
              </w:rPr>
            </w:pPr>
          </w:p>
        </w:tc>
        <w:tc>
          <w:tcPr>
            <w:tcW w:w="5670" w:type="dxa"/>
          </w:tcPr>
          <w:p w:rsidR="00561842" w:rsidRPr="00561842" w:rsidRDefault="00561842" w:rsidP="00E626C8">
            <w:pPr>
              <w:spacing w:line="240" w:lineRule="auto"/>
              <w:rPr>
                <w:rFonts w:ascii="Times New Roman" w:hAnsi="Times New Roman"/>
                <w:sz w:val="28"/>
                <w:szCs w:val="28"/>
              </w:rPr>
            </w:pPr>
            <w:r w:rsidRPr="00561842">
              <w:rPr>
                <w:rFonts w:ascii="Times New Roman" w:hAnsi="Times New Roman"/>
                <w:sz w:val="28"/>
                <w:szCs w:val="28"/>
              </w:rPr>
              <w:t>Психологічні особливості синдрому емоційного вигорання у медичних працівників</w:t>
            </w:r>
            <w:r w:rsidR="00B9640B">
              <w:rPr>
                <w:rFonts w:ascii="Times New Roman" w:hAnsi="Times New Roman"/>
                <w:sz w:val="28"/>
                <w:szCs w:val="28"/>
              </w:rPr>
              <w:t xml:space="preserve"> ……………………………………</w:t>
            </w:r>
          </w:p>
          <w:p w:rsidR="0054622C" w:rsidRDefault="0054622C" w:rsidP="00E626C8">
            <w:pPr>
              <w:spacing w:line="240" w:lineRule="auto"/>
              <w:rPr>
                <w:rFonts w:ascii="Times New Roman" w:hAnsi="Times New Roman"/>
                <w:sz w:val="28"/>
                <w:szCs w:val="28"/>
              </w:rPr>
            </w:pPr>
          </w:p>
        </w:tc>
        <w:tc>
          <w:tcPr>
            <w:tcW w:w="1176" w:type="dxa"/>
          </w:tcPr>
          <w:p w:rsidR="0054622C" w:rsidRDefault="0054622C"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r>
              <w:rPr>
                <w:sz w:val="24"/>
              </w:rPr>
              <w:t>119</w:t>
            </w:r>
          </w:p>
        </w:tc>
      </w:tr>
      <w:tr w:rsidR="0062161D" w:rsidTr="00B004BE">
        <w:trPr>
          <w:trHeight w:val="636"/>
        </w:trPr>
        <w:tc>
          <w:tcPr>
            <w:tcW w:w="3114" w:type="dxa"/>
          </w:tcPr>
          <w:p w:rsidR="0062161D" w:rsidRPr="00B2682C" w:rsidRDefault="0062161D" w:rsidP="00E626C8">
            <w:pPr>
              <w:spacing w:line="240" w:lineRule="auto"/>
              <w:rPr>
                <w:rFonts w:ascii="Times New Roman" w:hAnsi="Times New Roman"/>
                <w:sz w:val="28"/>
                <w:szCs w:val="28"/>
              </w:rPr>
            </w:pPr>
            <w:r>
              <w:rPr>
                <w:rFonts w:ascii="Times New Roman" w:hAnsi="Times New Roman"/>
                <w:sz w:val="28"/>
                <w:szCs w:val="28"/>
              </w:rPr>
              <w:t>Нагнибіда Ольга</w:t>
            </w:r>
          </w:p>
          <w:p w:rsidR="0062161D" w:rsidRPr="00276145" w:rsidRDefault="0062161D" w:rsidP="00E626C8">
            <w:pPr>
              <w:spacing w:line="240" w:lineRule="auto"/>
              <w:rPr>
                <w:rFonts w:ascii="Times New Roman" w:eastAsia="Times New Roman" w:hAnsi="Times New Roman"/>
                <w:sz w:val="28"/>
                <w:szCs w:val="28"/>
                <w:lang w:eastAsia="ru-RU"/>
              </w:rPr>
            </w:pPr>
          </w:p>
        </w:tc>
        <w:tc>
          <w:tcPr>
            <w:tcW w:w="5670" w:type="dxa"/>
          </w:tcPr>
          <w:p w:rsidR="0062161D" w:rsidRDefault="0062161D" w:rsidP="00E626C8">
            <w:pPr>
              <w:spacing w:line="240" w:lineRule="auto"/>
              <w:rPr>
                <w:rFonts w:ascii="Times New Roman" w:hAnsi="Times New Roman"/>
                <w:sz w:val="28"/>
                <w:szCs w:val="28"/>
              </w:rPr>
            </w:pPr>
            <w:r>
              <w:rPr>
                <w:rFonts w:ascii="Times New Roman" w:hAnsi="Times New Roman"/>
                <w:sz w:val="28"/>
                <w:szCs w:val="28"/>
              </w:rPr>
              <w:t>Ж</w:t>
            </w:r>
            <w:r w:rsidRPr="00561842">
              <w:rPr>
                <w:rFonts w:ascii="Times New Roman" w:hAnsi="Times New Roman"/>
                <w:sz w:val="28"/>
                <w:szCs w:val="28"/>
              </w:rPr>
              <w:t>иттєстійкість майбутніх фахівців як необхідна склад</w:t>
            </w:r>
            <w:r w:rsidR="00B9640B">
              <w:rPr>
                <w:rFonts w:ascii="Times New Roman" w:hAnsi="Times New Roman"/>
                <w:sz w:val="28"/>
                <w:szCs w:val="28"/>
              </w:rPr>
              <w:t>ова їх особистісного потенціалу ……………………………………..</w:t>
            </w:r>
          </w:p>
        </w:tc>
        <w:tc>
          <w:tcPr>
            <w:tcW w:w="1176" w:type="dxa"/>
          </w:tcPr>
          <w:p w:rsidR="0062161D" w:rsidRDefault="0062161D"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r>
              <w:rPr>
                <w:sz w:val="24"/>
              </w:rPr>
              <w:t>122</w:t>
            </w:r>
          </w:p>
          <w:p w:rsidR="002767FF" w:rsidRDefault="002767FF" w:rsidP="002767FF">
            <w:pPr>
              <w:spacing w:before="47" w:line="240" w:lineRule="auto"/>
              <w:ind w:left="-812" w:right="265" w:firstLine="679"/>
              <w:jc w:val="center"/>
              <w:rPr>
                <w:sz w:val="24"/>
              </w:rPr>
            </w:pPr>
          </w:p>
        </w:tc>
      </w:tr>
      <w:tr w:rsidR="0062161D" w:rsidTr="00B004BE">
        <w:trPr>
          <w:trHeight w:val="636"/>
        </w:trPr>
        <w:tc>
          <w:tcPr>
            <w:tcW w:w="3114" w:type="dxa"/>
          </w:tcPr>
          <w:p w:rsidR="0062161D" w:rsidRPr="002F0F43" w:rsidRDefault="0062161D" w:rsidP="00E626C8">
            <w:pPr>
              <w:spacing w:line="240" w:lineRule="auto"/>
              <w:rPr>
                <w:rFonts w:ascii="Times New Roman" w:eastAsia="Times New Roman" w:hAnsi="Times New Roman"/>
                <w:sz w:val="28"/>
                <w:szCs w:val="28"/>
                <w:lang w:eastAsia="ru-RU"/>
              </w:rPr>
            </w:pPr>
            <w:r w:rsidRPr="002F0F43">
              <w:rPr>
                <w:rFonts w:ascii="Times New Roman" w:eastAsia="Times New Roman" w:hAnsi="Times New Roman"/>
                <w:sz w:val="28"/>
                <w:szCs w:val="28"/>
                <w:lang w:eastAsia="ru-RU"/>
              </w:rPr>
              <w:t>Павелко Оксана</w:t>
            </w:r>
          </w:p>
          <w:p w:rsidR="0062161D" w:rsidRPr="002F0F43" w:rsidRDefault="0062161D" w:rsidP="00E626C8">
            <w:pPr>
              <w:spacing w:line="240" w:lineRule="auto"/>
              <w:rPr>
                <w:rFonts w:ascii="Times New Roman" w:eastAsia="Times New Roman" w:hAnsi="Times New Roman"/>
                <w:sz w:val="28"/>
                <w:szCs w:val="28"/>
                <w:lang w:eastAsia="ru-RU"/>
              </w:rPr>
            </w:pPr>
          </w:p>
        </w:tc>
        <w:tc>
          <w:tcPr>
            <w:tcW w:w="5670" w:type="dxa"/>
          </w:tcPr>
          <w:p w:rsidR="0062161D" w:rsidRPr="002F0F43" w:rsidRDefault="0062161D" w:rsidP="00E626C8">
            <w:pPr>
              <w:spacing w:line="240" w:lineRule="auto"/>
              <w:rPr>
                <w:rFonts w:ascii="Times New Roman" w:eastAsia="Times New Roman" w:hAnsi="Times New Roman"/>
                <w:sz w:val="28"/>
                <w:szCs w:val="28"/>
                <w:lang w:eastAsia="ru-RU"/>
              </w:rPr>
            </w:pPr>
            <w:r w:rsidRPr="002F0F43">
              <w:rPr>
                <w:rFonts w:ascii="Times New Roman" w:eastAsia="Times New Roman" w:hAnsi="Times New Roman"/>
                <w:sz w:val="28"/>
                <w:szCs w:val="28"/>
                <w:lang w:eastAsia="ru-RU"/>
              </w:rPr>
              <w:t>Особливості розвитку  пізнавальної сфери д</w:t>
            </w:r>
            <w:r w:rsidR="002F0F43" w:rsidRPr="002F0F43">
              <w:rPr>
                <w:rFonts w:ascii="Times New Roman" w:eastAsia="Times New Roman" w:hAnsi="Times New Roman"/>
                <w:sz w:val="28"/>
                <w:szCs w:val="28"/>
                <w:lang w:eastAsia="ru-RU"/>
              </w:rPr>
              <w:t>ітей</w:t>
            </w:r>
            <w:r w:rsidRPr="002F0F43">
              <w:rPr>
                <w:rFonts w:ascii="Times New Roman" w:eastAsia="Times New Roman" w:hAnsi="Times New Roman"/>
                <w:sz w:val="28"/>
                <w:szCs w:val="28"/>
                <w:lang w:eastAsia="ru-RU"/>
              </w:rPr>
              <w:t xml:space="preserve"> з розладами спектра аутизму</w:t>
            </w:r>
            <w:r w:rsidR="002F0F43" w:rsidRPr="002F0F43">
              <w:rPr>
                <w:rFonts w:ascii="Times New Roman" w:eastAsia="Times New Roman" w:hAnsi="Times New Roman"/>
                <w:sz w:val="28"/>
                <w:szCs w:val="28"/>
                <w:lang w:eastAsia="ru-RU"/>
              </w:rPr>
              <w:t xml:space="preserve"> в дошкільному віці</w:t>
            </w:r>
            <w:r w:rsidR="00B9640B">
              <w:rPr>
                <w:rFonts w:ascii="Times New Roman" w:eastAsia="Times New Roman" w:hAnsi="Times New Roman"/>
                <w:sz w:val="28"/>
                <w:szCs w:val="28"/>
                <w:lang w:eastAsia="ru-RU"/>
              </w:rPr>
              <w:t xml:space="preserve"> ……………………………...</w:t>
            </w:r>
          </w:p>
          <w:p w:rsidR="0062161D" w:rsidRPr="002F0F43" w:rsidRDefault="0062161D" w:rsidP="00E626C8">
            <w:pPr>
              <w:spacing w:line="240" w:lineRule="auto"/>
              <w:rPr>
                <w:rFonts w:ascii="Times New Roman" w:hAnsi="Times New Roman"/>
                <w:sz w:val="28"/>
                <w:szCs w:val="28"/>
              </w:rPr>
            </w:pPr>
          </w:p>
        </w:tc>
        <w:tc>
          <w:tcPr>
            <w:tcW w:w="1176" w:type="dxa"/>
          </w:tcPr>
          <w:p w:rsidR="0062161D" w:rsidRDefault="0062161D"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r>
              <w:rPr>
                <w:sz w:val="24"/>
              </w:rPr>
              <w:t>125</w:t>
            </w:r>
          </w:p>
        </w:tc>
      </w:tr>
      <w:tr w:rsidR="0062161D" w:rsidTr="00B004BE">
        <w:trPr>
          <w:trHeight w:val="636"/>
        </w:trPr>
        <w:tc>
          <w:tcPr>
            <w:tcW w:w="3114" w:type="dxa"/>
          </w:tcPr>
          <w:p w:rsidR="0062161D" w:rsidRDefault="002F0F43" w:rsidP="00E626C8">
            <w:pPr>
              <w:spacing w:line="240" w:lineRule="auto"/>
              <w:rPr>
                <w:rFonts w:ascii="Times New Roman" w:hAnsi="Times New Roman"/>
                <w:sz w:val="28"/>
                <w:szCs w:val="28"/>
              </w:rPr>
            </w:pPr>
            <w:r>
              <w:rPr>
                <w:rFonts w:ascii="Times New Roman" w:hAnsi="Times New Roman"/>
                <w:sz w:val="28"/>
                <w:szCs w:val="28"/>
              </w:rPr>
              <w:t>Паненкова</w:t>
            </w:r>
            <w:r w:rsidRPr="00F77507">
              <w:rPr>
                <w:rFonts w:ascii="Times New Roman" w:hAnsi="Times New Roman"/>
                <w:sz w:val="28"/>
                <w:szCs w:val="28"/>
              </w:rPr>
              <w:t xml:space="preserve"> </w:t>
            </w:r>
            <w:r>
              <w:rPr>
                <w:rFonts w:ascii="Times New Roman" w:hAnsi="Times New Roman"/>
                <w:sz w:val="28"/>
                <w:szCs w:val="28"/>
              </w:rPr>
              <w:t>Лідія</w:t>
            </w:r>
          </w:p>
        </w:tc>
        <w:tc>
          <w:tcPr>
            <w:tcW w:w="5670" w:type="dxa"/>
          </w:tcPr>
          <w:p w:rsidR="002F0F43" w:rsidRPr="002F0F43" w:rsidRDefault="002F0F43" w:rsidP="00E626C8">
            <w:pPr>
              <w:spacing w:line="240" w:lineRule="auto"/>
              <w:rPr>
                <w:rFonts w:ascii="Times New Roman" w:hAnsi="Times New Roman"/>
                <w:sz w:val="28"/>
                <w:szCs w:val="28"/>
              </w:rPr>
            </w:pPr>
            <w:r>
              <w:rPr>
                <w:rFonts w:ascii="Times New Roman" w:hAnsi="Times New Roman"/>
                <w:sz w:val="28"/>
                <w:szCs w:val="28"/>
              </w:rPr>
              <w:t>Психологічні засади</w:t>
            </w:r>
            <w:r w:rsidRPr="002F0F43">
              <w:rPr>
                <w:rFonts w:ascii="Times New Roman" w:hAnsi="Times New Roman"/>
                <w:sz w:val="28"/>
                <w:szCs w:val="28"/>
              </w:rPr>
              <w:t xml:space="preserve"> професійного становлення особистості майбутнього вчителя</w:t>
            </w:r>
            <w:r w:rsidR="00B9640B">
              <w:rPr>
                <w:rFonts w:ascii="Times New Roman" w:hAnsi="Times New Roman"/>
                <w:sz w:val="28"/>
                <w:szCs w:val="28"/>
              </w:rPr>
              <w:t xml:space="preserve"> ………………………………………...</w:t>
            </w:r>
            <w:r w:rsidRPr="002F0F43">
              <w:rPr>
                <w:rFonts w:ascii="Times New Roman" w:hAnsi="Times New Roman"/>
                <w:sz w:val="28"/>
                <w:szCs w:val="28"/>
              </w:rPr>
              <w:t xml:space="preserve"> </w:t>
            </w:r>
          </w:p>
          <w:p w:rsidR="0062161D" w:rsidRDefault="0062161D" w:rsidP="00E626C8">
            <w:pPr>
              <w:spacing w:line="240" w:lineRule="auto"/>
              <w:rPr>
                <w:rFonts w:ascii="Times New Roman" w:hAnsi="Times New Roman"/>
                <w:sz w:val="28"/>
                <w:szCs w:val="28"/>
              </w:rPr>
            </w:pPr>
          </w:p>
        </w:tc>
        <w:tc>
          <w:tcPr>
            <w:tcW w:w="1176" w:type="dxa"/>
          </w:tcPr>
          <w:p w:rsidR="0062161D" w:rsidRDefault="0062161D"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r>
              <w:rPr>
                <w:sz w:val="24"/>
              </w:rPr>
              <w:t>128</w:t>
            </w:r>
          </w:p>
        </w:tc>
      </w:tr>
      <w:tr w:rsidR="00B57AD2" w:rsidTr="00B004BE">
        <w:trPr>
          <w:trHeight w:val="636"/>
        </w:trPr>
        <w:tc>
          <w:tcPr>
            <w:tcW w:w="3114" w:type="dxa"/>
          </w:tcPr>
          <w:p w:rsidR="00B57AD2" w:rsidRDefault="00B57AD2" w:rsidP="00E626C8">
            <w:pPr>
              <w:spacing w:line="240" w:lineRule="auto"/>
              <w:rPr>
                <w:rFonts w:ascii="Times New Roman" w:hAnsi="Times New Roman"/>
                <w:sz w:val="28"/>
                <w:szCs w:val="28"/>
              </w:rPr>
            </w:pPr>
            <w:r w:rsidRPr="00622457">
              <w:rPr>
                <w:rFonts w:ascii="Times New Roman" w:hAnsi="Times New Roman"/>
                <w:sz w:val="28"/>
                <w:szCs w:val="28"/>
              </w:rPr>
              <w:t>Паненкова Юлія</w:t>
            </w:r>
          </w:p>
        </w:tc>
        <w:tc>
          <w:tcPr>
            <w:tcW w:w="5670" w:type="dxa"/>
          </w:tcPr>
          <w:p w:rsidR="00B57AD2" w:rsidRPr="00B57AD2" w:rsidRDefault="009C3A07" w:rsidP="00E626C8">
            <w:pPr>
              <w:spacing w:line="240" w:lineRule="auto"/>
              <w:rPr>
                <w:rFonts w:ascii="Times New Roman" w:hAnsi="Times New Roman"/>
                <w:sz w:val="28"/>
                <w:szCs w:val="28"/>
              </w:rPr>
            </w:pPr>
            <w:r>
              <w:rPr>
                <w:rFonts w:ascii="Times New Roman" w:hAnsi="Times New Roman"/>
                <w:sz w:val="28"/>
                <w:szCs w:val="28"/>
              </w:rPr>
              <w:t>П</w:t>
            </w:r>
            <w:r w:rsidR="00B57AD2" w:rsidRPr="00B57AD2">
              <w:rPr>
                <w:rFonts w:ascii="Times New Roman" w:hAnsi="Times New Roman"/>
                <w:sz w:val="28"/>
                <w:szCs w:val="28"/>
              </w:rPr>
              <w:t>сихологічні умови адаптації обдарован</w:t>
            </w:r>
            <w:r w:rsidR="00B9640B">
              <w:rPr>
                <w:rFonts w:ascii="Times New Roman" w:hAnsi="Times New Roman"/>
                <w:sz w:val="28"/>
                <w:szCs w:val="28"/>
              </w:rPr>
              <w:t>ої дитини до шкільного навчання ……………….</w:t>
            </w:r>
          </w:p>
          <w:p w:rsidR="00B57AD2" w:rsidRDefault="00B57AD2" w:rsidP="00E626C8">
            <w:pPr>
              <w:spacing w:line="240" w:lineRule="auto"/>
              <w:rPr>
                <w:rFonts w:ascii="Times New Roman" w:hAnsi="Times New Roman"/>
                <w:sz w:val="28"/>
                <w:szCs w:val="28"/>
              </w:rPr>
            </w:pPr>
          </w:p>
        </w:tc>
        <w:tc>
          <w:tcPr>
            <w:tcW w:w="1176" w:type="dxa"/>
          </w:tcPr>
          <w:p w:rsidR="00B57AD2" w:rsidRDefault="00B57AD2"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r>
              <w:rPr>
                <w:sz w:val="24"/>
              </w:rPr>
              <w:t>130</w:t>
            </w:r>
          </w:p>
        </w:tc>
      </w:tr>
      <w:tr w:rsidR="00B57AD2" w:rsidTr="00B004BE">
        <w:trPr>
          <w:trHeight w:val="636"/>
        </w:trPr>
        <w:tc>
          <w:tcPr>
            <w:tcW w:w="3114" w:type="dxa"/>
          </w:tcPr>
          <w:p w:rsidR="00D11290" w:rsidRDefault="00D11290" w:rsidP="00E626C8">
            <w:pPr>
              <w:spacing w:line="240" w:lineRule="auto"/>
              <w:jc w:val="left"/>
              <w:rPr>
                <w:rFonts w:ascii="Times New Roman" w:hAnsi="Times New Roman"/>
                <w:sz w:val="28"/>
                <w:szCs w:val="28"/>
              </w:rPr>
            </w:pPr>
            <w:r>
              <w:rPr>
                <w:rFonts w:ascii="Times New Roman" w:hAnsi="Times New Roman"/>
                <w:sz w:val="28"/>
                <w:szCs w:val="28"/>
              </w:rPr>
              <w:t>Паркулаб Оксана,</w:t>
            </w:r>
          </w:p>
          <w:p w:rsidR="00D11290" w:rsidRDefault="00D11290" w:rsidP="00E626C8">
            <w:pPr>
              <w:spacing w:line="240" w:lineRule="auto"/>
              <w:jc w:val="left"/>
              <w:rPr>
                <w:rFonts w:ascii="Times New Roman" w:hAnsi="Times New Roman"/>
                <w:sz w:val="28"/>
                <w:szCs w:val="28"/>
              </w:rPr>
            </w:pPr>
            <w:r>
              <w:rPr>
                <w:rFonts w:ascii="Times New Roman" w:hAnsi="Times New Roman"/>
                <w:sz w:val="28"/>
                <w:szCs w:val="28"/>
              </w:rPr>
              <w:t xml:space="preserve">Федик Оксана, </w:t>
            </w:r>
          </w:p>
          <w:p w:rsidR="00D11290" w:rsidRDefault="00D11290" w:rsidP="00E626C8">
            <w:pPr>
              <w:spacing w:line="240" w:lineRule="auto"/>
              <w:jc w:val="left"/>
              <w:rPr>
                <w:rFonts w:ascii="Times New Roman" w:hAnsi="Times New Roman"/>
                <w:sz w:val="28"/>
                <w:szCs w:val="28"/>
              </w:rPr>
            </w:pPr>
            <w:r>
              <w:rPr>
                <w:rFonts w:ascii="Times New Roman" w:hAnsi="Times New Roman"/>
                <w:sz w:val="28"/>
                <w:szCs w:val="28"/>
              </w:rPr>
              <w:t>Хрущ Олена</w:t>
            </w:r>
          </w:p>
          <w:p w:rsidR="00B57AD2" w:rsidRDefault="00B57AD2" w:rsidP="00E626C8">
            <w:pPr>
              <w:spacing w:line="240" w:lineRule="auto"/>
              <w:rPr>
                <w:rFonts w:ascii="Times New Roman" w:hAnsi="Times New Roman"/>
                <w:sz w:val="28"/>
                <w:szCs w:val="28"/>
              </w:rPr>
            </w:pPr>
          </w:p>
        </w:tc>
        <w:tc>
          <w:tcPr>
            <w:tcW w:w="5670" w:type="dxa"/>
          </w:tcPr>
          <w:p w:rsidR="00D11290" w:rsidRDefault="00D11290" w:rsidP="00E626C8">
            <w:pPr>
              <w:spacing w:line="240" w:lineRule="auto"/>
              <w:rPr>
                <w:rFonts w:ascii="Times New Roman" w:hAnsi="Times New Roman"/>
                <w:sz w:val="28"/>
                <w:szCs w:val="28"/>
              </w:rPr>
            </w:pPr>
            <w:r>
              <w:rPr>
                <w:rFonts w:ascii="Times New Roman" w:hAnsi="Times New Roman"/>
                <w:sz w:val="28"/>
                <w:szCs w:val="28"/>
              </w:rPr>
              <w:t>Конструктивістсько-екзистенційний підхід до консультативної допомоги особистості</w:t>
            </w:r>
            <w:r w:rsidR="00B9640B">
              <w:rPr>
                <w:rFonts w:ascii="Times New Roman" w:hAnsi="Times New Roman"/>
                <w:sz w:val="28"/>
                <w:szCs w:val="28"/>
              </w:rPr>
              <w:t xml:space="preserve"> …..</w:t>
            </w:r>
          </w:p>
          <w:p w:rsidR="00B57AD2" w:rsidRDefault="00B57AD2" w:rsidP="00E626C8">
            <w:pPr>
              <w:spacing w:line="240" w:lineRule="auto"/>
              <w:rPr>
                <w:rFonts w:ascii="Times New Roman" w:hAnsi="Times New Roman"/>
                <w:sz w:val="28"/>
                <w:szCs w:val="28"/>
              </w:rPr>
            </w:pPr>
          </w:p>
        </w:tc>
        <w:tc>
          <w:tcPr>
            <w:tcW w:w="1176" w:type="dxa"/>
          </w:tcPr>
          <w:p w:rsidR="00B57AD2" w:rsidRDefault="00B57AD2"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r>
              <w:rPr>
                <w:sz w:val="24"/>
              </w:rPr>
              <w:t>133</w:t>
            </w:r>
          </w:p>
        </w:tc>
      </w:tr>
      <w:tr w:rsidR="00D11290" w:rsidTr="00B004BE">
        <w:trPr>
          <w:trHeight w:val="636"/>
        </w:trPr>
        <w:tc>
          <w:tcPr>
            <w:tcW w:w="3114" w:type="dxa"/>
          </w:tcPr>
          <w:p w:rsidR="00D11290" w:rsidRPr="00D11290" w:rsidRDefault="00D11290" w:rsidP="00E626C8">
            <w:pPr>
              <w:spacing w:line="240" w:lineRule="auto"/>
              <w:rPr>
                <w:rFonts w:ascii="Times New Roman" w:hAnsi="Times New Roman"/>
                <w:sz w:val="28"/>
                <w:szCs w:val="28"/>
              </w:rPr>
            </w:pPr>
            <w:r w:rsidRPr="00D11290">
              <w:rPr>
                <w:rFonts w:ascii="Times New Roman" w:hAnsi="Times New Roman"/>
                <w:sz w:val="28"/>
                <w:szCs w:val="28"/>
              </w:rPr>
              <w:t>Радчук Валентина, Сімак Алла</w:t>
            </w:r>
          </w:p>
          <w:p w:rsidR="00D11290" w:rsidRDefault="00D11290" w:rsidP="00E626C8">
            <w:pPr>
              <w:spacing w:line="240" w:lineRule="auto"/>
              <w:jc w:val="left"/>
              <w:rPr>
                <w:rFonts w:ascii="Times New Roman" w:hAnsi="Times New Roman"/>
                <w:sz w:val="28"/>
                <w:szCs w:val="28"/>
              </w:rPr>
            </w:pPr>
          </w:p>
        </w:tc>
        <w:tc>
          <w:tcPr>
            <w:tcW w:w="5670" w:type="dxa"/>
          </w:tcPr>
          <w:p w:rsidR="00D11290" w:rsidRPr="00D11290" w:rsidRDefault="00D11290" w:rsidP="00E626C8">
            <w:pPr>
              <w:spacing w:line="240" w:lineRule="auto"/>
              <w:rPr>
                <w:rFonts w:ascii="Times New Roman" w:hAnsi="Times New Roman"/>
                <w:sz w:val="28"/>
                <w:szCs w:val="28"/>
              </w:rPr>
            </w:pPr>
            <w:r w:rsidRPr="00D11290">
              <w:rPr>
                <w:rFonts w:ascii="Times New Roman" w:hAnsi="Times New Roman"/>
                <w:sz w:val="28"/>
                <w:szCs w:val="28"/>
              </w:rPr>
              <w:t xml:space="preserve">Синергетичний континуум репрезентації сімейної системи в </w:t>
            </w:r>
            <w:r w:rsidRPr="00D11290">
              <w:rPr>
                <w:rFonts w:ascii="Times New Roman" w:hAnsi="Times New Roman"/>
                <w:color w:val="000000" w:themeColor="text1"/>
                <w:sz w:val="28"/>
                <w:szCs w:val="28"/>
              </w:rPr>
              <w:t>антици</w:t>
            </w:r>
            <w:r w:rsidR="00B9640B">
              <w:rPr>
                <w:rFonts w:ascii="Times New Roman" w:hAnsi="Times New Roman"/>
                <w:color w:val="000000" w:themeColor="text1"/>
                <w:sz w:val="28"/>
                <w:szCs w:val="28"/>
              </w:rPr>
              <w:t>пувальних уявленнях особистості ………………………..</w:t>
            </w:r>
          </w:p>
          <w:p w:rsidR="00D11290" w:rsidRDefault="00D11290" w:rsidP="00E626C8">
            <w:pPr>
              <w:spacing w:line="240" w:lineRule="auto"/>
              <w:rPr>
                <w:rFonts w:ascii="Times New Roman" w:hAnsi="Times New Roman"/>
                <w:sz w:val="28"/>
                <w:szCs w:val="28"/>
              </w:rPr>
            </w:pPr>
          </w:p>
        </w:tc>
        <w:tc>
          <w:tcPr>
            <w:tcW w:w="1176" w:type="dxa"/>
          </w:tcPr>
          <w:p w:rsidR="00D11290" w:rsidRDefault="00D11290" w:rsidP="002767FF">
            <w:pPr>
              <w:spacing w:before="47" w:line="240" w:lineRule="auto"/>
              <w:ind w:left="-812" w:right="265" w:firstLine="679"/>
              <w:jc w:val="center"/>
              <w:rPr>
                <w:sz w:val="24"/>
              </w:rPr>
            </w:pPr>
          </w:p>
          <w:p w:rsidR="00416C08" w:rsidRDefault="00416C08" w:rsidP="002767FF">
            <w:pPr>
              <w:spacing w:before="47" w:line="240" w:lineRule="auto"/>
              <w:ind w:left="-812" w:right="265" w:firstLine="679"/>
              <w:jc w:val="center"/>
              <w:rPr>
                <w:sz w:val="24"/>
              </w:rPr>
            </w:pPr>
          </w:p>
          <w:p w:rsidR="00416C08" w:rsidRDefault="00416C08" w:rsidP="002767FF">
            <w:pPr>
              <w:spacing w:before="47" w:line="240" w:lineRule="auto"/>
              <w:ind w:left="-812" w:right="265" w:firstLine="679"/>
              <w:jc w:val="center"/>
              <w:rPr>
                <w:sz w:val="24"/>
              </w:rPr>
            </w:pPr>
            <w:r>
              <w:rPr>
                <w:sz w:val="24"/>
              </w:rPr>
              <w:t>136</w:t>
            </w:r>
          </w:p>
        </w:tc>
      </w:tr>
      <w:tr w:rsidR="0062161D" w:rsidTr="00B004BE">
        <w:trPr>
          <w:trHeight w:val="636"/>
        </w:trPr>
        <w:tc>
          <w:tcPr>
            <w:tcW w:w="3114" w:type="dxa"/>
          </w:tcPr>
          <w:p w:rsidR="0062161D" w:rsidRPr="00301D94" w:rsidRDefault="0062161D" w:rsidP="00E626C8">
            <w:pPr>
              <w:spacing w:line="240" w:lineRule="auto"/>
              <w:rPr>
                <w:rFonts w:ascii="Times New Roman" w:hAnsi="Times New Roman"/>
                <w:bCs/>
                <w:sz w:val="28"/>
                <w:szCs w:val="28"/>
              </w:rPr>
            </w:pPr>
            <w:r w:rsidRPr="00301D94">
              <w:rPr>
                <w:rFonts w:ascii="Times New Roman" w:hAnsi="Times New Roman"/>
                <w:bCs/>
                <w:sz w:val="28"/>
                <w:szCs w:val="28"/>
              </w:rPr>
              <w:t>Рогатинська Юлія</w:t>
            </w:r>
          </w:p>
          <w:p w:rsidR="0062161D" w:rsidRPr="00276145" w:rsidRDefault="0062161D" w:rsidP="00E626C8">
            <w:pPr>
              <w:spacing w:line="240" w:lineRule="auto"/>
              <w:rPr>
                <w:rFonts w:ascii="Times New Roman" w:eastAsia="Times New Roman" w:hAnsi="Times New Roman"/>
                <w:sz w:val="28"/>
                <w:szCs w:val="28"/>
                <w:lang w:eastAsia="ru-RU"/>
              </w:rPr>
            </w:pPr>
          </w:p>
        </w:tc>
        <w:tc>
          <w:tcPr>
            <w:tcW w:w="5670" w:type="dxa"/>
          </w:tcPr>
          <w:p w:rsidR="0062161D" w:rsidRPr="00301D94" w:rsidRDefault="0062161D" w:rsidP="00E626C8">
            <w:pPr>
              <w:spacing w:line="240" w:lineRule="auto"/>
            </w:pPr>
            <w:r>
              <w:rPr>
                <w:rFonts w:ascii="Times New Roman" w:hAnsi="Times New Roman"/>
                <w:sz w:val="28"/>
              </w:rPr>
              <w:t>Д</w:t>
            </w:r>
            <w:r w:rsidRPr="00301D94">
              <w:rPr>
                <w:rFonts w:ascii="Times New Roman" w:hAnsi="Times New Roman"/>
                <w:sz w:val="28"/>
              </w:rPr>
              <w:t>о питання про комунікативну компете</w:t>
            </w:r>
            <w:r w:rsidR="00B9640B">
              <w:rPr>
                <w:rFonts w:ascii="Times New Roman" w:hAnsi="Times New Roman"/>
                <w:sz w:val="28"/>
              </w:rPr>
              <w:t>нтність патрульних поліцейських …..</w:t>
            </w:r>
          </w:p>
          <w:p w:rsidR="0062161D" w:rsidRDefault="0062161D" w:rsidP="00E626C8">
            <w:pPr>
              <w:spacing w:line="240" w:lineRule="auto"/>
              <w:rPr>
                <w:rFonts w:ascii="Times New Roman" w:hAnsi="Times New Roman"/>
                <w:sz w:val="28"/>
                <w:szCs w:val="28"/>
              </w:rPr>
            </w:pPr>
          </w:p>
        </w:tc>
        <w:tc>
          <w:tcPr>
            <w:tcW w:w="1176" w:type="dxa"/>
          </w:tcPr>
          <w:p w:rsidR="0062161D" w:rsidRDefault="0062161D" w:rsidP="002767FF">
            <w:pPr>
              <w:spacing w:before="47" w:line="240" w:lineRule="auto"/>
              <w:ind w:left="-812" w:right="265" w:firstLine="679"/>
              <w:jc w:val="center"/>
              <w:rPr>
                <w:sz w:val="24"/>
              </w:rPr>
            </w:pPr>
          </w:p>
          <w:p w:rsidR="00416C08" w:rsidRDefault="00416C08" w:rsidP="002767FF">
            <w:pPr>
              <w:spacing w:before="47" w:line="240" w:lineRule="auto"/>
              <w:ind w:left="-812" w:right="265" w:firstLine="679"/>
              <w:jc w:val="center"/>
              <w:rPr>
                <w:sz w:val="24"/>
              </w:rPr>
            </w:pPr>
            <w:r>
              <w:rPr>
                <w:sz w:val="24"/>
              </w:rPr>
              <w:t>141</w:t>
            </w:r>
          </w:p>
        </w:tc>
      </w:tr>
      <w:tr w:rsidR="0062161D" w:rsidTr="00B004BE">
        <w:trPr>
          <w:trHeight w:val="636"/>
        </w:trPr>
        <w:tc>
          <w:tcPr>
            <w:tcW w:w="3114" w:type="dxa"/>
          </w:tcPr>
          <w:p w:rsidR="00A223C4" w:rsidRDefault="00A223C4" w:rsidP="00E626C8">
            <w:pPr>
              <w:spacing w:line="240" w:lineRule="auto"/>
              <w:rPr>
                <w:rFonts w:asciiTheme="majorBidi" w:hAnsiTheme="majorBidi" w:cstheme="majorBidi"/>
                <w:sz w:val="28"/>
                <w:szCs w:val="28"/>
              </w:rPr>
            </w:pPr>
            <w:r w:rsidRPr="00A048CA">
              <w:rPr>
                <w:rFonts w:asciiTheme="majorBidi" w:hAnsiTheme="majorBidi" w:cstheme="majorBidi"/>
                <w:sz w:val="28"/>
                <w:szCs w:val="28"/>
              </w:rPr>
              <w:t>Сватенкова</w:t>
            </w:r>
            <w:r>
              <w:rPr>
                <w:rFonts w:asciiTheme="majorBidi" w:hAnsiTheme="majorBidi" w:cstheme="majorBidi"/>
                <w:sz w:val="28"/>
                <w:szCs w:val="28"/>
              </w:rPr>
              <w:t xml:space="preserve"> Тетяна</w:t>
            </w:r>
          </w:p>
          <w:p w:rsidR="00A223C4" w:rsidRPr="00A223C4" w:rsidRDefault="00A223C4" w:rsidP="00E626C8">
            <w:pPr>
              <w:spacing w:line="240" w:lineRule="auto"/>
              <w:ind w:firstLine="709"/>
              <w:rPr>
                <w:rFonts w:asciiTheme="majorBidi" w:hAnsiTheme="majorBidi" w:cstheme="majorBidi"/>
                <w:sz w:val="28"/>
                <w:szCs w:val="28"/>
              </w:rPr>
            </w:pPr>
          </w:p>
          <w:p w:rsidR="0062161D" w:rsidRDefault="0062161D" w:rsidP="00E626C8">
            <w:pPr>
              <w:spacing w:before="47" w:line="240" w:lineRule="auto"/>
              <w:ind w:right="265"/>
              <w:jc w:val="left"/>
              <w:rPr>
                <w:sz w:val="24"/>
              </w:rPr>
            </w:pPr>
          </w:p>
        </w:tc>
        <w:tc>
          <w:tcPr>
            <w:tcW w:w="5670" w:type="dxa"/>
          </w:tcPr>
          <w:p w:rsidR="00A223C4" w:rsidRPr="00A223C4" w:rsidRDefault="00332D11" w:rsidP="00E626C8">
            <w:pPr>
              <w:spacing w:line="240" w:lineRule="auto"/>
              <w:rPr>
                <w:rFonts w:asciiTheme="majorBidi" w:hAnsiTheme="majorBidi" w:cstheme="majorBidi"/>
                <w:bCs/>
                <w:sz w:val="28"/>
                <w:szCs w:val="28"/>
              </w:rPr>
            </w:pPr>
            <w:r>
              <w:rPr>
                <w:rFonts w:asciiTheme="majorBidi" w:hAnsiTheme="majorBidi" w:cstheme="majorBidi"/>
                <w:bCs/>
                <w:sz w:val="28"/>
                <w:szCs w:val="28"/>
              </w:rPr>
              <w:t>Методи вивчення емоційного</w:t>
            </w:r>
            <w:r w:rsidR="00A223C4" w:rsidRPr="00A223C4">
              <w:rPr>
                <w:rFonts w:asciiTheme="majorBidi" w:hAnsiTheme="majorBidi" w:cstheme="majorBidi"/>
                <w:bCs/>
                <w:sz w:val="28"/>
                <w:szCs w:val="28"/>
              </w:rPr>
              <w:t xml:space="preserve"> потенціал</w:t>
            </w:r>
            <w:r>
              <w:rPr>
                <w:rFonts w:asciiTheme="majorBidi" w:hAnsiTheme="majorBidi" w:cstheme="majorBidi"/>
                <w:bCs/>
                <w:sz w:val="28"/>
                <w:szCs w:val="28"/>
              </w:rPr>
              <w:t>у підлітків</w:t>
            </w:r>
            <w:r w:rsidR="00B9640B">
              <w:rPr>
                <w:rFonts w:asciiTheme="majorBidi" w:hAnsiTheme="majorBidi" w:cstheme="majorBidi"/>
                <w:bCs/>
                <w:sz w:val="28"/>
                <w:szCs w:val="28"/>
              </w:rPr>
              <w:t xml:space="preserve"> ………………………………………..</w:t>
            </w:r>
          </w:p>
          <w:p w:rsidR="0062161D" w:rsidRPr="00A223C4" w:rsidRDefault="0062161D" w:rsidP="00E626C8">
            <w:pPr>
              <w:spacing w:before="47" w:line="240" w:lineRule="auto"/>
              <w:ind w:right="265"/>
              <w:rPr>
                <w:sz w:val="24"/>
              </w:rPr>
            </w:pPr>
          </w:p>
        </w:tc>
        <w:tc>
          <w:tcPr>
            <w:tcW w:w="1176" w:type="dxa"/>
          </w:tcPr>
          <w:p w:rsidR="0062161D" w:rsidRDefault="0062161D" w:rsidP="002767FF">
            <w:pPr>
              <w:spacing w:before="47" w:line="240" w:lineRule="auto"/>
              <w:ind w:left="-812" w:right="265" w:firstLine="679"/>
              <w:jc w:val="center"/>
              <w:rPr>
                <w:sz w:val="24"/>
              </w:rPr>
            </w:pPr>
          </w:p>
          <w:p w:rsidR="00416C08" w:rsidRDefault="00416C08" w:rsidP="002767FF">
            <w:pPr>
              <w:spacing w:before="47" w:line="240" w:lineRule="auto"/>
              <w:ind w:left="-812" w:right="265" w:firstLine="679"/>
              <w:jc w:val="center"/>
              <w:rPr>
                <w:sz w:val="24"/>
              </w:rPr>
            </w:pPr>
            <w:r>
              <w:rPr>
                <w:sz w:val="24"/>
              </w:rPr>
              <w:t>143</w:t>
            </w:r>
          </w:p>
        </w:tc>
      </w:tr>
      <w:tr w:rsidR="005F3649" w:rsidTr="00B004BE">
        <w:trPr>
          <w:trHeight w:val="636"/>
        </w:trPr>
        <w:tc>
          <w:tcPr>
            <w:tcW w:w="3114" w:type="dxa"/>
          </w:tcPr>
          <w:p w:rsidR="005F3649" w:rsidRPr="00E51F9B" w:rsidRDefault="005F3649" w:rsidP="005F3649">
            <w:pPr>
              <w:spacing w:line="240" w:lineRule="auto"/>
              <w:rPr>
                <w:rFonts w:ascii="Times New Roman" w:hAnsi="Times New Roman"/>
                <w:sz w:val="28"/>
                <w:szCs w:val="28"/>
              </w:rPr>
            </w:pPr>
            <w:r w:rsidRPr="00E51F9B">
              <w:rPr>
                <w:rFonts w:ascii="Times New Roman" w:hAnsi="Times New Roman"/>
                <w:sz w:val="28"/>
                <w:szCs w:val="28"/>
              </w:rPr>
              <w:t>Сіденко Юлія</w:t>
            </w:r>
          </w:p>
          <w:p w:rsidR="005F3649" w:rsidRDefault="005F3649" w:rsidP="005F3649">
            <w:pPr>
              <w:spacing w:before="47" w:line="240" w:lineRule="auto"/>
              <w:ind w:left="330" w:right="265" w:firstLine="679"/>
              <w:jc w:val="left"/>
              <w:rPr>
                <w:sz w:val="24"/>
              </w:rPr>
            </w:pPr>
          </w:p>
        </w:tc>
        <w:tc>
          <w:tcPr>
            <w:tcW w:w="5670" w:type="dxa"/>
          </w:tcPr>
          <w:p w:rsidR="005F3649" w:rsidRPr="00E51F9B" w:rsidRDefault="005F3649" w:rsidP="005F3649">
            <w:pPr>
              <w:spacing w:line="240" w:lineRule="auto"/>
              <w:rPr>
                <w:rFonts w:ascii="Times New Roman" w:hAnsi="Times New Roman"/>
                <w:sz w:val="28"/>
                <w:szCs w:val="28"/>
              </w:rPr>
            </w:pPr>
            <w:r w:rsidRPr="00E51F9B">
              <w:rPr>
                <w:rFonts w:ascii="Times New Roman" w:hAnsi="Times New Roman"/>
                <w:sz w:val="28"/>
                <w:szCs w:val="28"/>
              </w:rPr>
              <w:t>Психологічний зміст глибинного пізнання у професійній підготовці майбутнього психолога</w:t>
            </w:r>
            <w:r w:rsidR="00B9640B">
              <w:rPr>
                <w:rFonts w:ascii="Times New Roman" w:hAnsi="Times New Roman"/>
                <w:sz w:val="28"/>
                <w:szCs w:val="28"/>
              </w:rPr>
              <w:t xml:space="preserve"> ……………………………………...</w:t>
            </w:r>
          </w:p>
          <w:p w:rsidR="005F3649" w:rsidRDefault="005F3649" w:rsidP="005F3649">
            <w:pPr>
              <w:spacing w:before="47" w:line="240" w:lineRule="auto"/>
              <w:ind w:left="330" w:right="265" w:firstLine="679"/>
              <w:rPr>
                <w:sz w:val="24"/>
              </w:rPr>
            </w:pPr>
          </w:p>
        </w:tc>
        <w:tc>
          <w:tcPr>
            <w:tcW w:w="1176" w:type="dxa"/>
          </w:tcPr>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r>
              <w:rPr>
                <w:sz w:val="24"/>
              </w:rPr>
              <w:t>147</w:t>
            </w:r>
          </w:p>
        </w:tc>
      </w:tr>
      <w:tr w:rsidR="005F3649" w:rsidTr="00B004BE">
        <w:trPr>
          <w:trHeight w:val="636"/>
        </w:trPr>
        <w:tc>
          <w:tcPr>
            <w:tcW w:w="3114" w:type="dxa"/>
          </w:tcPr>
          <w:p w:rsidR="005F3649" w:rsidRDefault="005F3649" w:rsidP="005F3649">
            <w:pPr>
              <w:spacing w:line="240" w:lineRule="auto"/>
              <w:rPr>
                <w:rFonts w:ascii="Times New Roman" w:hAnsi="Times New Roman"/>
                <w:sz w:val="28"/>
                <w:szCs w:val="28"/>
              </w:rPr>
            </w:pPr>
            <w:r>
              <w:rPr>
                <w:rFonts w:ascii="Times New Roman" w:hAnsi="Times New Roman"/>
                <w:sz w:val="28"/>
                <w:szCs w:val="28"/>
              </w:rPr>
              <w:t>Сергєєнкова Оксана,</w:t>
            </w:r>
          </w:p>
          <w:p w:rsidR="005F3649" w:rsidRDefault="005F3649" w:rsidP="005F3649">
            <w:pPr>
              <w:spacing w:line="240" w:lineRule="auto"/>
              <w:rPr>
                <w:rFonts w:ascii="Times New Roman" w:hAnsi="Times New Roman"/>
                <w:sz w:val="28"/>
                <w:szCs w:val="28"/>
              </w:rPr>
            </w:pPr>
            <w:r>
              <w:rPr>
                <w:rFonts w:ascii="Times New Roman" w:hAnsi="Times New Roman"/>
                <w:sz w:val="28"/>
                <w:szCs w:val="28"/>
              </w:rPr>
              <w:t>Каліщук Світлана</w:t>
            </w:r>
          </w:p>
          <w:p w:rsidR="005F3649" w:rsidRPr="007B19E1" w:rsidRDefault="005F3649" w:rsidP="005F3649">
            <w:pPr>
              <w:spacing w:before="47" w:line="240" w:lineRule="auto"/>
              <w:ind w:right="265"/>
              <w:jc w:val="left"/>
              <w:rPr>
                <w:rFonts w:ascii="Times New Roman" w:eastAsia="Times New Roman" w:hAnsi="Times New Roman"/>
                <w:bCs/>
                <w:color w:val="000000"/>
                <w:sz w:val="28"/>
                <w:szCs w:val="28"/>
              </w:rPr>
            </w:pPr>
          </w:p>
        </w:tc>
        <w:tc>
          <w:tcPr>
            <w:tcW w:w="5670" w:type="dxa"/>
          </w:tcPr>
          <w:p w:rsidR="005F3649" w:rsidRPr="006B253F" w:rsidRDefault="005F3649" w:rsidP="005F3649">
            <w:pPr>
              <w:spacing w:line="240" w:lineRule="auto"/>
              <w:rPr>
                <w:rFonts w:ascii="Times New Roman" w:hAnsi="Times New Roman"/>
                <w:sz w:val="28"/>
                <w:szCs w:val="28"/>
              </w:rPr>
            </w:pPr>
            <w:r>
              <w:rPr>
                <w:rFonts w:ascii="Times New Roman" w:hAnsi="Times New Roman"/>
                <w:sz w:val="28"/>
                <w:szCs w:val="28"/>
              </w:rPr>
              <w:t>Т</w:t>
            </w:r>
            <w:r w:rsidRPr="00FB7FFB">
              <w:rPr>
                <w:rFonts w:ascii="Times New Roman" w:hAnsi="Times New Roman"/>
                <w:sz w:val="28"/>
                <w:szCs w:val="28"/>
              </w:rPr>
              <w:t>ранстеоретичний екзистенційно-системний концепт реорганізації смислової архітектоніки свідомості особистості</w:t>
            </w:r>
            <w:r w:rsidR="00B9640B">
              <w:rPr>
                <w:rFonts w:ascii="Times New Roman" w:hAnsi="Times New Roman"/>
                <w:sz w:val="28"/>
                <w:szCs w:val="28"/>
              </w:rPr>
              <w:t xml:space="preserve"> ………..</w:t>
            </w:r>
          </w:p>
          <w:p w:rsidR="005F3649" w:rsidRDefault="005F3649" w:rsidP="005F3649">
            <w:pPr>
              <w:spacing w:before="100" w:beforeAutospacing="1" w:after="100" w:afterAutospacing="1" w:line="240" w:lineRule="auto"/>
              <w:contextualSpacing/>
              <w:rPr>
                <w:rFonts w:ascii="Times New Roman" w:eastAsia="Times New Roman" w:hAnsi="Times New Roman"/>
                <w:color w:val="000000"/>
                <w:sz w:val="28"/>
                <w:szCs w:val="28"/>
              </w:rPr>
            </w:pPr>
          </w:p>
        </w:tc>
        <w:tc>
          <w:tcPr>
            <w:tcW w:w="1176" w:type="dxa"/>
          </w:tcPr>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r>
              <w:rPr>
                <w:sz w:val="24"/>
              </w:rPr>
              <w:t>149</w:t>
            </w:r>
          </w:p>
        </w:tc>
      </w:tr>
      <w:tr w:rsidR="005F3649" w:rsidTr="00B004BE">
        <w:trPr>
          <w:trHeight w:val="636"/>
        </w:trPr>
        <w:tc>
          <w:tcPr>
            <w:tcW w:w="3114" w:type="dxa"/>
          </w:tcPr>
          <w:p w:rsidR="005F3649" w:rsidRDefault="005F3649" w:rsidP="005F3649">
            <w:pPr>
              <w:pStyle w:val="11"/>
              <w:widowControl w:val="0"/>
              <w:pBdr>
                <w:top w:val="nil"/>
                <w:left w:val="nil"/>
                <w:bottom w:val="nil"/>
                <w:right w:val="nil"/>
                <w:between w:val="nil"/>
              </w:pBdr>
              <w:rPr>
                <w:color w:val="000000"/>
                <w:sz w:val="28"/>
                <w:szCs w:val="28"/>
              </w:rPr>
            </w:pPr>
            <w:r>
              <w:rPr>
                <w:color w:val="000000"/>
                <w:sz w:val="28"/>
                <w:szCs w:val="28"/>
              </w:rPr>
              <w:t>Сметаняк Владислав</w:t>
            </w:r>
          </w:p>
          <w:p w:rsidR="005F3649" w:rsidRDefault="005F3649" w:rsidP="005F3649">
            <w:pPr>
              <w:spacing w:before="47" w:line="240" w:lineRule="auto"/>
              <w:ind w:left="330" w:right="265" w:firstLine="679"/>
              <w:jc w:val="left"/>
              <w:rPr>
                <w:sz w:val="24"/>
              </w:rPr>
            </w:pPr>
          </w:p>
        </w:tc>
        <w:tc>
          <w:tcPr>
            <w:tcW w:w="5670" w:type="dxa"/>
          </w:tcPr>
          <w:p w:rsidR="005F3649" w:rsidRPr="00E01767" w:rsidRDefault="005F3649" w:rsidP="005F3649">
            <w:pPr>
              <w:pStyle w:val="11"/>
              <w:widowControl w:val="0"/>
              <w:pBdr>
                <w:top w:val="nil"/>
                <w:left w:val="nil"/>
                <w:bottom w:val="nil"/>
                <w:right w:val="nil"/>
                <w:between w:val="nil"/>
              </w:pBdr>
              <w:rPr>
                <w:color w:val="000000"/>
                <w:sz w:val="28"/>
                <w:szCs w:val="28"/>
              </w:rPr>
            </w:pPr>
            <w:r>
              <w:rPr>
                <w:color w:val="000000"/>
                <w:sz w:val="28"/>
                <w:szCs w:val="28"/>
              </w:rPr>
              <w:t>К</w:t>
            </w:r>
            <w:r w:rsidRPr="00E51F9B">
              <w:rPr>
                <w:color w:val="000000"/>
                <w:sz w:val="28"/>
                <w:szCs w:val="28"/>
              </w:rPr>
              <w:t>онструкт маскулінності в сприйманні сучасної молоді</w:t>
            </w:r>
            <w:r w:rsidR="00B9640B">
              <w:rPr>
                <w:color w:val="000000"/>
                <w:sz w:val="28"/>
                <w:szCs w:val="28"/>
              </w:rPr>
              <w:t xml:space="preserve"> ……………………………….</w:t>
            </w:r>
          </w:p>
        </w:tc>
        <w:tc>
          <w:tcPr>
            <w:tcW w:w="1176" w:type="dxa"/>
          </w:tcPr>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r>
              <w:rPr>
                <w:sz w:val="24"/>
              </w:rPr>
              <w:t>152</w:t>
            </w:r>
          </w:p>
        </w:tc>
      </w:tr>
      <w:tr w:rsidR="005F3649" w:rsidTr="00B004BE">
        <w:trPr>
          <w:trHeight w:val="636"/>
        </w:trPr>
        <w:tc>
          <w:tcPr>
            <w:tcW w:w="3114" w:type="dxa"/>
          </w:tcPr>
          <w:p w:rsidR="005F3649" w:rsidRPr="00E51F9B" w:rsidRDefault="005F3649" w:rsidP="005F3649">
            <w:pPr>
              <w:spacing w:line="240" w:lineRule="auto"/>
              <w:rPr>
                <w:rFonts w:ascii="Times New Roman" w:hAnsi="Times New Roman"/>
                <w:sz w:val="28"/>
                <w:szCs w:val="28"/>
              </w:rPr>
            </w:pPr>
            <w:r w:rsidRPr="00E51F9B">
              <w:rPr>
                <w:rFonts w:ascii="Times New Roman" w:hAnsi="Times New Roman"/>
                <w:sz w:val="28"/>
                <w:szCs w:val="28"/>
              </w:rPr>
              <w:lastRenderedPageBreak/>
              <w:t>Стародуб Максим</w:t>
            </w:r>
          </w:p>
          <w:p w:rsidR="005F3649" w:rsidRDefault="005F3649" w:rsidP="005F3649">
            <w:pPr>
              <w:pStyle w:val="11"/>
              <w:widowControl w:val="0"/>
              <w:pBdr>
                <w:top w:val="nil"/>
                <w:left w:val="nil"/>
                <w:bottom w:val="nil"/>
                <w:right w:val="nil"/>
                <w:between w:val="nil"/>
              </w:pBdr>
              <w:rPr>
                <w:color w:val="000000"/>
                <w:sz w:val="28"/>
                <w:szCs w:val="28"/>
              </w:rPr>
            </w:pPr>
          </w:p>
        </w:tc>
        <w:tc>
          <w:tcPr>
            <w:tcW w:w="5670" w:type="dxa"/>
          </w:tcPr>
          <w:p w:rsidR="005F3649" w:rsidRPr="00E51F9B" w:rsidRDefault="005F3649" w:rsidP="005F3649">
            <w:pPr>
              <w:spacing w:line="240" w:lineRule="auto"/>
              <w:rPr>
                <w:rFonts w:ascii="Times New Roman" w:hAnsi="Times New Roman"/>
                <w:sz w:val="28"/>
                <w:szCs w:val="28"/>
              </w:rPr>
            </w:pPr>
            <w:r w:rsidRPr="00E51F9B">
              <w:rPr>
                <w:rFonts w:ascii="Times New Roman" w:hAnsi="Times New Roman"/>
                <w:sz w:val="28"/>
                <w:szCs w:val="28"/>
              </w:rPr>
              <w:t>Зв’язок особистісних властивостей із характером стресових реакцій у період пізньої юності</w:t>
            </w:r>
            <w:r w:rsidR="00B9640B">
              <w:rPr>
                <w:rFonts w:ascii="Times New Roman" w:hAnsi="Times New Roman"/>
                <w:sz w:val="28"/>
                <w:szCs w:val="28"/>
              </w:rPr>
              <w:t xml:space="preserve"> …………………………………</w:t>
            </w:r>
          </w:p>
          <w:p w:rsidR="005F3649" w:rsidRDefault="005F3649" w:rsidP="005F3649">
            <w:pPr>
              <w:pStyle w:val="11"/>
              <w:widowControl w:val="0"/>
              <w:pBdr>
                <w:top w:val="nil"/>
                <w:left w:val="nil"/>
                <w:bottom w:val="nil"/>
                <w:right w:val="nil"/>
                <w:between w:val="nil"/>
              </w:pBdr>
              <w:rPr>
                <w:color w:val="000000"/>
                <w:sz w:val="28"/>
                <w:szCs w:val="28"/>
              </w:rPr>
            </w:pPr>
          </w:p>
        </w:tc>
        <w:tc>
          <w:tcPr>
            <w:tcW w:w="1176" w:type="dxa"/>
          </w:tcPr>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r>
              <w:rPr>
                <w:sz w:val="24"/>
              </w:rPr>
              <w:t>155</w:t>
            </w:r>
          </w:p>
        </w:tc>
      </w:tr>
      <w:tr w:rsidR="005F3649" w:rsidTr="00B004BE">
        <w:trPr>
          <w:trHeight w:val="636"/>
        </w:trPr>
        <w:tc>
          <w:tcPr>
            <w:tcW w:w="3114" w:type="dxa"/>
          </w:tcPr>
          <w:p w:rsidR="005F3649" w:rsidRDefault="005F3649" w:rsidP="005F3649">
            <w:pPr>
              <w:pStyle w:val="a9"/>
              <w:rPr>
                <w:rFonts w:ascii="Times New Roman" w:hAnsi="Times New Roman" w:cs="Times New Roman"/>
                <w:color w:val="000000" w:themeColor="text1"/>
                <w:sz w:val="28"/>
                <w:szCs w:val="28"/>
              </w:rPr>
            </w:pPr>
            <w:r w:rsidRPr="00ED74A7">
              <w:rPr>
                <w:rFonts w:ascii="Times New Roman" w:hAnsi="Times New Roman" w:cs="Times New Roman"/>
                <w:color w:val="000000" w:themeColor="text1"/>
                <w:sz w:val="28"/>
                <w:szCs w:val="28"/>
              </w:rPr>
              <w:t>Терещенко</w:t>
            </w:r>
            <w:r>
              <w:rPr>
                <w:rFonts w:ascii="Times New Roman" w:hAnsi="Times New Roman" w:cs="Times New Roman"/>
                <w:color w:val="000000" w:themeColor="text1"/>
                <w:sz w:val="28"/>
                <w:szCs w:val="28"/>
              </w:rPr>
              <w:t xml:space="preserve"> Марія</w:t>
            </w:r>
          </w:p>
          <w:p w:rsidR="005F3649" w:rsidRDefault="005F3649" w:rsidP="005F3649">
            <w:pPr>
              <w:pStyle w:val="11"/>
              <w:widowControl w:val="0"/>
              <w:pBdr>
                <w:top w:val="nil"/>
                <w:left w:val="nil"/>
                <w:bottom w:val="nil"/>
                <w:right w:val="nil"/>
                <w:between w:val="nil"/>
              </w:pBdr>
              <w:rPr>
                <w:color w:val="000000"/>
                <w:sz w:val="28"/>
                <w:szCs w:val="28"/>
              </w:rPr>
            </w:pPr>
          </w:p>
        </w:tc>
        <w:tc>
          <w:tcPr>
            <w:tcW w:w="5670" w:type="dxa"/>
          </w:tcPr>
          <w:p w:rsidR="005F3649" w:rsidRPr="009B1EC8" w:rsidRDefault="005F3649" w:rsidP="005F3649">
            <w:pPr>
              <w:pStyle w:val="a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Р</w:t>
            </w:r>
            <w:r>
              <w:rPr>
                <w:rFonts w:ascii="Times New Roman" w:hAnsi="Times New Roman" w:cs="Times New Roman"/>
                <w:color w:val="000000" w:themeColor="text1"/>
                <w:sz w:val="28"/>
                <w:szCs w:val="28"/>
              </w:rPr>
              <w:t xml:space="preserve">озвиток </w:t>
            </w:r>
            <w:r w:rsidRPr="00ED74A7">
              <w:rPr>
                <w:rFonts w:ascii="Times New Roman" w:hAnsi="Times New Roman" w:cs="Times New Roman"/>
                <w:color w:val="000000" w:themeColor="text1"/>
                <w:sz w:val="28"/>
                <w:szCs w:val="28"/>
              </w:rPr>
              <w:t>п</w:t>
            </w:r>
            <w:r>
              <w:rPr>
                <w:rFonts w:ascii="Times New Roman" w:hAnsi="Times New Roman" w:cs="Times New Roman"/>
                <w:color w:val="000000" w:themeColor="text1"/>
                <w:sz w:val="28"/>
                <w:szCs w:val="28"/>
              </w:rPr>
              <w:t>рофесійної картини світу фахівця</w:t>
            </w:r>
          </w:p>
        </w:tc>
        <w:tc>
          <w:tcPr>
            <w:tcW w:w="1176" w:type="dxa"/>
          </w:tcPr>
          <w:p w:rsidR="005F3649" w:rsidRDefault="005F3649" w:rsidP="005F3649">
            <w:pPr>
              <w:spacing w:before="47" w:line="240" w:lineRule="auto"/>
              <w:ind w:left="-812" w:right="265" w:firstLine="679"/>
              <w:jc w:val="center"/>
              <w:rPr>
                <w:sz w:val="24"/>
              </w:rPr>
            </w:pPr>
            <w:r>
              <w:rPr>
                <w:sz w:val="24"/>
              </w:rPr>
              <w:t>157</w:t>
            </w:r>
          </w:p>
        </w:tc>
      </w:tr>
      <w:tr w:rsidR="005F3649" w:rsidTr="00B004BE">
        <w:trPr>
          <w:trHeight w:val="636"/>
        </w:trPr>
        <w:tc>
          <w:tcPr>
            <w:tcW w:w="3114" w:type="dxa"/>
          </w:tcPr>
          <w:p w:rsidR="005F3649" w:rsidRDefault="005F3649" w:rsidP="005F3649">
            <w:pPr>
              <w:pStyle w:val="11"/>
              <w:widowControl w:val="0"/>
              <w:pBdr>
                <w:top w:val="nil"/>
                <w:left w:val="nil"/>
                <w:bottom w:val="nil"/>
                <w:right w:val="nil"/>
                <w:between w:val="nil"/>
              </w:pBdr>
              <w:rPr>
                <w:color w:val="000000"/>
                <w:sz w:val="28"/>
                <w:szCs w:val="28"/>
              </w:rPr>
            </w:pPr>
            <w:r>
              <w:rPr>
                <w:color w:val="000000"/>
                <w:sz w:val="28"/>
                <w:szCs w:val="28"/>
              </w:rPr>
              <w:t>Тимків Лідія</w:t>
            </w:r>
          </w:p>
        </w:tc>
        <w:tc>
          <w:tcPr>
            <w:tcW w:w="5670" w:type="dxa"/>
          </w:tcPr>
          <w:p w:rsidR="005F3649" w:rsidRPr="00223E55" w:rsidRDefault="005F3649" w:rsidP="005F3649">
            <w:pPr>
              <w:spacing w:line="240" w:lineRule="auto"/>
              <w:ind w:right="-82"/>
              <w:rPr>
                <w:rFonts w:ascii="Times New Roman" w:hAnsi="Times New Roman"/>
                <w:sz w:val="28"/>
                <w:szCs w:val="28"/>
                <w:lang w:val="ru-RU"/>
              </w:rPr>
            </w:pPr>
            <w:r>
              <w:rPr>
                <w:rFonts w:ascii="Times New Roman" w:hAnsi="Times New Roman"/>
                <w:bCs/>
                <w:sz w:val="28"/>
                <w:szCs w:val="28"/>
              </w:rPr>
              <w:t>Д</w:t>
            </w:r>
            <w:r w:rsidRPr="009B1EC8">
              <w:rPr>
                <w:rFonts w:ascii="Times New Roman" w:hAnsi="Times New Roman"/>
                <w:bCs/>
                <w:sz w:val="28"/>
                <w:szCs w:val="28"/>
              </w:rPr>
              <w:t>ослідження психологічних механізмів саморозвитку особистості в межах системного підходу</w:t>
            </w:r>
            <w:r w:rsidR="00B9640B">
              <w:rPr>
                <w:rFonts w:ascii="Times New Roman" w:hAnsi="Times New Roman"/>
                <w:bCs/>
                <w:sz w:val="28"/>
                <w:szCs w:val="28"/>
              </w:rPr>
              <w:t xml:space="preserve"> ………………………………………….</w:t>
            </w:r>
          </w:p>
        </w:tc>
        <w:tc>
          <w:tcPr>
            <w:tcW w:w="1176" w:type="dxa"/>
          </w:tcPr>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r>
              <w:rPr>
                <w:sz w:val="24"/>
              </w:rPr>
              <w:t>160</w:t>
            </w:r>
          </w:p>
          <w:p w:rsidR="005F3649" w:rsidRDefault="005F3649" w:rsidP="005F3649">
            <w:pPr>
              <w:spacing w:before="47" w:line="240" w:lineRule="auto"/>
              <w:ind w:left="-812" w:right="265" w:firstLine="679"/>
              <w:jc w:val="center"/>
              <w:rPr>
                <w:sz w:val="24"/>
              </w:rPr>
            </w:pPr>
          </w:p>
        </w:tc>
      </w:tr>
      <w:tr w:rsidR="005F3649" w:rsidTr="00B004BE">
        <w:trPr>
          <w:trHeight w:val="636"/>
        </w:trPr>
        <w:tc>
          <w:tcPr>
            <w:tcW w:w="3114" w:type="dxa"/>
          </w:tcPr>
          <w:p w:rsidR="005F3649" w:rsidRDefault="005F3649" w:rsidP="005F3649">
            <w:pPr>
              <w:spacing w:line="240" w:lineRule="auto"/>
              <w:jc w:val="left"/>
              <w:rPr>
                <w:rFonts w:ascii="Times New Roman" w:hAnsi="Times New Roman"/>
                <w:sz w:val="28"/>
                <w:szCs w:val="28"/>
              </w:rPr>
            </w:pPr>
            <w:r>
              <w:rPr>
                <w:rFonts w:ascii="Times New Roman" w:hAnsi="Times New Roman"/>
                <w:sz w:val="28"/>
                <w:szCs w:val="28"/>
              </w:rPr>
              <w:t>Федоришин Галина</w:t>
            </w:r>
          </w:p>
          <w:p w:rsidR="005F3649" w:rsidRDefault="005F3649" w:rsidP="005F3649">
            <w:pPr>
              <w:pStyle w:val="11"/>
              <w:widowControl w:val="0"/>
              <w:pBdr>
                <w:top w:val="nil"/>
                <w:left w:val="nil"/>
                <w:bottom w:val="nil"/>
                <w:right w:val="nil"/>
                <w:between w:val="nil"/>
              </w:pBdr>
              <w:rPr>
                <w:color w:val="000000"/>
                <w:sz w:val="28"/>
                <w:szCs w:val="28"/>
              </w:rPr>
            </w:pPr>
          </w:p>
        </w:tc>
        <w:tc>
          <w:tcPr>
            <w:tcW w:w="5670" w:type="dxa"/>
          </w:tcPr>
          <w:p w:rsidR="005F3649" w:rsidRPr="009B1EC8" w:rsidRDefault="005F3649" w:rsidP="005F3649">
            <w:pPr>
              <w:spacing w:line="240" w:lineRule="auto"/>
              <w:rPr>
                <w:rFonts w:ascii="Times New Roman" w:hAnsi="Times New Roman"/>
                <w:sz w:val="28"/>
                <w:szCs w:val="28"/>
              </w:rPr>
            </w:pPr>
            <w:r>
              <w:rPr>
                <w:rFonts w:ascii="Times New Roman" w:hAnsi="Times New Roman"/>
                <w:sz w:val="28"/>
                <w:szCs w:val="28"/>
              </w:rPr>
              <w:t>У</w:t>
            </w:r>
            <w:r w:rsidRPr="009B1EC8">
              <w:rPr>
                <w:rFonts w:ascii="Times New Roman" w:hAnsi="Times New Roman"/>
                <w:sz w:val="28"/>
                <w:szCs w:val="28"/>
              </w:rPr>
              <w:t>явлення студентської молоді про функціонально-рольову структуру сучасної сім’ї</w:t>
            </w:r>
            <w:r w:rsidR="00155550">
              <w:rPr>
                <w:rFonts w:ascii="Times New Roman" w:hAnsi="Times New Roman"/>
                <w:sz w:val="28"/>
                <w:szCs w:val="28"/>
              </w:rPr>
              <w:t xml:space="preserve"> …………………………………………….</w:t>
            </w:r>
          </w:p>
          <w:p w:rsidR="005F3649" w:rsidRDefault="005F3649" w:rsidP="005F3649">
            <w:pPr>
              <w:pStyle w:val="11"/>
              <w:widowControl w:val="0"/>
              <w:pBdr>
                <w:top w:val="nil"/>
                <w:left w:val="nil"/>
                <w:bottom w:val="nil"/>
                <w:right w:val="nil"/>
                <w:between w:val="nil"/>
              </w:pBdr>
              <w:rPr>
                <w:color w:val="000000"/>
                <w:sz w:val="28"/>
                <w:szCs w:val="28"/>
              </w:rPr>
            </w:pPr>
          </w:p>
        </w:tc>
        <w:tc>
          <w:tcPr>
            <w:tcW w:w="1176" w:type="dxa"/>
          </w:tcPr>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r>
              <w:rPr>
                <w:sz w:val="24"/>
              </w:rPr>
              <w:t>164</w:t>
            </w:r>
          </w:p>
        </w:tc>
      </w:tr>
      <w:tr w:rsidR="005F3649" w:rsidTr="00B004BE">
        <w:trPr>
          <w:trHeight w:val="636"/>
        </w:trPr>
        <w:tc>
          <w:tcPr>
            <w:tcW w:w="3114" w:type="dxa"/>
          </w:tcPr>
          <w:p w:rsidR="005F3649" w:rsidRDefault="005F3649" w:rsidP="005F3649">
            <w:pPr>
              <w:pStyle w:val="a4"/>
              <w:ind w:left="0"/>
            </w:pPr>
            <w:r>
              <w:t xml:space="preserve">Фесун Галина, </w:t>
            </w:r>
          </w:p>
          <w:p w:rsidR="005F3649" w:rsidRPr="004E4B9C" w:rsidRDefault="005F3649" w:rsidP="005F3649">
            <w:pPr>
              <w:pStyle w:val="a4"/>
              <w:ind w:left="0"/>
            </w:pPr>
            <w:r w:rsidRPr="004E4B9C">
              <w:t>Канівець Тетяна</w:t>
            </w:r>
          </w:p>
          <w:p w:rsidR="005F3649" w:rsidRDefault="005F3649" w:rsidP="005F3649">
            <w:pPr>
              <w:pStyle w:val="11"/>
              <w:widowControl w:val="0"/>
              <w:pBdr>
                <w:top w:val="nil"/>
                <w:left w:val="nil"/>
                <w:bottom w:val="nil"/>
                <w:right w:val="nil"/>
                <w:between w:val="nil"/>
              </w:pBdr>
              <w:rPr>
                <w:color w:val="000000"/>
                <w:sz w:val="28"/>
                <w:szCs w:val="28"/>
              </w:rPr>
            </w:pPr>
          </w:p>
        </w:tc>
        <w:tc>
          <w:tcPr>
            <w:tcW w:w="5670" w:type="dxa"/>
          </w:tcPr>
          <w:p w:rsidR="005F3649" w:rsidRPr="00FE5595" w:rsidRDefault="005F3649" w:rsidP="005F3649">
            <w:pPr>
              <w:pStyle w:val="a4"/>
              <w:ind w:left="0"/>
            </w:pPr>
            <w:r>
              <w:t>П</w:t>
            </w:r>
            <w:r w:rsidRPr="004E4B9C">
              <w:t>сихологічні особливості комунікативної компетентності менеджера інтернет-торгівлі</w:t>
            </w:r>
          </w:p>
        </w:tc>
        <w:tc>
          <w:tcPr>
            <w:tcW w:w="1176" w:type="dxa"/>
          </w:tcPr>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r>
              <w:rPr>
                <w:sz w:val="24"/>
              </w:rPr>
              <w:t>168</w:t>
            </w:r>
          </w:p>
        </w:tc>
      </w:tr>
      <w:tr w:rsidR="005F3649" w:rsidTr="00B004BE">
        <w:trPr>
          <w:trHeight w:val="636"/>
        </w:trPr>
        <w:tc>
          <w:tcPr>
            <w:tcW w:w="3114" w:type="dxa"/>
          </w:tcPr>
          <w:p w:rsidR="005F3649" w:rsidRPr="00093DA2" w:rsidRDefault="005F3649" w:rsidP="005F3649">
            <w:pPr>
              <w:spacing w:line="240" w:lineRule="auto"/>
              <w:rPr>
                <w:rFonts w:ascii="Times New Roman" w:hAnsi="Times New Roman"/>
                <w:sz w:val="28"/>
                <w:szCs w:val="28"/>
              </w:rPr>
            </w:pPr>
            <w:r w:rsidRPr="00093DA2">
              <w:rPr>
                <w:rFonts w:ascii="Times New Roman" w:hAnsi="Times New Roman"/>
                <w:sz w:val="28"/>
                <w:szCs w:val="28"/>
              </w:rPr>
              <w:t>Фроленкова Олена</w:t>
            </w:r>
          </w:p>
          <w:p w:rsidR="005F3649" w:rsidRDefault="005F3649" w:rsidP="005F3649">
            <w:pPr>
              <w:pStyle w:val="11"/>
              <w:widowControl w:val="0"/>
              <w:pBdr>
                <w:top w:val="nil"/>
                <w:left w:val="nil"/>
                <w:bottom w:val="nil"/>
                <w:right w:val="nil"/>
                <w:between w:val="nil"/>
              </w:pBdr>
              <w:rPr>
                <w:color w:val="000000"/>
                <w:sz w:val="28"/>
                <w:szCs w:val="28"/>
              </w:rPr>
            </w:pPr>
          </w:p>
        </w:tc>
        <w:tc>
          <w:tcPr>
            <w:tcW w:w="5670" w:type="dxa"/>
          </w:tcPr>
          <w:p w:rsidR="005F3649" w:rsidRPr="00FE5595" w:rsidRDefault="005F3649" w:rsidP="005F3649">
            <w:pPr>
              <w:spacing w:line="240" w:lineRule="auto"/>
              <w:rPr>
                <w:rFonts w:ascii="Times New Roman" w:hAnsi="Times New Roman"/>
                <w:sz w:val="28"/>
                <w:szCs w:val="28"/>
              </w:rPr>
            </w:pPr>
            <w:r>
              <w:rPr>
                <w:rFonts w:ascii="Times New Roman" w:hAnsi="Times New Roman"/>
                <w:bCs/>
                <w:sz w:val="28"/>
                <w:szCs w:val="28"/>
                <w:shd w:val="clear" w:color="auto" w:fill="FFFFFF"/>
              </w:rPr>
              <w:t>О</w:t>
            </w:r>
            <w:r w:rsidRPr="00B57FC7">
              <w:rPr>
                <w:rFonts w:ascii="Times New Roman" w:hAnsi="Times New Roman"/>
                <w:bCs/>
                <w:sz w:val="28"/>
                <w:szCs w:val="28"/>
                <w:shd w:val="clear" w:color="auto" w:fill="FFFFFF"/>
              </w:rPr>
              <w:t>собливості професійної самореалізації особистості в</w:t>
            </w:r>
            <w:r>
              <w:rPr>
                <w:rFonts w:ascii="Times New Roman" w:hAnsi="Times New Roman"/>
                <w:bCs/>
                <w:sz w:val="28"/>
                <w:szCs w:val="28"/>
                <w:shd w:val="clear" w:color="auto" w:fill="FFFFFF"/>
              </w:rPr>
              <w:t> </w:t>
            </w:r>
            <w:r w:rsidRPr="00B57FC7">
              <w:rPr>
                <w:rFonts w:ascii="Times New Roman" w:hAnsi="Times New Roman"/>
                <w:bCs/>
                <w:sz w:val="28"/>
                <w:szCs w:val="28"/>
                <w:shd w:val="clear" w:color="auto" w:fill="FFFFFF"/>
              </w:rPr>
              <w:t>період ранньої дорослості</w:t>
            </w:r>
            <w:r w:rsidR="00155550">
              <w:rPr>
                <w:rFonts w:ascii="Times New Roman" w:hAnsi="Times New Roman"/>
                <w:bCs/>
                <w:sz w:val="28"/>
                <w:szCs w:val="28"/>
                <w:shd w:val="clear" w:color="auto" w:fill="FFFFFF"/>
              </w:rPr>
              <w:t xml:space="preserve"> …….</w:t>
            </w:r>
          </w:p>
        </w:tc>
        <w:tc>
          <w:tcPr>
            <w:tcW w:w="1176" w:type="dxa"/>
          </w:tcPr>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r>
              <w:rPr>
                <w:sz w:val="24"/>
              </w:rPr>
              <w:t>171</w:t>
            </w:r>
          </w:p>
          <w:p w:rsidR="005F3649" w:rsidRDefault="005F3649" w:rsidP="005F3649">
            <w:pPr>
              <w:spacing w:before="47" w:line="240" w:lineRule="auto"/>
              <w:ind w:left="-812" w:right="265" w:firstLine="679"/>
              <w:jc w:val="center"/>
              <w:rPr>
                <w:sz w:val="24"/>
              </w:rPr>
            </w:pPr>
          </w:p>
        </w:tc>
      </w:tr>
      <w:tr w:rsidR="005F3649" w:rsidTr="00B004BE">
        <w:trPr>
          <w:trHeight w:val="636"/>
        </w:trPr>
        <w:tc>
          <w:tcPr>
            <w:tcW w:w="3114" w:type="dxa"/>
          </w:tcPr>
          <w:p w:rsidR="005F3649" w:rsidRDefault="005F3649" w:rsidP="005F3649">
            <w:pPr>
              <w:pStyle w:val="11"/>
              <w:widowControl w:val="0"/>
              <w:pBdr>
                <w:top w:val="nil"/>
                <w:left w:val="nil"/>
                <w:bottom w:val="nil"/>
                <w:right w:val="nil"/>
                <w:between w:val="nil"/>
              </w:pBdr>
              <w:rPr>
                <w:color w:val="000000"/>
                <w:sz w:val="28"/>
                <w:szCs w:val="28"/>
              </w:rPr>
            </w:pPr>
            <w:r>
              <w:rPr>
                <w:color w:val="000000"/>
                <w:sz w:val="28"/>
                <w:szCs w:val="28"/>
              </w:rPr>
              <w:t>Фурман Анатолій</w:t>
            </w:r>
          </w:p>
        </w:tc>
        <w:tc>
          <w:tcPr>
            <w:tcW w:w="5670" w:type="dxa"/>
          </w:tcPr>
          <w:p w:rsidR="005F3649" w:rsidRDefault="005F3649" w:rsidP="005F3649">
            <w:pPr>
              <w:spacing w:line="240" w:lineRule="auto"/>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М</w:t>
            </w:r>
            <w:r w:rsidRPr="00FE5595">
              <w:rPr>
                <w:rFonts w:ascii="Times New Roman" w:eastAsia="Times New Roman" w:hAnsi="Times New Roman"/>
                <w:bCs/>
                <w:kern w:val="32"/>
                <w:sz w:val="28"/>
                <w:szCs w:val="28"/>
                <w:lang w:eastAsia="ru-RU"/>
              </w:rPr>
              <w:t>одуси свідомості як способи метатеоретизування</w:t>
            </w:r>
            <w:r w:rsidR="00155550">
              <w:rPr>
                <w:rFonts w:ascii="Times New Roman" w:eastAsia="Times New Roman" w:hAnsi="Times New Roman"/>
                <w:bCs/>
                <w:kern w:val="32"/>
                <w:sz w:val="28"/>
                <w:szCs w:val="28"/>
                <w:lang w:eastAsia="ru-RU"/>
              </w:rPr>
              <w:t xml:space="preserve"> …………………………..</w:t>
            </w:r>
          </w:p>
          <w:p w:rsidR="005F3649" w:rsidRPr="00FE5595" w:rsidRDefault="005F3649" w:rsidP="005F3649">
            <w:pPr>
              <w:spacing w:line="240" w:lineRule="auto"/>
              <w:rPr>
                <w:rFonts w:ascii="Times New Roman" w:hAnsi="Times New Roman"/>
                <w:bCs/>
                <w:sz w:val="28"/>
                <w:szCs w:val="28"/>
              </w:rPr>
            </w:pPr>
          </w:p>
        </w:tc>
        <w:tc>
          <w:tcPr>
            <w:tcW w:w="1176" w:type="dxa"/>
          </w:tcPr>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r>
              <w:rPr>
                <w:sz w:val="24"/>
              </w:rPr>
              <w:t>175</w:t>
            </w:r>
          </w:p>
        </w:tc>
      </w:tr>
      <w:tr w:rsidR="005F3649" w:rsidTr="00B004BE">
        <w:trPr>
          <w:trHeight w:val="636"/>
        </w:trPr>
        <w:tc>
          <w:tcPr>
            <w:tcW w:w="3114" w:type="dxa"/>
          </w:tcPr>
          <w:p w:rsidR="005F3649" w:rsidRDefault="005F3649" w:rsidP="005F3649">
            <w:pPr>
              <w:pStyle w:val="11"/>
              <w:widowControl w:val="0"/>
              <w:pBdr>
                <w:top w:val="nil"/>
                <w:left w:val="nil"/>
                <w:bottom w:val="nil"/>
                <w:right w:val="nil"/>
                <w:between w:val="nil"/>
              </w:pBdr>
              <w:rPr>
                <w:color w:val="000000"/>
                <w:sz w:val="28"/>
                <w:szCs w:val="28"/>
              </w:rPr>
            </w:pPr>
            <w:r>
              <w:rPr>
                <w:color w:val="000000"/>
                <w:sz w:val="28"/>
                <w:szCs w:val="28"/>
              </w:rPr>
              <w:t>Чернявська Наталія</w:t>
            </w:r>
          </w:p>
        </w:tc>
        <w:tc>
          <w:tcPr>
            <w:tcW w:w="5670" w:type="dxa"/>
          </w:tcPr>
          <w:p w:rsidR="005F3649" w:rsidRPr="00FE5595" w:rsidRDefault="005F3649" w:rsidP="005F3649">
            <w:pPr>
              <w:spacing w:line="240" w:lineRule="auto"/>
              <w:rPr>
                <w:rFonts w:ascii="Times New Roman" w:hAnsi="Times New Roman"/>
                <w:sz w:val="28"/>
                <w:szCs w:val="28"/>
              </w:rPr>
            </w:pPr>
            <w:r>
              <w:rPr>
                <w:rFonts w:ascii="Times New Roman" w:hAnsi="Times New Roman"/>
                <w:sz w:val="28"/>
                <w:szCs w:val="28"/>
              </w:rPr>
              <w:t>Ф</w:t>
            </w:r>
            <w:r w:rsidRPr="00FE5595">
              <w:rPr>
                <w:rFonts w:ascii="Times New Roman" w:hAnsi="Times New Roman"/>
                <w:sz w:val="28"/>
                <w:szCs w:val="28"/>
              </w:rPr>
              <w:t>еномен самосвідомості особистості в руслі екзистенційно-суб’єктних засад сучасної персонології</w:t>
            </w:r>
            <w:r w:rsidR="00155550">
              <w:rPr>
                <w:rFonts w:ascii="Times New Roman" w:hAnsi="Times New Roman"/>
                <w:sz w:val="28"/>
                <w:szCs w:val="28"/>
              </w:rPr>
              <w:t xml:space="preserve"> …………………………………...</w:t>
            </w:r>
          </w:p>
          <w:p w:rsidR="005F3649" w:rsidRDefault="005F3649" w:rsidP="005F3649">
            <w:pPr>
              <w:pStyle w:val="11"/>
              <w:widowControl w:val="0"/>
              <w:pBdr>
                <w:top w:val="nil"/>
                <w:left w:val="nil"/>
                <w:bottom w:val="nil"/>
                <w:right w:val="nil"/>
                <w:between w:val="nil"/>
              </w:pBdr>
              <w:rPr>
                <w:color w:val="000000"/>
                <w:sz w:val="28"/>
                <w:szCs w:val="28"/>
              </w:rPr>
            </w:pPr>
          </w:p>
        </w:tc>
        <w:tc>
          <w:tcPr>
            <w:tcW w:w="1176" w:type="dxa"/>
          </w:tcPr>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r>
              <w:rPr>
                <w:sz w:val="24"/>
              </w:rPr>
              <w:t>178</w:t>
            </w:r>
          </w:p>
        </w:tc>
      </w:tr>
      <w:tr w:rsidR="005F3649" w:rsidTr="00B004BE">
        <w:trPr>
          <w:trHeight w:val="636"/>
        </w:trPr>
        <w:tc>
          <w:tcPr>
            <w:tcW w:w="3114" w:type="dxa"/>
          </w:tcPr>
          <w:p w:rsidR="005F3649" w:rsidRPr="00FE5595" w:rsidRDefault="005F3649" w:rsidP="005F3649">
            <w:pPr>
              <w:spacing w:line="240" w:lineRule="auto"/>
              <w:contextualSpacing/>
              <w:jc w:val="left"/>
              <w:rPr>
                <w:rFonts w:ascii="Times New Roman" w:eastAsia="Times New Roman" w:hAnsi="Times New Roman"/>
                <w:sz w:val="28"/>
                <w:lang w:val="ru-RU" w:eastAsia="ru-RU"/>
              </w:rPr>
            </w:pPr>
            <w:r>
              <w:rPr>
                <w:rFonts w:ascii="Times New Roman" w:eastAsia="Times New Roman" w:hAnsi="Times New Roman"/>
                <w:sz w:val="28"/>
                <w:lang w:eastAsia="ru-RU"/>
              </w:rPr>
              <w:t>Чіп Руслана,</w:t>
            </w:r>
          </w:p>
          <w:p w:rsidR="005F3649" w:rsidRPr="00A505D1" w:rsidRDefault="005F3649" w:rsidP="005F3649">
            <w:pPr>
              <w:spacing w:line="240" w:lineRule="auto"/>
              <w:contextualSpacing/>
              <w:jc w:val="left"/>
              <w:rPr>
                <w:rFonts w:ascii="Times New Roman" w:eastAsia="Times New Roman" w:hAnsi="Times New Roman"/>
                <w:sz w:val="28"/>
                <w:lang w:eastAsia="ru-RU"/>
              </w:rPr>
            </w:pPr>
            <w:r>
              <w:rPr>
                <w:rFonts w:ascii="Times New Roman" w:eastAsia="Times New Roman" w:hAnsi="Times New Roman"/>
                <w:sz w:val="28"/>
                <w:lang w:eastAsia="ru-RU"/>
              </w:rPr>
              <w:t>Гончаровська Галина</w:t>
            </w:r>
          </w:p>
          <w:p w:rsidR="005F3649" w:rsidRDefault="005F3649" w:rsidP="005F3649">
            <w:pPr>
              <w:pStyle w:val="11"/>
              <w:widowControl w:val="0"/>
              <w:pBdr>
                <w:top w:val="nil"/>
                <w:left w:val="nil"/>
                <w:bottom w:val="nil"/>
                <w:right w:val="nil"/>
                <w:between w:val="nil"/>
              </w:pBdr>
              <w:rPr>
                <w:color w:val="000000"/>
                <w:sz w:val="28"/>
                <w:szCs w:val="28"/>
              </w:rPr>
            </w:pPr>
          </w:p>
        </w:tc>
        <w:tc>
          <w:tcPr>
            <w:tcW w:w="5670" w:type="dxa"/>
          </w:tcPr>
          <w:p w:rsidR="005F3649" w:rsidRPr="00FE5595" w:rsidRDefault="005F3649" w:rsidP="005F3649">
            <w:pPr>
              <w:spacing w:line="240" w:lineRule="auto"/>
              <w:contextualSpacing/>
              <w:rPr>
                <w:rFonts w:ascii="Times New Roman" w:eastAsia="Times New Roman" w:hAnsi="Times New Roman"/>
                <w:sz w:val="28"/>
                <w:lang w:eastAsia="ru-RU"/>
              </w:rPr>
            </w:pPr>
            <w:r>
              <w:rPr>
                <w:rFonts w:ascii="Times New Roman" w:hAnsi="Times New Roman"/>
                <w:color w:val="000000"/>
                <w:sz w:val="28"/>
                <w:szCs w:val="28"/>
              </w:rPr>
              <w:t>С</w:t>
            </w:r>
            <w:r w:rsidRPr="00FE5595">
              <w:rPr>
                <w:rFonts w:ascii="Times New Roman" w:hAnsi="Times New Roman"/>
                <w:color w:val="000000"/>
                <w:sz w:val="28"/>
                <w:szCs w:val="28"/>
              </w:rPr>
              <w:t>уб’єктні виміри ґендерної ідентичності особистос</w:t>
            </w:r>
            <w:r w:rsidR="00F60CCF">
              <w:rPr>
                <w:rFonts w:ascii="Times New Roman" w:hAnsi="Times New Roman"/>
                <w:color w:val="000000"/>
                <w:sz w:val="28"/>
                <w:szCs w:val="28"/>
              </w:rPr>
              <w:t>ті у контексті вивчення курсу «З</w:t>
            </w:r>
            <w:r w:rsidRPr="00FE5595">
              <w:rPr>
                <w:rFonts w:ascii="Times New Roman" w:hAnsi="Times New Roman"/>
                <w:color w:val="000000"/>
                <w:sz w:val="28"/>
                <w:szCs w:val="28"/>
              </w:rPr>
              <w:t>агальна психологія»</w:t>
            </w:r>
            <w:r w:rsidR="00F60CCF">
              <w:rPr>
                <w:rFonts w:ascii="Times New Roman" w:hAnsi="Times New Roman"/>
                <w:color w:val="000000"/>
                <w:sz w:val="28"/>
                <w:szCs w:val="28"/>
              </w:rPr>
              <w:t xml:space="preserve"> ………………………..</w:t>
            </w:r>
          </w:p>
          <w:p w:rsidR="005F3649" w:rsidRDefault="005F3649" w:rsidP="005F3649">
            <w:pPr>
              <w:pStyle w:val="11"/>
              <w:widowControl w:val="0"/>
              <w:pBdr>
                <w:top w:val="nil"/>
                <w:left w:val="nil"/>
                <w:bottom w:val="nil"/>
                <w:right w:val="nil"/>
                <w:between w:val="nil"/>
              </w:pBdr>
              <w:rPr>
                <w:color w:val="000000"/>
                <w:sz w:val="28"/>
                <w:szCs w:val="28"/>
              </w:rPr>
            </w:pPr>
          </w:p>
        </w:tc>
        <w:tc>
          <w:tcPr>
            <w:tcW w:w="1176" w:type="dxa"/>
          </w:tcPr>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r>
              <w:rPr>
                <w:sz w:val="24"/>
              </w:rPr>
              <w:t>180</w:t>
            </w:r>
          </w:p>
        </w:tc>
      </w:tr>
      <w:tr w:rsidR="005F3649" w:rsidTr="00B004BE">
        <w:trPr>
          <w:trHeight w:val="636"/>
        </w:trPr>
        <w:tc>
          <w:tcPr>
            <w:tcW w:w="3114" w:type="dxa"/>
          </w:tcPr>
          <w:p w:rsidR="005F3649" w:rsidRDefault="005F3649" w:rsidP="005F3649">
            <w:pPr>
              <w:pStyle w:val="1"/>
              <w:spacing w:before="0" w:line="240" w:lineRule="auto"/>
              <w:rPr>
                <w:rFonts w:ascii="Times New Roman" w:eastAsia="Times New Roman" w:hAnsi="Times New Roman" w:cs="Times New Roman"/>
                <w:color w:val="auto"/>
                <w:sz w:val="28"/>
                <w:szCs w:val="28"/>
                <w:bdr w:val="none" w:sz="0" w:space="0" w:color="auto" w:frame="1"/>
                <w:lang w:eastAsia="uk-UA"/>
              </w:rPr>
            </w:pPr>
            <w:r w:rsidRPr="00FF7918">
              <w:rPr>
                <w:rFonts w:ascii="Times New Roman" w:eastAsia="Times New Roman" w:hAnsi="Times New Roman" w:cs="Times New Roman"/>
                <w:color w:val="auto"/>
                <w:sz w:val="28"/>
                <w:szCs w:val="28"/>
                <w:bdr w:val="none" w:sz="0" w:space="0" w:color="auto" w:frame="1"/>
                <w:lang w:eastAsia="uk-UA"/>
              </w:rPr>
              <w:t>Чорна</w:t>
            </w:r>
            <w:r w:rsidRPr="00373AAF">
              <w:rPr>
                <w:rFonts w:ascii="Times New Roman" w:eastAsia="Times New Roman" w:hAnsi="Times New Roman" w:cs="Times New Roman"/>
                <w:color w:val="auto"/>
                <w:sz w:val="28"/>
                <w:szCs w:val="28"/>
                <w:bdr w:val="none" w:sz="0" w:space="0" w:color="auto" w:frame="1"/>
                <w:lang w:val="ru-RU" w:eastAsia="uk-UA"/>
              </w:rPr>
              <w:t xml:space="preserve"> </w:t>
            </w:r>
            <w:r w:rsidRPr="00FF7918">
              <w:rPr>
                <w:rFonts w:ascii="Times New Roman" w:eastAsia="Times New Roman" w:hAnsi="Times New Roman" w:cs="Times New Roman"/>
                <w:color w:val="auto"/>
                <w:sz w:val="28"/>
                <w:szCs w:val="28"/>
                <w:bdr w:val="none" w:sz="0" w:space="0" w:color="auto" w:frame="1"/>
                <w:lang w:eastAsia="uk-UA"/>
              </w:rPr>
              <w:t>Тетяна,</w:t>
            </w:r>
          </w:p>
          <w:p w:rsidR="005F3649" w:rsidRPr="00FE5595" w:rsidRDefault="005F3649" w:rsidP="005F3649">
            <w:pPr>
              <w:pStyle w:val="1"/>
              <w:spacing w:before="0" w:line="240" w:lineRule="auto"/>
              <w:rPr>
                <w:rFonts w:ascii="Times New Roman" w:eastAsia="Times New Roman" w:hAnsi="Times New Roman" w:cs="Times New Roman"/>
                <w:color w:val="auto"/>
                <w:sz w:val="28"/>
                <w:szCs w:val="28"/>
                <w:bdr w:val="none" w:sz="0" w:space="0" w:color="auto" w:frame="1"/>
                <w:lang w:eastAsia="uk-UA"/>
              </w:rPr>
            </w:pPr>
            <w:r w:rsidRPr="00FE5595">
              <w:rPr>
                <w:rFonts w:ascii="Times New Roman" w:hAnsi="Times New Roman" w:cs="Times New Roman"/>
                <w:color w:val="auto"/>
                <w:sz w:val="28"/>
                <w:szCs w:val="28"/>
                <w:lang w:eastAsia="uk-UA"/>
              </w:rPr>
              <w:t>Голубєва Марія</w:t>
            </w:r>
          </w:p>
          <w:p w:rsidR="005F3649" w:rsidRDefault="005F3649" w:rsidP="005F3649">
            <w:pPr>
              <w:pStyle w:val="11"/>
              <w:widowControl w:val="0"/>
              <w:pBdr>
                <w:top w:val="nil"/>
                <w:left w:val="nil"/>
                <w:bottom w:val="nil"/>
                <w:right w:val="nil"/>
                <w:between w:val="nil"/>
              </w:pBdr>
              <w:rPr>
                <w:color w:val="000000"/>
                <w:sz w:val="28"/>
                <w:szCs w:val="28"/>
              </w:rPr>
            </w:pPr>
          </w:p>
        </w:tc>
        <w:tc>
          <w:tcPr>
            <w:tcW w:w="5670" w:type="dxa"/>
          </w:tcPr>
          <w:p w:rsidR="005F3649" w:rsidRDefault="005F3649" w:rsidP="005F3649">
            <w:pPr>
              <w:pStyle w:val="1"/>
              <w:spacing w:before="0" w:line="240" w:lineRule="auto"/>
              <w:jc w:val="both"/>
              <w:rPr>
                <w:rFonts w:ascii="Times New Roman" w:eastAsia="Times New Roman" w:hAnsi="Times New Roman" w:cs="Times New Roman"/>
                <w:color w:val="auto"/>
                <w:sz w:val="28"/>
                <w:szCs w:val="28"/>
                <w:bdr w:val="none" w:sz="0" w:space="0" w:color="auto" w:frame="1"/>
                <w:lang w:eastAsia="uk-UA"/>
              </w:rPr>
            </w:pPr>
            <w:r>
              <w:rPr>
                <w:rFonts w:ascii="Times New Roman" w:eastAsia="Times New Roman" w:hAnsi="Times New Roman" w:cs="Times New Roman"/>
                <w:color w:val="auto"/>
                <w:sz w:val="28"/>
                <w:szCs w:val="28"/>
                <w:bdr w:val="none" w:sz="0" w:space="0" w:color="auto" w:frame="1"/>
                <w:lang w:eastAsia="uk-UA"/>
              </w:rPr>
              <w:t>П</w:t>
            </w:r>
            <w:r w:rsidRPr="00FF7918">
              <w:rPr>
                <w:rFonts w:ascii="Times New Roman" w:eastAsia="Times New Roman" w:hAnsi="Times New Roman" w:cs="Times New Roman"/>
                <w:color w:val="auto"/>
                <w:sz w:val="28"/>
                <w:szCs w:val="28"/>
                <w:bdr w:val="none" w:sz="0" w:space="0" w:color="auto" w:frame="1"/>
                <w:lang w:eastAsia="uk-UA"/>
              </w:rPr>
              <w:t xml:space="preserve">сихологічні особливості розвитку керівника </w:t>
            </w:r>
            <w:r>
              <w:rPr>
                <w:rFonts w:ascii="Times New Roman" w:eastAsia="Times New Roman" w:hAnsi="Times New Roman" w:cs="Times New Roman"/>
                <w:color w:val="auto"/>
                <w:sz w:val="28"/>
                <w:szCs w:val="28"/>
                <w:bdr w:val="none" w:sz="0" w:space="0" w:color="auto" w:frame="1"/>
                <w:lang w:eastAsia="uk-UA"/>
              </w:rPr>
              <w:t xml:space="preserve">наукової </w:t>
            </w:r>
            <w:r w:rsidR="00F60CCF">
              <w:rPr>
                <w:rFonts w:ascii="Times New Roman" w:eastAsia="Times New Roman" w:hAnsi="Times New Roman" w:cs="Times New Roman"/>
                <w:color w:val="auto"/>
                <w:sz w:val="28"/>
                <w:szCs w:val="28"/>
                <w:bdr w:val="none" w:sz="0" w:space="0" w:color="auto" w:frame="1"/>
                <w:lang w:eastAsia="uk-UA"/>
              </w:rPr>
              <w:t>бібліотеки ЗВО</w:t>
            </w:r>
            <w:r w:rsidRPr="00FF7918">
              <w:rPr>
                <w:rFonts w:ascii="Times New Roman" w:eastAsia="Times New Roman" w:hAnsi="Times New Roman" w:cs="Times New Roman"/>
                <w:color w:val="auto"/>
                <w:sz w:val="28"/>
                <w:szCs w:val="28"/>
                <w:bdr w:val="none" w:sz="0" w:space="0" w:color="auto" w:frame="1"/>
                <w:lang w:eastAsia="uk-UA"/>
              </w:rPr>
              <w:t xml:space="preserve"> як лідера команди</w:t>
            </w:r>
            <w:r>
              <w:rPr>
                <w:rFonts w:ascii="Times New Roman" w:eastAsia="Times New Roman" w:hAnsi="Times New Roman" w:cs="Times New Roman"/>
                <w:color w:val="auto"/>
                <w:sz w:val="28"/>
                <w:szCs w:val="28"/>
                <w:bdr w:val="none" w:sz="0" w:space="0" w:color="auto" w:frame="1"/>
                <w:lang w:eastAsia="uk-UA"/>
              </w:rPr>
              <w:t xml:space="preserve"> працівників</w:t>
            </w:r>
            <w:r w:rsidR="00155550">
              <w:rPr>
                <w:rFonts w:ascii="Times New Roman" w:eastAsia="Times New Roman" w:hAnsi="Times New Roman" w:cs="Times New Roman"/>
                <w:color w:val="auto"/>
                <w:sz w:val="28"/>
                <w:szCs w:val="28"/>
                <w:bdr w:val="none" w:sz="0" w:space="0" w:color="auto" w:frame="1"/>
                <w:lang w:eastAsia="uk-UA"/>
              </w:rPr>
              <w:t xml:space="preserve"> ……………………………………</w:t>
            </w:r>
          </w:p>
          <w:p w:rsidR="005F3649" w:rsidRDefault="005F3649" w:rsidP="005F3649">
            <w:pPr>
              <w:pStyle w:val="11"/>
              <w:widowControl w:val="0"/>
              <w:pBdr>
                <w:top w:val="nil"/>
                <w:left w:val="nil"/>
                <w:bottom w:val="nil"/>
                <w:right w:val="nil"/>
                <w:between w:val="nil"/>
              </w:pBdr>
              <w:rPr>
                <w:color w:val="000000"/>
                <w:sz w:val="28"/>
                <w:szCs w:val="28"/>
              </w:rPr>
            </w:pPr>
          </w:p>
        </w:tc>
        <w:tc>
          <w:tcPr>
            <w:tcW w:w="1176" w:type="dxa"/>
          </w:tcPr>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r>
              <w:rPr>
                <w:sz w:val="24"/>
              </w:rPr>
              <w:t>183</w:t>
            </w:r>
          </w:p>
        </w:tc>
      </w:tr>
      <w:tr w:rsidR="005F3649" w:rsidTr="00B004BE">
        <w:trPr>
          <w:trHeight w:val="636"/>
        </w:trPr>
        <w:tc>
          <w:tcPr>
            <w:tcW w:w="3114" w:type="dxa"/>
          </w:tcPr>
          <w:p w:rsidR="005F3649" w:rsidRDefault="005F3649" w:rsidP="005F3649">
            <w:pPr>
              <w:spacing w:line="240" w:lineRule="auto"/>
              <w:contextualSpacing/>
              <w:rPr>
                <w:rFonts w:ascii="Times New Roman" w:hAnsi="Times New Roman"/>
                <w:sz w:val="28"/>
                <w:szCs w:val="28"/>
              </w:rPr>
            </w:pPr>
            <w:r>
              <w:rPr>
                <w:rFonts w:ascii="Times New Roman" w:hAnsi="Times New Roman"/>
                <w:sz w:val="28"/>
                <w:szCs w:val="28"/>
              </w:rPr>
              <w:t>Федорів Марія</w:t>
            </w:r>
          </w:p>
          <w:p w:rsidR="005F3649" w:rsidRDefault="005F3649" w:rsidP="005F3649">
            <w:pPr>
              <w:pStyle w:val="11"/>
              <w:widowControl w:val="0"/>
              <w:pBdr>
                <w:top w:val="nil"/>
                <w:left w:val="nil"/>
                <w:bottom w:val="nil"/>
                <w:right w:val="nil"/>
                <w:between w:val="nil"/>
              </w:pBdr>
              <w:rPr>
                <w:color w:val="000000"/>
                <w:sz w:val="28"/>
                <w:szCs w:val="28"/>
              </w:rPr>
            </w:pPr>
          </w:p>
        </w:tc>
        <w:tc>
          <w:tcPr>
            <w:tcW w:w="5670" w:type="dxa"/>
          </w:tcPr>
          <w:p w:rsidR="005F3649" w:rsidRDefault="005F3649" w:rsidP="005F3649">
            <w:pPr>
              <w:spacing w:line="240" w:lineRule="auto"/>
              <w:contextualSpacing/>
              <w:rPr>
                <w:rFonts w:ascii="Times New Roman" w:hAnsi="Times New Roman"/>
                <w:sz w:val="28"/>
                <w:szCs w:val="28"/>
              </w:rPr>
            </w:pPr>
            <w:r>
              <w:rPr>
                <w:rFonts w:ascii="Times New Roman" w:hAnsi="Times New Roman"/>
                <w:sz w:val="28"/>
                <w:szCs w:val="28"/>
              </w:rPr>
              <w:t>Психологічні характеристики самореалізації студентської молоді: гендерний аспект</w:t>
            </w:r>
            <w:r w:rsidR="00155550">
              <w:rPr>
                <w:rFonts w:ascii="Times New Roman" w:hAnsi="Times New Roman"/>
                <w:sz w:val="28"/>
                <w:szCs w:val="28"/>
              </w:rPr>
              <w:t xml:space="preserve"> ……...</w:t>
            </w:r>
          </w:p>
          <w:p w:rsidR="005F3649" w:rsidRDefault="005F3649" w:rsidP="005F3649">
            <w:pPr>
              <w:pStyle w:val="11"/>
              <w:widowControl w:val="0"/>
              <w:pBdr>
                <w:top w:val="nil"/>
                <w:left w:val="nil"/>
                <w:bottom w:val="nil"/>
                <w:right w:val="nil"/>
                <w:between w:val="nil"/>
              </w:pBdr>
              <w:rPr>
                <w:color w:val="000000"/>
                <w:sz w:val="28"/>
                <w:szCs w:val="28"/>
              </w:rPr>
            </w:pPr>
          </w:p>
        </w:tc>
        <w:tc>
          <w:tcPr>
            <w:tcW w:w="1176" w:type="dxa"/>
          </w:tcPr>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r>
              <w:rPr>
                <w:sz w:val="24"/>
              </w:rPr>
              <w:t>186</w:t>
            </w:r>
          </w:p>
        </w:tc>
      </w:tr>
      <w:tr w:rsidR="005F3649" w:rsidTr="00B004BE">
        <w:trPr>
          <w:trHeight w:val="636"/>
        </w:trPr>
        <w:tc>
          <w:tcPr>
            <w:tcW w:w="3114" w:type="dxa"/>
          </w:tcPr>
          <w:p w:rsidR="005F3649" w:rsidRDefault="005F3649" w:rsidP="005F3649">
            <w:pPr>
              <w:pStyle w:val="11"/>
              <w:widowControl w:val="0"/>
              <w:pBdr>
                <w:top w:val="nil"/>
                <w:left w:val="nil"/>
                <w:bottom w:val="nil"/>
                <w:right w:val="nil"/>
                <w:between w:val="nil"/>
              </w:pBdr>
              <w:rPr>
                <w:color w:val="000000"/>
                <w:sz w:val="28"/>
                <w:szCs w:val="28"/>
              </w:rPr>
            </w:pPr>
            <w:r>
              <w:rPr>
                <w:color w:val="000000"/>
                <w:sz w:val="28"/>
                <w:szCs w:val="28"/>
              </w:rPr>
              <w:t>Шевченко Ольга</w:t>
            </w:r>
          </w:p>
        </w:tc>
        <w:tc>
          <w:tcPr>
            <w:tcW w:w="5670" w:type="dxa"/>
          </w:tcPr>
          <w:p w:rsidR="005F3649" w:rsidRDefault="005F3649" w:rsidP="005F3649">
            <w:pPr>
              <w:spacing w:line="240" w:lineRule="auto"/>
              <w:rPr>
                <w:rFonts w:ascii="Times New Roman" w:hAnsi="Times New Roman"/>
                <w:sz w:val="28"/>
                <w:szCs w:val="28"/>
              </w:rPr>
            </w:pPr>
            <w:r>
              <w:rPr>
                <w:rFonts w:ascii="Times New Roman" w:hAnsi="Times New Roman"/>
                <w:sz w:val="28"/>
                <w:szCs w:val="28"/>
              </w:rPr>
              <w:t>Професійно-значущі особистісні якості психограми психолога-консультанта</w:t>
            </w:r>
            <w:r w:rsidR="00155550">
              <w:rPr>
                <w:rFonts w:ascii="Times New Roman" w:hAnsi="Times New Roman"/>
                <w:sz w:val="28"/>
                <w:szCs w:val="28"/>
              </w:rPr>
              <w:t xml:space="preserve"> ………</w:t>
            </w:r>
          </w:p>
          <w:p w:rsidR="005F3649" w:rsidRDefault="005F3649" w:rsidP="005F3649">
            <w:pPr>
              <w:pStyle w:val="11"/>
              <w:widowControl w:val="0"/>
              <w:pBdr>
                <w:top w:val="nil"/>
                <w:left w:val="nil"/>
                <w:bottom w:val="nil"/>
                <w:right w:val="nil"/>
                <w:between w:val="nil"/>
              </w:pBdr>
              <w:rPr>
                <w:color w:val="000000"/>
                <w:sz w:val="28"/>
                <w:szCs w:val="28"/>
              </w:rPr>
            </w:pPr>
          </w:p>
        </w:tc>
        <w:tc>
          <w:tcPr>
            <w:tcW w:w="1176" w:type="dxa"/>
          </w:tcPr>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r>
              <w:rPr>
                <w:sz w:val="24"/>
              </w:rPr>
              <w:t>191</w:t>
            </w:r>
          </w:p>
        </w:tc>
      </w:tr>
      <w:tr w:rsidR="005F3649" w:rsidTr="00B004BE">
        <w:trPr>
          <w:trHeight w:val="636"/>
        </w:trPr>
        <w:tc>
          <w:tcPr>
            <w:tcW w:w="3114" w:type="dxa"/>
          </w:tcPr>
          <w:p w:rsidR="005F3649" w:rsidRDefault="005F3649" w:rsidP="005F3649">
            <w:pPr>
              <w:pStyle w:val="11"/>
              <w:widowControl w:val="0"/>
              <w:pBdr>
                <w:top w:val="nil"/>
                <w:left w:val="nil"/>
                <w:bottom w:val="nil"/>
                <w:right w:val="nil"/>
                <w:between w:val="nil"/>
              </w:pBdr>
              <w:rPr>
                <w:color w:val="000000"/>
                <w:sz w:val="28"/>
                <w:szCs w:val="28"/>
              </w:rPr>
            </w:pPr>
            <w:r>
              <w:rPr>
                <w:color w:val="000000"/>
                <w:sz w:val="28"/>
                <w:szCs w:val="28"/>
              </w:rPr>
              <w:t>Яремич Ілона</w:t>
            </w:r>
          </w:p>
        </w:tc>
        <w:tc>
          <w:tcPr>
            <w:tcW w:w="5670" w:type="dxa"/>
          </w:tcPr>
          <w:p w:rsidR="005F3649" w:rsidRPr="00BC32BA" w:rsidRDefault="005F3649" w:rsidP="005F3649">
            <w:pPr>
              <w:spacing w:line="240" w:lineRule="auto"/>
              <w:rPr>
                <w:rFonts w:ascii="Times New Roman" w:hAnsi="Times New Roman"/>
                <w:sz w:val="28"/>
                <w:szCs w:val="28"/>
              </w:rPr>
            </w:pPr>
            <w:r>
              <w:rPr>
                <w:rFonts w:ascii="Times New Roman" w:eastAsia="Times New Roman" w:hAnsi="Times New Roman"/>
                <w:color w:val="000000"/>
                <w:sz w:val="28"/>
                <w:szCs w:val="28"/>
                <w:lang w:eastAsia="uk-UA"/>
              </w:rPr>
              <w:t>К</w:t>
            </w:r>
            <w:r w:rsidRPr="002F6B6D">
              <w:rPr>
                <w:rFonts w:ascii="Times New Roman" w:eastAsia="Times New Roman" w:hAnsi="Times New Roman"/>
                <w:color w:val="000000"/>
                <w:sz w:val="28"/>
                <w:szCs w:val="28"/>
                <w:lang w:eastAsia="uk-UA"/>
              </w:rPr>
              <w:t>реативні психотехнології навчання як інструмент для розвитку особистості</w:t>
            </w:r>
            <w:r w:rsidR="00155550">
              <w:rPr>
                <w:rFonts w:ascii="Times New Roman" w:eastAsia="Times New Roman" w:hAnsi="Times New Roman"/>
                <w:color w:val="000000"/>
                <w:sz w:val="28"/>
                <w:szCs w:val="28"/>
                <w:lang w:eastAsia="uk-UA"/>
              </w:rPr>
              <w:t xml:space="preserve"> ………..</w:t>
            </w:r>
          </w:p>
          <w:p w:rsidR="005F3649" w:rsidRDefault="005F3649" w:rsidP="005F3649">
            <w:pPr>
              <w:spacing w:line="240" w:lineRule="auto"/>
              <w:rPr>
                <w:rFonts w:ascii="Times New Roman" w:hAnsi="Times New Roman"/>
                <w:sz w:val="28"/>
                <w:szCs w:val="28"/>
              </w:rPr>
            </w:pPr>
          </w:p>
        </w:tc>
        <w:tc>
          <w:tcPr>
            <w:tcW w:w="1176" w:type="dxa"/>
          </w:tcPr>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r>
              <w:rPr>
                <w:sz w:val="24"/>
              </w:rPr>
              <w:t>194</w:t>
            </w:r>
          </w:p>
        </w:tc>
      </w:tr>
    </w:tbl>
    <w:p w:rsidR="00BE40C5" w:rsidRPr="00482735" w:rsidRDefault="00482735" w:rsidP="0047657D">
      <w:pPr>
        <w:jc w:val="right"/>
        <w:rPr>
          <w:rStyle w:val="fontstyle01"/>
          <w:rFonts w:ascii="Times New Roman" w:hAnsi="Times New Roman"/>
          <w:b/>
          <w:sz w:val="28"/>
          <w:szCs w:val="28"/>
        </w:rPr>
      </w:pPr>
      <w:r>
        <w:rPr>
          <w:rStyle w:val="fontstyle01"/>
          <w:rFonts w:ascii="Times New Roman" w:hAnsi="Times New Roman"/>
          <w:b/>
          <w:sz w:val="28"/>
          <w:szCs w:val="28"/>
        </w:rPr>
        <w:lastRenderedPageBreak/>
        <w:t>Близнюкова Олена</w:t>
      </w:r>
    </w:p>
    <w:p w:rsidR="00BE40C5" w:rsidRPr="00FD677F" w:rsidRDefault="00BE40C5" w:rsidP="00BE40C5">
      <w:pPr>
        <w:ind w:firstLine="709"/>
        <w:jc w:val="right"/>
        <w:rPr>
          <w:rStyle w:val="fontstyle01"/>
          <w:rFonts w:ascii="Times New Roman" w:hAnsi="Times New Roman"/>
          <w:sz w:val="28"/>
          <w:szCs w:val="28"/>
        </w:rPr>
      </w:pPr>
      <w:r>
        <w:rPr>
          <w:rStyle w:val="fontstyle01"/>
          <w:rFonts w:ascii="Times New Roman" w:hAnsi="Times New Roman"/>
          <w:sz w:val="28"/>
          <w:szCs w:val="28"/>
        </w:rPr>
        <w:t>м. Кропивницький</w:t>
      </w:r>
    </w:p>
    <w:p w:rsidR="00482735" w:rsidRDefault="00BE40C5" w:rsidP="00482735">
      <w:pPr>
        <w:ind w:firstLine="709"/>
        <w:jc w:val="center"/>
        <w:rPr>
          <w:rStyle w:val="fontstyle01"/>
          <w:rFonts w:ascii="Times New Roman" w:hAnsi="Times New Roman"/>
          <w:b/>
          <w:sz w:val="28"/>
          <w:szCs w:val="28"/>
        </w:rPr>
      </w:pPr>
      <w:r>
        <w:rPr>
          <w:rStyle w:val="fontstyle01"/>
          <w:rFonts w:ascii="Times New Roman" w:hAnsi="Times New Roman"/>
          <w:b/>
          <w:sz w:val="28"/>
          <w:szCs w:val="28"/>
        </w:rPr>
        <w:t>ОСОБЛИВОСТІ ПРОБЛЕМАТИКИ КРОС-КУЛЬТУРНИХ ДОСЛІДЖЕНЬ В ОСВІТНЬОМУ СЕРЕДОВИЩІ</w:t>
      </w:r>
    </w:p>
    <w:p w:rsidR="00482735" w:rsidRDefault="00482735" w:rsidP="00482735">
      <w:pPr>
        <w:ind w:firstLine="709"/>
        <w:jc w:val="center"/>
        <w:rPr>
          <w:rStyle w:val="fontstyle01"/>
          <w:rFonts w:ascii="Times New Roman" w:hAnsi="Times New Roman"/>
          <w:b/>
          <w:sz w:val="28"/>
          <w:szCs w:val="28"/>
        </w:rPr>
      </w:pPr>
    </w:p>
    <w:p w:rsidR="00BE40C5" w:rsidRDefault="005B4A2F" w:rsidP="00BE40C5">
      <w:pPr>
        <w:ind w:firstLine="709"/>
        <w:rPr>
          <w:rStyle w:val="fontstyle01"/>
          <w:rFonts w:ascii="Times New Roman" w:hAnsi="Times New Roman"/>
          <w:sz w:val="28"/>
          <w:szCs w:val="28"/>
        </w:rPr>
      </w:pPr>
      <w:r>
        <w:rPr>
          <w:rStyle w:val="fontstyle01"/>
          <w:rFonts w:ascii="Times New Roman" w:hAnsi="Times New Roman"/>
          <w:sz w:val="28"/>
          <w:szCs w:val="28"/>
        </w:rPr>
        <w:t>У</w:t>
      </w:r>
      <w:r w:rsidR="00BE40C5">
        <w:rPr>
          <w:rStyle w:val="fontstyle01"/>
          <w:rFonts w:ascii="Times New Roman" w:hAnsi="Times New Roman"/>
          <w:sz w:val="28"/>
          <w:szCs w:val="28"/>
        </w:rPr>
        <w:t xml:space="preserve"> сучасному світі крос-</w:t>
      </w:r>
      <w:r>
        <w:rPr>
          <w:rStyle w:val="fontstyle01"/>
          <w:rFonts w:ascii="Times New Roman" w:hAnsi="Times New Roman"/>
          <w:sz w:val="28"/>
          <w:szCs w:val="28"/>
        </w:rPr>
        <w:t>культурні дослідження є</w:t>
      </w:r>
      <w:r w:rsidR="00BE40C5">
        <w:rPr>
          <w:rStyle w:val="fontstyle01"/>
          <w:rFonts w:ascii="Times New Roman" w:hAnsi="Times New Roman"/>
          <w:sz w:val="28"/>
          <w:szCs w:val="28"/>
        </w:rPr>
        <w:t xml:space="preserve"> одним </w:t>
      </w:r>
      <w:r>
        <w:rPr>
          <w:rStyle w:val="fontstyle01"/>
          <w:rFonts w:ascii="Times New Roman" w:hAnsi="Times New Roman"/>
          <w:sz w:val="28"/>
          <w:szCs w:val="28"/>
        </w:rPr>
        <w:t>і</w:t>
      </w:r>
      <w:r w:rsidR="00BE40C5">
        <w:rPr>
          <w:rStyle w:val="fontstyle01"/>
          <w:rFonts w:ascii="Times New Roman" w:hAnsi="Times New Roman"/>
          <w:sz w:val="28"/>
          <w:szCs w:val="28"/>
        </w:rPr>
        <w:t>з найбільш впливових напрямків, що значно поширюють можливості порівняльних досліджень, сприяють підвищенню наукового інтересу, створюють базу для подальшого взаємовигідного партнерства та пропонують принципово нові результати за рахунок виходу за межі однієї нації. Актуальними такі дослідження є і для України, яка наразі є полікультурним суспільством.</w:t>
      </w:r>
    </w:p>
    <w:p w:rsidR="00BE40C5" w:rsidRDefault="00BE40C5" w:rsidP="00BE40C5">
      <w:pPr>
        <w:ind w:firstLine="709"/>
        <w:rPr>
          <w:rStyle w:val="fontstyle01"/>
          <w:rFonts w:ascii="Times New Roman" w:hAnsi="Times New Roman"/>
          <w:sz w:val="28"/>
          <w:szCs w:val="28"/>
        </w:rPr>
      </w:pPr>
      <w:r>
        <w:rPr>
          <w:rStyle w:val="fontstyle01"/>
          <w:rFonts w:ascii="Times New Roman" w:hAnsi="Times New Roman"/>
          <w:sz w:val="28"/>
          <w:szCs w:val="28"/>
        </w:rPr>
        <w:t>Лінгвістичний термін «крос-культурний» не тільки став невід</w:t>
      </w:r>
      <w:r w:rsidRPr="002117B4">
        <w:rPr>
          <w:rStyle w:val="fontstyle01"/>
          <w:rFonts w:ascii="Times New Roman" w:hAnsi="Times New Roman"/>
          <w:sz w:val="28"/>
          <w:szCs w:val="28"/>
        </w:rPr>
        <w:t>’</w:t>
      </w:r>
      <w:r>
        <w:rPr>
          <w:rStyle w:val="fontstyle01"/>
          <w:rFonts w:ascii="Times New Roman" w:hAnsi="Times New Roman"/>
          <w:sz w:val="28"/>
          <w:szCs w:val="28"/>
        </w:rPr>
        <w:t>ємною частиною глосарія дисци</w:t>
      </w:r>
      <w:r w:rsidR="005B4A2F">
        <w:rPr>
          <w:rStyle w:val="fontstyle01"/>
          <w:rFonts w:ascii="Times New Roman" w:hAnsi="Times New Roman"/>
          <w:sz w:val="28"/>
          <w:szCs w:val="28"/>
        </w:rPr>
        <w:t>плін гуманітарного напрямку, а й</w:t>
      </w:r>
      <w:r>
        <w:rPr>
          <w:rStyle w:val="fontstyle01"/>
          <w:rFonts w:ascii="Times New Roman" w:hAnsi="Times New Roman"/>
          <w:sz w:val="28"/>
          <w:szCs w:val="28"/>
        </w:rPr>
        <w:t xml:space="preserve"> почав використовуватись синонімічно до термінів багатокультурний, полікультурний, мультикультурний, транскультурний, міжкультурний, що уможливлює використання поняття не тільки вузькими спеціалістами. </w:t>
      </w:r>
    </w:p>
    <w:p w:rsidR="00BE40C5" w:rsidRDefault="00BE40C5" w:rsidP="00BE40C5">
      <w:pPr>
        <w:ind w:firstLine="709"/>
        <w:rPr>
          <w:rStyle w:val="fontstyle01"/>
          <w:rFonts w:ascii="Times New Roman" w:hAnsi="Times New Roman"/>
          <w:sz w:val="28"/>
          <w:szCs w:val="28"/>
        </w:rPr>
      </w:pPr>
      <w:r>
        <w:rPr>
          <w:rStyle w:val="fontstyle01"/>
          <w:rFonts w:ascii="Times New Roman" w:hAnsi="Times New Roman"/>
          <w:sz w:val="28"/>
          <w:szCs w:val="28"/>
        </w:rPr>
        <w:t>Не зважаючи на грунтовну історію досліджень порівняльного аспекту різних культур та компетенцій вітчизняними та закордонними науковцями (О.Балакірєва, С.Бєлова, Д.Беррі, Є.Головаха, А.Горбачик, П.Дасен, О.Деза, М.Коул, Н.Мажейкине, Н.Малікова, Д.Мацумото, М.Мінков, Р.Наролл, І.Олатундун, Н.Паніна, М.Петерсон, А.Пуртінга, М.Сігал, П.Сміт, О.Стегній, Г.Тріандіс, А.Шабаєва), проблеми, пов</w:t>
      </w:r>
      <w:r w:rsidRPr="00D13284">
        <w:rPr>
          <w:rStyle w:val="fontstyle01"/>
          <w:rFonts w:ascii="Times New Roman" w:hAnsi="Times New Roman"/>
          <w:sz w:val="28"/>
          <w:szCs w:val="28"/>
        </w:rPr>
        <w:t>’</w:t>
      </w:r>
      <w:r>
        <w:rPr>
          <w:rStyle w:val="fontstyle01"/>
          <w:rFonts w:ascii="Times New Roman" w:hAnsi="Times New Roman"/>
          <w:sz w:val="28"/>
          <w:szCs w:val="28"/>
        </w:rPr>
        <w:t xml:space="preserve">язані з вибором методів та процедури крос-культурного дослідження, є актуальними </w:t>
      </w:r>
      <w:r w:rsidR="005B4A2F">
        <w:rPr>
          <w:rStyle w:val="fontstyle01"/>
          <w:rFonts w:ascii="Times New Roman" w:hAnsi="Times New Roman"/>
          <w:sz w:val="28"/>
          <w:szCs w:val="28"/>
        </w:rPr>
        <w:t>і сьогодні. Зокрема, зросла</w:t>
      </w:r>
      <w:r>
        <w:rPr>
          <w:rStyle w:val="fontstyle01"/>
          <w:rFonts w:ascii="Times New Roman" w:hAnsi="Times New Roman"/>
          <w:sz w:val="28"/>
          <w:szCs w:val="28"/>
        </w:rPr>
        <w:t xml:space="preserve"> кількість психолого-педагогічних досліджень, пов</w:t>
      </w:r>
      <w:r w:rsidRPr="000D7F11">
        <w:rPr>
          <w:rStyle w:val="fontstyle01"/>
          <w:rFonts w:ascii="Times New Roman" w:hAnsi="Times New Roman"/>
          <w:sz w:val="28"/>
          <w:szCs w:val="28"/>
        </w:rPr>
        <w:t>’</w:t>
      </w:r>
      <w:r>
        <w:rPr>
          <w:rStyle w:val="fontstyle01"/>
          <w:rFonts w:ascii="Times New Roman" w:hAnsi="Times New Roman"/>
          <w:sz w:val="28"/>
          <w:szCs w:val="28"/>
        </w:rPr>
        <w:t>язаних з крос-культурними: відносинами та компетенціями (С.Бєлова, О.Деза, Т.Колосовська, О.Кравець, О.Пальчикова, С.Рудакова, Л.Щетініна), комунікацією (О.Байбакова, О.Бурак, І.Козубовська,), лідерством (О.Стегній, А.Шабаєва), самооцінкою та тривожністю (О.Лисичкіна, М.Овчинников, І.Трушина), толерантністю (Н.Климентьєва, О.Пєстєрєва, А.Солодка,  У.Ханас), менеджментом (С.Мацола, Е.Короткіна, Н.Тодорова).</w:t>
      </w:r>
    </w:p>
    <w:p w:rsidR="00BE40C5" w:rsidRDefault="00BE40C5" w:rsidP="00BE40C5">
      <w:pPr>
        <w:ind w:firstLine="709"/>
        <w:rPr>
          <w:rStyle w:val="fontstyle01"/>
          <w:rFonts w:ascii="Times New Roman" w:hAnsi="Times New Roman"/>
          <w:sz w:val="28"/>
          <w:szCs w:val="28"/>
        </w:rPr>
      </w:pPr>
      <w:r>
        <w:rPr>
          <w:rStyle w:val="fontstyle01"/>
          <w:rFonts w:ascii="Times New Roman" w:hAnsi="Times New Roman"/>
          <w:sz w:val="28"/>
          <w:szCs w:val="28"/>
        </w:rPr>
        <w:lastRenderedPageBreak/>
        <w:t>Широке застосування в освітньому середовищі отримав крос-культурний компетентнісний підхід (В.Байденко, С.Бєлова, О</w:t>
      </w:r>
      <w:r w:rsidR="005B4A2F">
        <w:rPr>
          <w:rStyle w:val="fontstyle01"/>
          <w:rFonts w:ascii="Times New Roman" w:hAnsi="Times New Roman"/>
          <w:sz w:val="28"/>
          <w:szCs w:val="28"/>
        </w:rPr>
        <w:t>.Деза, І.Зимня, О.Пальчикова), у</w:t>
      </w:r>
      <w:r>
        <w:rPr>
          <w:rStyle w:val="fontstyle01"/>
          <w:rFonts w:ascii="Times New Roman" w:hAnsi="Times New Roman"/>
          <w:sz w:val="28"/>
          <w:szCs w:val="28"/>
        </w:rPr>
        <w:t xml:space="preserve"> межах якого задіяні загальнокультурні та професійні компетенції, створюється конструктивна взаємодія, мотивуюча ситуація для навчання за допомогою полікультурних установок, високого рівня емпатії та міжетнічної толерантності, позитивного настрою на спілкування з представниками інших культур. Важливою є здатність виявляти специфіку психічного функціонування людини, враховуючи належність до гендерної, етнічної, професійної та інших соціальних груп. Науковці вважають необхідним виділити та цілеспрямовано формувати спеціальну крос-культурну компетенцію як інтегративну властивість особистості, що характеризується таким рівнем взаємодії когнітивного, емоційного, мотиваційного, вольового та поведінкового компонентів психічної діяльності, який забезпечує успішне професійне функціонування та ефективну соціально-рольову поведінку в умовах сучасної поліетнічної реальності.</w:t>
      </w:r>
    </w:p>
    <w:p w:rsidR="00BE40C5" w:rsidRDefault="00BE40C5" w:rsidP="00BE40C5">
      <w:pPr>
        <w:ind w:firstLine="709"/>
        <w:rPr>
          <w:rStyle w:val="fontstyle01"/>
          <w:rFonts w:ascii="Times New Roman" w:hAnsi="Times New Roman"/>
          <w:sz w:val="28"/>
          <w:szCs w:val="28"/>
        </w:rPr>
      </w:pPr>
      <w:r>
        <w:rPr>
          <w:rStyle w:val="fontstyle01"/>
          <w:rFonts w:ascii="Times New Roman" w:hAnsi="Times New Roman"/>
          <w:sz w:val="28"/>
          <w:szCs w:val="28"/>
        </w:rPr>
        <w:t>Психологічні крос-культурні дослідження спрямовані на оптимізацію освітньої взаємодії, пошук лідерських моделей, обмін досвідом навчання та соціалізації, обговорення ключових концепцій стосовно змісту та розвитку освіти, технологій, ме</w:t>
      </w:r>
      <w:r w:rsidR="005B4A2F">
        <w:rPr>
          <w:rStyle w:val="fontstyle01"/>
          <w:rFonts w:ascii="Times New Roman" w:hAnsi="Times New Roman"/>
          <w:sz w:val="28"/>
          <w:szCs w:val="28"/>
        </w:rPr>
        <w:t xml:space="preserve">тодів навчання тощо. При цьому </w:t>
      </w:r>
      <w:r>
        <w:rPr>
          <w:rStyle w:val="fontstyle01"/>
          <w:rFonts w:ascii="Times New Roman" w:hAnsi="Times New Roman"/>
          <w:sz w:val="28"/>
          <w:szCs w:val="28"/>
        </w:rPr>
        <w:t xml:space="preserve">поняття ідентичності в сучасних умовах стає одним </w:t>
      </w:r>
      <w:r w:rsidR="005B4A2F">
        <w:rPr>
          <w:rStyle w:val="fontstyle01"/>
          <w:rFonts w:ascii="Times New Roman" w:hAnsi="Times New Roman"/>
          <w:sz w:val="28"/>
          <w:szCs w:val="28"/>
        </w:rPr>
        <w:t>із затребуваних у</w:t>
      </w:r>
      <w:r>
        <w:rPr>
          <w:rStyle w:val="fontstyle01"/>
          <w:rFonts w:ascii="Times New Roman" w:hAnsi="Times New Roman"/>
          <w:sz w:val="28"/>
          <w:szCs w:val="28"/>
        </w:rPr>
        <w:t xml:space="preserve"> гуманітарних дослідженнях у зв</w:t>
      </w:r>
      <w:r w:rsidRPr="00CD282C">
        <w:rPr>
          <w:rStyle w:val="fontstyle01"/>
          <w:rFonts w:ascii="Times New Roman" w:hAnsi="Times New Roman"/>
          <w:sz w:val="28"/>
          <w:szCs w:val="28"/>
        </w:rPr>
        <w:t>’</w:t>
      </w:r>
      <w:r>
        <w:rPr>
          <w:rStyle w:val="fontstyle01"/>
          <w:rFonts w:ascii="Times New Roman" w:hAnsi="Times New Roman"/>
          <w:sz w:val="28"/>
          <w:szCs w:val="28"/>
        </w:rPr>
        <w:t xml:space="preserve">язку з пошуком оптимальних шляхів соціалізації особистості. </w:t>
      </w:r>
    </w:p>
    <w:p w:rsidR="00B1642F" w:rsidRDefault="00BE40C5" w:rsidP="0093039F">
      <w:pPr>
        <w:ind w:firstLine="709"/>
        <w:rPr>
          <w:rStyle w:val="fontstyle01"/>
          <w:rFonts w:ascii="Times New Roman" w:hAnsi="Times New Roman"/>
          <w:sz w:val="28"/>
          <w:szCs w:val="28"/>
        </w:rPr>
      </w:pPr>
      <w:r>
        <w:rPr>
          <w:rStyle w:val="fontstyle01"/>
          <w:rFonts w:ascii="Times New Roman" w:hAnsi="Times New Roman"/>
          <w:sz w:val="28"/>
          <w:szCs w:val="28"/>
        </w:rPr>
        <w:t>Отже, крос-культурні дослідження в освітньому середовищі стосуються базових цінностей та актуальних потреб особистості, реалізація яких сприятиме визначенню механізмів крос-культурної взаємодії, інтенсифікації процесів самореалізації особистості та розвитку профес</w:t>
      </w:r>
      <w:r w:rsidR="0093039F">
        <w:rPr>
          <w:rStyle w:val="fontstyle01"/>
          <w:rFonts w:ascii="Times New Roman" w:hAnsi="Times New Roman"/>
          <w:sz w:val="28"/>
          <w:szCs w:val="28"/>
        </w:rPr>
        <w:t xml:space="preserve">ійних компетенцій. </w:t>
      </w:r>
    </w:p>
    <w:p w:rsidR="00BE40C5" w:rsidRPr="00B1642F" w:rsidRDefault="00BE40C5" w:rsidP="00B1642F">
      <w:pPr>
        <w:jc w:val="center"/>
        <w:rPr>
          <w:rFonts w:ascii="Times New Roman" w:hAnsi="Times New Roman"/>
          <w:b/>
          <w:color w:val="000000"/>
          <w:sz w:val="28"/>
          <w:szCs w:val="28"/>
        </w:rPr>
      </w:pPr>
      <w:r w:rsidRPr="00B1642F">
        <w:rPr>
          <w:rFonts w:ascii="Times New Roman" w:hAnsi="Times New Roman"/>
          <w:b/>
          <w:color w:val="000000"/>
          <w:sz w:val="28"/>
          <w:szCs w:val="28"/>
        </w:rPr>
        <w:t>Література</w:t>
      </w:r>
    </w:p>
    <w:p w:rsidR="00B1642F" w:rsidRDefault="00BE40C5" w:rsidP="00624319">
      <w:pPr>
        <w:pStyle w:val="a6"/>
        <w:numPr>
          <w:ilvl w:val="0"/>
          <w:numId w:val="1"/>
        </w:numPr>
        <w:spacing w:after="0" w:line="360" w:lineRule="auto"/>
        <w:ind w:left="360"/>
        <w:jc w:val="both"/>
        <w:rPr>
          <w:rFonts w:ascii="Times New Roman" w:hAnsi="Times New Roman"/>
          <w:color w:val="000000"/>
          <w:sz w:val="28"/>
          <w:szCs w:val="28"/>
        </w:rPr>
      </w:pPr>
      <w:r w:rsidRPr="00ED30DB">
        <w:rPr>
          <w:rFonts w:ascii="Times New Roman" w:hAnsi="Times New Roman"/>
          <w:color w:val="000000"/>
          <w:sz w:val="28"/>
          <w:szCs w:val="28"/>
        </w:rPr>
        <w:t>Байбакова О.О., К</w:t>
      </w:r>
      <w:r w:rsidRPr="00B55659">
        <w:rPr>
          <w:rFonts w:ascii="Times New Roman" w:hAnsi="Times New Roman"/>
          <w:color w:val="000000"/>
          <w:sz w:val="28"/>
          <w:szCs w:val="28"/>
        </w:rPr>
        <w:t xml:space="preserve">озубовська І.В Деякі аспекти крос-культурної комунікації. </w:t>
      </w:r>
      <w:r w:rsidRPr="00482735">
        <w:rPr>
          <w:rFonts w:ascii="Times New Roman" w:hAnsi="Times New Roman"/>
          <w:i/>
          <w:color w:val="000000"/>
          <w:sz w:val="28"/>
          <w:szCs w:val="28"/>
        </w:rPr>
        <w:t>Науковий вісник Ужгородс</w:t>
      </w:r>
      <w:r w:rsidR="00EA7439">
        <w:rPr>
          <w:rFonts w:ascii="Times New Roman" w:hAnsi="Times New Roman"/>
          <w:i/>
          <w:color w:val="000000"/>
          <w:sz w:val="28"/>
          <w:szCs w:val="28"/>
        </w:rPr>
        <w:t>ького національного університету</w:t>
      </w:r>
      <w:r w:rsidRPr="00482735">
        <w:rPr>
          <w:rFonts w:ascii="Times New Roman" w:hAnsi="Times New Roman"/>
          <w:i/>
          <w:color w:val="000000"/>
          <w:sz w:val="28"/>
          <w:szCs w:val="28"/>
        </w:rPr>
        <w:t xml:space="preserve">. </w:t>
      </w:r>
      <w:r w:rsidRPr="00EA7439">
        <w:rPr>
          <w:rFonts w:ascii="Times New Roman" w:hAnsi="Times New Roman"/>
          <w:color w:val="000000"/>
          <w:sz w:val="28"/>
          <w:szCs w:val="28"/>
        </w:rPr>
        <w:t>Серія «Педаг</w:t>
      </w:r>
      <w:r w:rsidR="00B1642F" w:rsidRPr="00EA7439">
        <w:rPr>
          <w:rFonts w:ascii="Times New Roman" w:hAnsi="Times New Roman"/>
          <w:color w:val="000000"/>
          <w:sz w:val="28"/>
          <w:szCs w:val="28"/>
        </w:rPr>
        <w:t>огіка, соціальна робота»</w:t>
      </w:r>
      <w:r w:rsidR="00482735" w:rsidRPr="00EA7439">
        <w:rPr>
          <w:rFonts w:ascii="Times New Roman" w:hAnsi="Times New Roman"/>
          <w:color w:val="000000"/>
          <w:sz w:val="28"/>
          <w:szCs w:val="28"/>
        </w:rPr>
        <w:t>.</w:t>
      </w:r>
      <w:r w:rsidR="00482735">
        <w:rPr>
          <w:rFonts w:ascii="Times New Roman" w:hAnsi="Times New Roman"/>
          <w:color w:val="000000"/>
          <w:sz w:val="28"/>
          <w:szCs w:val="28"/>
        </w:rPr>
        <w:t xml:space="preserve"> </w:t>
      </w:r>
      <w:r w:rsidR="00B1642F">
        <w:rPr>
          <w:rFonts w:ascii="Times New Roman" w:hAnsi="Times New Roman"/>
          <w:color w:val="000000"/>
          <w:sz w:val="28"/>
          <w:szCs w:val="28"/>
        </w:rPr>
        <w:t>Вип.</w:t>
      </w:r>
      <w:r w:rsidRPr="00B55659">
        <w:rPr>
          <w:rFonts w:ascii="Times New Roman" w:hAnsi="Times New Roman"/>
          <w:color w:val="000000"/>
          <w:sz w:val="28"/>
          <w:szCs w:val="28"/>
        </w:rPr>
        <w:t xml:space="preserve"> 34. С. 223-225.</w:t>
      </w:r>
    </w:p>
    <w:p w:rsidR="00B1642F" w:rsidRPr="00482735" w:rsidRDefault="00BE40C5" w:rsidP="00624319">
      <w:pPr>
        <w:pStyle w:val="a6"/>
        <w:numPr>
          <w:ilvl w:val="0"/>
          <w:numId w:val="1"/>
        </w:numPr>
        <w:spacing w:after="0" w:line="360" w:lineRule="auto"/>
        <w:ind w:left="360"/>
        <w:jc w:val="both"/>
        <w:rPr>
          <w:rFonts w:ascii="Times New Roman" w:hAnsi="Times New Roman"/>
          <w:color w:val="000000"/>
          <w:sz w:val="28"/>
          <w:szCs w:val="28"/>
        </w:rPr>
      </w:pPr>
      <w:r w:rsidRPr="00B55659">
        <w:rPr>
          <w:rFonts w:ascii="Times New Roman" w:hAnsi="Times New Roman"/>
          <w:color w:val="000000"/>
          <w:sz w:val="28"/>
          <w:szCs w:val="28"/>
          <w:shd w:val="clear" w:color="auto" w:fill="FFFFFF"/>
        </w:rPr>
        <w:lastRenderedPageBreak/>
        <w:t>Бурак О.С. Крос-культурна комунікація як наслідок глобалізаці</w:t>
      </w:r>
      <w:r w:rsidR="00B1642F">
        <w:rPr>
          <w:rFonts w:ascii="Times New Roman" w:hAnsi="Times New Roman"/>
          <w:color w:val="000000"/>
          <w:sz w:val="28"/>
          <w:szCs w:val="28"/>
          <w:shd w:val="clear" w:color="auto" w:fill="FFFFFF"/>
        </w:rPr>
        <w:t xml:space="preserve">йних крос-культурних контактів, 2012. </w:t>
      </w:r>
      <w:r w:rsidRPr="00B55659">
        <w:rPr>
          <w:rFonts w:ascii="Times New Roman" w:hAnsi="Times New Roman"/>
          <w:color w:val="000000"/>
          <w:sz w:val="28"/>
          <w:szCs w:val="28"/>
          <w:shd w:val="clear" w:color="auto" w:fill="FFFFFF"/>
          <w:lang w:val="en-US"/>
        </w:rPr>
        <w:t>URL</w:t>
      </w:r>
      <w:r w:rsidRPr="00B55659">
        <w:rPr>
          <w:rFonts w:ascii="Times New Roman" w:hAnsi="Times New Roman"/>
          <w:color w:val="000000"/>
          <w:sz w:val="28"/>
          <w:szCs w:val="28"/>
          <w:shd w:val="clear" w:color="auto" w:fill="FFFFFF"/>
        </w:rPr>
        <w:t>:</w:t>
      </w:r>
      <w:r w:rsidRPr="00B55659">
        <w:rPr>
          <w:rFonts w:ascii="Times New Roman" w:hAnsi="Times New Roman"/>
          <w:color w:val="000000"/>
          <w:sz w:val="28"/>
          <w:szCs w:val="28"/>
          <w:shd w:val="clear" w:color="auto" w:fill="FFFFFF"/>
          <w:lang w:val="en-US"/>
        </w:rPr>
        <w:t> </w:t>
      </w:r>
      <w:r w:rsidRPr="00B55659">
        <w:rPr>
          <w:rFonts w:ascii="Times New Roman" w:hAnsi="Times New Roman"/>
          <w:color w:val="000000"/>
          <w:sz w:val="28"/>
          <w:szCs w:val="28"/>
          <w:shd w:val="clear" w:color="auto" w:fill="FFFFFF"/>
        </w:rPr>
        <w:t xml:space="preserve"> </w:t>
      </w:r>
      <w:r w:rsidRPr="00B55659">
        <w:rPr>
          <w:rFonts w:ascii="Times New Roman" w:hAnsi="Times New Roman"/>
          <w:color w:val="000000"/>
          <w:sz w:val="28"/>
          <w:szCs w:val="28"/>
          <w:shd w:val="clear" w:color="auto" w:fill="FFFFFF"/>
          <w:lang w:val="en-US"/>
        </w:rPr>
        <w:t>http</w:t>
      </w:r>
      <w:r w:rsidRPr="00B55659">
        <w:rPr>
          <w:rFonts w:ascii="Times New Roman" w:hAnsi="Times New Roman"/>
          <w:color w:val="000000"/>
          <w:sz w:val="28"/>
          <w:szCs w:val="28"/>
          <w:shd w:val="clear" w:color="auto" w:fill="FFFFFF"/>
        </w:rPr>
        <w:t>://</w:t>
      </w:r>
      <w:r w:rsidRPr="00B55659">
        <w:rPr>
          <w:rFonts w:ascii="Times New Roman" w:hAnsi="Times New Roman"/>
          <w:color w:val="000000"/>
          <w:sz w:val="28"/>
          <w:szCs w:val="28"/>
          <w:shd w:val="clear" w:color="auto" w:fill="FFFFFF"/>
          <w:lang w:val="en-US"/>
        </w:rPr>
        <w:t>www</w:t>
      </w:r>
      <w:r w:rsidRPr="00B1642F">
        <w:rPr>
          <w:rFonts w:ascii="Times New Roman" w:hAnsi="Times New Roman"/>
          <w:color w:val="000000"/>
          <w:sz w:val="28"/>
          <w:szCs w:val="28"/>
          <w:shd w:val="clear" w:color="auto" w:fill="FFFFFF"/>
        </w:rPr>
        <w:t>.</w:t>
      </w:r>
      <w:r w:rsidRPr="00B55659">
        <w:rPr>
          <w:rFonts w:ascii="Times New Roman" w:hAnsi="Times New Roman"/>
          <w:color w:val="000000"/>
          <w:sz w:val="28"/>
          <w:szCs w:val="28"/>
          <w:shd w:val="clear" w:color="auto" w:fill="FFFFFF"/>
          <w:lang w:val="en-US"/>
        </w:rPr>
        <w:t>nbuv</w:t>
      </w:r>
      <w:r w:rsidRPr="00B1642F">
        <w:rPr>
          <w:rFonts w:ascii="Times New Roman" w:hAnsi="Times New Roman"/>
          <w:color w:val="000000"/>
          <w:sz w:val="28"/>
          <w:szCs w:val="28"/>
          <w:shd w:val="clear" w:color="auto" w:fill="FFFFFF"/>
        </w:rPr>
        <w:t>.</w:t>
      </w:r>
      <w:r w:rsidRPr="00B55659">
        <w:rPr>
          <w:rFonts w:ascii="Times New Roman" w:hAnsi="Times New Roman"/>
          <w:color w:val="000000"/>
          <w:sz w:val="28"/>
          <w:szCs w:val="28"/>
          <w:shd w:val="clear" w:color="auto" w:fill="FFFFFF"/>
          <w:lang w:val="en-US"/>
        </w:rPr>
        <w:t>gov</w:t>
      </w:r>
      <w:r w:rsidRPr="00B1642F">
        <w:rPr>
          <w:rFonts w:ascii="Times New Roman" w:hAnsi="Times New Roman"/>
          <w:color w:val="000000"/>
          <w:sz w:val="28"/>
          <w:szCs w:val="28"/>
          <w:shd w:val="clear" w:color="auto" w:fill="FFFFFF"/>
        </w:rPr>
        <w:t>.</w:t>
      </w:r>
      <w:r w:rsidRPr="00B55659">
        <w:rPr>
          <w:rFonts w:ascii="Times New Roman" w:hAnsi="Times New Roman"/>
          <w:color w:val="000000"/>
          <w:sz w:val="28"/>
          <w:szCs w:val="28"/>
          <w:shd w:val="clear" w:color="auto" w:fill="FFFFFF"/>
          <w:lang w:val="en-US"/>
        </w:rPr>
        <w:t>ua</w:t>
      </w:r>
      <w:r w:rsidRPr="00B1642F">
        <w:rPr>
          <w:rFonts w:ascii="Times New Roman" w:hAnsi="Times New Roman"/>
          <w:color w:val="000000"/>
          <w:sz w:val="28"/>
          <w:szCs w:val="28"/>
          <w:shd w:val="clear" w:color="auto" w:fill="FFFFFF"/>
        </w:rPr>
        <w:t>/</w:t>
      </w:r>
      <w:r w:rsidRPr="00B55659">
        <w:rPr>
          <w:rFonts w:ascii="Times New Roman" w:hAnsi="Times New Roman"/>
          <w:color w:val="000000"/>
          <w:sz w:val="28"/>
          <w:szCs w:val="28"/>
          <w:shd w:val="clear" w:color="auto" w:fill="FFFFFF"/>
          <w:lang w:val="en-US"/>
        </w:rPr>
        <w:t>old</w:t>
      </w:r>
      <w:r w:rsidRPr="00B1642F">
        <w:rPr>
          <w:rFonts w:ascii="Times New Roman" w:hAnsi="Times New Roman"/>
          <w:color w:val="000000"/>
          <w:sz w:val="28"/>
          <w:szCs w:val="28"/>
          <w:shd w:val="clear" w:color="auto" w:fill="FFFFFF"/>
        </w:rPr>
        <w:t>_</w:t>
      </w:r>
      <w:r w:rsidRPr="00B55659">
        <w:rPr>
          <w:rFonts w:ascii="Times New Roman" w:hAnsi="Times New Roman"/>
          <w:color w:val="000000"/>
          <w:sz w:val="28"/>
          <w:szCs w:val="28"/>
          <w:shd w:val="clear" w:color="auto" w:fill="FFFFFF"/>
          <w:lang w:val="en-US"/>
        </w:rPr>
        <w:t>jrn</w:t>
      </w:r>
      <w:r w:rsidRPr="00B1642F">
        <w:rPr>
          <w:rFonts w:ascii="Times New Roman" w:hAnsi="Times New Roman"/>
          <w:color w:val="000000"/>
          <w:sz w:val="28"/>
          <w:szCs w:val="28"/>
          <w:shd w:val="clear" w:color="auto" w:fill="FFFFFF"/>
        </w:rPr>
        <w:t>/</w:t>
      </w:r>
      <w:r w:rsidRPr="00B55659">
        <w:rPr>
          <w:rFonts w:ascii="Times New Roman" w:hAnsi="Times New Roman"/>
          <w:color w:val="000000"/>
          <w:sz w:val="28"/>
          <w:szCs w:val="28"/>
          <w:shd w:val="clear" w:color="auto" w:fill="FFFFFF"/>
          <w:lang w:val="en-US"/>
        </w:rPr>
        <w:t>Soc</w:t>
      </w:r>
      <w:r w:rsidRPr="00B1642F">
        <w:rPr>
          <w:rFonts w:ascii="Times New Roman" w:hAnsi="Times New Roman"/>
          <w:color w:val="000000"/>
          <w:sz w:val="28"/>
          <w:szCs w:val="28"/>
          <w:shd w:val="clear" w:color="auto" w:fill="FFFFFF"/>
        </w:rPr>
        <w:t>_</w:t>
      </w:r>
      <w:r w:rsidRPr="00B55659">
        <w:rPr>
          <w:rFonts w:ascii="Times New Roman" w:hAnsi="Times New Roman"/>
          <w:color w:val="000000"/>
          <w:sz w:val="28"/>
          <w:szCs w:val="28"/>
          <w:shd w:val="clear" w:color="auto" w:fill="FFFFFF"/>
          <w:lang w:val="en-US"/>
        </w:rPr>
        <w:t>Gum</w:t>
      </w:r>
      <w:r w:rsidRPr="00B1642F">
        <w:rPr>
          <w:rFonts w:ascii="Times New Roman" w:hAnsi="Times New Roman"/>
          <w:color w:val="000000"/>
          <w:sz w:val="28"/>
          <w:szCs w:val="28"/>
          <w:shd w:val="clear" w:color="auto" w:fill="FFFFFF"/>
        </w:rPr>
        <w:t xml:space="preserve">/ </w:t>
      </w:r>
      <w:r w:rsidRPr="00B55659">
        <w:rPr>
          <w:rFonts w:ascii="Times New Roman" w:hAnsi="Times New Roman"/>
          <w:color w:val="000000"/>
          <w:sz w:val="28"/>
          <w:szCs w:val="28"/>
          <w:shd w:val="clear" w:color="auto" w:fill="FFFFFF"/>
          <w:lang w:val="en-US"/>
        </w:rPr>
        <w:t>Grani</w:t>
      </w:r>
      <w:r w:rsidRPr="00B1642F">
        <w:rPr>
          <w:rFonts w:ascii="Times New Roman" w:hAnsi="Times New Roman"/>
          <w:color w:val="000000"/>
          <w:sz w:val="28"/>
          <w:szCs w:val="28"/>
          <w:shd w:val="clear" w:color="auto" w:fill="FFFFFF"/>
        </w:rPr>
        <w:t>/2012_5/27.</w:t>
      </w:r>
      <w:r w:rsidRPr="00B55659">
        <w:rPr>
          <w:rFonts w:ascii="Times New Roman" w:hAnsi="Times New Roman"/>
          <w:color w:val="000000"/>
          <w:sz w:val="28"/>
          <w:szCs w:val="28"/>
          <w:shd w:val="clear" w:color="auto" w:fill="FFFFFF"/>
          <w:lang w:val="en-US"/>
        </w:rPr>
        <w:t>pdf</w:t>
      </w:r>
    </w:p>
    <w:p w:rsidR="00BE40C5" w:rsidRPr="00B55659" w:rsidRDefault="00BE40C5" w:rsidP="00624319">
      <w:pPr>
        <w:pStyle w:val="a6"/>
        <w:numPr>
          <w:ilvl w:val="0"/>
          <w:numId w:val="1"/>
        </w:numPr>
        <w:spacing w:after="0" w:line="360" w:lineRule="auto"/>
        <w:ind w:left="360"/>
        <w:jc w:val="both"/>
        <w:rPr>
          <w:rFonts w:ascii="Times New Roman" w:hAnsi="Times New Roman"/>
          <w:color w:val="000000"/>
          <w:sz w:val="28"/>
          <w:szCs w:val="28"/>
          <w:shd w:val="clear" w:color="auto" w:fill="FFFFFF"/>
        </w:rPr>
      </w:pPr>
      <w:r w:rsidRPr="00B55659">
        <w:rPr>
          <w:rFonts w:ascii="Times New Roman" w:hAnsi="Times New Roman"/>
          <w:color w:val="000000"/>
          <w:sz w:val="28"/>
          <w:szCs w:val="28"/>
          <w:shd w:val="clear" w:color="auto" w:fill="FFFFFF"/>
        </w:rPr>
        <w:t>Стегній О.Г. Методологічні складності крос-культурних досл</w:t>
      </w:r>
      <w:r w:rsidR="00B1642F">
        <w:rPr>
          <w:rFonts w:ascii="Times New Roman" w:hAnsi="Times New Roman"/>
          <w:color w:val="000000"/>
          <w:sz w:val="28"/>
          <w:szCs w:val="28"/>
          <w:shd w:val="clear" w:color="auto" w:fill="FFFFFF"/>
        </w:rPr>
        <w:t xml:space="preserve">іджень. </w:t>
      </w:r>
      <w:r w:rsidR="00B1642F" w:rsidRPr="00B1642F">
        <w:rPr>
          <w:rFonts w:ascii="Times New Roman" w:hAnsi="Times New Roman"/>
          <w:i/>
          <w:color w:val="000000"/>
          <w:sz w:val="28"/>
          <w:szCs w:val="28"/>
          <w:shd w:val="clear" w:color="auto" w:fill="FFFFFF"/>
        </w:rPr>
        <w:t>Український соціум</w:t>
      </w:r>
      <w:r w:rsidR="00B1642F">
        <w:rPr>
          <w:rFonts w:ascii="Times New Roman" w:hAnsi="Times New Roman"/>
          <w:color w:val="000000"/>
          <w:sz w:val="28"/>
          <w:szCs w:val="28"/>
          <w:shd w:val="clear" w:color="auto" w:fill="FFFFFF"/>
        </w:rPr>
        <w:t xml:space="preserve">. 2013. </w:t>
      </w:r>
      <w:r w:rsidRPr="00B55659">
        <w:rPr>
          <w:rFonts w:ascii="Times New Roman" w:hAnsi="Times New Roman"/>
          <w:color w:val="000000"/>
          <w:sz w:val="28"/>
          <w:szCs w:val="28"/>
          <w:shd w:val="clear" w:color="auto" w:fill="FFFFFF"/>
        </w:rPr>
        <w:t>№ 2. С.99-111.</w:t>
      </w:r>
    </w:p>
    <w:p w:rsidR="00482735" w:rsidRPr="00482735" w:rsidRDefault="00BE40C5" w:rsidP="00624319">
      <w:pPr>
        <w:pStyle w:val="a6"/>
        <w:numPr>
          <w:ilvl w:val="0"/>
          <w:numId w:val="1"/>
        </w:numPr>
        <w:spacing w:after="0" w:line="360" w:lineRule="auto"/>
        <w:ind w:left="360"/>
        <w:jc w:val="both"/>
        <w:rPr>
          <w:rFonts w:ascii="Times New Roman" w:hAnsi="Times New Roman"/>
          <w:sz w:val="28"/>
          <w:szCs w:val="28"/>
        </w:rPr>
      </w:pPr>
      <w:r w:rsidRPr="00B55659">
        <w:rPr>
          <w:rFonts w:ascii="Times New Roman" w:hAnsi="Times New Roman"/>
          <w:sz w:val="28"/>
          <w:szCs w:val="28"/>
        </w:rPr>
        <w:t>Щетініна Л.В.</w:t>
      </w:r>
      <w:r w:rsidR="00B1642F">
        <w:rPr>
          <w:rFonts w:ascii="Times New Roman" w:hAnsi="Times New Roman"/>
          <w:sz w:val="28"/>
          <w:szCs w:val="28"/>
        </w:rPr>
        <w:t>, Рудакова С.Г., Кравець О.В.</w:t>
      </w:r>
      <w:r w:rsidRPr="00B55659">
        <w:rPr>
          <w:rFonts w:ascii="Times New Roman" w:hAnsi="Times New Roman"/>
          <w:sz w:val="28"/>
          <w:szCs w:val="28"/>
        </w:rPr>
        <w:t xml:space="preserve"> Сутність крос-культурної компетентнос</w:t>
      </w:r>
      <w:r w:rsidR="00C1011F">
        <w:rPr>
          <w:rFonts w:ascii="Times New Roman" w:hAnsi="Times New Roman"/>
          <w:sz w:val="28"/>
          <w:szCs w:val="28"/>
        </w:rPr>
        <w:t>ті: від теорії до практики.</w:t>
      </w:r>
      <w:r w:rsidR="00B1642F">
        <w:rPr>
          <w:rFonts w:ascii="Times New Roman" w:hAnsi="Times New Roman"/>
          <w:sz w:val="28"/>
          <w:szCs w:val="28"/>
        </w:rPr>
        <w:t xml:space="preserve"> </w:t>
      </w:r>
      <w:r w:rsidRPr="00B1642F">
        <w:rPr>
          <w:rFonts w:ascii="Times New Roman" w:hAnsi="Times New Roman"/>
          <w:i/>
          <w:sz w:val="28"/>
          <w:szCs w:val="28"/>
        </w:rPr>
        <w:t>Ефе</w:t>
      </w:r>
      <w:r w:rsidR="00B1642F" w:rsidRPr="00B1642F">
        <w:rPr>
          <w:rFonts w:ascii="Times New Roman" w:hAnsi="Times New Roman"/>
          <w:i/>
          <w:sz w:val="28"/>
          <w:szCs w:val="28"/>
        </w:rPr>
        <w:t>ктивна економіка</w:t>
      </w:r>
      <w:r w:rsidR="00B1642F">
        <w:rPr>
          <w:rFonts w:ascii="Times New Roman" w:hAnsi="Times New Roman"/>
          <w:sz w:val="28"/>
          <w:szCs w:val="28"/>
        </w:rPr>
        <w:t xml:space="preserve">. 2017. № 4. </w:t>
      </w:r>
      <w:r w:rsidR="00B1642F" w:rsidRPr="00B55659">
        <w:rPr>
          <w:rFonts w:ascii="Times New Roman" w:hAnsi="Times New Roman"/>
          <w:color w:val="000000"/>
          <w:sz w:val="28"/>
          <w:szCs w:val="28"/>
          <w:shd w:val="clear" w:color="auto" w:fill="FFFFFF"/>
          <w:lang w:val="en-US"/>
        </w:rPr>
        <w:t>URL</w:t>
      </w:r>
      <w:r w:rsidR="00B1642F" w:rsidRPr="00B55659">
        <w:rPr>
          <w:rFonts w:ascii="Times New Roman" w:hAnsi="Times New Roman"/>
          <w:color w:val="000000"/>
          <w:sz w:val="28"/>
          <w:szCs w:val="28"/>
          <w:shd w:val="clear" w:color="auto" w:fill="FFFFFF"/>
        </w:rPr>
        <w:t>:</w:t>
      </w:r>
      <w:r w:rsidR="00B1642F" w:rsidRPr="00B55659">
        <w:rPr>
          <w:rFonts w:ascii="Times New Roman" w:hAnsi="Times New Roman"/>
          <w:color w:val="000000"/>
          <w:sz w:val="28"/>
          <w:szCs w:val="28"/>
          <w:shd w:val="clear" w:color="auto" w:fill="FFFFFF"/>
          <w:lang w:val="en-US"/>
        </w:rPr>
        <w:t> </w:t>
      </w:r>
      <w:r w:rsidR="00B1642F" w:rsidRPr="00B55659">
        <w:rPr>
          <w:rFonts w:ascii="Times New Roman" w:hAnsi="Times New Roman"/>
          <w:color w:val="000000"/>
          <w:sz w:val="28"/>
          <w:szCs w:val="28"/>
          <w:shd w:val="clear" w:color="auto" w:fill="FFFFFF"/>
        </w:rPr>
        <w:t xml:space="preserve"> </w:t>
      </w:r>
      <w:hyperlink r:id="rId11" w:history="1">
        <w:r w:rsidR="00B1642F" w:rsidRPr="00986DE6">
          <w:rPr>
            <w:rStyle w:val="a8"/>
            <w:rFonts w:ascii="Times New Roman" w:hAnsi="Times New Roman"/>
            <w:sz w:val="28"/>
            <w:szCs w:val="28"/>
            <w:shd w:val="clear" w:color="auto" w:fill="FFFFFF"/>
            <w:lang w:val="en-US"/>
          </w:rPr>
          <w:t>http</w:t>
        </w:r>
        <w:r w:rsidR="00B1642F" w:rsidRPr="00986DE6">
          <w:rPr>
            <w:rStyle w:val="a8"/>
            <w:rFonts w:ascii="Times New Roman" w:hAnsi="Times New Roman"/>
            <w:sz w:val="28"/>
            <w:szCs w:val="28"/>
            <w:shd w:val="clear" w:color="auto" w:fill="FFFFFF"/>
          </w:rPr>
          <w:t>://</w:t>
        </w:r>
        <w:r w:rsidR="00B1642F" w:rsidRPr="00986DE6">
          <w:rPr>
            <w:rStyle w:val="a8"/>
            <w:rFonts w:ascii="Times New Roman" w:hAnsi="Times New Roman"/>
            <w:sz w:val="28"/>
            <w:szCs w:val="28"/>
          </w:rPr>
          <w:t>www.economy.nayka.com.ua/?op=1&amp;z=5537</w:t>
        </w:r>
      </w:hyperlink>
    </w:p>
    <w:p w:rsidR="00BE40C5" w:rsidRDefault="00BE40C5" w:rsidP="00B1642F">
      <w:pPr>
        <w:spacing w:after="160"/>
        <w:rPr>
          <w:rFonts w:ascii="Times New Roman" w:hAnsi="Times New Roman"/>
          <w:sz w:val="28"/>
          <w:szCs w:val="28"/>
        </w:rPr>
      </w:pPr>
    </w:p>
    <w:p w:rsidR="00482735" w:rsidRPr="005B4A2F" w:rsidRDefault="005B4A2F" w:rsidP="005B4A2F">
      <w:pPr>
        <w:ind w:firstLine="709"/>
        <w:jc w:val="right"/>
        <w:rPr>
          <w:rFonts w:ascii="Times New Roman" w:hAnsi="Times New Roman"/>
          <w:b/>
          <w:sz w:val="28"/>
          <w:szCs w:val="28"/>
        </w:rPr>
      </w:pPr>
      <w:r>
        <w:rPr>
          <w:rFonts w:ascii="Times New Roman" w:hAnsi="Times New Roman"/>
          <w:b/>
          <w:sz w:val="28"/>
          <w:szCs w:val="28"/>
        </w:rPr>
        <w:t xml:space="preserve">Боднар Алла, </w:t>
      </w:r>
      <w:r w:rsidR="00482735" w:rsidRPr="00EA7439">
        <w:rPr>
          <w:rFonts w:ascii="Times New Roman" w:hAnsi="Times New Roman"/>
          <w:b/>
          <w:sz w:val="28"/>
          <w:szCs w:val="28"/>
        </w:rPr>
        <w:t>Макаренко Наталія</w:t>
      </w:r>
    </w:p>
    <w:p w:rsidR="00482735" w:rsidRPr="00BD773E" w:rsidRDefault="00482735" w:rsidP="00482735">
      <w:pPr>
        <w:ind w:firstLine="709"/>
        <w:jc w:val="right"/>
        <w:rPr>
          <w:rFonts w:ascii="Times New Roman" w:hAnsi="Times New Roman"/>
          <w:sz w:val="28"/>
          <w:szCs w:val="28"/>
        </w:rPr>
      </w:pPr>
      <w:r>
        <w:rPr>
          <w:rFonts w:ascii="Times New Roman" w:hAnsi="Times New Roman"/>
          <w:sz w:val="28"/>
          <w:szCs w:val="28"/>
        </w:rPr>
        <w:t>м. Київ</w:t>
      </w:r>
    </w:p>
    <w:p w:rsidR="00482735" w:rsidRDefault="00482735" w:rsidP="00482735">
      <w:pPr>
        <w:jc w:val="center"/>
        <w:rPr>
          <w:rFonts w:ascii="Times New Roman" w:hAnsi="Times New Roman"/>
          <w:b/>
          <w:sz w:val="28"/>
          <w:szCs w:val="28"/>
        </w:rPr>
      </w:pPr>
      <w:r w:rsidRPr="008C44D4">
        <w:rPr>
          <w:rFonts w:ascii="Times New Roman" w:hAnsi="Times New Roman"/>
          <w:b/>
          <w:sz w:val="28"/>
          <w:szCs w:val="28"/>
        </w:rPr>
        <w:t>ПСИХОЕМОЦІЙНЕ ВИГОРЯННЯ СТУДЕНТІВ ЗВО ПІД ЧАС ОНЛАЙН-НАВЧАННЯ ТА КАРАНТИННИХ ЗАХОДІВ</w:t>
      </w:r>
    </w:p>
    <w:p w:rsidR="00482735" w:rsidRPr="008C44D4" w:rsidRDefault="00482735" w:rsidP="00482735">
      <w:pPr>
        <w:jc w:val="center"/>
        <w:rPr>
          <w:rFonts w:ascii="Times New Roman" w:hAnsi="Times New Roman"/>
          <w:b/>
          <w:sz w:val="28"/>
          <w:szCs w:val="28"/>
        </w:rPr>
      </w:pPr>
    </w:p>
    <w:p w:rsidR="00482735" w:rsidRPr="00BD773E" w:rsidRDefault="00482735" w:rsidP="00482735">
      <w:pPr>
        <w:ind w:firstLine="709"/>
        <w:rPr>
          <w:rFonts w:ascii="Times New Roman" w:hAnsi="Times New Roman"/>
          <w:sz w:val="28"/>
          <w:szCs w:val="28"/>
        </w:rPr>
      </w:pPr>
      <w:r w:rsidRPr="00BD773E">
        <w:rPr>
          <w:rFonts w:ascii="Times New Roman" w:hAnsi="Times New Roman"/>
          <w:sz w:val="28"/>
          <w:szCs w:val="28"/>
        </w:rPr>
        <w:t>Під час карантину, який мав на меті послаблення розповсюдження  епідемії Covid-19 у світі, стало зрозуміло, що людство перейшло на нову стадію розвитку, де визначальну, якщо не провідну роль, буде відігравати дистанційне навчання. За даними ЮНЕСКО [1], у зв’язку з поширенням глобальної пандемії коронавірусної інфекції (2019-nCoV) більше 1,3 мільярда студентів та молоді по всій планеті змушені були переходити у формат он</w:t>
      </w:r>
      <w:r>
        <w:rPr>
          <w:rFonts w:ascii="Times New Roman" w:hAnsi="Times New Roman"/>
          <w:sz w:val="28"/>
          <w:szCs w:val="28"/>
        </w:rPr>
        <w:t>-</w:t>
      </w:r>
      <w:r w:rsidRPr="00BD773E">
        <w:rPr>
          <w:rFonts w:ascii="Times New Roman" w:hAnsi="Times New Roman"/>
          <w:sz w:val="28"/>
          <w:szCs w:val="28"/>
        </w:rPr>
        <w:t>ла</w:t>
      </w:r>
      <w:r>
        <w:rPr>
          <w:rFonts w:ascii="Times New Roman" w:hAnsi="Times New Roman"/>
          <w:sz w:val="28"/>
          <w:szCs w:val="28"/>
        </w:rPr>
        <w:t>й</w:t>
      </w:r>
      <w:r w:rsidRPr="00BD773E">
        <w:rPr>
          <w:rFonts w:ascii="Times New Roman" w:hAnsi="Times New Roman"/>
          <w:sz w:val="28"/>
          <w:szCs w:val="28"/>
        </w:rPr>
        <w:t>н</w:t>
      </w:r>
      <w:r>
        <w:rPr>
          <w:rFonts w:ascii="Times New Roman" w:hAnsi="Times New Roman"/>
          <w:sz w:val="28"/>
          <w:szCs w:val="28"/>
        </w:rPr>
        <w:t xml:space="preserve"> </w:t>
      </w:r>
      <w:r w:rsidRPr="00BD773E">
        <w:rPr>
          <w:rFonts w:ascii="Times New Roman" w:hAnsi="Times New Roman"/>
          <w:sz w:val="28"/>
          <w:szCs w:val="28"/>
        </w:rPr>
        <w:t>навчання поза межами академічних установ.</w:t>
      </w:r>
      <w:r>
        <w:rPr>
          <w:rFonts w:ascii="Times New Roman" w:hAnsi="Times New Roman"/>
          <w:sz w:val="28"/>
          <w:szCs w:val="28"/>
        </w:rPr>
        <w:t xml:space="preserve"> </w:t>
      </w:r>
      <w:r w:rsidRPr="00BD773E">
        <w:rPr>
          <w:rFonts w:ascii="Times New Roman" w:hAnsi="Times New Roman"/>
          <w:sz w:val="28"/>
          <w:szCs w:val="28"/>
        </w:rPr>
        <w:t xml:space="preserve">В Україні з’явилися перші спроби ґрунтовно дослідити цю проблему [2]. </w:t>
      </w:r>
    </w:p>
    <w:p w:rsidR="00482735" w:rsidRPr="00BD773E" w:rsidRDefault="00482735" w:rsidP="00482735">
      <w:pPr>
        <w:ind w:firstLine="709"/>
        <w:rPr>
          <w:rFonts w:ascii="Times New Roman" w:hAnsi="Times New Roman"/>
          <w:sz w:val="28"/>
          <w:szCs w:val="28"/>
        </w:rPr>
      </w:pPr>
      <w:r w:rsidRPr="00BD773E">
        <w:rPr>
          <w:rFonts w:ascii="Times New Roman" w:hAnsi="Times New Roman"/>
          <w:sz w:val="28"/>
          <w:szCs w:val="28"/>
        </w:rPr>
        <w:t xml:space="preserve">Викладач індійського університету Дхаван Шивангі [3] переконливо доводить, що до вже відомих переваг дистанційної освіти (гнучкість, інтерактивність, мобільність, доступність) сьогодні можна впевнено віднести її ефективність та безальтернативність в умовах коронакризи. </w:t>
      </w:r>
    </w:p>
    <w:p w:rsidR="00482735" w:rsidRPr="00BD773E" w:rsidRDefault="00482735" w:rsidP="00482735">
      <w:pPr>
        <w:ind w:firstLine="709"/>
        <w:rPr>
          <w:rFonts w:ascii="Times New Roman" w:hAnsi="Times New Roman"/>
          <w:sz w:val="28"/>
          <w:szCs w:val="28"/>
        </w:rPr>
      </w:pPr>
      <w:r w:rsidRPr="00BD773E">
        <w:rPr>
          <w:rFonts w:ascii="Times New Roman" w:hAnsi="Times New Roman"/>
          <w:sz w:val="28"/>
          <w:szCs w:val="28"/>
        </w:rPr>
        <w:t>Опитування студентів США [</w:t>
      </w:r>
      <w:r>
        <w:rPr>
          <w:rFonts w:ascii="Times New Roman" w:hAnsi="Times New Roman"/>
          <w:sz w:val="28"/>
          <w:szCs w:val="28"/>
        </w:rPr>
        <w:t>4</w:t>
      </w:r>
      <w:r w:rsidRPr="00BD773E">
        <w:rPr>
          <w:rFonts w:ascii="Times New Roman" w:hAnsi="Times New Roman"/>
          <w:sz w:val="28"/>
          <w:szCs w:val="28"/>
        </w:rPr>
        <w:t>] на початку карантину</w:t>
      </w:r>
      <w:r>
        <w:rPr>
          <w:rFonts w:ascii="Times New Roman" w:hAnsi="Times New Roman"/>
          <w:sz w:val="28"/>
          <w:szCs w:val="28"/>
        </w:rPr>
        <w:t xml:space="preserve"> (березень-червень 2020р.)</w:t>
      </w:r>
      <w:r w:rsidRPr="00BD773E">
        <w:rPr>
          <w:rFonts w:ascii="Times New Roman" w:hAnsi="Times New Roman"/>
          <w:sz w:val="28"/>
          <w:szCs w:val="28"/>
        </w:rPr>
        <w:t xml:space="preserve"> показало, що думка про навчання у 41% студентів погіршилась, але у </w:t>
      </w:r>
      <w:r w:rsidRPr="00BD773E">
        <w:rPr>
          <w:rFonts w:ascii="Times New Roman" w:hAnsi="Times New Roman"/>
          <w:sz w:val="28"/>
          <w:szCs w:val="28"/>
        </w:rPr>
        <w:lastRenderedPageBreak/>
        <w:t xml:space="preserve">червні майже сім з десяти студентів кажуть, що їх коледж впорався з глобальною пандемією чудово (23%) або добре (46%). </w:t>
      </w:r>
    </w:p>
    <w:p w:rsidR="00482735" w:rsidRDefault="00482735" w:rsidP="00482735">
      <w:pPr>
        <w:ind w:firstLine="709"/>
        <w:rPr>
          <w:rFonts w:ascii="Times New Roman" w:hAnsi="Times New Roman"/>
          <w:sz w:val="28"/>
          <w:szCs w:val="28"/>
        </w:rPr>
      </w:pPr>
      <w:r>
        <w:rPr>
          <w:rFonts w:ascii="Times New Roman" w:hAnsi="Times New Roman"/>
          <w:sz w:val="28"/>
          <w:szCs w:val="28"/>
        </w:rPr>
        <w:t xml:space="preserve">За підсумками опитування існує </w:t>
      </w:r>
      <w:r w:rsidRPr="00BD773E">
        <w:rPr>
          <w:rFonts w:ascii="Times New Roman" w:hAnsi="Times New Roman"/>
          <w:sz w:val="28"/>
          <w:szCs w:val="28"/>
        </w:rPr>
        <w:t xml:space="preserve"> п’ять основних проблем, що викликають заклопотаність у викладачів: • забезпечення мотивації й активності студентів до, під час і після занять (81,3%); • установлення зав’язку зі студентами (60,5%); • створення почуття спільності зі студентами (59,8%); • надання захоплюючого досвіду в аудиторії (57,9%); • задоволення потреб студентів, які піддаються більш високому ризику покинути або не пройти курс у залежності від формату проведення курсу (53,8%). Викладачі повідомили, що їх побоювання з приводу здатності студентів до очікуваної навчальної мобільності осені</w:t>
      </w:r>
      <w:r>
        <w:rPr>
          <w:rFonts w:ascii="Times New Roman" w:hAnsi="Times New Roman"/>
          <w:sz w:val="28"/>
          <w:szCs w:val="28"/>
        </w:rPr>
        <w:t xml:space="preserve"> 2020 року,</w:t>
      </w:r>
      <w:r w:rsidRPr="00BD773E">
        <w:rPr>
          <w:rFonts w:ascii="Times New Roman" w:hAnsi="Times New Roman"/>
          <w:sz w:val="28"/>
          <w:szCs w:val="28"/>
        </w:rPr>
        <w:t xml:space="preserve"> були пов’язані більше з самими студентами або їх умовами навчання, ніж зі здібностями студентів. </w:t>
      </w:r>
    </w:p>
    <w:p w:rsidR="00482735" w:rsidRPr="00BD773E" w:rsidRDefault="00482735" w:rsidP="00482735">
      <w:pPr>
        <w:ind w:firstLine="709"/>
        <w:rPr>
          <w:rFonts w:ascii="Times New Roman" w:hAnsi="Times New Roman"/>
          <w:sz w:val="28"/>
          <w:szCs w:val="28"/>
        </w:rPr>
      </w:pPr>
      <w:r w:rsidRPr="00BD773E">
        <w:rPr>
          <w:rFonts w:ascii="Times New Roman" w:hAnsi="Times New Roman"/>
          <w:sz w:val="28"/>
          <w:szCs w:val="28"/>
        </w:rPr>
        <w:t>Основні проблеми, які турбували викладачів з приводу</w:t>
      </w:r>
      <w:r>
        <w:rPr>
          <w:rFonts w:ascii="Times New Roman" w:hAnsi="Times New Roman"/>
          <w:sz w:val="28"/>
          <w:szCs w:val="28"/>
        </w:rPr>
        <w:t xml:space="preserve"> здатності</w:t>
      </w:r>
      <w:r w:rsidRPr="00BD773E">
        <w:rPr>
          <w:rFonts w:ascii="Times New Roman" w:hAnsi="Times New Roman"/>
          <w:sz w:val="28"/>
          <w:szCs w:val="28"/>
        </w:rPr>
        <w:t xml:space="preserve"> студентів ефективно вчитися, були: • психічне здоров’я студентів (68,7%); • здатність студентів відчувати зв’язок зі своїми одногрупниками (67,5%); • надійний доступ студентів до Інтернету (64,3%); • надійний доступ студентів до технологій/комп’ютерів (61,2%); • здатність студентів поєднувати навчання</w:t>
      </w:r>
      <w:r>
        <w:rPr>
          <w:rFonts w:ascii="Times New Roman" w:hAnsi="Times New Roman"/>
          <w:sz w:val="28"/>
          <w:szCs w:val="28"/>
        </w:rPr>
        <w:t xml:space="preserve"> з іншими пріоритетами (59,6%).</w:t>
      </w:r>
    </w:p>
    <w:p w:rsidR="00482735" w:rsidRPr="00BD773E" w:rsidRDefault="00482735" w:rsidP="00482735">
      <w:pPr>
        <w:ind w:firstLine="709"/>
        <w:rPr>
          <w:rFonts w:ascii="Times New Roman" w:hAnsi="Times New Roman"/>
          <w:sz w:val="28"/>
          <w:szCs w:val="28"/>
        </w:rPr>
      </w:pPr>
      <w:r w:rsidRPr="00BD773E">
        <w:rPr>
          <w:rFonts w:ascii="Times New Roman" w:hAnsi="Times New Roman"/>
          <w:sz w:val="28"/>
          <w:szCs w:val="28"/>
        </w:rPr>
        <w:t>Представники Європейської Асоціації Інтернаціональної освіти Артуро Сегура та Адель Ель Заїм [</w:t>
      </w:r>
      <w:r>
        <w:rPr>
          <w:rFonts w:ascii="Times New Roman" w:hAnsi="Times New Roman"/>
          <w:sz w:val="28"/>
          <w:szCs w:val="28"/>
        </w:rPr>
        <w:t>5</w:t>
      </w:r>
      <w:r w:rsidRPr="00BD773E">
        <w:rPr>
          <w:rFonts w:ascii="Times New Roman" w:hAnsi="Times New Roman"/>
          <w:sz w:val="28"/>
          <w:szCs w:val="28"/>
        </w:rPr>
        <w:t>] виокремили три способи підтримки студентів, які змушені були припинити відвідувати заклади вищої освіти – по-перше, планування безперервної роботи адміністрації та викладачів у віддаленому режи</w:t>
      </w:r>
      <w:r>
        <w:rPr>
          <w:rFonts w:ascii="Times New Roman" w:hAnsi="Times New Roman"/>
          <w:sz w:val="28"/>
          <w:szCs w:val="28"/>
        </w:rPr>
        <w:t xml:space="preserve">мі; по-друге, – розробка он-лайн </w:t>
      </w:r>
      <w:r w:rsidRPr="00BD773E">
        <w:rPr>
          <w:rFonts w:ascii="Times New Roman" w:hAnsi="Times New Roman"/>
          <w:sz w:val="28"/>
          <w:szCs w:val="28"/>
        </w:rPr>
        <w:t>курсів; по-третє – відтермінування початку освітніх програм.</w:t>
      </w:r>
    </w:p>
    <w:p w:rsidR="00482735" w:rsidRDefault="00482735" w:rsidP="00482735">
      <w:pPr>
        <w:ind w:firstLine="709"/>
        <w:rPr>
          <w:rFonts w:ascii="Times New Roman" w:hAnsi="Times New Roman"/>
          <w:sz w:val="28"/>
          <w:szCs w:val="28"/>
        </w:rPr>
      </w:pPr>
      <w:r>
        <w:rPr>
          <w:rFonts w:ascii="Times New Roman" w:hAnsi="Times New Roman"/>
          <w:sz w:val="28"/>
          <w:szCs w:val="28"/>
        </w:rPr>
        <w:t>Так у</w:t>
      </w:r>
      <w:r w:rsidRPr="00BD773E">
        <w:rPr>
          <w:rFonts w:ascii="Times New Roman" w:hAnsi="Times New Roman"/>
          <w:sz w:val="28"/>
          <w:szCs w:val="28"/>
        </w:rPr>
        <w:t xml:space="preserve"> студентів</w:t>
      </w:r>
      <w:r>
        <w:rPr>
          <w:rFonts w:ascii="Times New Roman" w:hAnsi="Times New Roman"/>
          <w:sz w:val="28"/>
          <w:szCs w:val="28"/>
        </w:rPr>
        <w:t xml:space="preserve">  процесі он-лайн навчання </w:t>
      </w:r>
      <w:r w:rsidRPr="00BD773E">
        <w:rPr>
          <w:rFonts w:ascii="Times New Roman" w:hAnsi="Times New Roman"/>
          <w:sz w:val="28"/>
          <w:szCs w:val="28"/>
        </w:rPr>
        <w:t xml:space="preserve"> можливі феномени, пов’язані з освоєнням нових інформаційних технологій: персоніфікація комп’ютера, коли він сприймається як живий організм; комп’ютерна тривожність; вторгнення у внутрішній світ особистості, що може призвести до виникнення екзистенційної кризи, когнітивних й емоційних порушень. </w:t>
      </w:r>
    </w:p>
    <w:p w:rsidR="00482735" w:rsidRPr="008C44D4" w:rsidRDefault="00482735" w:rsidP="00482735">
      <w:pPr>
        <w:ind w:firstLine="709"/>
        <w:rPr>
          <w:rFonts w:ascii="Times New Roman" w:hAnsi="Times New Roman"/>
          <w:sz w:val="28"/>
          <w:szCs w:val="28"/>
          <w:lang w:val="ru-RU"/>
        </w:rPr>
      </w:pPr>
      <w:r w:rsidRPr="00BD773E">
        <w:rPr>
          <w:rFonts w:ascii="Times New Roman" w:hAnsi="Times New Roman"/>
          <w:sz w:val="28"/>
          <w:szCs w:val="28"/>
        </w:rPr>
        <w:lastRenderedPageBreak/>
        <w:t xml:space="preserve">Серед негативних сторін навчання за відео-лекціями </w:t>
      </w:r>
      <w:r>
        <w:rPr>
          <w:rFonts w:ascii="Times New Roman" w:hAnsi="Times New Roman"/>
          <w:sz w:val="28"/>
          <w:szCs w:val="28"/>
        </w:rPr>
        <w:t>можна</w:t>
      </w:r>
      <w:r w:rsidRPr="00BD773E">
        <w:rPr>
          <w:rFonts w:ascii="Times New Roman" w:hAnsi="Times New Roman"/>
          <w:sz w:val="28"/>
          <w:szCs w:val="28"/>
        </w:rPr>
        <w:t xml:space="preserve"> відмі</w:t>
      </w:r>
      <w:r>
        <w:rPr>
          <w:rFonts w:ascii="Times New Roman" w:hAnsi="Times New Roman"/>
          <w:sz w:val="28"/>
          <w:szCs w:val="28"/>
        </w:rPr>
        <w:t>тити</w:t>
      </w:r>
      <w:r w:rsidRPr="00BD773E">
        <w:rPr>
          <w:rFonts w:ascii="Times New Roman" w:hAnsi="Times New Roman"/>
          <w:sz w:val="28"/>
          <w:szCs w:val="28"/>
        </w:rPr>
        <w:t xml:space="preserve"> необхідність дивитись довгий час відео, а також складність сприймання інформації без бесіди з викладачем і діалогічних висловлювань, зворотного зв’язку й можливості поставити уточнюючі питання. У випадках, коли в них з’являлись питання, вони надсилали їх у Форум, але відповіді отримували тільки згодом. </w:t>
      </w:r>
    </w:p>
    <w:p w:rsidR="00482735" w:rsidRPr="00BD773E" w:rsidRDefault="00482735" w:rsidP="00482735">
      <w:pPr>
        <w:ind w:firstLine="709"/>
        <w:rPr>
          <w:rFonts w:ascii="Times New Roman" w:hAnsi="Times New Roman"/>
          <w:sz w:val="28"/>
          <w:szCs w:val="28"/>
        </w:rPr>
      </w:pPr>
      <w:r w:rsidRPr="00BD773E">
        <w:rPr>
          <w:rFonts w:ascii="Times New Roman" w:hAnsi="Times New Roman"/>
          <w:sz w:val="28"/>
          <w:szCs w:val="28"/>
        </w:rPr>
        <w:t xml:space="preserve">Необхідно відзначити, що студенти як особистості з індивідуальними психологічними рисами мають різні провідні типи репрезентаційних систем, і деяким з них («кінестетикам», «дискретам») важко було сприймати тільки візуальну й слухову інформацію без опори на почуття й відчуття, а також цифри, знаки. Це призводило до появи </w:t>
      </w:r>
      <w:r>
        <w:rPr>
          <w:rFonts w:ascii="Times New Roman" w:hAnsi="Times New Roman"/>
          <w:sz w:val="28"/>
          <w:szCs w:val="28"/>
        </w:rPr>
        <w:t xml:space="preserve">таких проявів емоційного вигоряння як тривожність, втома, </w:t>
      </w:r>
      <w:r w:rsidRPr="00DC19B3">
        <w:rPr>
          <w:rFonts w:ascii="Times New Roman" w:hAnsi="Times New Roman"/>
          <w:sz w:val="28"/>
          <w:szCs w:val="28"/>
        </w:rPr>
        <w:t>нестача емоцій, песимізм, депресія, самотність, відсутність часу чи енергії для активності, обмеження соціальних контактів, відчуття ізоляції</w:t>
      </w:r>
      <w:r>
        <w:rPr>
          <w:rFonts w:ascii="Times New Roman" w:hAnsi="Times New Roman"/>
          <w:sz w:val="28"/>
          <w:szCs w:val="28"/>
        </w:rPr>
        <w:t>, тощо</w:t>
      </w:r>
      <w:r w:rsidRPr="00BD773E">
        <w:rPr>
          <w:rFonts w:ascii="Times New Roman" w:hAnsi="Times New Roman"/>
          <w:sz w:val="28"/>
          <w:szCs w:val="28"/>
        </w:rPr>
        <w:t xml:space="preserve">. </w:t>
      </w:r>
    </w:p>
    <w:p w:rsidR="00482735" w:rsidRPr="00BD773E" w:rsidRDefault="00482735" w:rsidP="00482735">
      <w:pPr>
        <w:ind w:firstLine="709"/>
        <w:rPr>
          <w:rFonts w:ascii="Times New Roman" w:hAnsi="Times New Roman"/>
          <w:sz w:val="28"/>
          <w:szCs w:val="28"/>
        </w:rPr>
      </w:pPr>
      <w:r>
        <w:rPr>
          <w:rFonts w:ascii="Times New Roman" w:hAnsi="Times New Roman"/>
          <w:sz w:val="28"/>
          <w:szCs w:val="28"/>
        </w:rPr>
        <w:t>О</w:t>
      </w:r>
      <w:r w:rsidRPr="00BD773E">
        <w:rPr>
          <w:rFonts w:ascii="Times New Roman" w:hAnsi="Times New Roman"/>
          <w:sz w:val="28"/>
          <w:szCs w:val="28"/>
        </w:rPr>
        <w:t>сновними причинами, що вплинули на труднощі адаптації студентів до дистанційної форми навчання стали: 1) психологічна неготовність до самостійної роботи; 2) недостатня комп’ютерна грамотність; 3) висока трудомісткість навчання, обумовлена значною кількістю індивідуальних завдань і контрольних заходів у порівнянні з традиційними формами навчання</w:t>
      </w:r>
      <w:r>
        <w:rPr>
          <w:rFonts w:ascii="Times New Roman" w:hAnsi="Times New Roman"/>
          <w:sz w:val="28"/>
          <w:szCs w:val="28"/>
        </w:rPr>
        <w:t>.</w:t>
      </w:r>
    </w:p>
    <w:p w:rsidR="00482735" w:rsidRDefault="00482735" w:rsidP="00482735">
      <w:pPr>
        <w:ind w:firstLine="709"/>
        <w:rPr>
          <w:rFonts w:ascii="Times New Roman" w:hAnsi="Times New Roman"/>
          <w:sz w:val="28"/>
          <w:szCs w:val="28"/>
        </w:rPr>
      </w:pPr>
      <w:r w:rsidRPr="00692BEA">
        <w:rPr>
          <w:rFonts w:ascii="Times New Roman" w:hAnsi="Times New Roman"/>
          <w:sz w:val="28"/>
          <w:szCs w:val="28"/>
        </w:rPr>
        <w:t>Кр</w:t>
      </w:r>
      <w:r w:rsidRPr="00BD773E">
        <w:rPr>
          <w:rFonts w:ascii="Times New Roman" w:hAnsi="Times New Roman"/>
          <w:sz w:val="28"/>
          <w:szCs w:val="28"/>
        </w:rPr>
        <w:t>иза, спричинена небезпечним вірусом, впливає на соціальні інституції у всьому світі. Наразі масштаби та точний характер цих змін усе ще залишаються невиразними.</w:t>
      </w:r>
      <w:r>
        <w:rPr>
          <w:rFonts w:ascii="Times New Roman" w:hAnsi="Times New Roman"/>
          <w:sz w:val="28"/>
          <w:szCs w:val="28"/>
        </w:rPr>
        <w:t xml:space="preserve"> </w:t>
      </w:r>
      <w:r w:rsidRPr="00BD773E">
        <w:rPr>
          <w:rFonts w:ascii="Times New Roman" w:hAnsi="Times New Roman"/>
          <w:sz w:val="28"/>
          <w:szCs w:val="28"/>
        </w:rPr>
        <w:t>Екстремальні умови, викликані карантином, створили ситуацію, коли виникла необхідність використовувати різні сучасні інформаційно-комунікаційні інструменти, не зважаючи на власні звички та знання. Саме такі умови для багатьох, стали стимулом для пришвидшеного оволодіння інструментами, які вже є невід’ємною частиною цифрового світу сьогодення.</w:t>
      </w:r>
    </w:p>
    <w:p w:rsidR="00482735" w:rsidRPr="00BD773E" w:rsidRDefault="00482735" w:rsidP="00482735">
      <w:pPr>
        <w:ind w:firstLine="709"/>
        <w:rPr>
          <w:rFonts w:ascii="Times New Roman" w:hAnsi="Times New Roman"/>
          <w:sz w:val="28"/>
          <w:szCs w:val="28"/>
        </w:rPr>
      </w:pPr>
    </w:p>
    <w:p w:rsidR="00482735" w:rsidRPr="008C44D4" w:rsidRDefault="00482735" w:rsidP="00482735">
      <w:pPr>
        <w:jc w:val="center"/>
        <w:rPr>
          <w:rFonts w:ascii="Times New Roman" w:hAnsi="Times New Roman"/>
          <w:b/>
          <w:sz w:val="28"/>
          <w:szCs w:val="28"/>
        </w:rPr>
      </w:pPr>
      <w:r>
        <w:rPr>
          <w:rFonts w:ascii="Times New Roman" w:hAnsi="Times New Roman"/>
          <w:b/>
          <w:sz w:val="28"/>
          <w:szCs w:val="28"/>
        </w:rPr>
        <w:t>Література</w:t>
      </w:r>
    </w:p>
    <w:p w:rsidR="00EA7439" w:rsidRPr="00EA7439" w:rsidRDefault="00482735" w:rsidP="00624319">
      <w:pPr>
        <w:pStyle w:val="a6"/>
        <w:numPr>
          <w:ilvl w:val="0"/>
          <w:numId w:val="2"/>
        </w:numPr>
        <w:tabs>
          <w:tab w:val="left" w:pos="284"/>
        </w:tabs>
        <w:spacing w:after="0" w:line="360" w:lineRule="auto"/>
        <w:ind w:left="0" w:firstLine="0"/>
        <w:jc w:val="both"/>
        <w:rPr>
          <w:rFonts w:ascii="Times New Roman" w:hAnsi="Times New Roman"/>
          <w:sz w:val="28"/>
          <w:szCs w:val="28"/>
        </w:rPr>
      </w:pPr>
      <w:r w:rsidRPr="00405848">
        <w:rPr>
          <w:rFonts w:ascii="Times New Roman" w:hAnsi="Times New Roman"/>
          <w:sz w:val="28"/>
          <w:szCs w:val="28"/>
        </w:rPr>
        <w:t>Безопасное обучение во время пандемии COVID-19: опубликованы новые рекомендации. – ЮНЕСКО. [Элек</w:t>
      </w:r>
      <w:r w:rsidR="00EA7439">
        <w:rPr>
          <w:rFonts w:ascii="Times New Roman" w:hAnsi="Times New Roman"/>
          <w:sz w:val="28"/>
          <w:szCs w:val="28"/>
        </w:rPr>
        <w:t>тронный ресурс].</w:t>
      </w:r>
      <w:r w:rsidRPr="00405848">
        <w:rPr>
          <w:rFonts w:ascii="Times New Roman" w:hAnsi="Times New Roman"/>
          <w:sz w:val="28"/>
          <w:szCs w:val="28"/>
        </w:rPr>
        <w:t xml:space="preserve"> </w:t>
      </w:r>
      <w:r w:rsidR="00EA7439" w:rsidRPr="00B55659">
        <w:rPr>
          <w:rFonts w:ascii="Times New Roman" w:hAnsi="Times New Roman"/>
          <w:color w:val="000000"/>
          <w:sz w:val="28"/>
          <w:szCs w:val="28"/>
          <w:shd w:val="clear" w:color="auto" w:fill="FFFFFF"/>
          <w:lang w:val="en-US"/>
        </w:rPr>
        <w:t>URL</w:t>
      </w:r>
      <w:r w:rsidR="00EA7439" w:rsidRPr="00B55659">
        <w:rPr>
          <w:rFonts w:ascii="Times New Roman" w:hAnsi="Times New Roman"/>
          <w:color w:val="000000"/>
          <w:sz w:val="28"/>
          <w:szCs w:val="28"/>
          <w:shd w:val="clear" w:color="auto" w:fill="FFFFFF"/>
        </w:rPr>
        <w:t>:</w:t>
      </w:r>
      <w:r w:rsidR="00EA7439">
        <w:rPr>
          <w:rFonts w:ascii="Times New Roman" w:hAnsi="Times New Roman"/>
          <w:color w:val="000000"/>
          <w:sz w:val="28"/>
          <w:szCs w:val="28"/>
          <w:shd w:val="clear" w:color="auto" w:fill="FFFFFF"/>
        </w:rPr>
        <w:t xml:space="preserve"> </w:t>
      </w:r>
      <w:hyperlink r:id="rId12" w:history="1">
        <w:r w:rsidRPr="00405848">
          <w:rPr>
            <w:rFonts w:ascii="Times New Roman" w:hAnsi="Times New Roman"/>
            <w:sz w:val="28"/>
            <w:szCs w:val="28"/>
          </w:rPr>
          <w:t>https://ru</w:t>
        </w:r>
      </w:hyperlink>
      <w:r w:rsidRPr="00405848">
        <w:rPr>
          <w:rFonts w:ascii="Times New Roman" w:hAnsi="Times New Roman"/>
          <w:sz w:val="28"/>
          <w:szCs w:val="28"/>
        </w:rPr>
        <w:t xml:space="preserve">. </w:t>
      </w:r>
      <w:r w:rsidRPr="00405848">
        <w:rPr>
          <w:rFonts w:ascii="Times New Roman" w:hAnsi="Times New Roman"/>
          <w:sz w:val="28"/>
          <w:szCs w:val="28"/>
        </w:rPr>
        <w:lastRenderedPageBreak/>
        <w:t>unesco.org/news/bezopasnoe-obuchenie-vo-vremyapandemii-covid-19-opublikovany</w:t>
      </w:r>
      <w:r>
        <w:rPr>
          <w:rFonts w:ascii="Times New Roman" w:hAnsi="Times New Roman"/>
          <w:sz w:val="28"/>
          <w:szCs w:val="28"/>
        </w:rPr>
        <w:t xml:space="preserve"> -</w:t>
      </w:r>
      <w:r w:rsidRPr="00BD773E">
        <w:rPr>
          <w:rFonts w:ascii="Times New Roman" w:hAnsi="Times New Roman"/>
          <w:sz w:val="28"/>
          <w:szCs w:val="28"/>
        </w:rPr>
        <w:t>novye</w:t>
      </w:r>
      <w:r>
        <w:rPr>
          <w:rFonts w:ascii="Times New Roman" w:hAnsi="Times New Roman"/>
          <w:sz w:val="28"/>
          <w:szCs w:val="28"/>
        </w:rPr>
        <w:t xml:space="preserve"> </w:t>
      </w:r>
      <w:r w:rsidR="00EA7439">
        <w:rPr>
          <w:rFonts w:ascii="Times New Roman" w:hAnsi="Times New Roman"/>
          <w:sz w:val="28"/>
          <w:szCs w:val="28"/>
        </w:rPr>
        <w:t>–</w:t>
      </w:r>
      <w:r w:rsidRPr="00BD773E">
        <w:rPr>
          <w:rFonts w:ascii="Times New Roman" w:hAnsi="Times New Roman"/>
          <w:sz w:val="28"/>
          <w:szCs w:val="28"/>
        </w:rPr>
        <w:t>rekomendacii</w:t>
      </w:r>
      <w:r w:rsidR="00EA7439">
        <w:rPr>
          <w:rFonts w:ascii="Times New Roman" w:hAnsi="Times New Roman"/>
          <w:sz w:val="28"/>
          <w:szCs w:val="28"/>
        </w:rPr>
        <w:t>.</w:t>
      </w:r>
    </w:p>
    <w:p w:rsidR="00482735" w:rsidRPr="00BD773E" w:rsidRDefault="00482735" w:rsidP="00624319">
      <w:pPr>
        <w:pStyle w:val="a6"/>
        <w:numPr>
          <w:ilvl w:val="0"/>
          <w:numId w:val="2"/>
        </w:numPr>
        <w:tabs>
          <w:tab w:val="left" w:pos="284"/>
        </w:tabs>
        <w:spacing w:after="0" w:line="360" w:lineRule="auto"/>
        <w:ind w:left="0" w:firstLine="0"/>
        <w:jc w:val="both"/>
        <w:rPr>
          <w:rFonts w:ascii="Times New Roman" w:hAnsi="Times New Roman"/>
          <w:sz w:val="28"/>
          <w:szCs w:val="28"/>
        </w:rPr>
      </w:pPr>
      <w:r w:rsidRPr="00BD773E">
        <w:rPr>
          <w:rFonts w:ascii="Times New Roman" w:hAnsi="Times New Roman"/>
          <w:sz w:val="28"/>
          <w:szCs w:val="28"/>
        </w:rPr>
        <w:t>Екстрене дистанційне на</w:t>
      </w:r>
      <w:r w:rsidR="00EA7439">
        <w:rPr>
          <w:rFonts w:ascii="Times New Roman" w:hAnsi="Times New Roman"/>
          <w:sz w:val="28"/>
          <w:szCs w:val="28"/>
        </w:rPr>
        <w:t>вчання в Україні: Монографія / з</w:t>
      </w:r>
      <w:r w:rsidRPr="00BD773E">
        <w:rPr>
          <w:rFonts w:ascii="Times New Roman" w:hAnsi="Times New Roman"/>
          <w:sz w:val="28"/>
          <w:szCs w:val="28"/>
        </w:rPr>
        <w:t>а ред. В</w:t>
      </w:r>
      <w:r w:rsidR="00EA7439">
        <w:rPr>
          <w:rFonts w:ascii="Times New Roman" w:hAnsi="Times New Roman"/>
          <w:sz w:val="28"/>
          <w:szCs w:val="28"/>
        </w:rPr>
        <w:t>.М. Кухаренка, В.В. Бондаренка. Харків :</w:t>
      </w:r>
      <w:r w:rsidRPr="00BD773E">
        <w:rPr>
          <w:rFonts w:ascii="Times New Roman" w:hAnsi="Times New Roman"/>
          <w:sz w:val="28"/>
          <w:szCs w:val="28"/>
        </w:rPr>
        <w:t xml:space="preserve"> Вид-в</w:t>
      </w:r>
      <w:r w:rsidR="00EA7439">
        <w:rPr>
          <w:rFonts w:ascii="Times New Roman" w:hAnsi="Times New Roman"/>
          <w:sz w:val="28"/>
          <w:szCs w:val="28"/>
        </w:rPr>
        <w:t xml:space="preserve">о КП «Міська друкарня», 2020. </w:t>
      </w:r>
      <w:r w:rsidRPr="00BD773E">
        <w:rPr>
          <w:rFonts w:ascii="Times New Roman" w:hAnsi="Times New Roman"/>
          <w:sz w:val="28"/>
          <w:szCs w:val="28"/>
        </w:rPr>
        <w:t>409 с.</w:t>
      </w:r>
    </w:p>
    <w:p w:rsidR="00482735" w:rsidRPr="00405848" w:rsidRDefault="00482735" w:rsidP="00624319">
      <w:pPr>
        <w:pStyle w:val="a6"/>
        <w:numPr>
          <w:ilvl w:val="0"/>
          <w:numId w:val="2"/>
        </w:numPr>
        <w:tabs>
          <w:tab w:val="left" w:pos="284"/>
        </w:tabs>
        <w:spacing w:after="0" w:line="360" w:lineRule="auto"/>
        <w:ind w:left="0" w:firstLine="0"/>
        <w:jc w:val="both"/>
        <w:rPr>
          <w:rFonts w:ascii="Times New Roman" w:hAnsi="Times New Roman"/>
          <w:sz w:val="28"/>
          <w:szCs w:val="28"/>
        </w:rPr>
      </w:pPr>
      <w:r w:rsidRPr="00BD773E">
        <w:rPr>
          <w:rFonts w:ascii="Times New Roman" w:hAnsi="Times New Roman"/>
          <w:sz w:val="28"/>
          <w:szCs w:val="28"/>
        </w:rPr>
        <w:t xml:space="preserve">Dhawan S. Online Learning: A Panacea in the Time of COVID-19 Crisis | S. </w:t>
      </w:r>
      <w:r w:rsidR="00EA7439">
        <w:rPr>
          <w:rFonts w:ascii="Times New Roman" w:hAnsi="Times New Roman"/>
          <w:sz w:val="28"/>
          <w:szCs w:val="28"/>
        </w:rPr>
        <w:t>Dhawan.</w:t>
      </w:r>
      <w:r w:rsidRPr="00405848">
        <w:rPr>
          <w:rFonts w:ascii="Times New Roman" w:hAnsi="Times New Roman"/>
          <w:sz w:val="28"/>
          <w:szCs w:val="28"/>
        </w:rPr>
        <w:t xml:space="preserve"> </w:t>
      </w:r>
      <w:r w:rsidRPr="00EA7439">
        <w:rPr>
          <w:rFonts w:ascii="Times New Roman" w:hAnsi="Times New Roman"/>
          <w:i/>
          <w:sz w:val="28"/>
          <w:szCs w:val="28"/>
        </w:rPr>
        <w:t>Journal of Educati</w:t>
      </w:r>
      <w:r w:rsidR="00EA7439" w:rsidRPr="00EA7439">
        <w:rPr>
          <w:rFonts w:ascii="Times New Roman" w:hAnsi="Times New Roman"/>
          <w:i/>
          <w:sz w:val="28"/>
          <w:szCs w:val="28"/>
        </w:rPr>
        <w:t>onal Technology Systems</w:t>
      </w:r>
      <w:r w:rsidR="00EA7439">
        <w:rPr>
          <w:rFonts w:ascii="Times New Roman" w:hAnsi="Times New Roman"/>
          <w:sz w:val="28"/>
          <w:szCs w:val="28"/>
        </w:rPr>
        <w:t>, 2020.</w:t>
      </w:r>
      <w:r w:rsidRPr="00405848">
        <w:rPr>
          <w:rFonts w:ascii="Times New Roman" w:hAnsi="Times New Roman"/>
          <w:sz w:val="28"/>
          <w:szCs w:val="28"/>
        </w:rPr>
        <w:t xml:space="preserve"> </w:t>
      </w:r>
      <w:r w:rsidR="00EA7439" w:rsidRPr="00405848">
        <w:rPr>
          <w:rFonts w:ascii="Times New Roman" w:hAnsi="Times New Roman"/>
          <w:sz w:val="28"/>
          <w:szCs w:val="28"/>
        </w:rPr>
        <w:t>РР</w:t>
      </w:r>
      <w:r w:rsidR="00EA7439">
        <w:rPr>
          <w:rFonts w:ascii="Times New Roman" w:hAnsi="Times New Roman"/>
          <w:sz w:val="28"/>
          <w:szCs w:val="28"/>
        </w:rPr>
        <w:t>. 2-18. [Online].</w:t>
      </w:r>
      <w:r w:rsidRPr="00405848">
        <w:rPr>
          <w:rFonts w:ascii="Times New Roman" w:hAnsi="Times New Roman"/>
          <w:sz w:val="28"/>
          <w:szCs w:val="28"/>
        </w:rPr>
        <w:t xml:space="preserve"> </w:t>
      </w:r>
      <w:r w:rsidR="00EA7439" w:rsidRPr="00B55659">
        <w:rPr>
          <w:rFonts w:ascii="Times New Roman" w:hAnsi="Times New Roman"/>
          <w:color w:val="000000"/>
          <w:sz w:val="28"/>
          <w:szCs w:val="28"/>
          <w:shd w:val="clear" w:color="auto" w:fill="FFFFFF"/>
          <w:lang w:val="en-US"/>
        </w:rPr>
        <w:t>URL</w:t>
      </w:r>
      <w:r w:rsidR="00EA7439" w:rsidRPr="00B55659">
        <w:rPr>
          <w:rFonts w:ascii="Times New Roman" w:hAnsi="Times New Roman"/>
          <w:color w:val="000000"/>
          <w:sz w:val="28"/>
          <w:szCs w:val="28"/>
          <w:shd w:val="clear" w:color="auto" w:fill="FFFFFF"/>
        </w:rPr>
        <w:t>:</w:t>
      </w:r>
      <w:r w:rsidR="00EA7439">
        <w:rPr>
          <w:rFonts w:ascii="Times New Roman" w:hAnsi="Times New Roman"/>
          <w:color w:val="000000"/>
          <w:sz w:val="28"/>
          <w:szCs w:val="28"/>
          <w:shd w:val="clear" w:color="auto" w:fill="FFFFFF"/>
        </w:rPr>
        <w:t xml:space="preserve"> </w:t>
      </w:r>
      <w:hyperlink r:id="rId13" w:history="1">
        <w:r w:rsidRPr="00405848">
          <w:rPr>
            <w:rFonts w:ascii="Times New Roman" w:hAnsi="Times New Roman"/>
            <w:sz w:val="28"/>
            <w:szCs w:val="28"/>
          </w:rPr>
          <w:t>https://doi.org/10.1177/0047239520934018</w:t>
        </w:r>
      </w:hyperlink>
    </w:p>
    <w:p w:rsidR="00482735" w:rsidRPr="00405848" w:rsidRDefault="00482735" w:rsidP="00624319">
      <w:pPr>
        <w:pStyle w:val="a6"/>
        <w:numPr>
          <w:ilvl w:val="0"/>
          <w:numId w:val="2"/>
        </w:numPr>
        <w:tabs>
          <w:tab w:val="left" w:pos="284"/>
        </w:tabs>
        <w:spacing w:after="0" w:line="360" w:lineRule="auto"/>
        <w:ind w:left="0" w:firstLine="0"/>
        <w:jc w:val="both"/>
        <w:rPr>
          <w:rFonts w:ascii="Times New Roman" w:hAnsi="Times New Roman"/>
          <w:sz w:val="28"/>
          <w:szCs w:val="28"/>
        </w:rPr>
      </w:pPr>
      <w:r w:rsidRPr="00405848">
        <w:rPr>
          <w:rFonts w:ascii="Times New Roman" w:hAnsi="Times New Roman"/>
          <w:sz w:val="28"/>
          <w:szCs w:val="28"/>
        </w:rPr>
        <w:t>Kelly Kevin. Results from Top Hat’s COVID-19 Faculty Survey About Online Teaching</w:t>
      </w:r>
      <w:r w:rsidR="00EA7439">
        <w:rPr>
          <w:rFonts w:ascii="Times New Roman" w:hAnsi="Times New Roman"/>
          <w:sz w:val="28"/>
          <w:szCs w:val="28"/>
        </w:rPr>
        <w:t xml:space="preserve">. August 6, 2020. </w:t>
      </w:r>
      <w:r w:rsidR="00EA7439" w:rsidRPr="00B55659">
        <w:rPr>
          <w:rFonts w:ascii="Times New Roman" w:hAnsi="Times New Roman"/>
          <w:color w:val="000000"/>
          <w:sz w:val="28"/>
          <w:szCs w:val="28"/>
          <w:shd w:val="clear" w:color="auto" w:fill="FFFFFF"/>
          <w:lang w:val="en-US"/>
        </w:rPr>
        <w:t>URL</w:t>
      </w:r>
      <w:r w:rsidR="00EA7439" w:rsidRPr="00B55659">
        <w:rPr>
          <w:rFonts w:ascii="Times New Roman" w:hAnsi="Times New Roman"/>
          <w:color w:val="000000"/>
          <w:sz w:val="28"/>
          <w:szCs w:val="28"/>
          <w:shd w:val="clear" w:color="auto" w:fill="FFFFFF"/>
        </w:rPr>
        <w:t>:</w:t>
      </w:r>
      <w:r w:rsidR="00EA7439">
        <w:rPr>
          <w:rFonts w:ascii="Times New Roman" w:hAnsi="Times New Roman"/>
          <w:color w:val="000000"/>
          <w:sz w:val="28"/>
          <w:szCs w:val="28"/>
          <w:shd w:val="clear" w:color="auto" w:fill="FFFFFF"/>
        </w:rPr>
        <w:t xml:space="preserve"> </w:t>
      </w:r>
      <w:r w:rsidRPr="00405848">
        <w:rPr>
          <w:rFonts w:ascii="Times New Roman" w:hAnsi="Times New Roman"/>
          <w:sz w:val="28"/>
          <w:szCs w:val="28"/>
        </w:rPr>
        <w:t>https: //philonedtech.com/results-from-tophats-covid-19-faculty-survey-about-online-teaching/</w:t>
      </w:r>
    </w:p>
    <w:p w:rsidR="00482735" w:rsidRPr="00405848" w:rsidRDefault="00482735" w:rsidP="00624319">
      <w:pPr>
        <w:pStyle w:val="a6"/>
        <w:numPr>
          <w:ilvl w:val="0"/>
          <w:numId w:val="2"/>
        </w:numPr>
        <w:tabs>
          <w:tab w:val="left" w:pos="284"/>
        </w:tabs>
        <w:spacing w:after="0" w:line="360" w:lineRule="auto"/>
        <w:ind w:left="0" w:firstLine="0"/>
        <w:jc w:val="both"/>
        <w:rPr>
          <w:rFonts w:ascii="Times New Roman" w:hAnsi="Times New Roman"/>
          <w:sz w:val="28"/>
          <w:szCs w:val="28"/>
        </w:rPr>
      </w:pPr>
      <w:r w:rsidRPr="00405848">
        <w:rPr>
          <w:rFonts w:ascii="Times New Roman" w:hAnsi="Times New Roman"/>
          <w:sz w:val="28"/>
          <w:szCs w:val="28"/>
        </w:rPr>
        <w:t xml:space="preserve">Segura A. </w:t>
      </w:r>
      <w:r w:rsidR="00EA7439" w:rsidRPr="00405848">
        <w:rPr>
          <w:rFonts w:ascii="Times New Roman" w:hAnsi="Times New Roman"/>
          <w:sz w:val="28"/>
          <w:szCs w:val="28"/>
        </w:rPr>
        <w:t>Zaim</w:t>
      </w:r>
      <w:r w:rsidR="00EA7439">
        <w:rPr>
          <w:rFonts w:ascii="Times New Roman" w:hAnsi="Times New Roman"/>
          <w:sz w:val="28"/>
          <w:szCs w:val="28"/>
        </w:rPr>
        <w:t xml:space="preserve"> E. A</w:t>
      </w:r>
      <w:r w:rsidR="00EA7439" w:rsidRPr="00405848">
        <w:rPr>
          <w:rFonts w:ascii="Times New Roman" w:hAnsi="Times New Roman"/>
          <w:sz w:val="28"/>
          <w:szCs w:val="28"/>
        </w:rPr>
        <w:t xml:space="preserve">. </w:t>
      </w:r>
      <w:r w:rsidRPr="00405848">
        <w:rPr>
          <w:rFonts w:ascii="Times New Roman" w:hAnsi="Times New Roman"/>
          <w:sz w:val="28"/>
          <w:szCs w:val="28"/>
        </w:rPr>
        <w:t>How higher education institutions can respond to</w:t>
      </w:r>
      <w:r w:rsidR="00EA7439">
        <w:rPr>
          <w:rFonts w:ascii="Times New Roman" w:hAnsi="Times New Roman"/>
          <w:sz w:val="28"/>
          <w:szCs w:val="28"/>
        </w:rPr>
        <w:t xml:space="preserve"> COVID19 [Online]. </w:t>
      </w:r>
      <w:r w:rsidRPr="00405848">
        <w:rPr>
          <w:rFonts w:ascii="Times New Roman" w:hAnsi="Times New Roman"/>
          <w:sz w:val="28"/>
          <w:szCs w:val="28"/>
        </w:rPr>
        <w:t xml:space="preserve">Available: </w:t>
      </w:r>
      <w:hyperlink r:id="rId14" w:history="1">
        <w:r w:rsidRPr="00405848">
          <w:rPr>
            <w:rFonts w:ascii="Times New Roman" w:hAnsi="Times New Roman"/>
            <w:sz w:val="28"/>
            <w:szCs w:val="28"/>
          </w:rPr>
          <w:t>https://www.eaie.org/blog/howhigher-education-institutions-respond-covid-19.html</w:t>
        </w:r>
      </w:hyperlink>
      <w:r w:rsidRPr="00405848">
        <w:rPr>
          <w:rFonts w:ascii="Times New Roman" w:hAnsi="Times New Roman"/>
          <w:sz w:val="28"/>
          <w:szCs w:val="28"/>
        </w:rPr>
        <w:t xml:space="preserve"> </w:t>
      </w:r>
    </w:p>
    <w:p w:rsidR="00482735" w:rsidRDefault="00482735" w:rsidP="00624319">
      <w:pPr>
        <w:pStyle w:val="a6"/>
        <w:numPr>
          <w:ilvl w:val="0"/>
          <w:numId w:val="2"/>
        </w:numPr>
        <w:tabs>
          <w:tab w:val="left" w:pos="284"/>
        </w:tabs>
        <w:spacing w:after="0" w:line="360" w:lineRule="auto"/>
        <w:ind w:left="0" w:firstLine="0"/>
        <w:jc w:val="both"/>
        <w:rPr>
          <w:rFonts w:ascii="Times New Roman" w:hAnsi="Times New Roman"/>
          <w:sz w:val="28"/>
          <w:szCs w:val="28"/>
        </w:rPr>
      </w:pPr>
      <w:r w:rsidRPr="00405848">
        <w:rPr>
          <w:rFonts w:ascii="Times New Roman" w:hAnsi="Times New Roman"/>
          <w:sz w:val="28"/>
          <w:szCs w:val="28"/>
        </w:rPr>
        <w:t>Rodriguez-Violante M., Lopez-Ruiz M., Cervantes-Arriaga A. Teaching neurology to «Millennials»: Basic concepts and recommendations. Revista Me</w:t>
      </w:r>
      <w:r w:rsidR="00EA7439">
        <w:rPr>
          <w:rFonts w:ascii="Times New Roman" w:hAnsi="Times New Roman"/>
          <w:sz w:val="28"/>
          <w:szCs w:val="28"/>
        </w:rPr>
        <w:t>xicana De Neurociencia. 2020. Т. 21 (2).</w:t>
      </w:r>
      <w:r w:rsidRPr="00405848">
        <w:rPr>
          <w:rFonts w:ascii="Times New Roman" w:hAnsi="Times New Roman"/>
          <w:sz w:val="28"/>
          <w:szCs w:val="28"/>
        </w:rPr>
        <w:t xml:space="preserve"> Рр. 71-79.</w:t>
      </w:r>
    </w:p>
    <w:p w:rsidR="005B4A2F" w:rsidRPr="005B4A2F" w:rsidRDefault="005B4A2F" w:rsidP="005B4A2F">
      <w:pPr>
        <w:pStyle w:val="a6"/>
        <w:tabs>
          <w:tab w:val="left" w:pos="284"/>
        </w:tabs>
        <w:spacing w:after="0" w:line="360" w:lineRule="auto"/>
        <w:ind w:left="0" w:firstLine="0"/>
        <w:jc w:val="both"/>
        <w:rPr>
          <w:rFonts w:ascii="Times New Roman" w:hAnsi="Times New Roman"/>
          <w:sz w:val="28"/>
          <w:szCs w:val="28"/>
        </w:rPr>
      </w:pPr>
    </w:p>
    <w:p w:rsidR="00976AC4" w:rsidRPr="0062217B" w:rsidRDefault="00976AC4" w:rsidP="00976AC4">
      <w:pPr>
        <w:ind w:left="5040" w:firstLine="720"/>
        <w:jc w:val="right"/>
        <w:rPr>
          <w:rFonts w:ascii="Times New Roman" w:eastAsia="Times New Roman" w:hAnsi="Times New Roman"/>
          <w:b/>
          <w:bCs/>
          <w:sz w:val="28"/>
          <w:szCs w:val="28"/>
          <w:lang w:val="en-US"/>
        </w:rPr>
      </w:pPr>
      <w:r w:rsidRPr="0062217B">
        <w:rPr>
          <w:rFonts w:ascii="Times New Roman" w:hAnsi="Times New Roman"/>
          <w:b/>
          <w:bCs/>
          <w:sz w:val="28"/>
          <w:szCs w:val="28"/>
          <w:lang w:val="en-US"/>
        </w:rPr>
        <w:t>Laura Bella </w:t>
      </w:r>
    </w:p>
    <w:p w:rsidR="00976AC4" w:rsidRPr="00C90857" w:rsidRDefault="00976AC4" w:rsidP="00976AC4">
      <w:pPr>
        <w:ind w:left="5040" w:firstLine="720"/>
        <w:jc w:val="right"/>
        <w:rPr>
          <w:rFonts w:ascii="Times New Roman" w:eastAsia="Times New Roman" w:hAnsi="Times New Roman"/>
          <w:bCs/>
          <w:sz w:val="28"/>
          <w:szCs w:val="28"/>
          <w:lang w:val="en-US"/>
        </w:rPr>
      </w:pPr>
      <w:r w:rsidRPr="00C90857">
        <w:rPr>
          <w:rFonts w:ascii="Times New Roman" w:hAnsi="Times New Roman"/>
          <w:bCs/>
          <w:sz w:val="28"/>
          <w:szCs w:val="28"/>
          <w:lang w:val="en-US"/>
        </w:rPr>
        <w:t>USA, Florida</w:t>
      </w:r>
    </w:p>
    <w:p w:rsidR="00976AC4" w:rsidRDefault="00976AC4" w:rsidP="00976AC4">
      <w:pPr>
        <w:jc w:val="center"/>
        <w:rPr>
          <w:rFonts w:ascii="Times New Roman" w:hAnsi="Times New Roman"/>
          <w:b/>
          <w:bCs/>
          <w:sz w:val="28"/>
          <w:szCs w:val="28"/>
          <w:lang w:val="en-US"/>
        </w:rPr>
      </w:pPr>
      <w:r w:rsidRPr="0062217B">
        <w:rPr>
          <w:rFonts w:ascii="Times New Roman" w:hAnsi="Times New Roman"/>
          <w:b/>
          <w:bCs/>
          <w:sz w:val="28"/>
          <w:szCs w:val="28"/>
          <w:lang w:val="en-US"/>
        </w:rPr>
        <w:t>THE EXISTENTIAL CRISIS OF THE MEAN</w:t>
      </w:r>
      <w:r>
        <w:rPr>
          <w:rFonts w:ascii="Times New Roman" w:eastAsia="Times New Roman" w:hAnsi="Times New Roman"/>
          <w:b/>
          <w:bCs/>
          <w:sz w:val="28"/>
          <w:szCs w:val="28"/>
        </w:rPr>
        <w:t xml:space="preserve"> </w:t>
      </w:r>
      <w:r w:rsidRPr="0062217B">
        <w:rPr>
          <w:rFonts w:ascii="Times New Roman" w:hAnsi="Times New Roman"/>
          <w:b/>
          <w:bCs/>
          <w:sz w:val="28"/>
          <w:szCs w:val="28"/>
          <w:lang w:val="en-US"/>
        </w:rPr>
        <w:t xml:space="preserve">AGE </w:t>
      </w:r>
    </w:p>
    <w:p w:rsidR="00976AC4" w:rsidRDefault="00976AC4" w:rsidP="00976AC4">
      <w:pPr>
        <w:jc w:val="center"/>
        <w:rPr>
          <w:rFonts w:ascii="Times New Roman" w:hAnsi="Times New Roman"/>
          <w:b/>
          <w:bCs/>
          <w:sz w:val="28"/>
          <w:szCs w:val="28"/>
          <w:lang w:val="en-US"/>
        </w:rPr>
      </w:pPr>
      <w:r w:rsidRPr="0062217B">
        <w:rPr>
          <w:rFonts w:ascii="Times New Roman" w:hAnsi="Times New Roman"/>
          <w:b/>
          <w:bCs/>
          <w:sz w:val="28"/>
          <w:szCs w:val="28"/>
          <w:lang w:val="en-US"/>
        </w:rPr>
        <w:t>IN THE ERA OF CHANGE</w:t>
      </w:r>
    </w:p>
    <w:p w:rsidR="00976AC4" w:rsidRPr="0062217B" w:rsidRDefault="00976AC4" w:rsidP="00976AC4">
      <w:pPr>
        <w:jc w:val="center"/>
        <w:rPr>
          <w:rFonts w:ascii="Times New Roman" w:eastAsia="Times New Roman" w:hAnsi="Times New Roman"/>
          <w:b/>
          <w:bCs/>
          <w:sz w:val="28"/>
          <w:szCs w:val="28"/>
          <w:lang w:val="en-US"/>
        </w:rPr>
      </w:pP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 In May 2019, in Buenos-Aires took II World Congress of existential psychotherapy. The theme of the congress is "Anxiety in an Age of Change," which focuses on one of the main themes of existential psychology.</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A wave of various psychological crises of different ages and generations has become more evident in modern society in recent years.</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lastRenderedPageBreak/>
        <w:t>According to the American Association of Retired Persons, a little more than a third of people aged 45 years and older reported that they chronically feel anxiety and loneliness. Here is an example of a predominantly middle-aged population.</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By middle age, we mean the most extended period of life for most people. Its upper limit is usually associated with the achievement of the age of 40-65 years when the person is aware that the objectives related to children's education and career have already been implemented - the children become adults and do not need more in the genitive care. The parents belong to themselves and do not know what to do with their own life.</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Also, with age, there is a loss of specific social roles: fewer friends connetions, changes with career-related and leisure, less tolerance for dissent, less compromise with partners and relatives due to their years' ingrained habits, general state of health deteriorates, reactions slow down, chronic diseases appear. Romantic role-playing games are fa</w:t>
      </w:r>
      <w:r w:rsidR="0093039F">
        <w:rPr>
          <w:rFonts w:ascii="Times New Roman" w:hAnsi="Times New Roman"/>
          <w:sz w:val="28"/>
          <w:szCs w:val="28"/>
          <w:lang w:val="en-US"/>
        </w:rPr>
        <w:t>u</w:t>
      </w:r>
      <w:r w:rsidRPr="0062217B">
        <w:rPr>
          <w:rFonts w:ascii="Times New Roman" w:hAnsi="Times New Roman"/>
          <w:sz w:val="28"/>
          <w:szCs w:val="28"/>
          <w:lang w:val="en-US"/>
        </w:rPr>
        <w:t>ding, or potency in men weakens. Women often experience difficult aging of the face and body and frequently feel hormonal changes, anxiety, and stress.</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As a result, both sexes often go through a period of existential crisis and experiencing depressive states, a deep feeling of loneliness, a sense of their uselessness, and meaninglessness of life.</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 xml:space="preserve">Viktor Frankl, the Austrian psychiatrist, thought that one of the fundamental reasons for the existential crisis is the loss of profound traditions and breaking ties with their families, roots, and ancestors. On the other hand, increased free time in retirement also leads to a loss of life orientations and a feeling of emptiness. </w:t>
      </w:r>
    </w:p>
    <w:p w:rsidR="00976AC4" w:rsidRPr="0062217B" w:rsidRDefault="00C1128D" w:rsidP="00976AC4">
      <w:pPr>
        <w:ind w:firstLine="720"/>
        <w:rPr>
          <w:rFonts w:ascii="Times New Roman" w:eastAsia="Times New Roman" w:hAnsi="Times New Roman"/>
          <w:sz w:val="28"/>
          <w:szCs w:val="28"/>
          <w:lang w:val="en-US"/>
        </w:rPr>
      </w:pPr>
      <w:r>
        <w:rPr>
          <w:rFonts w:ascii="Times New Roman" w:hAnsi="Times New Roman"/>
          <w:sz w:val="28"/>
          <w:szCs w:val="28"/>
          <w:lang w:val="en-US"/>
        </w:rPr>
        <w:t>V.</w:t>
      </w:r>
      <w:r w:rsidR="00976AC4" w:rsidRPr="0062217B">
        <w:rPr>
          <w:rFonts w:ascii="Times New Roman" w:hAnsi="Times New Roman"/>
          <w:sz w:val="28"/>
          <w:szCs w:val="28"/>
          <w:lang w:val="en-US"/>
        </w:rPr>
        <w:t>V. Kozlov, a Russian psychologist specializing in the field of crisis psychology, in his classification of the three primary substructures of personality (I am material, I am social, and I am spiritual), divided crisis states into three types: material, social and spiritual: turning to God, thinking about the meaning of life, changing the value system, feeling lonely and feeling the injustice of life</w:t>
      </w:r>
      <w:r w:rsidR="00976AC4" w:rsidRPr="0062217B">
        <w:rPr>
          <w:rFonts w:ascii="Times New Roman" w:hAnsi="Times New Roman"/>
          <w:sz w:val="28"/>
          <w:szCs w:val="28"/>
        </w:rPr>
        <w:t xml:space="preserve"> (</w:t>
      </w:r>
      <w:r w:rsidR="00976AC4" w:rsidRPr="0062217B">
        <w:rPr>
          <w:rFonts w:ascii="Times New Roman" w:hAnsi="Times New Roman"/>
          <w:sz w:val="28"/>
          <w:szCs w:val="28"/>
          <w:lang w:val="en-US"/>
        </w:rPr>
        <w:t>3</w:t>
      </w:r>
      <w:r w:rsidR="00976AC4" w:rsidRPr="0062217B">
        <w:rPr>
          <w:rFonts w:ascii="Times New Roman" w:hAnsi="Times New Roman"/>
          <w:sz w:val="28"/>
          <w:szCs w:val="28"/>
        </w:rPr>
        <w:t>)</w:t>
      </w:r>
      <w:r w:rsidR="00976AC4" w:rsidRPr="0062217B">
        <w:rPr>
          <w:rFonts w:ascii="Times New Roman" w:hAnsi="Times New Roman"/>
          <w:sz w:val="28"/>
          <w:szCs w:val="28"/>
          <w:lang w:val="en-US"/>
        </w:rPr>
        <w:t xml:space="preserve">. </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 xml:space="preserve">People feel disorganization and aimlessness, isolation, introversion, and only constant memories of the past. The man was disappointed, to which he spent his life </w:t>
      </w:r>
      <w:r w:rsidRPr="0062217B">
        <w:rPr>
          <w:rFonts w:ascii="Times New Roman" w:hAnsi="Times New Roman"/>
          <w:sz w:val="28"/>
          <w:szCs w:val="28"/>
          <w:lang w:val="en-US"/>
        </w:rPr>
        <w:lastRenderedPageBreak/>
        <w:t>rethinking their achievements and critically evaluates the missed opportunities. A person can experience such a state for years.</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But, as you know, any changes always entail losses. Any crisis is a point of growth. All losses must be deeply understood and accepted as irreversible, necessary, to come Next phase of development.</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Authors Carl Rogers, Mae Rollo, and Maslow Abraham Harold also believed that only existential therapy would solve the mid-life crisis fully.</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From the point of view of science, there are three types of aging: biological-physical extinction, social - the loss of status and role in society, psychological - a decrease in intellectual activity, and a deterioration in attitudes towards one's old age.</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The psychological factor of aging often becomes the leading one. Today, ideas about old age are changing. Around this period of existential crisis, there is a chance to start all over again. A significant achievement of this age is acquiring a new meaning: for example, in universal human, spiritual values, in serving people, nature, or God to transfer experience and knowledge to those it is crucial or even new love.</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We must admit that the existential crisis is a big task for society undervalued in many countries and requires more attention to the problem.</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Being in deep depression, many people do not go to new meanings in a period of turbulence and often think that life is over. To drown out the existential emptiness of frustration, they often turn to tranquilizers, alcohol, drugs, and all other types of addictions.</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Modern society needs a new open communication about the existential crisis, not from televisions and idols of films and stage. </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“All our presentations wait to be supplemented, built on, and thereby rectified” S. FR</w:t>
      </w:r>
      <w:r w:rsidR="0093039F">
        <w:rPr>
          <w:rFonts w:ascii="Times New Roman" w:hAnsi="Times New Roman"/>
          <w:sz w:val="28"/>
          <w:szCs w:val="28"/>
          <w:lang w:val="en-US"/>
        </w:rPr>
        <w:t>EUD (quoted by Frankl 1983, 202</w:t>
      </w:r>
      <w:r w:rsidRPr="0062217B">
        <w:rPr>
          <w:rFonts w:ascii="Times New Roman" w:hAnsi="Times New Roman"/>
          <w:sz w:val="28"/>
          <w:szCs w:val="28"/>
          <w:lang w:val="en-US"/>
        </w:rPr>
        <w:t>1)</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It is necessary to cover such issues of the meaning of life in groups and communities to talk about the importance of expressing an individual's thoughts and feelings at every stage of personality development. </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It is necessary to define clear criteria for the quality of human life instead of the ephemeral concept of happiness.</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lastRenderedPageBreak/>
        <w:t>The invented scale of existence (Existenz-Skala, the ESK) can help for this. This is one of the psychometric tools developed in existential-analytic theory (Alfried Laengle). According to inner values and desires, the scale shows subjective assessment as meaningful STI in-person life in this period. </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The main directions that can help a person in solving issues of an existential crisis:</w:t>
      </w:r>
    </w:p>
    <w:p w:rsidR="00976AC4" w:rsidRPr="0017363E" w:rsidRDefault="00976AC4" w:rsidP="00624319">
      <w:pPr>
        <w:pStyle w:val="a6"/>
        <w:numPr>
          <w:ilvl w:val="0"/>
          <w:numId w:val="30"/>
        </w:numPr>
        <w:rPr>
          <w:rFonts w:ascii="Times New Roman" w:eastAsia="Times New Roman" w:hAnsi="Times New Roman"/>
          <w:sz w:val="28"/>
          <w:szCs w:val="28"/>
          <w:lang w:val="en-US"/>
        </w:rPr>
      </w:pPr>
      <w:r w:rsidRPr="0017363E">
        <w:rPr>
          <w:rFonts w:ascii="Times New Roman" w:hAnsi="Times New Roman"/>
          <w:sz w:val="28"/>
          <w:szCs w:val="28"/>
          <w:lang w:val="en-US"/>
        </w:rPr>
        <w:t>Viktor Frankl's Logotherapy</w:t>
      </w:r>
      <w:r w:rsidR="006B5102">
        <w:rPr>
          <w:rFonts w:ascii="Times New Roman" w:hAnsi="Times New Roman"/>
          <w:sz w:val="28"/>
          <w:szCs w:val="28"/>
          <w:lang w:val="ru-RU"/>
        </w:rPr>
        <w:t>;</w:t>
      </w:r>
    </w:p>
    <w:p w:rsidR="00976AC4" w:rsidRPr="0017363E" w:rsidRDefault="00976AC4" w:rsidP="00624319">
      <w:pPr>
        <w:pStyle w:val="a6"/>
        <w:numPr>
          <w:ilvl w:val="0"/>
          <w:numId w:val="30"/>
        </w:numPr>
        <w:rPr>
          <w:rFonts w:ascii="Times New Roman" w:eastAsia="Times New Roman" w:hAnsi="Times New Roman"/>
          <w:sz w:val="28"/>
          <w:szCs w:val="28"/>
          <w:lang w:val="en-US"/>
        </w:rPr>
      </w:pPr>
      <w:r w:rsidRPr="0017363E">
        <w:rPr>
          <w:rFonts w:ascii="Times New Roman" w:hAnsi="Times New Roman"/>
          <w:sz w:val="28"/>
          <w:szCs w:val="28"/>
          <w:lang w:val="en-US"/>
        </w:rPr>
        <w:t>Alfried Langle's Existential Analysis</w:t>
      </w:r>
      <w:r w:rsidR="006B5102">
        <w:rPr>
          <w:rFonts w:ascii="Times New Roman" w:hAnsi="Times New Roman"/>
          <w:sz w:val="28"/>
          <w:szCs w:val="28"/>
          <w:lang w:val="ru-RU"/>
        </w:rPr>
        <w:t>;</w:t>
      </w:r>
    </w:p>
    <w:p w:rsidR="00976AC4" w:rsidRPr="0017363E" w:rsidRDefault="00976AC4" w:rsidP="00624319">
      <w:pPr>
        <w:pStyle w:val="a6"/>
        <w:numPr>
          <w:ilvl w:val="0"/>
          <w:numId w:val="30"/>
        </w:numPr>
        <w:rPr>
          <w:rFonts w:ascii="Times New Roman" w:eastAsia="Times New Roman" w:hAnsi="Times New Roman"/>
          <w:sz w:val="28"/>
          <w:szCs w:val="28"/>
          <w:lang w:val="en-US"/>
        </w:rPr>
      </w:pPr>
      <w:r w:rsidRPr="0017363E">
        <w:rPr>
          <w:rFonts w:ascii="Times New Roman" w:hAnsi="Times New Roman"/>
          <w:sz w:val="28"/>
          <w:szCs w:val="28"/>
          <w:lang w:val="en-US"/>
        </w:rPr>
        <w:t>Existential counseling by James Bujenthal, Irwin Yalom, Rollo May</w:t>
      </w:r>
      <w:r w:rsidR="006B5102" w:rsidRPr="006B5102">
        <w:rPr>
          <w:rFonts w:ascii="Times New Roman" w:hAnsi="Times New Roman"/>
          <w:sz w:val="28"/>
          <w:szCs w:val="28"/>
          <w:lang w:val="en-US"/>
        </w:rPr>
        <w:t>;</w:t>
      </w:r>
      <w:r w:rsidRPr="0017363E">
        <w:rPr>
          <w:rFonts w:ascii="Times New Roman" w:hAnsi="Times New Roman"/>
          <w:sz w:val="28"/>
          <w:szCs w:val="28"/>
          <w:lang w:val="en-US"/>
        </w:rPr>
        <w:t> </w:t>
      </w:r>
    </w:p>
    <w:p w:rsidR="00976AC4" w:rsidRPr="0017363E" w:rsidRDefault="00976AC4" w:rsidP="00624319">
      <w:pPr>
        <w:pStyle w:val="a6"/>
        <w:numPr>
          <w:ilvl w:val="0"/>
          <w:numId w:val="30"/>
        </w:numPr>
        <w:rPr>
          <w:rFonts w:ascii="Times New Roman" w:eastAsia="Times New Roman" w:hAnsi="Times New Roman"/>
          <w:sz w:val="28"/>
          <w:szCs w:val="28"/>
          <w:lang w:val="en-US"/>
        </w:rPr>
      </w:pPr>
      <w:r w:rsidRPr="0017363E">
        <w:rPr>
          <w:rFonts w:ascii="Times New Roman" w:hAnsi="Times New Roman"/>
          <w:sz w:val="28"/>
          <w:szCs w:val="28"/>
          <w:lang w:val="en-US"/>
        </w:rPr>
        <w:t>Existential Analysis by Ludwig Binswanger</w:t>
      </w:r>
      <w:r w:rsidR="006B5102" w:rsidRPr="006B5102">
        <w:rPr>
          <w:rFonts w:ascii="Times New Roman" w:hAnsi="Times New Roman"/>
          <w:sz w:val="28"/>
          <w:szCs w:val="28"/>
          <w:lang w:val="en-US"/>
        </w:rPr>
        <w:t>;</w:t>
      </w:r>
    </w:p>
    <w:p w:rsidR="00976AC4" w:rsidRPr="0017363E" w:rsidRDefault="00976AC4" w:rsidP="00624319">
      <w:pPr>
        <w:pStyle w:val="a6"/>
        <w:numPr>
          <w:ilvl w:val="0"/>
          <w:numId w:val="30"/>
        </w:numPr>
        <w:rPr>
          <w:rFonts w:ascii="Times New Roman" w:eastAsia="Times New Roman" w:hAnsi="Times New Roman"/>
          <w:sz w:val="28"/>
          <w:szCs w:val="28"/>
          <w:lang w:val="en-US"/>
        </w:rPr>
      </w:pPr>
      <w:r w:rsidRPr="0017363E">
        <w:rPr>
          <w:rFonts w:ascii="Times New Roman" w:hAnsi="Times New Roman"/>
          <w:sz w:val="28"/>
          <w:szCs w:val="28"/>
          <w:lang w:val="en-US"/>
        </w:rPr>
        <w:t>Sw</w:t>
      </w:r>
      <w:r w:rsidR="00C1128D" w:rsidRPr="0017363E">
        <w:rPr>
          <w:rFonts w:ascii="Times New Roman" w:hAnsi="Times New Roman"/>
          <w:sz w:val="28"/>
          <w:szCs w:val="28"/>
          <w:lang w:val="en-US"/>
        </w:rPr>
        <w:t>iss dazayn school - analysis (</w:t>
      </w:r>
      <w:r w:rsidRPr="0017363E">
        <w:rPr>
          <w:rFonts w:ascii="Times New Roman" w:hAnsi="Times New Roman"/>
          <w:sz w:val="28"/>
          <w:szCs w:val="28"/>
          <w:lang w:val="en-US"/>
        </w:rPr>
        <w:t>L . Binswanger , M . Boss , F . Kondr</w:t>
      </w:r>
      <w:r w:rsidR="00C1128D" w:rsidRPr="0017363E">
        <w:rPr>
          <w:rFonts w:ascii="Times New Roman" w:hAnsi="Times New Roman"/>
          <w:sz w:val="28"/>
          <w:szCs w:val="28"/>
          <w:lang w:val="en-US"/>
        </w:rPr>
        <w:t>au ), under the influence of M.</w:t>
      </w:r>
      <w:r w:rsidRPr="0017363E">
        <w:rPr>
          <w:rFonts w:ascii="Times New Roman" w:hAnsi="Times New Roman"/>
          <w:sz w:val="28"/>
          <w:szCs w:val="28"/>
          <w:lang w:val="en-US"/>
        </w:rPr>
        <w:t xml:space="preserve"> Heidegger</w:t>
      </w:r>
      <w:r w:rsidR="006B5102" w:rsidRPr="006B5102">
        <w:rPr>
          <w:rFonts w:ascii="Times New Roman" w:hAnsi="Times New Roman"/>
          <w:sz w:val="28"/>
          <w:szCs w:val="28"/>
          <w:lang w:val="en-US"/>
        </w:rPr>
        <w:t>;</w:t>
      </w:r>
    </w:p>
    <w:p w:rsidR="00976AC4" w:rsidRPr="0017363E" w:rsidRDefault="00C1128D" w:rsidP="00624319">
      <w:pPr>
        <w:pStyle w:val="a6"/>
        <w:numPr>
          <w:ilvl w:val="0"/>
          <w:numId w:val="30"/>
        </w:numPr>
        <w:rPr>
          <w:rFonts w:ascii="Times New Roman" w:eastAsia="Times New Roman" w:hAnsi="Times New Roman"/>
          <w:sz w:val="28"/>
          <w:szCs w:val="28"/>
          <w:lang w:val="en-US"/>
        </w:rPr>
      </w:pPr>
      <w:r w:rsidRPr="0017363E">
        <w:rPr>
          <w:rFonts w:ascii="Times New Roman" w:hAnsi="Times New Roman"/>
          <w:sz w:val="28"/>
          <w:szCs w:val="28"/>
          <w:lang w:val="en-US"/>
        </w:rPr>
        <w:t>Dasein-</w:t>
      </w:r>
      <w:r w:rsidRPr="0017363E">
        <w:rPr>
          <w:rFonts w:ascii="Times New Roman" w:hAnsi="Times New Roman"/>
          <w:sz w:val="28"/>
          <w:szCs w:val="28"/>
        </w:rPr>
        <w:t>а</w:t>
      </w:r>
      <w:r w:rsidR="00976AC4" w:rsidRPr="0017363E">
        <w:rPr>
          <w:rFonts w:ascii="Times New Roman" w:hAnsi="Times New Roman"/>
          <w:sz w:val="28"/>
          <w:szCs w:val="28"/>
          <w:lang w:val="en-US"/>
        </w:rPr>
        <w:t>nalysis</w:t>
      </w:r>
      <w:r w:rsidRPr="0017363E">
        <w:rPr>
          <w:rFonts w:ascii="Times New Roman" w:hAnsi="Times New Roman"/>
          <w:sz w:val="28"/>
          <w:szCs w:val="28"/>
          <w:lang w:val="en-US"/>
        </w:rPr>
        <w:t xml:space="preserve"> by Medard Boss</w:t>
      </w:r>
      <w:r w:rsidR="006B5102" w:rsidRPr="006B5102">
        <w:rPr>
          <w:rFonts w:ascii="Times New Roman" w:hAnsi="Times New Roman"/>
          <w:sz w:val="28"/>
          <w:szCs w:val="28"/>
          <w:lang w:val="en-US"/>
        </w:rPr>
        <w:t>;</w:t>
      </w:r>
    </w:p>
    <w:p w:rsidR="00976AC4" w:rsidRPr="006B5102" w:rsidRDefault="00C1128D" w:rsidP="00624319">
      <w:pPr>
        <w:pStyle w:val="a6"/>
        <w:numPr>
          <w:ilvl w:val="0"/>
          <w:numId w:val="30"/>
        </w:numPr>
        <w:rPr>
          <w:rFonts w:ascii="Times New Roman" w:eastAsia="Times New Roman" w:hAnsi="Times New Roman"/>
          <w:sz w:val="28"/>
          <w:szCs w:val="28"/>
        </w:rPr>
      </w:pPr>
      <w:r w:rsidRPr="0017363E">
        <w:rPr>
          <w:rFonts w:ascii="Times New Roman" w:hAnsi="Times New Roman"/>
          <w:sz w:val="28"/>
          <w:szCs w:val="28"/>
          <w:lang w:val="en-US"/>
        </w:rPr>
        <w:t>Dasein-</w:t>
      </w:r>
      <w:r w:rsidR="00976AC4" w:rsidRPr="0017363E">
        <w:rPr>
          <w:rFonts w:ascii="Times New Roman" w:hAnsi="Times New Roman"/>
          <w:sz w:val="28"/>
          <w:szCs w:val="28"/>
          <w:lang w:val="en-US"/>
        </w:rPr>
        <w:t xml:space="preserve">analysis by Alice Holzhei </w:t>
      </w:r>
      <w:r w:rsidR="006B5102">
        <w:rPr>
          <w:rFonts w:ascii="Times New Roman" w:hAnsi="Times New Roman"/>
          <w:sz w:val="28"/>
          <w:szCs w:val="28"/>
          <w:lang w:val="en-US"/>
        </w:rPr>
        <w:t>–</w:t>
      </w:r>
      <w:r w:rsidR="00976AC4" w:rsidRPr="0017363E">
        <w:rPr>
          <w:rFonts w:ascii="Times New Roman" w:hAnsi="Times New Roman"/>
          <w:sz w:val="28"/>
          <w:szCs w:val="28"/>
          <w:lang w:val="en-US"/>
        </w:rPr>
        <w:t xml:space="preserve"> Kunz</w:t>
      </w:r>
      <w:r w:rsidR="006B5102" w:rsidRPr="006B5102">
        <w:rPr>
          <w:rFonts w:ascii="Times New Roman" w:hAnsi="Times New Roman"/>
          <w:sz w:val="28"/>
          <w:szCs w:val="28"/>
          <w:lang w:val="en-US"/>
        </w:rPr>
        <w:t>;</w:t>
      </w:r>
      <w:r w:rsidR="00976AC4" w:rsidRPr="0017363E">
        <w:rPr>
          <w:rFonts w:ascii="Times New Roman" w:hAnsi="Times New Roman"/>
          <w:sz w:val="28"/>
          <w:szCs w:val="28"/>
          <w:lang w:val="en-US"/>
        </w:rPr>
        <w:t> </w:t>
      </w:r>
    </w:p>
    <w:p w:rsidR="006B5102" w:rsidRPr="0017363E" w:rsidRDefault="006B5102" w:rsidP="006B5102">
      <w:pPr>
        <w:pStyle w:val="a6"/>
        <w:ind w:firstLine="0"/>
        <w:rPr>
          <w:rFonts w:ascii="Times New Roman" w:eastAsia="Times New Roman" w:hAnsi="Times New Roman"/>
          <w:sz w:val="28"/>
          <w:szCs w:val="28"/>
        </w:rPr>
      </w:pPr>
    </w:p>
    <w:p w:rsidR="00976AC4" w:rsidRPr="00361B31" w:rsidRDefault="00976AC4" w:rsidP="00976AC4">
      <w:pPr>
        <w:jc w:val="center"/>
        <w:rPr>
          <w:rFonts w:ascii="Times New Roman" w:eastAsia="Times New Roman" w:hAnsi="Times New Roman"/>
          <w:b/>
          <w:bCs/>
          <w:sz w:val="28"/>
          <w:szCs w:val="28"/>
          <w:lang w:val="ru-RU"/>
        </w:rPr>
      </w:pPr>
      <w:r>
        <w:rPr>
          <w:rFonts w:ascii="Times New Roman" w:hAnsi="Times New Roman"/>
          <w:b/>
          <w:bCs/>
          <w:sz w:val="28"/>
          <w:szCs w:val="28"/>
          <w:lang w:val="en-US"/>
        </w:rPr>
        <w:t>List</w:t>
      </w:r>
      <w:r w:rsidRPr="00361B31">
        <w:rPr>
          <w:rFonts w:ascii="Times New Roman" w:hAnsi="Times New Roman"/>
          <w:b/>
          <w:bCs/>
          <w:sz w:val="28"/>
          <w:szCs w:val="28"/>
          <w:lang w:val="ru-RU"/>
        </w:rPr>
        <w:t xml:space="preserve"> </w:t>
      </w:r>
      <w:r>
        <w:rPr>
          <w:rFonts w:ascii="Times New Roman" w:hAnsi="Times New Roman"/>
          <w:b/>
          <w:bCs/>
          <w:sz w:val="28"/>
          <w:szCs w:val="28"/>
          <w:lang w:val="en-US"/>
        </w:rPr>
        <w:t>of</w:t>
      </w:r>
      <w:r w:rsidRPr="00361B31">
        <w:rPr>
          <w:rFonts w:ascii="Times New Roman" w:hAnsi="Times New Roman"/>
          <w:b/>
          <w:bCs/>
          <w:sz w:val="28"/>
          <w:szCs w:val="28"/>
          <w:lang w:val="ru-RU"/>
        </w:rPr>
        <w:t xml:space="preserve"> </w:t>
      </w:r>
      <w:r>
        <w:rPr>
          <w:rFonts w:ascii="Times New Roman" w:hAnsi="Times New Roman"/>
          <w:b/>
          <w:bCs/>
          <w:sz w:val="28"/>
          <w:szCs w:val="28"/>
          <w:lang w:val="en-US"/>
        </w:rPr>
        <w:t>literature</w:t>
      </w:r>
    </w:p>
    <w:p w:rsidR="00976AC4" w:rsidRPr="00415910" w:rsidRDefault="006C6EE1" w:rsidP="00976AC4">
      <w:pPr>
        <w:rPr>
          <w:rFonts w:ascii="Times New Roman" w:eastAsia="Times New Roman" w:hAnsi="Times New Roman"/>
          <w:sz w:val="28"/>
          <w:szCs w:val="28"/>
          <w:lang w:val="en-US"/>
        </w:rPr>
      </w:pPr>
      <w:r w:rsidRPr="006C6EE1">
        <w:rPr>
          <w:rFonts w:ascii="Times New Roman" w:hAnsi="Times New Roman"/>
          <w:sz w:val="28"/>
          <w:szCs w:val="28"/>
          <w:lang w:val="ru-RU"/>
        </w:rPr>
        <w:t xml:space="preserve">1. </w:t>
      </w:r>
      <w:r>
        <w:rPr>
          <w:rFonts w:ascii="Times New Roman" w:hAnsi="Times New Roman"/>
          <w:sz w:val="28"/>
          <w:szCs w:val="28"/>
          <w:lang w:val="ru-RU"/>
        </w:rPr>
        <w:t>Кочюнас</w:t>
      </w:r>
      <w:r w:rsidRPr="006C6EE1">
        <w:rPr>
          <w:rFonts w:ascii="Times New Roman" w:hAnsi="Times New Roman"/>
          <w:sz w:val="28"/>
          <w:szCs w:val="28"/>
          <w:lang w:val="ru-RU"/>
        </w:rPr>
        <w:t xml:space="preserve"> </w:t>
      </w:r>
      <w:r>
        <w:rPr>
          <w:rFonts w:ascii="Times New Roman" w:hAnsi="Times New Roman"/>
          <w:sz w:val="28"/>
          <w:szCs w:val="28"/>
          <w:lang w:val="ru-RU"/>
        </w:rPr>
        <w:t>Р</w:t>
      </w:r>
      <w:r w:rsidRPr="006C6EE1">
        <w:rPr>
          <w:rFonts w:ascii="Times New Roman" w:hAnsi="Times New Roman"/>
          <w:sz w:val="28"/>
          <w:szCs w:val="28"/>
          <w:lang w:val="ru-RU"/>
        </w:rPr>
        <w:t xml:space="preserve">. </w:t>
      </w:r>
      <w:r>
        <w:rPr>
          <w:rFonts w:ascii="Times New Roman" w:hAnsi="Times New Roman"/>
          <w:sz w:val="28"/>
          <w:szCs w:val="28"/>
          <w:lang w:val="ru-RU"/>
        </w:rPr>
        <w:t>О</w:t>
      </w:r>
      <w:r w:rsidR="00415910">
        <w:rPr>
          <w:rFonts w:ascii="Times New Roman" w:hAnsi="Times New Roman"/>
          <w:sz w:val="28"/>
          <w:szCs w:val="28"/>
          <w:lang w:val="ru-RU"/>
        </w:rPr>
        <w:t>сновы психологи</w:t>
      </w:r>
      <w:r>
        <w:rPr>
          <w:rFonts w:ascii="Times New Roman" w:hAnsi="Times New Roman"/>
          <w:sz w:val="28"/>
          <w:szCs w:val="28"/>
          <w:lang w:val="ru-RU"/>
        </w:rPr>
        <w:t>ческого консультирования</w:t>
      </w:r>
      <w:r w:rsidRPr="006C6EE1">
        <w:rPr>
          <w:rFonts w:ascii="Times New Roman" w:hAnsi="Times New Roman"/>
          <w:sz w:val="28"/>
          <w:szCs w:val="28"/>
          <w:lang w:val="ru-RU"/>
        </w:rPr>
        <w:t xml:space="preserve">. </w:t>
      </w:r>
      <w:r>
        <w:rPr>
          <w:rFonts w:ascii="Times New Roman" w:hAnsi="Times New Roman"/>
          <w:sz w:val="28"/>
          <w:szCs w:val="28"/>
          <w:lang w:val="en-US"/>
        </w:rPr>
        <w:t>Mосква: Aкадемическ</w:t>
      </w:r>
      <w:r>
        <w:rPr>
          <w:rFonts w:ascii="Times New Roman" w:hAnsi="Times New Roman"/>
          <w:sz w:val="28"/>
          <w:szCs w:val="28"/>
          <w:lang w:val="ru-RU"/>
        </w:rPr>
        <w:t>ий</w:t>
      </w:r>
      <w:r w:rsidRPr="00415910">
        <w:rPr>
          <w:rFonts w:ascii="Times New Roman" w:hAnsi="Times New Roman"/>
          <w:sz w:val="28"/>
          <w:szCs w:val="28"/>
          <w:lang w:val="en-US"/>
        </w:rPr>
        <w:t xml:space="preserve"> </w:t>
      </w:r>
      <w:r>
        <w:rPr>
          <w:rFonts w:ascii="Times New Roman" w:hAnsi="Times New Roman"/>
          <w:sz w:val="28"/>
          <w:szCs w:val="28"/>
          <w:lang w:val="ru-RU"/>
        </w:rPr>
        <w:t>проект</w:t>
      </w:r>
      <w:r>
        <w:rPr>
          <w:rFonts w:ascii="Times New Roman" w:hAnsi="Times New Roman"/>
          <w:sz w:val="28"/>
          <w:szCs w:val="28"/>
          <w:lang w:val="en-US"/>
        </w:rPr>
        <w:t>,</w:t>
      </w:r>
      <w:r w:rsidR="0093039F">
        <w:rPr>
          <w:rFonts w:ascii="Times New Roman" w:hAnsi="Times New Roman"/>
          <w:sz w:val="28"/>
          <w:szCs w:val="28"/>
          <w:lang w:val="en-US"/>
        </w:rPr>
        <w:t xml:space="preserve"> 1999.</w:t>
      </w:r>
      <w:r w:rsidRPr="00415910">
        <w:rPr>
          <w:rFonts w:ascii="Times New Roman" w:hAnsi="Times New Roman"/>
          <w:sz w:val="28"/>
          <w:szCs w:val="28"/>
          <w:lang w:val="en-US"/>
        </w:rPr>
        <w:t xml:space="preserve"> 152 </w:t>
      </w:r>
      <w:r>
        <w:rPr>
          <w:rFonts w:ascii="Times New Roman" w:hAnsi="Times New Roman"/>
          <w:sz w:val="28"/>
          <w:szCs w:val="28"/>
          <w:lang w:val="ru-RU"/>
        </w:rPr>
        <w:t>с</w:t>
      </w:r>
      <w:r w:rsidRPr="00415910">
        <w:rPr>
          <w:rFonts w:ascii="Times New Roman" w:hAnsi="Times New Roman"/>
          <w:sz w:val="28"/>
          <w:szCs w:val="28"/>
          <w:lang w:val="en-US"/>
        </w:rPr>
        <w:t>.</w:t>
      </w:r>
    </w:p>
    <w:p w:rsidR="00976AC4" w:rsidRPr="00415910" w:rsidRDefault="006C6EE1" w:rsidP="00976AC4">
      <w:pPr>
        <w:rPr>
          <w:rFonts w:ascii="Times New Roman" w:eastAsia="Times New Roman" w:hAnsi="Times New Roman"/>
          <w:sz w:val="28"/>
          <w:szCs w:val="28"/>
          <w:lang w:val="en-US"/>
        </w:rPr>
      </w:pPr>
      <w:r>
        <w:rPr>
          <w:rFonts w:ascii="Times New Roman" w:hAnsi="Times New Roman"/>
          <w:sz w:val="28"/>
          <w:szCs w:val="28"/>
          <w:lang w:val="en-US"/>
        </w:rPr>
        <w:t>2. May R</w:t>
      </w:r>
      <w:r w:rsidR="00976AC4" w:rsidRPr="0062217B">
        <w:rPr>
          <w:rFonts w:ascii="Times New Roman" w:hAnsi="Times New Roman"/>
          <w:sz w:val="28"/>
          <w:szCs w:val="28"/>
          <w:lang w:val="en-US"/>
        </w:rPr>
        <w:t>. The discovery of b</w:t>
      </w:r>
      <w:r w:rsidR="00415910">
        <w:rPr>
          <w:rFonts w:ascii="Times New Roman" w:hAnsi="Times New Roman"/>
          <w:sz w:val="28"/>
          <w:szCs w:val="28"/>
          <w:lang w:val="en-US"/>
        </w:rPr>
        <w:t>eing.</w:t>
      </w:r>
      <w:r w:rsidR="00415910" w:rsidRPr="00415910">
        <w:rPr>
          <w:rFonts w:ascii="Times New Roman" w:hAnsi="Times New Roman"/>
          <w:sz w:val="28"/>
          <w:szCs w:val="28"/>
          <w:lang w:val="en-US"/>
        </w:rPr>
        <w:t xml:space="preserve"> </w:t>
      </w:r>
      <w:r w:rsidR="00415910" w:rsidRPr="00415910">
        <w:rPr>
          <w:rFonts w:ascii="Times New Roman" w:hAnsi="Times New Roman"/>
          <w:sz w:val="28"/>
          <w:szCs w:val="28"/>
        </w:rPr>
        <w:t>New York, United States,</w:t>
      </w:r>
      <w:r w:rsidR="00415910">
        <w:rPr>
          <w:rFonts w:ascii="Times New Roman" w:hAnsi="Times New Roman"/>
          <w:sz w:val="28"/>
          <w:szCs w:val="28"/>
          <w:lang w:val="en-US"/>
        </w:rPr>
        <w:t xml:space="preserve"> 1984</w:t>
      </w:r>
      <w:r>
        <w:rPr>
          <w:rFonts w:ascii="Times New Roman" w:hAnsi="Times New Roman"/>
          <w:sz w:val="28"/>
          <w:szCs w:val="28"/>
          <w:lang w:val="en-US"/>
        </w:rPr>
        <w:t>.</w:t>
      </w:r>
      <w:r w:rsidRPr="00415910">
        <w:rPr>
          <w:rFonts w:ascii="Times New Roman" w:hAnsi="Times New Roman"/>
          <w:sz w:val="28"/>
          <w:szCs w:val="28"/>
          <w:lang w:val="en-US"/>
        </w:rPr>
        <w:t xml:space="preserve"> 224 </w:t>
      </w:r>
      <w:r>
        <w:rPr>
          <w:rFonts w:ascii="Times New Roman" w:hAnsi="Times New Roman"/>
          <w:sz w:val="28"/>
          <w:szCs w:val="28"/>
          <w:lang w:val="ru-RU"/>
        </w:rPr>
        <w:t>р</w:t>
      </w:r>
      <w:r w:rsidRPr="00415910">
        <w:rPr>
          <w:rFonts w:ascii="Times New Roman" w:hAnsi="Times New Roman"/>
          <w:sz w:val="28"/>
          <w:szCs w:val="28"/>
          <w:lang w:val="en-US"/>
        </w:rPr>
        <w:t>.</w:t>
      </w:r>
    </w:p>
    <w:p w:rsidR="00976AC4" w:rsidRPr="00415910" w:rsidRDefault="00415910" w:rsidP="00976AC4">
      <w:pPr>
        <w:rPr>
          <w:rFonts w:ascii="Times New Roman" w:hAnsi="Times New Roman"/>
          <w:sz w:val="28"/>
          <w:szCs w:val="28"/>
          <w:lang w:val="en-US"/>
        </w:rPr>
      </w:pPr>
      <w:r w:rsidRPr="00415910">
        <w:rPr>
          <w:rFonts w:ascii="Times New Roman" w:hAnsi="Times New Roman"/>
          <w:sz w:val="28"/>
          <w:szCs w:val="28"/>
        </w:rPr>
        <w:t>3. May R</w:t>
      </w:r>
      <w:r w:rsidR="00976AC4" w:rsidRPr="00415910">
        <w:rPr>
          <w:rFonts w:ascii="Times New Roman" w:hAnsi="Times New Roman"/>
          <w:sz w:val="28"/>
          <w:szCs w:val="28"/>
        </w:rPr>
        <w:t xml:space="preserve">. </w:t>
      </w:r>
      <w:r>
        <w:rPr>
          <w:rFonts w:ascii="Times New Roman" w:hAnsi="Times New Roman"/>
          <w:sz w:val="28"/>
          <w:szCs w:val="28"/>
        </w:rPr>
        <w:t xml:space="preserve">The Art of Counselling. </w:t>
      </w:r>
      <w:r w:rsidRPr="00415910">
        <w:rPr>
          <w:rFonts w:ascii="Times New Roman" w:hAnsi="Times New Roman"/>
          <w:sz w:val="28"/>
          <w:szCs w:val="28"/>
        </w:rPr>
        <w:t>Souvenir Press Ltd (January 1, 1995)</w:t>
      </w:r>
      <w:r w:rsidRPr="00415910">
        <w:rPr>
          <w:rFonts w:ascii="Times New Roman" w:hAnsi="Times New Roman"/>
          <w:sz w:val="28"/>
          <w:szCs w:val="28"/>
          <w:lang w:val="en-US"/>
        </w:rPr>
        <w:t xml:space="preserve">. 192 </w:t>
      </w:r>
      <w:r w:rsidRPr="00415910">
        <w:rPr>
          <w:rFonts w:ascii="Times New Roman" w:hAnsi="Times New Roman"/>
          <w:sz w:val="28"/>
          <w:szCs w:val="28"/>
        </w:rPr>
        <w:t>р</w:t>
      </w:r>
      <w:r w:rsidRPr="00415910">
        <w:rPr>
          <w:rFonts w:ascii="Times New Roman" w:hAnsi="Times New Roman"/>
          <w:sz w:val="28"/>
          <w:szCs w:val="28"/>
          <w:lang w:val="en-US"/>
        </w:rPr>
        <w:t>.</w:t>
      </w:r>
    </w:p>
    <w:p w:rsidR="00976AC4" w:rsidRPr="00361B31" w:rsidRDefault="00415910" w:rsidP="00976AC4">
      <w:pPr>
        <w:rPr>
          <w:rFonts w:ascii="Times New Roman" w:eastAsia="Times New Roman" w:hAnsi="Times New Roman"/>
          <w:sz w:val="28"/>
          <w:szCs w:val="28"/>
          <w:lang w:val="ru-RU"/>
        </w:rPr>
      </w:pPr>
      <w:r w:rsidRPr="00415910">
        <w:rPr>
          <w:rFonts w:ascii="Times New Roman" w:hAnsi="Times New Roman"/>
          <w:sz w:val="28"/>
          <w:szCs w:val="28"/>
          <w:lang w:val="ru-RU"/>
        </w:rPr>
        <w:t xml:space="preserve">4. </w:t>
      </w:r>
      <w:r>
        <w:rPr>
          <w:rFonts w:ascii="Times New Roman" w:hAnsi="Times New Roman"/>
          <w:sz w:val="28"/>
          <w:szCs w:val="28"/>
          <w:lang w:val="ru-RU"/>
        </w:rPr>
        <w:t xml:space="preserve"> </w:t>
      </w:r>
      <w:r w:rsidR="007761B4" w:rsidRPr="007761B4">
        <w:rPr>
          <w:rFonts w:ascii="Times New Roman" w:hAnsi="Times New Roman"/>
          <w:sz w:val="28"/>
          <w:szCs w:val="28"/>
        </w:rPr>
        <w:t>Франкл В. Поиск смысла жизни и логотерапия</w:t>
      </w:r>
      <w:r w:rsidR="007761B4">
        <w:rPr>
          <w:rFonts w:ascii="Times New Roman" w:hAnsi="Times New Roman"/>
          <w:sz w:val="28"/>
          <w:szCs w:val="28"/>
        </w:rPr>
        <w:t>. В</w:t>
      </w:r>
      <w:r w:rsidR="007761B4" w:rsidRPr="007761B4">
        <w:rPr>
          <w:rFonts w:ascii="Times New Roman" w:hAnsi="Times New Roman"/>
          <w:sz w:val="28"/>
          <w:szCs w:val="28"/>
        </w:rPr>
        <w:t xml:space="preserve"> кн.: Психология личности. Тексты. Под ред. Ю. Б.</w:t>
      </w:r>
      <w:r w:rsidR="007761B4">
        <w:rPr>
          <w:rFonts w:ascii="Times New Roman" w:hAnsi="Times New Roman"/>
          <w:sz w:val="28"/>
          <w:szCs w:val="28"/>
        </w:rPr>
        <w:t xml:space="preserve"> Гиппенрейтер, А. А. Пузырея. Москва,1982. </w:t>
      </w:r>
      <w:r w:rsidR="007761B4">
        <w:rPr>
          <w:rFonts w:ascii="Times New Roman" w:hAnsi="Times New Roman"/>
          <w:sz w:val="28"/>
          <w:szCs w:val="28"/>
          <w:lang w:val="ru-RU"/>
        </w:rPr>
        <w:t>С</w:t>
      </w:r>
      <w:r w:rsidR="007761B4" w:rsidRPr="007761B4">
        <w:rPr>
          <w:rFonts w:ascii="Times New Roman" w:hAnsi="Times New Roman"/>
          <w:sz w:val="28"/>
          <w:szCs w:val="28"/>
        </w:rPr>
        <w:t>. 118—126.</w:t>
      </w:r>
      <w:r w:rsidR="007761B4" w:rsidRPr="00361B31">
        <w:rPr>
          <w:rFonts w:ascii="Times New Roman" w:hAnsi="Times New Roman"/>
          <w:sz w:val="28"/>
          <w:szCs w:val="28"/>
          <w:lang w:val="ru-RU"/>
        </w:rPr>
        <w:t xml:space="preserve"> </w:t>
      </w:r>
    </w:p>
    <w:p w:rsidR="00976AC4" w:rsidRPr="007761B4" w:rsidRDefault="007761B4" w:rsidP="00976AC4">
      <w:pPr>
        <w:rPr>
          <w:rFonts w:ascii="Times New Roman" w:hAnsi="Times New Roman"/>
          <w:sz w:val="28"/>
          <w:szCs w:val="28"/>
        </w:rPr>
      </w:pPr>
      <w:r w:rsidRPr="007761B4">
        <w:rPr>
          <w:rFonts w:ascii="Times New Roman" w:hAnsi="Times New Roman"/>
          <w:sz w:val="28"/>
          <w:szCs w:val="28"/>
          <w:lang w:val="ru-RU"/>
        </w:rPr>
        <w:t xml:space="preserve">5. </w:t>
      </w:r>
      <w:r>
        <w:rPr>
          <w:rFonts w:ascii="Times New Roman" w:hAnsi="Times New Roman"/>
          <w:sz w:val="28"/>
          <w:szCs w:val="28"/>
          <w:lang w:val="ru-RU"/>
        </w:rPr>
        <w:t>Франкл</w:t>
      </w:r>
      <w:r w:rsidRPr="007761B4">
        <w:rPr>
          <w:rFonts w:ascii="Times New Roman" w:hAnsi="Times New Roman"/>
          <w:sz w:val="28"/>
          <w:szCs w:val="28"/>
          <w:lang w:val="ru-RU"/>
        </w:rPr>
        <w:t xml:space="preserve"> </w:t>
      </w:r>
      <w:r>
        <w:rPr>
          <w:rFonts w:ascii="Times New Roman" w:hAnsi="Times New Roman"/>
          <w:sz w:val="28"/>
          <w:szCs w:val="28"/>
          <w:lang w:val="ru-RU"/>
        </w:rPr>
        <w:t>В</w:t>
      </w:r>
      <w:r w:rsidRPr="007761B4">
        <w:rPr>
          <w:rFonts w:ascii="Times New Roman" w:hAnsi="Times New Roman"/>
          <w:sz w:val="28"/>
          <w:szCs w:val="28"/>
          <w:lang w:val="ru-RU"/>
        </w:rPr>
        <w:t>.</w:t>
      </w:r>
      <w:r>
        <w:rPr>
          <w:rFonts w:ascii="Times New Roman" w:hAnsi="Times New Roman"/>
          <w:sz w:val="28"/>
          <w:szCs w:val="28"/>
          <w:lang w:val="ru-RU"/>
        </w:rPr>
        <w:t xml:space="preserve"> </w:t>
      </w:r>
      <w:r w:rsidRPr="007761B4">
        <w:rPr>
          <w:rFonts w:ascii="Times New Roman" w:hAnsi="Times New Roman"/>
          <w:sz w:val="28"/>
          <w:szCs w:val="28"/>
        </w:rPr>
        <w:t>Человек в поисках смысла: Сборник: Пер. с англ. и нем. / Общ. ред. Л. Я. Гозмана и Д. А. Лео</w:t>
      </w:r>
      <w:r>
        <w:rPr>
          <w:rFonts w:ascii="Times New Roman" w:hAnsi="Times New Roman"/>
          <w:sz w:val="28"/>
          <w:szCs w:val="28"/>
        </w:rPr>
        <w:t xml:space="preserve">нтьева. Москва </w:t>
      </w:r>
      <w:r w:rsidRPr="007761B4">
        <w:rPr>
          <w:rFonts w:ascii="Times New Roman" w:hAnsi="Times New Roman"/>
          <w:sz w:val="28"/>
          <w:szCs w:val="28"/>
        </w:rPr>
        <w:t>: Прогресс, 1990.</w:t>
      </w:r>
      <w:r>
        <w:rPr>
          <w:rFonts w:ascii="Times New Roman" w:hAnsi="Times New Roman"/>
          <w:sz w:val="28"/>
          <w:szCs w:val="28"/>
        </w:rPr>
        <w:t xml:space="preserve"> — 368</w:t>
      </w:r>
      <w:r w:rsidRPr="00361B31">
        <w:rPr>
          <w:rFonts w:ascii="Times New Roman" w:hAnsi="Times New Roman"/>
          <w:sz w:val="28"/>
          <w:szCs w:val="28"/>
          <w:lang w:val="en-US"/>
        </w:rPr>
        <w:t xml:space="preserve"> </w:t>
      </w:r>
      <w:r>
        <w:rPr>
          <w:rFonts w:ascii="Times New Roman" w:hAnsi="Times New Roman"/>
          <w:sz w:val="28"/>
          <w:szCs w:val="28"/>
        </w:rPr>
        <w:t>с.</w:t>
      </w:r>
    </w:p>
    <w:p w:rsidR="00976AC4" w:rsidRPr="007761B4" w:rsidRDefault="00976AC4" w:rsidP="00976AC4">
      <w:pPr>
        <w:rPr>
          <w:rFonts w:ascii="Times New Roman" w:eastAsia="Times New Roman" w:hAnsi="Times New Roman"/>
          <w:sz w:val="28"/>
          <w:szCs w:val="28"/>
        </w:rPr>
      </w:pPr>
      <w:r w:rsidRPr="007761B4">
        <w:rPr>
          <w:rFonts w:ascii="Times New Roman" w:hAnsi="Times New Roman"/>
          <w:sz w:val="28"/>
          <w:szCs w:val="28"/>
        </w:rPr>
        <w:t xml:space="preserve">6. </w:t>
      </w:r>
      <w:r w:rsidRPr="0062217B">
        <w:rPr>
          <w:rFonts w:ascii="Times New Roman" w:hAnsi="Times New Roman"/>
          <w:sz w:val="28"/>
          <w:szCs w:val="28"/>
          <w:lang w:val="en-US"/>
        </w:rPr>
        <w:t>Alfried</w:t>
      </w:r>
      <w:r w:rsidRPr="007761B4">
        <w:rPr>
          <w:rFonts w:ascii="Times New Roman" w:hAnsi="Times New Roman"/>
          <w:sz w:val="28"/>
          <w:szCs w:val="28"/>
        </w:rPr>
        <w:t xml:space="preserve"> </w:t>
      </w:r>
      <w:r w:rsidRPr="0062217B">
        <w:rPr>
          <w:rFonts w:ascii="Times New Roman" w:hAnsi="Times New Roman"/>
          <w:sz w:val="28"/>
          <w:szCs w:val="28"/>
          <w:lang w:val="en-US"/>
        </w:rPr>
        <w:t>L</w:t>
      </w:r>
      <w:r w:rsidRPr="007761B4">
        <w:rPr>
          <w:rFonts w:ascii="Times New Roman" w:hAnsi="Times New Roman"/>
          <w:sz w:val="28"/>
          <w:szCs w:val="28"/>
        </w:rPr>
        <w:t>ä</w:t>
      </w:r>
      <w:r w:rsidRPr="0062217B">
        <w:rPr>
          <w:rFonts w:ascii="Times New Roman" w:hAnsi="Times New Roman"/>
          <w:sz w:val="28"/>
          <w:szCs w:val="28"/>
          <w:lang w:val="en-US"/>
        </w:rPr>
        <w:t>ngle</w:t>
      </w:r>
      <w:r w:rsidRPr="007761B4">
        <w:rPr>
          <w:rFonts w:ascii="Times New Roman" w:hAnsi="Times New Roman"/>
          <w:sz w:val="28"/>
          <w:szCs w:val="28"/>
        </w:rPr>
        <w:t xml:space="preserve"> (2004, 2014). </w:t>
      </w:r>
      <w:r w:rsidRPr="0062217B">
        <w:rPr>
          <w:rFonts w:ascii="Times New Roman" w:hAnsi="Times New Roman"/>
          <w:sz w:val="28"/>
          <w:szCs w:val="28"/>
          <w:lang w:val="en-US"/>
        </w:rPr>
        <w:t>Institute</w:t>
      </w:r>
      <w:r w:rsidRPr="007761B4">
        <w:rPr>
          <w:rFonts w:ascii="Times New Roman" w:hAnsi="Times New Roman"/>
          <w:sz w:val="28"/>
          <w:szCs w:val="28"/>
        </w:rPr>
        <w:t xml:space="preserve"> </w:t>
      </w:r>
      <w:r w:rsidRPr="0062217B">
        <w:rPr>
          <w:rFonts w:ascii="Times New Roman" w:hAnsi="Times New Roman"/>
          <w:sz w:val="28"/>
          <w:szCs w:val="28"/>
          <w:lang w:val="en-US"/>
        </w:rPr>
        <w:t>of</w:t>
      </w:r>
      <w:r w:rsidRPr="007761B4">
        <w:rPr>
          <w:rFonts w:ascii="Times New Roman" w:hAnsi="Times New Roman"/>
          <w:sz w:val="28"/>
          <w:szCs w:val="28"/>
        </w:rPr>
        <w:t xml:space="preserve"> </w:t>
      </w:r>
      <w:r w:rsidRPr="0062217B">
        <w:rPr>
          <w:rFonts w:ascii="Times New Roman" w:hAnsi="Times New Roman"/>
          <w:sz w:val="28"/>
          <w:szCs w:val="28"/>
          <w:lang w:val="en-US"/>
        </w:rPr>
        <w:t>existential</w:t>
      </w:r>
      <w:r w:rsidRPr="007761B4">
        <w:rPr>
          <w:rFonts w:ascii="Times New Roman" w:hAnsi="Times New Roman"/>
          <w:sz w:val="28"/>
          <w:szCs w:val="28"/>
        </w:rPr>
        <w:t>-</w:t>
      </w:r>
      <w:r w:rsidRPr="0062217B">
        <w:rPr>
          <w:rFonts w:ascii="Times New Roman" w:hAnsi="Times New Roman"/>
          <w:sz w:val="28"/>
          <w:szCs w:val="28"/>
          <w:lang w:val="en-US"/>
        </w:rPr>
        <w:t>analytical</w:t>
      </w:r>
      <w:r w:rsidRPr="007761B4">
        <w:rPr>
          <w:rFonts w:ascii="Times New Roman" w:hAnsi="Times New Roman"/>
          <w:sz w:val="28"/>
          <w:szCs w:val="28"/>
        </w:rPr>
        <w:t xml:space="preserve"> </w:t>
      </w:r>
      <w:r w:rsidRPr="0062217B">
        <w:rPr>
          <w:rFonts w:ascii="Times New Roman" w:hAnsi="Times New Roman"/>
          <w:sz w:val="28"/>
          <w:szCs w:val="28"/>
          <w:lang w:val="en-US"/>
        </w:rPr>
        <w:t>psychology</w:t>
      </w:r>
      <w:r w:rsidRPr="007761B4">
        <w:rPr>
          <w:rFonts w:ascii="Times New Roman" w:hAnsi="Times New Roman"/>
          <w:sz w:val="28"/>
          <w:szCs w:val="28"/>
        </w:rPr>
        <w:t xml:space="preserve"> </w:t>
      </w:r>
      <w:r w:rsidRPr="0062217B">
        <w:rPr>
          <w:rFonts w:ascii="Times New Roman" w:hAnsi="Times New Roman"/>
          <w:sz w:val="28"/>
          <w:szCs w:val="28"/>
          <w:lang w:val="en-US"/>
        </w:rPr>
        <w:t>and</w:t>
      </w:r>
      <w:r w:rsidRPr="007761B4">
        <w:rPr>
          <w:rFonts w:ascii="Times New Roman" w:hAnsi="Times New Roman"/>
          <w:sz w:val="28"/>
          <w:szCs w:val="28"/>
        </w:rPr>
        <w:t xml:space="preserve"> </w:t>
      </w:r>
      <w:r w:rsidRPr="0062217B">
        <w:rPr>
          <w:rFonts w:ascii="Times New Roman" w:hAnsi="Times New Roman"/>
          <w:sz w:val="28"/>
          <w:szCs w:val="28"/>
          <w:lang w:val="en-US"/>
        </w:rPr>
        <w:t>psychotherapy</w:t>
      </w:r>
      <w:r w:rsidRPr="007761B4">
        <w:rPr>
          <w:rFonts w:ascii="Times New Roman" w:hAnsi="Times New Roman"/>
          <w:sz w:val="28"/>
          <w:szCs w:val="28"/>
        </w:rPr>
        <w:t xml:space="preserve">. </w:t>
      </w:r>
      <w:r w:rsidRPr="0062217B">
        <w:rPr>
          <w:rFonts w:ascii="Times New Roman" w:hAnsi="Times New Roman"/>
          <w:sz w:val="28"/>
          <w:szCs w:val="28"/>
          <w:lang w:val="en-US"/>
        </w:rPr>
        <w:t>Wien</w:t>
      </w:r>
      <w:r w:rsidRPr="007761B4">
        <w:rPr>
          <w:rFonts w:ascii="Times New Roman" w:hAnsi="Times New Roman"/>
          <w:sz w:val="28"/>
          <w:szCs w:val="28"/>
        </w:rPr>
        <w:t xml:space="preserve"> </w:t>
      </w:r>
      <w:r w:rsidR="00C1128D" w:rsidRPr="007761B4">
        <w:rPr>
          <w:rFonts w:ascii="Times New Roman" w:hAnsi="Times New Roman"/>
          <w:sz w:val="28"/>
          <w:szCs w:val="28"/>
        </w:rPr>
        <w:t>–</w:t>
      </w:r>
      <w:r w:rsidRPr="007761B4">
        <w:rPr>
          <w:rFonts w:ascii="Times New Roman" w:hAnsi="Times New Roman"/>
          <w:sz w:val="28"/>
          <w:szCs w:val="28"/>
        </w:rPr>
        <w:t xml:space="preserve"> </w:t>
      </w:r>
      <w:r w:rsidRPr="0062217B">
        <w:rPr>
          <w:rFonts w:ascii="Times New Roman" w:hAnsi="Times New Roman"/>
          <w:sz w:val="28"/>
          <w:szCs w:val="28"/>
          <w:lang w:val="en-US"/>
        </w:rPr>
        <w:t>Linz</w:t>
      </w:r>
      <w:r w:rsidR="00C1128D">
        <w:rPr>
          <w:rFonts w:ascii="Times New Roman" w:hAnsi="Times New Roman"/>
          <w:sz w:val="28"/>
          <w:szCs w:val="28"/>
        </w:rPr>
        <w:t xml:space="preserve"> </w:t>
      </w:r>
      <w:r w:rsidRPr="0062217B">
        <w:rPr>
          <w:rFonts w:ascii="Times New Roman" w:hAnsi="Times New Roman"/>
          <w:sz w:val="28"/>
          <w:szCs w:val="28"/>
          <w:lang w:val="en-US"/>
        </w:rPr>
        <w:t>May</w:t>
      </w:r>
      <w:r w:rsidRPr="007761B4">
        <w:rPr>
          <w:rFonts w:ascii="Times New Roman" w:hAnsi="Times New Roman"/>
          <w:sz w:val="28"/>
          <w:szCs w:val="28"/>
        </w:rPr>
        <w:t xml:space="preserve"> </w:t>
      </w:r>
      <w:r w:rsidRPr="0062217B">
        <w:rPr>
          <w:rFonts w:ascii="Times New Roman" w:hAnsi="Times New Roman"/>
          <w:sz w:val="28"/>
          <w:szCs w:val="28"/>
          <w:lang w:val="en-US"/>
        </w:rPr>
        <w:t>R</w:t>
      </w:r>
      <w:r w:rsidRPr="007761B4">
        <w:rPr>
          <w:rFonts w:ascii="Times New Roman" w:hAnsi="Times New Roman"/>
          <w:sz w:val="28"/>
          <w:szCs w:val="28"/>
        </w:rPr>
        <w:t xml:space="preserve">. (1961). </w:t>
      </w:r>
    </w:p>
    <w:p w:rsidR="00976AC4" w:rsidRPr="0062217B" w:rsidRDefault="00976AC4" w:rsidP="00976AC4">
      <w:pPr>
        <w:rPr>
          <w:rFonts w:ascii="Times New Roman" w:eastAsia="Times New Roman" w:hAnsi="Times New Roman"/>
          <w:sz w:val="28"/>
          <w:szCs w:val="28"/>
          <w:lang w:val="en-US"/>
        </w:rPr>
      </w:pPr>
      <w:r w:rsidRPr="0062217B">
        <w:rPr>
          <w:rFonts w:ascii="Times New Roman" w:hAnsi="Times New Roman"/>
          <w:sz w:val="28"/>
          <w:szCs w:val="28"/>
          <w:lang w:val="en-US"/>
        </w:rPr>
        <w:t xml:space="preserve">7. </w:t>
      </w:r>
      <w:r w:rsidR="00DE6ACF" w:rsidRPr="00DE6ACF">
        <w:rPr>
          <w:rFonts w:ascii="Times New Roman" w:hAnsi="Times New Roman"/>
          <w:sz w:val="28"/>
          <w:szCs w:val="28"/>
        </w:rPr>
        <w:t>Rollo May (Ed.)</w:t>
      </w:r>
      <w:r w:rsidR="00DE6ACF" w:rsidRPr="00DE6ACF">
        <w:rPr>
          <w:rFonts w:ascii="Times New Roman" w:hAnsi="Times New Roman"/>
          <w:sz w:val="28"/>
          <w:szCs w:val="28"/>
          <w:lang w:val="en-US"/>
        </w:rPr>
        <w:t xml:space="preserve">. </w:t>
      </w:r>
      <w:r w:rsidR="00DE6ACF" w:rsidRPr="00DE6ACF">
        <w:rPr>
          <w:rFonts w:ascii="Times New Roman" w:hAnsi="Times New Roman"/>
          <w:sz w:val="28"/>
          <w:szCs w:val="28"/>
        </w:rPr>
        <w:t> Existential psychology. New York: Random House</w:t>
      </w:r>
      <w:r w:rsidR="00DE6ACF">
        <w:rPr>
          <w:rFonts w:ascii="Times New Roman" w:hAnsi="Times New Roman"/>
          <w:sz w:val="28"/>
          <w:szCs w:val="28"/>
        </w:rPr>
        <w:t>, 1961. 126 p.</w:t>
      </w:r>
    </w:p>
    <w:p w:rsidR="00976AC4" w:rsidRPr="007761B4" w:rsidRDefault="007761B4" w:rsidP="00976AC4">
      <w:pPr>
        <w:rPr>
          <w:rFonts w:ascii="Times New Roman" w:hAnsi="Times New Roman"/>
          <w:sz w:val="28"/>
          <w:szCs w:val="28"/>
          <w:lang w:val="en-US"/>
        </w:rPr>
      </w:pPr>
      <w:r>
        <w:rPr>
          <w:rFonts w:ascii="Times New Roman" w:hAnsi="Times New Roman"/>
          <w:sz w:val="28"/>
          <w:szCs w:val="28"/>
          <w:lang w:val="en-US"/>
        </w:rPr>
        <w:t>8. Yalom I. D</w:t>
      </w:r>
      <w:r w:rsidR="00976AC4" w:rsidRPr="0062217B">
        <w:rPr>
          <w:rFonts w:ascii="Times New Roman" w:hAnsi="Times New Roman"/>
          <w:sz w:val="28"/>
          <w:szCs w:val="28"/>
          <w:lang w:val="en-US"/>
        </w:rPr>
        <w:t>. Existential Psycho</w:t>
      </w:r>
      <w:r>
        <w:rPr>
          <w:rFonts w:ascii="Times New Roman" w:hAnsi="Times New Roman"/>
          <w:sz w:val="28"/>
          <w:szCs w:val="28"/>
          <w:lang w:val="en-US"/>
        </w:rPr>
        <w:t>therapy. New York: Basic Books</w:t>
      </w:r>
      <w:r w:rsidRPr="007761B4">
        <w:rPr>
          <w:rFonts w:ascii="Times New Roman" w:hAnsi="Times New Roman"/>
          <w:sz w:val="28"/>
          <w:szCs w:val="28"/>
          <w:lang w:val="en-US"/>
        </w:rPr>
        <w:t xml:space="preserve">, 1980. 544 </w:t>
      </w:r>
      <w:r>
        <w:rPr>
          <w:rFonts w:ascii="Times New Roman" w:hAnsi="Times New Roman"/>
          <w:sz w:val="28"/>
          <w:szCs w:val="28"/>
          <w:lang w:val="ru-RU"/>
        </w:rPr>
        <w:t>р</w:t>
      </w:r>
      <w:r w:rsidRPr="007761B4">
        <w:rPr>
          <w:rFonts w:ascii="Times New Roman" w:hAnsi="Times New Roman"/>
          <w:sz w:val="28"/>
          <w:szCs w:val="28"/>
          <w:lang w:val="en-US"/>
        </w:rPr>
        <w:t>.</w:t>
      </w:r>
    </w:p>
    <w:p w:rsidR="00C1128D" w:rsidRDefault="00C1128D" w:rsidP="00976AC4">
      <w:pPr>
        <w:rPr>
          <w:rFonts w:ascii="Times New Roman" w:hAnsi="Times New Roman"/>
          <w:sz w:val="28"/>
          <w:szCs w:val="28"/>
          <w:lang w:val="en-US"/>
        </w:rPr>
      </w:pPr>
    </w:p>
    <w:p w:rsidR="00311DDC" w:rsidRDefault="00311DDC" w:rsidP="00C1128D">
      <w:pPr>
        <w:ind w:firstLine="708"/>
        <w:jc w:val="right"/>
        <w:rPr>
          <w:rFonts w:ascii="Times New Roman" w:hAnsi="Times New Roman"/>
          <w:b/>
          <w:sz w:val="28"/>
          <w:szCs w:val="28"/>
        </w:rPr>
      </w:pPr>
    </w:p>
    <w:p w:rsidR="00311DDC" w:rsidRDefault="00311DDC" w:rsidP="00C1128D">
      <w:pPr>
        <w:ind w:firstLine="708"/>
        <w:jc w:val="right"/>
        <w:rPr>
          <w:rFonts w:ascii="Times New Roman" w:hAnsi="Times New Roman"/>
          <w:b/>
          <w:sz w:val="28"/>
          <w:szCs w:val="28"/>
        </w:rPr>
      </w:pPr>
    </w:p>
    <w:p w:rsidR="00C1128D" w:rsidRPr="00C1128D" w:rsidRDefault="00C1128D" w:rsidP="00C1128D">
      <w:pPr>
        <w:ind w:firstLine="708"/>
        <w:jc w:val="right"/>
        <w:rPr>
          <w:rFonts w:ascii="Times New Roman" w:hAnsi="Times New Roman"/>
          <w:b/>
          <w:sz w:val="28"/>
          <w:szCs w:val="28"/>
        </w:rPr>
      </w:pPr>
      <w:r w:rsidRPr="00C1128D">
        <w:rPr>
          <w:rFonts w:ascii="Times New Roman" w:hAnsi="Times New Roman"/>
          <w:b/>
          <w:sz w:val="28"/>
          <w:szCs w:val="28"/>
        </w:rPr>
        <w:lastRenderedPageBreak/>
        <w:t>Будз Андрій</w:t>
      </w:r>
    </w:p>
    <w:p w:rsidR="00C1128D" w:rsidRPr="0004239B" w:rsidRDefault="00C1128D" w:rsidP="00C1128D">
      <w:pPr>
        <w:ind w:firstLine="708"/>
        <w:jc w:val="right"/>
        <w:rPr>
          <w:rFonts w:ascii="Times New Roman" w:hAnsi="Times New Roman"/>
          <w:sz w:val="28"/>
          <w:szCs w:val="28"/>
        </w:rPr>
      </w:pPr>
      <w:r w:rsidRPr="0004239B">
        <w:rPr>
          <w:rFonts w:ascii="Times New Roman" w:hAnsi="Times New Roman"/>
          <w:sz w:val="28"/>
          <w:szCs w:val="28"/>
        </w:rPr>
        <w:t>Івано-Франківськ</w:t>
      </w:r>
    </w:p>
    <w:p w:rsidR="00C1128D" w:rsidRDefault="00C1128D" w:rsidP="00C1128D">
      <w:pPr>
        <w:jc w:val="center"/>
        <w:rPr>
          <w:rFonts w:ascii="Times New Roman" w:hAnsi="Times New Roman"/>
          <w:b/>
          <w:sz w:val="28"/>
          <w:szCs w:val="28"/>
        </w:rPr>
      </w:pPr>
      <w:r w:rsidRPr="00C1128D">
        <w:rPr>
          <w:rFonts w:ascii="Times New Roman" w:hAnsi="Times New Roman"/>
          <w:b/>
          <w:sz w:val="28"/>
          <w:szCs w:val="28"/>
        </w:rPr>
        <w:t>АКСІОЛОГІЯ ОСОБИСТОСТІ</w:t>
      </w:r>
    </w:p>
    <w:p w:rsidR="00C1128D" w:rsidRPr="00C1128D" w:rsidRDefault="00C1128D" w:rsidP="00C1128D">
      <w:pPr>
        <w:ind w:firstLine="708"/>
        <w:jc w:val="center"/>
        <w:rPr>
          <w:rFonts w:ascii="Times New Roman" w:hAnsi="Times New Roman"/>
          <w:b/>
          <w:sz w:val="28"/>
          <w:szCs w:val="28"/>
        </w:rPr>
      </w:pPr>
    </w:p>
    <w:p w:rsidR="00C1128D" w:rsidRPr="0004239B" w:rsidRDefault="00C1128D" w:rsidP="00C1128D">
      <w:pPr>
        <w:ind w:firstLine="708"/>
        <w:rPr>
          <w:rFonts w:ascii="Times New Roman" w:hAnsi="Times New Roman"/>
          <w:sz w:val="28"/>
          <w:szCs w:val="28"/>
        </w:rPr>
      </w:pPr>
      <w:r w:rsidRPr="0004239B">
        <w:rPr>
          <w:rFonts w:ascii="Times New Roman" w:hAnsi="Times New Roman"/>
          <w:sz w:val="28"/>
          <w:szCs w:val="28"/>
        </w:rPr>
        <w:t xml:space="preserve">Особистість з методологічного боку можна тлумачити як інтегральний феномен, який сформований у єдності особистих і соціальних </w:t>
      </w:r>
      <w:r w:rsidRPr="00C266F8">
        <w:rPr>
          <w:rFonts w:ascii="Times New Roman" w:hAnsi="Times New Roman"/>
          <w:sz w:val="28"/>
          <w:szCs w:val="28"/>
        </w:rPr>
        <w:t xml:space="preserve">ідентифікацій, </w:t>
      </w:r>
      <w:r w:rsidRPr="0004239B">
        <w:rPr>
          <w:rFonts w:ascii="Times New Roman" w:hAnsi="Times New Roman"/>
          <w:sz w:val="28"/>
          <w:szCs w:val="28"/>
        </w:rPr>
        <w:t xml:space="preserve">потреб та відповідних їм цінностей. При цьому більш важливими у діяльності особистості є навіть не потреби, а ті цінності, якими вона керується у повсякденному житті. Тобто, наприклад, духовні цінності можуть домінувати над матеріальними і тілесними потребами і внаслідок цього особистість може вести аскетичний, альтруїстичний, героїчний чи жертовний спосіб життя. </w:t>
      </w:r>
    </w:p>
    <w:p w:rsidR="00C1128D" w:rsidRPr="0004239B" w:rsidRDefault="00C1128D" w:rsidP="00C1128D">
      <w:pPr>
        <w:ind w:firstLine="708"/>
        <w:rPr>
          <w:rFonts w:ascii="Times New Roman" w:hAnsi="Times New Roman"/>
          <w:sz w:val="28"/>
          <w:szCs w:val="28"/>
        </w:rPr>
      </w:pPr>
      <w:r w:rsidRPr="0004239B">
        <w:rPr>
          <w:rFonts w:ascii="Times New Roman" w:hAnsi="Times New Roman"/>
          <w:sz w:val="28"/>
          <w:szCs w:val="28"/>
        </w:rPr>
        <w:t>Тому з методологічного боку при вивченні особистості слід велику увагу звертати не на її потреби, а на її цінності, власне на «аксіологію особистості», яка є фундаментальним елементом структури особистості. Основні або ж «керуючі» цінності особистості входять у систему цінностей особистості та визначають її аксіологію, яка має той чи інший вектор, наприклад, егоїстичний чи альтруїстичний, толерантний чи ксенофобський, матеріальний чи духовний. Зокрема, якщо в суспільстві переважають матеріальні цінності, тобто домінує на аксіологічному рівні матеріалізм, то в цілому, «</w:t>
      </w:r>
      <w:r w:rsidRPr="0004239B">
        <w:rPr>
          <w:rFonts w:ascii="Times New Roman" w:eastAsia="Times New Roman" w:hAnsi="Times New Roman"/>
          <w:sz w:val="28"/>
          <w:szCs w:val="28"/>
          <w:lang w:eastAsia="ar-SA"/>
        </w:rPr>
        <w:t xml:space="preserve">матеріалізм на аксіологічному рівні, виходячи з матеріалістичного тлумачення людини та суспільства переважно акцентує увагу на матеріальних цінностях та цінностях споживання» </w:t>
      </w:r>
      <w:r w:rsidRPr="00C266F8">
        <w:rPr>
          <w:rFonts w:ascii="Times New Roman" w:hAnsi="Times New Roman"/>
          <w:sz w:val="28"/>
          <w:szCs w:val="28"/>
        </w:rPr>
        <w:t>[</w:t>
      </w:r>
      <w:r w:rsidRPr="0004239B">
        <w:rPr>
          <w:rFonts w:ascii="Times New Roman" w:hAnsi="Times New Roman"/>
          <w:sz w:val="28"/>
          <w:szCs w:val="28"/>
        </w:rPr>
        <w:t>1, с. 65</w:t>
      </w:r>
      <w:r w:rsidRPr="00C266F8">
        <w:rPr>
          <w:rFonts w:ascii="Times New Roman" w:hAnsi="Times New Roman"/>
          <w:sz w:val="28"/>
          <w:szCs w:val="28"/>
        </w:rPr>
        <w:t>]</w:t>
      </w:r>
      <w:r w:rsidRPr="0004239B">
        <w:rPr>
          <w:rFonts w:ascii="Times New Roman" w:hAnsi="Times New Roman"/>
          <w:sz w:val="28"/>
          <w:szCs w:val="28"/>
        </w:rPr>
        <w:t xml:space="preserve">. Ті чи інші окремі цінності також можуть суттєво впливати на розвиток особистості. Тобто цінності є основою життя особистості. Наприклад, така цінність як свобода </w:t>
      </w:r>
      <w:r w:rsidRPr="00C266F8">
        <w:rPr>
          <w:rFonts w:ascii="Times New Roman" w:eastAsia="Times New Roman" w:hAnsi="Times New Roman"/>
          <w:sz w:val="28"/>
          <w:szCs w:val="28"/>
          <w:lang w:eastAsia="ru-RU"/>
        </w:rPr>
        <w:t>складає основу життя особистості та всієї її творчості</w:t>
      </w:r>
      <w:r w:rsidRPr="00C266F8">
        <w:rPr>
          <w:rFonts w:ascii="Times New Roman" w:eastAsia="Times New Roman" w:hAnsi="Times New Roman"/>
          <w:sz w:val="20"/>
          <w:szCs w:val="20"/>
          <w:lang w:eastAsia="ru-RU"/>
        </w:rPr>
        <w:t xml:space="preserve"> </w:t>
      </w:r>
      <w:r w:rsidRPr="00C266F8">
        <w:rPr>
          <w:rFonts w:ascii="Times New Roman" w:hAnsi="Times New Roman"/>
          <w:sz w:val="28"/>
          <w:szCs w:val="28"/>
        </w:rPr>
        <w:t>[</w:t>
      </w:r>
      <w:r w:rsidRPr="0004239B">
        <w:rPr>
          <w:rFonts w:ascii="Times New Roman" w:hAnsi="Times New Roman"/>
          <w:sz w:val="28"/>
          <w:szCs w:val="28"/>
        </w:rPr>
        <w:t>3, с. 121</w:t>
      </w:r>
      <w:r w:rsidRPr="00C266F8">
        <w:rPr>
          <w:rFonts w:ascii="Times New Roman" w:hAnsi="Times New Roman"/>
          <w:sz w:val="28"/>
          <w:szCs w:val="28"/>
        </w:rPr>
        <w:t>]</w:t>
      </w:r>
      <w:r w:rsidRPr="0004239B">
        <w:rPr>
          <w:rFonts w:ascii="Times New Roman" w:hAnsi="Times New Roman"/>
          <w:sz w:val="28"/>
          <w:szCs w:val="28"/>
        </w:rPr>
        <w:t xml:space="preserve">. Тобто тут цінності можна розглядати як важливі детермінанти моральної активності особистості </w:t>
      </w:r>
      <w:r w:rsidRPr="00C266F8">
        <w:rPr>
          <w:rFonts w:ascii="Times New Roman" w:hAnsi="Times New Roman"/>
          <w:sz w:val="28"/>
          <w:szCs w:val="28"/>
        </w:rPr>
        <w:t>[4</w:t>
      </w:r>
      <w:r w:rsidRPr="0004239B">
        <w:rPr>
          <w:rFonts w:ascii="Times New Roman" w:hAnsi="Times New Roman"/>
          <w:sz w:val="28"/>
          <w:szCs w:val="28"/>
        </w:rPr>
        <w:t>, с. 59</w:t>
      </w:r>
      <w:r w:rsidRPr="00C266F8">
        <w:rPr>
          <w:rFonts w:ascii="Times New Roman" w:hAnsi="Times New Roman"/>
          <w:sz w:val="28"/>
          <w:szCs w:val="28"/>
        </w:rPr>
        <w:t>]</w:t>
      </w:r>
      <w:r w:rsidRPr="0004239B">
        <w:rPr>
          <w:rFonts w:ascii="Times New Roman" w:hAnsi="Times New Roman"/>
          <w:sz w:val="28"/>
          <w:szCs w:val="28"/>
        </w:rPr>
        <w:t xml:space="preserve">, які визначають її життєдіяльність, мотивуючи поведінку та ті чи інші рішення. Крім того цінності визначають життєдіяльність цілого суспільства і спрямовують його в ті чи інші трансформаційні процеси </w:t>
      </w:r>
      <w:r w:rsidRPr="00C266F8">
        <w:rPr>
          <w:rFonts w:ascii="Times New Roman" w:hAnsi="Times New Roman"/>
          <w:sz w:val="28"/>
          <w:szCs w:val="28"/>
        </w:rPr>
        <w:t>[</w:t>
      </w:r>
      <w:r w:rsidRPr="0004239B">
        <w:rPr>
          <w:rFonts w:ascii="Times New Roman" w:hAnsi="Times New Roman"/>
          <w:sz w:val="28"/>
          <w:szCs w:val="28"/>
        </w:rPr>
        <w:t>2, с. 7</w:t>
      </w:r>
      <w:r w:rsidRPr="00C266F8">
        <w:rPr>
          <w:rFonts w:ascii="Times New Roman" w:hAnsi="Times New Roman"/>
          <w:sz w:val="28"/>
          <w:szCs w:val="28"/>
        </w:rPr>
        <w:t>]</w:t>
      </w:r>
      <w:r w:rsidRPr="0004239B">
        <w:rPr>
          <w:rFonts w:ascii="Times New Roman" w:hAnsi="Times New Roman"/>
          <w:sz w:val="28"/>
          <w:szCs w:val="28"/>
        </w:rPr>
        <w:t xml:space="preserve">, які вже відповідно мають прогресивне чи регресивне спрямування. З іншого боку цінності та ідеали є основними факторами суспільних взаємодій </w:t>
      </w:r>
      <w:r w:rsidRPr="00C266F8">
        <w:rPr>
          <w:rFonts w:ascii="Times New Roman" w:hAnsi="Times New Roman"/>
          <w:sz w:val="28"/>
          <w:szCs w:val="28"/>
          <w:lang w:val="ru-RU"/>
        </w:rPr>
        <w:t>[</w:t>
      </w:r>
      <w:r w:rsidRPr="0004239B">
        <w:rPr>
          <w:rFonts w:ascii="Times New Roman" w:hAnsi="Times New Roman"/>
          <w:sz w:val="28"/>
          <w:szCs w:val="28"/>
        </w:rPr>
        <w:t>5, с. 77</w:t>
      </w:r>
      <w:r w:rsidRPr="00C266F8">
        <w:rPr>
          <w:rFonts w:ascii="Times New Roman" w:hAnsi="Times New Roman"/>
          <w:sz w:val="28"/>
          <w:szCs w:val="28"/>
          <w:lang w:val="ru-RU"/>
        </w:rPr>
        <w:t>]</w:t>
      </w:r>
      <w:r w:rsidRPr="0004239B">
        <w:rPr>
          <w:rFonts w:ascii="Times New Roman" w:hAnsi="Times New Roman"/>
          <w:sz w:val="28"/>
          <w:szCs w:val="28"/>
        </w:rPr>
        <w:t xml:space="preserve">. </w:t>
      </w:r>
      <w:r>
        <w:rPr>
          <w:rFonts w:ascii="Times New Roman" w:hAnsi="Times New Roman"/>
          <w:sz w:val="28"/>
          <w:szCs w:val="28"/>
        </w:rPr>
        <w:lastRenderedPageBreak/>
        <w:t>У</w:t>
      </w:r>
      <w:r w:rsidRPr="0004239B">
        <w:rPr>
          <w:rFonts w:ascii="Times New Roman" w:hAnsi="Times New Roman"/>
          <w:sz w:val="28"/>
          <w:szCs w:val="28"/>
        </w:rPr>
        <w:t xml:space="preserve"> такому аспекті аксіологія особистості, тобто система тих цінностей, якими керується та мотивується людина у своєму житті має фундаментальне значення для розуміння особистості та всіх її багатоманітних вимірів.</w:t>
      </w:r>
    </w:p>
    <w:p w:rsidR="00C1128D" w:rsidRPr="0004239B" w:rsidRDefault="00C1128D" w:rsidP="00C1128D">
      <w:pPr>
        <w:ind w:firstLine="708"/>
        <w:rPr>
          <w:rFonts w:ascii="Times New Roman" w:hAnsi="Times New Roman"/>
          <w:sz w:val="28"/>
          <w:szCs w:val="28"/>
        </w:rPr>
      </w:pPr>
    </w:p>
    <w:p w:rsidR="00C1128D" w:rsidRPr="00C1128D" w:rsidRDefault="00C1128D" w:rsidP="00C1128D">
      <w:pPr>
        <w:jc w:val="center"/>
        <w:rPr>
          <w:rFonts w:ascii="Times New Roman" w:hAnsi="Times New Roman"/>
          <w:b/>
          <w:sz w:val="28"/>
          <w:szCs w:val="28"/>
        </w:rPr>
      </w:pPr>
      <w:r w:rsidRPr="00C1128D">
        <w:rPr>
          <w:rFonts w:ascii="Times New Roman" w:hAnsi="Times New Roman"/>
          <w:b/>
          <w:sz w:val="28"/>
          <w:szCs w:val="28"/>
        </w:rPr>
        <w:t>Література</w:t>
      </w:r>
    </w:p>
    <w:p w:rsidR="00C1128D" w:rsidRPr="0004239B" w:rsidRDefault="00C1128D" w:rsidP="00C1128D">
      <w:pPr>
        <w:rPr>
          <w:rFonts w:ascii="Times New Roman" w:hAnsi="Times New Roman"/>
          <w:sz w:val="28"/>
          <w:szCs w:val="28"/>
        </w:rPr>
      </w:pPr>
      <w:r w:rsidRPr="0004239B">
        <w:rPr>
          <w:rFonts w:ascii="Times New Roman" w:hAnsi="Times New Roman"/>
          <w:sz w:val="28"/>
          <w:szCs w:val="28"/>
        </w:rPr>
        <w:t>1. Будз А. В.</w:t>
      </w:r>
      <w:r w:rsidRPr="00C266F8">
        <w:rPr>
          <w:rFonts w:ascii="Times New Roman" w:hAnsi="Times New Roman"/>
          <w:sz w:val="28"/>
          <w:szCs w:val="28"/>
        </w:rPr>
        <w:t xml:space="preserve"> </w:t>
      </w:r>
      <w:r w:rsidRPr="0004239B">
        <w:rPr>
          <w:rFonts w:ascii="Times New Roman" w:hAnsi="Times New Roman"/>
          <w:sz w:val="28"/>
          <w:szCs w:val="28"/>
        </w:rPr>
        <w:t>Особистість та її цінності у контексті течій західноєвропейської філософії.</w:t>
      </w:r>
      <w:r w:rsidRPr="00C266F8">
        <w:rPr>
          <w:rFonts w:ascii="Times New Roman" w:hAnsi="Times New Roman"/>
          <w:sz w:val="28"/>
          <w:szCs w:val="28"/>
        </w:rPr>
        <w:t xml:space="preserve"> </w:t>
      </w:r>
      <w:r w:rsidRPr="0004239B">
        <w:rPr>
          <w:rFonts w:ascii="Times New Roman" w:hAnsi="Times New Roman"/>
          <w:sz w:val="28"/>
          <w:szCs w:val="28"/>
          <w:lang w:val="ru-RU"/>
        </w:rPr>
        <w:t xml:space="preserve">В: </w:t>
      </w:r>
      <w:r w:rsidRPr="0004239B">
        <w:rPr>
          <w:rFonts w:ascii="Times New Roman" w:hAnsi="Times New Roman"/>
          <w:i/>
          <w:sz w:val="28"/>
          <w:szCs w:val="28"/>
        </w:rPr>
        <w:t>Проблеми саморозвитку особистості в сучасному суспільстві.</w:t>
      </w:r>
      <w:r w:rsidRPr="0004239B">
        <w:rPr>
          <w:rFonts w:ascii="Times New Roman" w:hAnsi="Times New Roman"/>
          <w:sz w:val="28"/>
          <w:szCs w:val="28"/>
        </w:rPr>
        <w:t xml:space="preserve"> Матеріали ІІ Міжнародної науково-практичної конференції, 26-27 березня 2021 р., м. Харків НЮУ імені Ярослава Мудрого. Харків: Друкарня Мадрид, 2021. С. 64–66.</w:t>
      </w:r>
    </w:p>
    <w:p w:rsidR="00C1128D" w:rsidRPr="0004239B" w:rsidRDefault="00C1128D" w:rsidP="00C1128D">
      <w:pPr>
        <w:rPr>
          <w:rFonts w:ascii="Times New Roman" w:hAnsi="Times New Roman"/>
          <w:sz w:val="28"/>
          <w:szCs w:val="28"/>
        </w:rPr>
      </w:pPr>
      <w:r w:rsidRPr="0004239B">
        <w:rPr>
          <w:rFonts w:ascii="Times New Roman" w:hAnsi="Times New Roman"/>
          <w:sz w:val="28"/>
          <w:szCs w:val="28"/>
        </w:rPr>
        <w:t xml:space="preserve">2. Будз В. П. Філософські аспекти трансформації сучасного українського суспільства. В: </w:t>
      </w:r>
      <w:r w:rsidRPr="0004239B">
        <w:rPr>
          <w:rFonts w:ascii="Times New Roman" w:hAnsi="Times New Roman"/>
          <w:i/>
          <w:sz w:val="28"/>
          <w:szCs w:val="28"/>
        </w:rPr>
        <w:t>Етико-аксіологічні аспекти трансформації сучасного українського суспільства</w:t>
      </w:r>
      <w:r w:rsidRPr="0004239B">
        <w:rPr>
          <w:rFonts w:ascii="Times New Roman" w:hAnsi="Times New Roman"/>
          <w:sz w:val="28"/>
          <w:szCs w:val="28"/>
        </w:rPr>
        <w:t>. Івано-Франківськ: Видавець І.Я. Третяк, 2009. С. 5–8.</w:t>
      </w:r>
    </w:p>
    <w:p w:rsidR="00C1128D" w:rsidRPr="0004239B" w:rsidRDefault="00C1128D" w:rsidP="00C1128D">
      <w:pPr>
        <w:rPr>
          <w:rFonts w:ascii="Times New Roman" w:hAnsi="Times New Roman"/>
          <w:sz w:val="28"/>
          <w:szCs w:val="28"/>
        </w:rPr>
      </w:pPr>
      <w:r w:rsidRPr="0004239B">
        <w:rPr>
          <w:rFonts w:ascii="Times New Roman" w:hAnsi="Times New Roman"/>
          <w:sz w:val="28"/>
          <w:szCs w:val="28"/>
        </w:rPr>
        <w:t xml:space="preserve">3. </w:t>
      </w:r>
      <w:r w:rsidRPr="0004239B">
        <w:rPr>
          <w:rFonts w:ascii="Times New Roman" w:hAnsi="Times New Roman"/>
          <w:bCs/>
          <w:sz w:val="28"/>
          <w:szCs w:val="28"/>
        </w:rPr>
        <w:t xml:space="preserve">Гоян І. М. </w:t>
      </w:r>
      <w:r w:rsidRPr="0004239B">
        <w:rPr>
          <w:rFonts w:ascii="Times New Roman" w:hAnsi="Times New Roman"/>
          <w:bCs/>
          <w:i/>
          <w:sz w:val="28"/>
          <w:szCs w:val="28"/>
        </w:rPr>
        <w:t>Історико-філософська рефлексія психологізму: на перетині філософії і психології</w:t>
      </w:r>
      <w:r w:rsidRPr="0004239B">
        <w:rPr>
          <w:rFonts w:ascii="Times New Roman" w:hAnsi="Times New Roman"/>
          <w:bCs/>
          <w:sz w:val="28"/>
          <w:szCs w:val="28"/>
        </w:rPr>
        <w:t>: монографія. Івано-Франківськ: Симфонія форте, 2011. 360 с.</w:t>
      </w:r>
    </w:p>
    <w:p w:rsidR="00C1128D" w:rsidRPr="0004239B" w:rsidRDefault="00C1128D" w:rsidP="00C1128D">
      <w:pPr>
        <w:rPr>
          <w:rFonts w:ascii="Times New Roman" w:hAnsi="Times New Roman"/>
          <w:sz w:val="28"/>
          <w:szCs w:val="28"/>
        </w:rPr>
      </w:pPr>
      <w:r w:rsidRPr="0004239B">
        <w:rPr>
          <w:rFonts w:ascii="Times New Roman" w:hAnsi="Times New Roman"/>
          <w:sz w:val="28"/>
          <w:szCs w:val="28"/>
        </w:rPr>
        <w:t xml:space="preserve">4. </w:t>
      </w:r>
      <w:r>
        <w:rPr>
          <w:rFonts w:ascii="Times New Roman" w:hAnsi="Times New Roman"/>
          <w:sz w:val="28"/>
          <w:szCs w:val="28"/>
        </w:rPr>
        <w:t>Гоян</w:t>
      </w:r>
      <w:r w:rsidRPr="0004239B">
        <w:rPr>
          <w:rFonts w:ascii="Times New Roman" w:hAnsi="Times New Roman"/>
          <w:sz w:val="28"/>
          <w:szCs w:val="28"/>
        </w:rPr>
        <w:t xml:space="preserve"> І. М. Цінність як детермінанта моральної активності особистості. </w:t>
      </w:r>
      <w:r w:rsidRPr="0004239B">
        <w:rPr>
          <w:rFonts w:ascii="Times New Roman" w:hAnsi="Times New Roman"/>
          <w:i/>
          <w:sz w:val="28"/>
          <w:szCs w:val="28"/>
        </w:rPr>
        <w:t xml:space="preserve">Збірник наукових праць: філософія, соціологія, психологія, </w:t>
      </w:r>
      <w:r w:rsidRPr="0004239B">
        <w:rPr>
          <w:rFonts w:ascii="Times New Roman" w:hAnsi="Times New Roman"/>
          <w:sz w:val="28"/>
          <w:szCs w:val="28"/>
        </w:rPr>
        <w:t>2002. №7(1), С. 53–60.</w:t>
      </w:r>
    </w:p>
    <w:p w:rsidR="00C1128D" w:rsidRPr="00787803" w:rsidRDefault="00C1128D" w:rsidP="00C1128D">
      <w:pPr>
        <w:rPr>
          <w:rFonts w:ascii="Times New Roman" w:hAnsi="Times New Roman"/>
          <w:sz w:val="28"/>
          <w:szCs w:val="28"/>
        </w:rPr>
      </w:pPr>
      <w:r w:rsidRPr="0004239B">
        <w:rPr>
          <w:rFonts w:ascii="Times New Roman" w:hAnsi="Times New Roman"/>
          <w:sz w:val="28"/>
          <w:szCs w:val="28"/>
        </w:rPr>
        <w:t>5. H</w:t>
      </w:r>
      <w:r w:rsidRPr="0004239B">
        <w:rPr>
          <w:rFonts w:ascii="Times New Roman" w:hAnsi="Times New Roman"/>
          <w:sz w:val="28"/>
          <w:szCs w:val="28"/>
          <w:lang w:val="en-US"/>
        </w:rPr>
        <w:t xml:space="preserve">oian </w:t>
      </w:r>
      <w:r w:rsidRPr="0004239B">
        <w:rPr>
          <w:rFonts w:ascii="Times New Roman" w:hAnsi="Times New Roman"/>
          <w:sz w:val="28"/>
          <w:szCs w:val="28"/>
        </w:rPr>
        <w:t>І. M., B</w:t>
      </w:r>
      <w:r w:rsidRPr="0004239B">
        <w:rPr>
          <w:rFonts w:ascii="Times New Roman" w:hAnsi="Times New Roman"/>
          <w:sz w:val="28"/>
          <w:szCs w:val="28"/>
          <w:lang w:val="en-US"/>
        </w:rPr>
        <w:t xml:space="preserve">udz </w:t>
      </w:r>
      <w:r w:rsidRPr="0004239B">
        <w:rPr>
          <w:rFonts w:ascii="Times New Roman" w:hAnsi="Times New Roman"/>
          <w:sz w:val="28"/>
          <w:szCs w:val="28"/>
        </w:rPr>
        <w:t>V. P. A</w:t>
      </w:r>
      <w:r w:rsidRPr="0004239B">
        <w:rPr>
          <w:rFonts w:ascii="Times New Roman" w:hAnsi="Times New Roman"/>
          <w:sz w:val="28"/>
          <w:szCs w:val="28"/>
          <w:lang w:val="en-US"/>
        </w:rPr>
        <w:t xml:space="preserve">ntropological and </w:t>
      </w:r>
      <w:r w:rsidRPr="0004239B">
        <w:rPr>
          <w:rFonts w:ascii="Times New Roman" w:hAnsi="Times New Roman"/>
          <w:sz w:val="28"/>
          <w:szCs w:val="28"/>
        </w:rPr>
        <w:t>A</w:t>
      </w:r>
      <w:r w:rsidRPr="0004239B">
        <w:rPr>
          <w:rFonts w:ascii="Times New Roman" w:hAnsi="Times New Roman"/>
          <w:sz w:val="28"/>
          <w:szCs w:val="28"/>
          <w:lang w:val="en-US"/>
        </w:rPr>
        <w:t xml:space="preserve">xiological </w:t>
      </w:r>
      <w:r w:rsidRPr="0004239B">
        <w:rPr>
          <w:rFonts w:ascii="Times New Roman" w:hAnsi="Times New Roman"/>
          <w:sz w:val="28"/>
          <w:szCs w:val="28"/>
        </w:rPr>
        <w:t>D</w:t>
      </w:r>
      <w:r w:rsidRPr="0004239B">
        <w:rPr>
          <w:rFonts w:ascii="Times New Roman" w:hAnsi="Times New Roman"/>
          <w:sz w:val="28"/>
          <w:szCs w:val="28"/>
          <w:lang w:val="en-US"/>
        </w:rPr>
        <w:t xml:space="preserve">imensions of </w:t>
      </w:r>
      <w:r w:rsidRPr="0004239B">
        <w:rPr>
          <w:rFonts w:ascii="Times New Roman" w:hAnsi="Times New Roman"/>
          <w:sz w:val="28"/>
          <w:szCs w:val="28"/>
        </w:rPr>
        <w:t>S</w:t>
      </w:r>
      <w:r w:rsidRPr="0004239B">
        <w:rPr>
          <w:rFonts w:ascii="Times New Roman" w:hAnsi="Times New Roman"/>
          <w:sz w:val="28"/>
          <w:szCs w:val="28"/>
          <w:lang w:val="en-US"/>
        </w:rPr>
        <w:t xml:space="preserve">ocial </w:t>
      </w:r>
      <w:r w:rsidRPr="0004239B">
        <w:rPr>
          <w:rFonts w:ascii="Times New Roman" w:hAnsi="Times New Roman"/>
          <w:sz w:val="28"/>
          <w:szCs w:val="28"/>
        </w:rPr>
        <w:t>E</w:t>
      </w:r>
      <w:r w:rsidRPr="0004239B">
        <w:rPr>
          <w:rFonts w:ascii="Times New Roman" w:hAnsi="Times New Roman"/>
          <w:sz w:val="28"/>
          <w:szCs w:val="28"/>
          <w:lang w:val="en-US"/>
        </w:rPr>
        <w:t xml:space="preserve">xpectations and their </w:t>
      </w:r>
      <w:r w:rsidRPr="0004239B">
        <w:rPr>
          <w:rFonts w:ascii="Times New Roman" w:hAnsi="Times New Roman"/>
          <w:sz w:val="28"/>
          <w:szCs w:val="28"/>
        </w:rPr>
        <w:t>I</w:t>
      </w:r>
      <w:r w:rsidRPr="0004239B">
        <w:rPr>
          <w:rFonts w:ascii="Times New Roman" w:hAnsi="Times New Roman"/>
          <w:sz w:val="28"/>
          <w:szCs w:val="28"/>
          <w:lang w:val="en-US"/>
        </w:rPr>
        <w:t xml:space="preserve">nfluence on </w:t>
      </w:r>
      <w:r w:rsidRPr="0004239B">
        <w:rPr>
          <w:rFonts w:ascii="Times New Roman" w:hAnsi="Times New Roman"/>
          <w:sz w:val="28"/>
          <w:szCs w:val="28"/>
        </w:rPr>
        <w:t>S</w:t>
      </w:r>
      <w:r w:rsidRPr="0004239B">
        <w:rPr>
          <w:rFonts w:ascii="Times New Roman" w:hAnsi="Times New Roman"/>
          <w:sz w:val="28"/>
          <w:szCs w:val="28"/>
          <w:lang w:val="en-US"/>
        </w:rPr>
        <w:t>ociety</w:t>
      </w:r>
      <w:r w:rsidRPr="0004239B">
        <w:rPr>
          <w:rFonts w:ascii="Times New Roman" w:hAnsi="Times New Roman"/>
          <w:sz w:val="28"/>
          <w:szCs w:val="28"/>
        </w:rPr>
        <w:t>’</w:t>
      </w:r>
      <w:r w:rsidRPr="0004239B">
        <w:rPr>
          <w:rFonts w:ascii="Times New Roman" w:hAnsi="Times New Roman"/>
          <w:sz w:val="28"/>
          <w:szCs w:val="28"/>
          <w:lang w:val="en-US"/>
        </w:rPr>
        <w:t>s</w:t>
      </w:r>
      <w:r w:rsidRPr="0004239B">
        <w:rPr>
          <w:rFonts w:ascii="Times New Roman" w:hAnsi="Times New Roman"/>
          <w:sz w:val="28"/>
          <w:szCs w:val="28"/>
        </w:rPr>
        <w:t xml:space="preserve"> S</w:t>
      </w:r>
      <w:r w:rsidRPr="0004239B">
        <w:rPr>
          <w:rFonts w:ascii="Times New Roman" w:hAnsi="Times New Roman"/>
          <w:sz w:val="28"/>
          <w:szCs w:val="28"/>
          <w:lang w:val="en-US"/>
        </w:rPr>
        <w:t>elf</w:t>
      </w:r>
      <w:r w:rsidRPr="0004239B">
        <w:rPr>
          <w:rFonts w:ascii="Times New Roman" w:hAnsi="Times New Roman"/>
          <w:sz w:val="28"/>
          <w:szCs w:val="28"/>
        </w:rPr>
        <w:t>-O</w:t>
      </w:r>
      <w:r w:rsidRPr="0004239B">
        <w:rPr>
          <w:rFonts w:ascii="Times New Roman" w:hAnsi="Times New Roman"/>
          <w:sz w:val="28"/>
          <w:szCs w:val="28"/>
          <w:lang w:val="en-US"/>
        </w:rPr>
        <w:t>rganization</w:t>
      </w:r>
      <w:r w:rsidRPr="00C266F8">
        <w:rPr>
          <w:rFonts w:ascii="Times New Roman" w:hAnsi="Times New Roman"/>
          <w:sz w:val="28"/>
          <w:szCs w:val="28"/>
          <w:lang w:val="en-US"/>
        </w:rPr>
        <w:t xml:space="preserve">. </w:t>
      </w:r>
      <w:r w:rsidRPr="0004239B">
        <w:rPr>
          <w:rFonts w:ascii="Times New Roman" w:hAnsi="Times New Roman"/>
          <w:sz w:val="28"/>
          <w:szCs w:val="28"/>
          <w:lang w:val="en-US"/>
        </w:rPr>
        <w:t>In:</w:t>
      </w:r>
      <w:r w:rsidRPr="0004239B">
        <w:rPr>
          <w:rFonts w:ascii="Times New Roman" w:hAnsi="Times New Roman"/>
          <w:sz w:val="28"/>
          <w:szCs w:val="28"/>
        </w:rPr>
        <w:t xml:space="preserve"> </w:t>
      </w:r>
      <w:r w:rsidRPr="0004239B">
        <w:rPr>
          <w:rFonts w:ascii="Times New Roman" w:hAnsi="Times New Roman"/>
          <w:i/>
          <w:sz w:val="28"/>
          <w:szCs w:val="28"/>
        </w:rPr>
        <w:t>Anthropological Measurements of Philosophical Research</w:t>
      </w:r>
      <w:r w:rsidRPr="0004239B">
        <w:rPr>
          <w:rFonts w:ascii="Times New Roman" w:hAnsi="Times New Roman"/>
          <w:sz w:val="28"/>
          <w:szCs w:val="28"/>
        </w:rPr>
        <w:t>, 2020, N</w:t>
      </w:r>
      <w:r w:rsidRPr="0004239B">
        <w:rPr>
          <w:rFonts w:ascii="Times New Roman" w:hAnsi="Times New Roman"/>
          <w:sz w:val="28"/>
          <w:szCs w:val="28"/>
          <w:lang w:val="de-DE"/>
        </w:rPr>
        <w:t>o</w:t>
      </w:r>
      <w:r w:rsidRPr="0004239B">
        <w:rPr>
          <w:rFonts w:ascii="Times New Roman" w:hAnsi="Times New Roman"/>
          <w:sz w:val="28"/>
          <w:szCs w:val="28"/>
        </w:rPr>
        <w:t xml:space="preserve"> 18</w:t>
      </w:r>
      <w:r w:rsidRPr="0004239B">
        <w:rPr>
          <w:rFonts w:ascii="Times New Roman" w:hAnsi="Times New Roman"/>
          <w:sz w:val="28"/>
          <w:szCs w:val="28"/>
          <w:lang w:val="en-US"/>
        </w:rPr>
        <w:t xml:space="preserve">. P.76–86. </w:t>
      </w:r>
      <w:r w:rsidRPr="0004239B">
        <w:rPr>
          <w:rFonts w:ascii="Times New Roman" w:hAnsi="Times New Roman"/>
          <w:sz w:val="28"/>
          <w:szCs w:val="28"/>
        </w:rPr>
        <w:t>DOI:</w:t>
      </w:r>
      <w:r w:rsidRPr="0004239B">
        <w:rPr>
          <w:rFonts w:ascii="Times New Roman" w:hAnsi="Times New Roman"/>
          <w:sz w:val="28"/>
          <w:szCs w:val="28"/>
          <w:lang w:val="en-US"/>
        </w:rPr>
        <w:t> </w:t>
      </w:r>
      <w:hyperlink r:id="rId15" w:history="1">
        <w:r w:rsidRPr="0004239B">
          <w:rPr>
            <w:rStyle w:val="a8"/>
            <w:rFonts w:ascii="Times New Roman" w:hAnsi="Times New Roman"/>
            <w:sz w:val="28"/>
            <w:szCs w:val="28"/>
          </w:rPr>
          <w:t>https://doi.org/10.15802/ampr.v0i18.221379</w:t>
        </w:r>
      </w:hyperlink>
    </w:p>
    <w:p w:rsidR="00C1128D" w:rsidRDefault="00C1128D" w:rsidP="00976AC4">
      <w:pPr>
        <w:rPr>
          <w:rFonts w:ascii="Times New Roman" w:eastAsia="Times New Roman" w:hAnsi="Times New Roman"/>
          <w:sz w:val="28"/>
          <w:szCs w:val="28"/>
        </w:rPr>
      </w:pPr>
    </w:p>
    <w:p w:rsidR="005B4C96" w:rsidRPr="005B4C96" w:rsidRDefault="005B4C96" w:rsidP="005B4C96">
      <w:pPr>
        <w:jc w:val="right"/>
        <w:rPr>
          <w:rFonts w:ascii="Times New Roman" w:hAnsi="Times New Roman"/>
          <w:b/>
          <w:sz w:val="28"/>
          <w:szCs w:val="28"/>
        </w:rPr>
      </w:pPr>
      <w:r w:rsidRPr="005B4C96">
        <w:rPr>
          <w:rFonts w:ascii="Times New Roman" w:hAnsi="Times New Roman"/>
          <w:b/>
          <w:sz w:val="28"/>
          <w:szCs w:val="28"/>
        </w:rPr>
        <w:t>Васецька Тетяна</w:t>
      </w:r>
    </w:p>
    <w:p w:rsidR="005B4C96" w:rsidRDefault="005B4C96" w:rsidP="005B4C96">
      <w:pPr>
        <w:jc w:val="right"/>
        <w:rPr>
          <w:rFonts w:ascii="Times New Roman" w:hAnsi="Times New Roman"/>
          <w:sz w:val="28"/>
          <w:szCs w:val="28"/>
        </w:rPr>
      </w:pPr>
      <w:r>
        <w:rPr>
          <w:rFonts w:ascii="Times New Roman" w:hAnsi="Times New Roman"/>
          <w:sz w:val="28"/>
          <w:szCs w:val="28"/>
        </w:rPr>
        <w:t>м. Кропивницький</w:t>
      </w:r>
    </w:p>
    <w:p w:rsidR="005B4C96" w:rsidRPr="005B4C96" w:rsidRDefault="005B4C96" w:rsidP="005B4C96">
      <w:pPr>
        <w:jc w:val="center"/>
        <w:rPr>
          <w:rFonts w:ascii="Times New Roman" w:hAnsi="Times New Roman"/>
          <w:b/>
          <w:sz w:val="28"/>
          <w:szCs w:val="28"/>
        </w:rPr>
      </w:pPr>
      <w:r w:rsidRPr="005B4C96">
        <w:rPr>
          <w:rFonts w:ascii="Times New Roman" w:hAnsi="Times New Roman"/>
          <w:b/>
          <w:sz w:val="28"/>
          <w:szCs w:val="28"/>
        </w:rPr>
        <w:t>ПСИХОЕКОЛОГІЧНА ГРАМОТНІСТЬ ОСОБИСТОСТІ</w:t>
      </w:r>
    </w:p>
    <w:p w:rsidR="005B4C96" w:rsidRPr="005B4C96" w:rsidRDefault="005B4C96" w:rsidP="005B4C96">
      <w:pPr>
        <w:jc w:val="center"/>
        <w:rPr>
          <w:rFonts w:ascii="Times New Roman" w:hAnsi="Times New Roman"/>
          <w:b/>
          <w:sz w:val="28"/>
          <w:szCs w:val="28"/>
        </w:rPr>
      </w:pPr>
      <w:r w:rsidRPr="005B4C96">
        <w:rPr>
          <w:rFonts w:ascii="Times New Roman" w:hAnsi="Times New Roman"/>
          <w:b/>
          <w:sz w:val="28"/>
          <w:szCs w:val="28"/>
        </w:rPr>
        <w:t xml:space="preserve"> В СУЧАСНИХ РЕАЛІЯХ ЖИТТЯ </w:t>
      </w:r>
    </w:p>
    <w:p w:rsidR="005B4C96" w:rsidRDefault="005B4C96" w:rsidP="005B4C96">
      <w:pPr>
        <w:jc w:val="center"/>
        <w:rPr>
          <w:rFonts w:ascii="Times New Roman" w:hAnsi="Times New Roman"/>
          <w:sz w:val="28"/>
          <w:szCs w:val="28"/>
        </w:rPr>
      </w:pPr>
    </w:p>
    <w:p w:rsidR="005B4C96" w:rsidRPr="00947AD6" w:rsidRDefault="005B4C96" w:rsidP="005B4C96">
      <w:pPr>
        <w:ind w:firstLine="709"/>
        <w:rPr>
          <w:rFonts w:ascii="Times New Roman" w:eastAsiaTheme="minorEastAsia" w:hAnsi="Times New Roman"/>
          <w:sz w:val="28"/>
          <w:szCs w:val="28"/>
          <w:lang w:eastAsia="ru-RU"/>
        </w:rPr>
      </w:pPr>
      <w:r>
        <w:rPr>
          <w:rFonts w:ascii="Times New Roman" w:eastAsiaTheme="minorEastAsia" w:hAnsi="Times New Roman"/>
          <w:sz w:val="28"/>
          <w:szCs w:val="28"/>
          <w:lang w:eastAsia="ru-RU"/>
        </w:rPr>
        <w:t>Ще у</w:t>
      </w:r>
      <w:r w:rsidRPr="00CD6269">
        <w:rPr>
          <w:rFonts w:ascii="Times New Roman" w:eastAsiaTheme="minorEastAsia" w:hAnsi="Times New Roman"/>
          <w:sz w:val="28"/>
          <w:szCs w:val="28"/>
          <w:lang w:eastAsia="ru-RU"/>
        </w:rPr>
        <w:t xml:space="preserve"> </w:t>
      </w:r>
      <w:r>
        <w:rPr>
          <w:rFonts w:ascii="Times New Roman" w:eastAsiaTheme="minorEastAsia" w:hAnsi="Times New Roman"/>
          <w:sz w:val="28"/>
          <w:szCs w:val="28"/>
          <w:lang w:eastAsia="ru-RU"/>
        </w:rPr>
        <w:t>80-х роках ХХ століття було</w:t>
      </w:r>
      <w:r w:rsidRPr="00CD6269">
        <w:rPr>
          <w:rFonts w:ascii="Times New Roman" w:eastAsiaTheme="minorEastAsia" w:hAnsi="Times New Roman"/>
          <w:sz w:val="28"/>
          <w:szCs w:val="28"/>
          <w:lang w:eastAsia="ru-RU"/>
        </w:rPr>
        <w:t xml:space="preserve"> утворено спеціальний </w:t>
      </w:r>
      <w:r>
        <w:rPr>
          <w:rFonts w:ascii="Times New Roman" w:eastAsiaTheme="minorEastAsia" w:hAnsi="Times New Roman"/>
          <w:sz w:val="28"/>
          <w:szCs w:val="28"/>
          <w:lang w:eastAsia="ru-RU"/>
        </w:rPr>
        <w:t>напрямок у науці про людину, який не може бути повністю віднесений</w:t>
      </w:r>
      <w:r w:rsidRPr="00CD6269">
        <w:rPr>
          <w:rFonts w:ascii="Times New Roman" w:eastAsiaTheme="minorEastAsia" w:hAnsi="Times New Roman"/>
          <w:sz w:val="28"/>
          <w:szCs w:val="28"/>
          <w:lang w:eastAsia="ru-RU"/>
        </w:rPr>
        <w:t xml:space="preserve"> до фізіол</w:t>
      </w:r>
      <w:r>
        <w:rPr>
          <w:rFonts w:ascii="Times New Roman" w:eastAsiaTheme="minorEastAsia" w:hAnsi="Times New Roman"/>
          <w:sz w:val="28"/>
          <w:szCs w:val="28"/>
          <w:lang w:eastAsia="ru-RU"/>
        </w:rPr>
        <w:t xml:space="preserve">огії або патології, </w:t>
      </w:r>
      <w:r>
        <w:rPr>
          <w:rFonts w:ascii="Times New Roman" w:eastAsiaTheme="minorEastAsia" w:hAnsi="Times New Roman"/>
          <w:sz w:val="28"/>
          <w:szCs w:val="28"/>
          <w:lang w:eastAsia="ru-RU"/>
        </w:rPr>
        <w:lastRenderedPageBreak/>
        <w:t xml:space="preserve">психіатрії </w:t>
      </w:r>
      <w:r w:rsidRPr="00CD6269">
        <w:rPr>
          <w:rFonts w:ascii="Times New Roman" w:eastAsiaTheme="minorEastAsia" w:hAnsi="Times New Roman"/>
          <w:sz w:val="28"/>
          <w:szCs w:val="28"/>
          <w:lang w:eastAsia="ru-RU"/>
        </w:rPr>
        <w:t>а</w:t>
      </w:r>
      <w:r>
        <w:rPr>
          <w:rFonts w:ascii="Times New Roman" w:eastAsiaTheme="minorEastAsia" w:hAnsi="Times New Roman"/>
          <w:sz w:val="28"/>
          <w:szCs w:val="28"/>
          <w:lang w:eastAsia="ru-RU"/>
        </w:rPr>
        <w:t>бо</w:t>
      </w:r>
      <w:r w:rsidRPr="00CD6269">
        <w:rPr>
          <w:rFonts w:ascii="Times New Roman" w:eastAsiaTheme="minorEastAsia" w:hAnsi="Times New Roman"/>
          <w:sz w:val="28"/>
          <w:szCs w:val="28"/>
          <w:lang w:eastAsia="ru-RU"/>
        </w:rPr>
        <w:t xml:space="preserve"> психології.</w:t>
      </w:r>
      <w:r w:rsidR="005B4A2F">
        <w:rPr>
          <w:rFonts w:ascii="Times New Roman" w:eastAsiaTheme="minorEastAsia" w:hAnsi="Times New Roman"/>
          <w:sz w:val="28"/>
          <w:szCs w:val="28"/>
          <w:lang w:eastAsia="ru-RU"/>
        </w:rPr>
        <w:t xml:space="preserve"> Власне, це наука</w:t>
      </w:r>
      <w:r>
        <w:rPr>
          <w:rFonts w:ascii="Times New Roman" w:eastAsiaTheme="minorEastAsia" w:hAnsi="Times New Roman"/>
          <w:sz w:val="28"/>
          <w:szCs w:val="28"/>
          <w:lang w:eastAsia="ru-RU"/>
        </w:rPr>
        <w:t xml:space="preserve"> психічної та</w:t>
      </w:r>
      <w:r w:rsidRPr="00CD6269">
        <w:rPr>
          <w:rFonts w:ascii="Times New Roman" w:eastAsiaTheme="minorEastAsia" w:hAnsi="Times New Roman"/>
          <w:sz w:val="28"/>
          <w:szCs w:val="28"/>
          <w:lang w:eastAsia="ru-RU"/>
        </w:rPr>
        <w:t xml:space="preserve"> фізичної безпеки життя людини в умовах зміни інформаційних навантажень.</w:t>
      </w:r>
      <w:r w:rsidRPr="00103883">
        <w:rPr>
          <w:rFonts w:ascii="inherit" w:eastAsia="Times New Roman" w:hAnsi="inherit" w:cs="Courier New"/>
          <w:color w:val="202124"/>
          <w:sz w:val="42"/>
          <w:szCs w:val="42"/>
          <w:lang w:eastAsia="ru-RU"/>
        </w:rPr>
        <w:t xml:space="preserve"> </w:t>
      </w:r>
      <w:r>
        <w:rPr>
          <w:rFonts w:ascii="Times New Roman" w:eastAsiaTheme="minorEastAsia" w:hAnsi="Times New Roman"/>
          <w:sz w:val="28"/>
          <w:szCs w:val="28"/>
          <w:lang w:eastAsia="ru-RU"/>
        </w:rPr>
        <w:t>Во</w:t>
      </w:r>
      <w:r w:rsidRPr="00103883">
        <w:rPr>
          <w:rFonts w:ascii="Times New Roman" w:eastAsiaTheme="minorEastAsia" w:hAnsi="Times New Roman"/>
          <w:sz w:val="28"/>
          <w:szCs w:val="28"/>
          <w:lang w:eastAsia="ru-RU"/>
        </w:rPr>
        <w:t>н</w:t>
      </w:r>
      <w:r>
        <w:rPr>
          <w:rFonts w:ascii="Times New Roman" w:eastAsiaTheme="minorEastAsia" w:hAnsi="Times New Roman"/>
          <w:sz w:val="28"/>
          <w:szCs w:val="28"/>
          <w:lang w:eastAsia="ru-RU"/>
        </w:rPr>
        <w:t>а з'явила</w:t>
      </w:r>
      <w:r w:rsidRPr="00103883">
        <w:rPr>
          <w:rFonts w:ascii="Times New Roman" w:eastAsiaTheme="minorEastAsia" w:hAnsi="Times New Roman"/>
          <w:sz w:val="28"/>
          <w:szCs w:val="28"/>
          <w:lang w:eastAsia="ru-RU"/>
        </w:rPr>
        <w:t>ся завдяки</w:t>
      </w:r>
      <w:r>
        <w:rPr>
          <w:rFonts w:ascii="Times New Roman" w:eastAsiaTheme="minorEastAsia" w:hAnsi="Times New Roman"/>
          <w:sz w:val="28"/>
          <w:szCs w:val="28"/>
          <w:lang w:eastAsia="ru-RU"/>
        </w:rPr>
        <w:t xml:space="preserve"> видатному російському вченому –</w:t>
      </w:r>
      <w:r w:rsidRPr="00103883">
        <w:rPr>
          <w:rFonts w:ascii="Times New Roman" w:eastAsiaTheme="minorEastAsia" w:hAnsi="Times New Roman"/>
          <w:sz w:val="28"/>
          <w:szCs w:val="28"/>
          <w:lang w:eastAsia="ru-RU"/>
        </w:rPr>
        <w:t xml:space="preserve"> академіку Ігорю Вікторовичу Смирнову, який запропонував напрямок, що вивчає вплив техногенних </w:t>
      </w:r>
      <w:r>
        <w:rPr>
          <w:rFonts w:ascii="Times New Roman" w:eastAsiaTheme="minorEastAsia" w:hAnsi="Times New Roman"/>
          <w:sz w:val="28"/>
          <w:szCs w:val="28"/>
          <w:lang w:eastAsia="ru-RU"/>
        </w:rPr>
        <w:t xml:space="preserve">дій </w:t>
      </w:r>
      <w:r w:rsidRPr="00103883">
        <w:rPr>
          <w:rFonts w:ascii="Times New Roman" w:eastAsiaTheme="minorEastAsia" w:hAnsi="Times New Roman"/>
          <w:sz w:val="28"/>
          <w:szCs w:val="28"/>
          <w:lang w:eastAsia="ru-RU"/>
        </w:rPr>
        <w:t>на психіку людини і способи зниження патогенного впливу цих</w:t>
      </w:r>
      <w:r>
        <w:rPr>
          <w:rFonts w:ascii="Times New Roman" w:eastAsiaTheme="minorEastAsia" w:hAnsi="Times New Roman"/>
          <w:sz w:val="28"/>
          <w:szCs w:val="28"/>
          <w:lang w:eastAsia="ru-RU"/>
        </w:rPr>
        <w:t xml:space="preserve"> дій</w:t>
      </w:r>
      <w:r w:rsidRPr="00103883">
        <w:rPr>
          <w:rFonts w:ascii="Times New Roman" w:eastAsiaTheme="minorEastAsia" w:hAnsi="Times New Roman"/>
          <w:sz w:val="28"/>
          <w:szCs w:val="28"/>
          <w:lang w:eastAsia="ru-RU"/>
        </w:rPr>
        <w:t>. Він писав: «Ми з</w:t>
      </w:r>
      <w:r>
        <w:rPr>
          <w:rFonts w:ascii="Times New Roman" w:eastAsiaTheme="minorEastAsia" w:hAnsi="Times New Roman"/>
          <w:sz w:val="28"/>
          <w:szCs w:val="28"/>
          <w:lang w:eastAsia="ru-RU"/>
        </w:rPr>
        <w:t>алазимо в святая святих людини – її</w:t>
      </w:r>
      <w:r w:rsidRPr="00103883">
        <w:rPr>
          <w:rFonts w:ascii="Times New Roman" w:eastAsiaTheme="minorEastAsia" w:hAnsi="Times New Roman"/>
          <w:sz w:val="28"/>
          <w:szCs w:val="28"/>
          <w:lang w:eastAsia="ru-RU"/>
        </w:rPr>
        <w:t xml:space="preserve"> душу. І вперше це зроблено не за до</w:t>
      </w:r>
      <w:r>
        <w:rPr>
          <w:rFonts w:ascii="Times New Roman" w:eastAsiaTheme="minorEastAsia" w:hAnsi="Times New Roman"/>
          <w:sz w:val="28"/>
          <w:szCs w:val="28"/>
          <w:lang w:eastAsia="ru-RU"/>
        </w:rPr>
        <w:t>помогою інтуїції, психологічної</w:t>
      </w:r>
      <w:r w:rsidRPr="00103883">
        <w:rPr>
          <w:rFonts w:ascii="Times New Roman" w:eastAsiaTheme="minorEastAsia" w:hAnsi="Times New Roman"/>
          <w:sz w:val="28"/>
          <w:szCs w:val="28"/>
          <w:lang w:eastAsia="ru-RU"/>
        </w:rPr>
        <w:t xml:space="preserve"> чарівності, гіпнозу, а за допомогою інструменту, залізяки. Ми придумали скальпель для душі »</w:t>
      </w:r>
      <w:r w:rsidR="005B4A2F">
        <w:rPr>
          <w:rFonts w:ascii="Times New Roman" w:eastAsiaTheme="minorEastAsia" w:hAnsi="Times New Roman"/>
          <w:sz w:val="28"/>
          <w:szCs w:val="28"/>
          <w:lang w:eastAsia="ru-RU"/>
        </w:rPr>
        <w:t xml:space="preserve"> [</w:t>
      </w:r>
      <w:r w:rsidRPr="005B4C96">
        <w:rPr>
          <w:rFonts w:ascii="Times New Roman" w:eastAsiaTheme="minorEastAsia" w:hAnsi="Times New Roman"/>
          <w:sz w:val="28"/>
          <w:szCs w:val="28"/>
          <w:lang w:eastAsia="ru-RU"/>
        </w:rPr>
        <w:t>3</w:t>
      </w:r>
      <w:r w:rsidR="005B4A2F">
        <w:rPr>
          <w:rFonts w:ascii="Times New Roman" w:eastAsiaTheme="minorEastAsia" w:hAnsi="Times New Roman"/>
          <w:sz w:val="28"/>
          <w:szCs w:val="28"/>
          <w:lang w:eastAsia="ru-RU"/>
        </w:rPr>
        <w:t>, с.45</w:t>
      </w:r>
      <w:r w:rsidRPr="005B4C96">
        <w:rPr>
          <w:rFonts w:ascii="Times New Roman" w:eastAsiaTheme="minorEastAsia" w:hAnsi="Times New Roman"/>
          <w:sz w:val="28"/>
          <w:szCs w:val="28"/>
          <w:lang w:eastAsia="ru-RU"/>
        </w:rPr>
        <w:t>].</w:t>
      </w:r>
    </w:p>
    <w:p w:rsidR="005B4C96" w:rsidRPr="0093615E" w:rsidRDefault="005B4C96" w:rsidP="005B4C96">
      <w:pPr>
        <w:ind w:firstLine="709"/>
        <w:rPr>
          <w:rFonts w:ascii="Times New Roman" w:eastAsiaTheme="minorEastAsia" w:hAnsi="Times New Roman"/>
          <w:sz w:val="28"/>
          <w:szCs w:val="28"/>
          <w:lang w:eastAsia="ru-RU"/>
        </w:rPr>
      </w:pPr>
      <w:r w:rsidRPr="00CD6269">
        <w:rPr>
          <w:rFonts w:ascii="Times New Roman" w:eastAsiaTheme="minorEastAsia" w:hAnsi="Times New Roman"/>
          <w:sz w:val="28"/>
          <w:szCs w:val="28"/>
          <w:lang w:eastAsia="ru-RU"/>
        </w:rPr>
        <w:t>Субстратом психоекології як на</w:t>
      </w:r>
      <w:r w:rsidR="005B4A2F">
        <w:rPr>
          <w:rFonts w:ascii="Times New Roman" w:eastAsiaTheme="minorEastAsia" w:hAnsi="Times New Roman"/>
          <w:sz w:val="28"/>
          <w:szCs w:val="28"/>
          <w:lang w:eastAsia="ru-RU"/>
        </w:rPr>
        <w:t>уки, тобто, сферою її інтересів</w:t>
      </w:r>
      <w:r w:rsidRPr="00CD6269">
        <w:rPr>
          <w:rFonts w:ascii="Times New Roman" w:eastAsiaTheme="minorEastAsia" w:hAnsi="Times New Roman"/>
          <w:sz w:val="28"/>
          <w:szCs w:val="28"/>
          <w:lang w:eastAsia="ru-RU"/>
        </w:rPr>
        <w:t xml:space="preserve"> є відносини і взаємодії людини як інформаційної істоти та інформації середовища її п</w:t>
      </w:r>
      <w:r>
        <w:rPr>
          <w:rFonts w:ascii="Times New Roman" w:eastAsiaTheme="minorEastAsia" w:hAnsi="Times New Roman"/>
          <w:sz w:val="28"/>
          <w:szCs w:val="28"/>
          <w:lang w:eastAsia="ru-RU"/>
        </w:rPr>
        <w:t xml:space="preserve">роживання. </w:t>
      </w:r>
      <w:r w:rsidRPr="00CD6269">
        <w:rPr>
          <w:rFonts w:ascii="Times New Roman" w:eastAsiaTheme="minorEastAsia" w:hAnsi="Times New Roman"/>
          <w:sz w:val="28"/>
          <w:szCs w:val="28"/>
          <w:lang w:eastAsia="ru-RU"/>
        </w:rPr>
        <w:t>Сучасна людина живе в світі величезної</w:t>
      </w:r>
      <w:r w:rsidR="005B4A2F">
        <w:rPr>
          <w:rFonts w:ascii="Times New Roman" w:eastAsiaTheme="minorEastAsia" w:hAnsi="Times New Roman"/>
          <w:sz w:val="28"/>
          <w:szCs w:val="28"/>
          <w:lang w:eastAsia="ru-RU"/>
        </w:rPr>
        <w:t xml:space="preserve"> кількості</w:t>
      </w:r>
      <w:r w:rsidRPr="00CD6269">
        <w:rPr>
          <w:rFonts w:ascii="Times New Roman" w:eastAsiaTheme="minorEastAsia" w:hAnsi="Times New Roman"/>
          <w:sz w:val="28"/>
          <w:szCs w:val="28"/>
          <w:lang w:eastAsia="ru-RU"/>
        </w:rPr>
        <w:t xml:space="preserve"> інфор</w:t>
      </w:r>
      <w:r>
        <w:rPr>
          <w:rFonts w:ascii="Times New Roman" w:eastAsiaTheme="minorEastAsia" w:hAnsi="Times New Roman"/>
          <w:sz w:val="28"/>
          <w:szCs w:val="28"/>
          <w:lang w:eastAsia="ru-RU"/>
        </w:rPr>
        <w:t>мації</w:t>
      </w:r>
      <w:r w:rsidR="005B4A2F">
        <w:rPr>
          <w:rFonts w:ascii="Times New Roman" w:eastAsiaTheme="minorEastAsia" w:hAnsi="Times New Roman"/>
          <w:sz w:val="28"/>
          <w:szCs w:val="28"/>
          <w:lang w:eastAsia="ru-RU"/>
        </w:rPr>
        <w:t xml:space="preserve"> й</w:t>
      </w:r>
      <w:r w:rsidRPr="00CD6269">
        <w:rPr>
          <w:rFonts w:ascii="Times New Roman" w:eastAsiaTheme="minorEastAsia" w:hAnsi="Times New Roman"/>
          <w:sz w:val="28"/>
          <w:szCs w:val="28"/>
          <w:lang w:eastAsia="ru-RU"/>
        </w:rPr>
        <w:t xml:space="preserve"> вже не в повній мірі контролює потоки інформації, які на неї впливають.</w:t>
      </w:r>
      <w:r w:rsidRPr="0093615E">
        <w:rPr>
          <w:rFonts w:ascii="Times New Roman" w:eastAsiaTheme="minorEastAsia" w:hAnsi="Times New Roman"/>
          <w:sz w:val="28"/>
          <w:szCs w:val="28"/>
          <w:lang w:eastAsia="ru-RU"/>
        </w:rPr>
        <w:t xml:space="preserve"> </w:t>
      </w:r>
      <w:r>
        <w:rPr>
          <w:rFonts w:ascii="Times New Roman" w:eastAsiaTheme="minorEastAsia" w:hAnsi="Times New Roman"/>
          <w:sz w:val="28"/>
          <w:szCs w:val="28"/>
          <w:lang w:eastAsia="ru-RU"/>
        </w:rPr>
        <w:t>Саме тому кожна людина має володіти хоча б елементами психоекологічної грамотності.</w:t>
      </w:r>
    </w:p>
    <w:p w:rsidR="003033B2" w:rsidRDefault="005B4C96" w:rsidP="003033B2">
      <w:pPr>
        <w:ind w:firstLine="709"/>
        <w:rPr>
          <w:rFonts w:ascii="Times New Roman" w:eastAsiaTheme="minorEastAsia" w:hAnsi="Times New Roman"/>
          <w:sz w:val="28"/>
          <w:szCs w:val="28"/>
          <w:lang w:eastAsia="ru-RU"/>
        </w:rPr>
      </w:pPr>
      <w:r w:rsidRPr="00CD6269">
        <w:rPr>
          <w:rFonts w:ascii="Times New Roman" w:eastAsiaTheme="minorEastAsia" w:hAnsi="Times New Roman"/>
          <w:sz w:val="28"/>
          <w:szCs w:val="28"/>
          <w:lang w:eastAsia="ru-RU"/>
        </w:rPr>
        <w:t>Психоекологія – наука, що вивчає вплив інформаційних потоків внутрішнього і зовнішнього середовища людини на формування віртуальних моделей навколишнього середовища і самоідент</w:t>
      </w:r>
      <w:r>
        <w:rPr>
          <w:rFonts w:ascii="Times New Roman" w:eastAsiaTheme="minorEastAsia" w:hAnsi="Times New Roman"/>
          <w:sz w:val="28"/>
          <w:szCs w:val="28"/>
          <w:lang w:eastAsia="ru-RU"/>
        </w:rPr>
        <w:t>ифікацію (внутрішнього уявлення</w:t>
      </w:r>
      <w:r w:rsidRPr="00CD6269">
        <w:rPr>
          <w:rFonts w:ascii="Times New Roman" w:eastAsiaTheme="minorEastAsia" w:hAnsi="Times New Roman"/>
          <w:sz w:val="28"/>
          <w:szCs w:val="28"/>
          <w:lang w:eastAsia="ru-RU"/>
        </w:rPr>
        <w:t xml:space="preserve"> людиною </w:t>
      </w:r>
      <w:r>
        <w:rPr>
          <w:rFonts w:ascii="Times New Roman" w:eastAsiaTheme="minorEastAsia" w:hAnsi="Times New Roman"/>
          <w:sz w:val="28"/>
          <w:szCs w:val="28"/>
          <w:lang w:eastAsia="ru-RU"/>
        </w:rPr>
        <w:t xml:space="preserve">про </w:t>
      </w:r>
      <w:r w:rsidRPr="00CD6269">
        <w:rPr>
          <w:rFonts w:ascii="Times New Roman" w:eastAsiaTheme="minorEastAsia" w:hAnsi="Times New Roman"/>
          <w:sz w:val="28"/>
          <w:szCs w:val="28"/>
          <w:lang w:eastAsia="ru-RU"/>
        </w:rPr>
        <w:t>себе</w:t>
      </w:r>
      <w:r>
        <w:rPr>
          <w:rFonts w:ascii="Times New Roman" w:eastAsiaTheme="minorEastAsia" w:hAnsi="Times New Roman"/>
          <w:sz w:val="28"/>
          <w:szCs w:val="28"/>
          <w:lang w:eastAsia="ru-RU"/>
        </w:rPr>
        <w:t>)</w:t>
      </w:r>
      <w:r w:rsidRPr="00CD6269">
        <w:rPr>
          <w:rFonts w:ascii="Times New Roman" w:eastAsiaTheme="minorEastAsia" w:hAnsi="Times New Roman"/>
          <w:sz w:val="28"/>
          <w:szCs w:val="28"/>
          <w:lang w:eastAsia="ru-RU"/>
        </w:rPr>
        <w:t>, а також формування на цій основі програм поведінки.</w:t>
      </w:r>
      <w:r>
        <w:rPr>
          <w:rFonts w:ascii="Times New Roman" w:eastAsiaTheme="minorEastAsia" w:hAnsi="Times New Roman"/>
          <w:sz w:val="28"/>
          <w:szCs w:val="28"/>
          <w:lang w:eastAsia="ru-RU"/>
        </w:rPr>
        <w:t xml:space="preserve"> </w:t>
      </w:r>
      <w:r w:rsidRPr="00CD6269">
        <w:rPr>
          <w:rFonts w:ascii="Times New Roman" w:eastAsiaTheme="minorEastAsia" w:hAnsi="Times New Roman"/>
          <w:sz w:val="28"/>
          <w:szCs w:val="28"/>
          <w:lang w:eastAsia="ru-RU"/>
        </w:rPr>
        <w:t>Таким чином, психоекологія як теоретична і практична дисципліна вивчає природничо-наукові основи структури будови віртуального внутрішнього світу людини як форми прийому, переробки і передачі інформації з метою забезпечення компенсаторно-адаптивних механізмів узгодження фізіологічних процесів до змін фізичного та соціального зовнішнього середовища. Психоекологія оцінює ступінь загроз інформаційно-психологічної безпеки людини і формує рекомендації щодо запобігання шкідливого впливу.</w:t>
      </w:r>
    </w:p>
    <w:p w:rsidR="005B4C96" w:rsidRDefault="005B4C96" w:rsidP="003033B2">
      <w:pPr>
        <w:ind w:firstLine="709"/>
        <w:rPr>
          <w:rFonts w:ascii="Times New Roman" w:eastAsiaTheme="minorEastAsia" w:hAnsi="Times New Roman"/>
          <w:sz w:val="28"/>
          <w:szCs w:val="28"/>
          <w:lang w:eastAsia="ru-RU"/>
        </w:rPr>
      </w:pPr>
      <w:r w:rsidRPr="00CD6269">
        <w:rPr>
          <w:rFonts w:ascii="Times New Roman" w:eastAsiaTheme="minorEastAsia" w:hAnsi="Times New Roman"/>
          <w:sz w:val="28"/>
          <w:szCs w:val="28"/>
          <w:lang w:eastAsia="ru-RU"/>
        </w:rPr>
        <w:t>Предмет психоекологїі розділяється на дві сфери.</w:t>
      </w:r>
      <w:r>
        <w:rPr>
          <w:rFonts w:ascii="Times New Roman" w:eastAsiaTheme="minorEastAsia" w:hAnsi="Times New Roman"/>
          <w:sz w:val="28"/>
          <w:szCs w:val="28"/>
          <w:lang w:eastAsia="ru-RU"/>
        </w:rPr>
        <w:t xml:space="preserve"> </w:t>
      </w:r>
      <w:r w:rsidRPr="00CD6269">
        <w:rPr>
          <w:rFonts w:ascii="Times New Roman" w:eastAsiaTheme="minorEastAsia" w:hAnsi="Times New Roman"/>
          <w:sz w:val="28"/>
          <w:szCs w:val="28"/>
          <w:lang w:eastAsia="ru-RU"/>
        </w:rPr>
        <w:t>Перша стосується особистості конкретної людини. Ця сфера пов'язана з інформаційним дослідженням цієї особистост</w:t>
      </w:r>
      <w:r>
        <w:rPr>
          <w:rFonts w:ascii="Times New Roman" w:eastAsiaTheme="minorEastAsia" w:hAnsi="Times New Roman"/>
          <w:sz w:val="28"/>
          <w:szCs w:val="28"/>
          <w:lang w:eastAsia="ru-RU"/>
        </w:rPr>
        <w:t xml:space="preserve">і, рішенням її проблем і хворіб. </w:t>
      </w:r>
      <w:r w:rsidRPr="00CD6269">
        <w:rPr>
          <w:rFonts w:ascii="Times New Roman" w:eastAsiaTheme="minorEastAsia" w:hAnsi="Times New Roman"/>
          <w:sz w:val="28"/>
          <w:szCs w:val="28"/>
          <w:lang w:eastAsia="ru-RU"/>
        </w:rPr>
        <w:t xml:space="preserve">Друга </w:t>
      </w:r>
      <w:r w:rsidR="003033B2">
        <w:rPr>
          <w:rFonts w:ascii="Times New Roman" w:eastAsiaTheme="minorEastAsia" w:hAnsi="Times New Roman"/>
          <w:sz w:val="28"/>
          <w:szCs w:val="28"/>
          <w:lang w:eastAsia="ru-RU"/>
        </w:rPr>
        <w:t>сфера переважно соціальна, котра</w:t>
      </w:r>
      <w:r w:rsidRPr="00CD6269">
        <w:rPr>
          <w:rFonts w:ascii="Times New Roman" w:eastAsiaTheme="minorEastAsia" w:hAnsi="Times New Roman"/>
          <w:sz w:val="28"/>
          <w:szCs w:val="28"/>
          <w:lang w:eastAsia="ru-RU"/>
        </w:rPr>
        <w:t xml:space="preserve"> пов'язана </w:t>
      </w:r>
      <w:r w:rsidR="003033B2">
        <w:rPr>
          <w:rFonts w:ascii="Times New Roman" w:eastAsiaTheme="minorEastAsia" w:hAnsi="Times New Roman"/>
          <w:sz w:val="28"/>
          <w:szCs w:val="28"/>
          <w:lang w:eastAsia="ru-RU"/>
        </w:rPr>
        <w:t>і</w:t>
      </w:r>
      <w:r w:rsidRPr="00CD6269">
        <w:rPr>
          <w:rFonts w:ascii="Times New Roman" w:eastAsiaTheme="minorEastAsia" w:hAnsi="Times New Roman"/>
          <w:sz w:val="28"/>
          <w:szCs w:val="28"/>
          <w:lang w:eastAsia="ru-RU"/>
        </w:rPr>
        <w:t xml:space="preserve">з впливом на людей потоків </w:t>
      </w:r>
      <w:r w:rsidR="003033B2">
        <w:rPr>
          <w:rFonts w:ascii="Times New Roman" w:eastAsiaTheme="minorEastAsia" w:hAnsi="Times New Roman"/>
          <w:sz w:val="28"/>
          <w:szCs w:val="28"/>
          <w:lang w:eastAsia="ru-RU"/>
        </w:rPr>
        <w:t>масової інформації, та належить до компетенції національної безпеки. Остання</w:t>
      </w:r>
      <w:r w:rsidRPr="00CD6269">
        <w:rPr>
          <w:rFonts w:ascii="Times New Roman" w:eastAsiaTheme="minorEastAsia" w:hAnsi="Times New Roman"/>
          <w:sz w:val="28"/>
          <w:szCs w:val="28"/>
          <w:lang w:eastAsia="ru-RU"/>
        </w:rPr>
        <w:t xml:space="preserve"> зараз визначається не політичними, військовими або економічними паритетами, а </w:t>
      </w:r>
      <w:r w:rsidRPr="00CD6269">
        <w:rPr>
          <w:rFonts w:ascii="Times New Roman" w:eastAsiaTheme="minorEastAsia" w:hAnsi="Times New Roman"/>
          <w:sz w:val="28"/>
          <w:szCs w:val="28"/>
          <w:lang w:eastAsia="ru-RU"/>
        </w:rPr>
        <w:lastRenderedPageBreak/>
        <w:t>стійкістю національного менталітету і конкретно – його носія, Людини.</w:t>
      </w:r>
      <w:r>
        <w:rPr>
          <w:rFonts w:ascii="Times New Roman" w:eastAsiaTheme="minorEastAsia" w:hAnsi="Times New Roman"/>
          <w:sz w:val="28"/>
          <w:szCs w:val="28"/>
          <w:lang w:eastAsia="ru-RU"/>
        </w:rPr>
        <w:t xml:space="preserve"> </w:t>
      </w:r>
      <w:r w:rsidRPr="00CD6269">
        <w:rPr>
          <w:rFonts w:ascii="Times New Roman" w:eastAsiaTheme="minorEastAsia" w:hAnsi="Times New Roman"/>
          <w:sz w:val="28"/>
          <w:szCs w:val="28"/>
          <w:lang w:eastAsia="ru-RU"/>
        </w:rPr>
        <w:t>Однак основни</w:t>
      </w:r>
      <w:r>
        <w:rPr>
          <w:rFonts w:ascii="Times New Roman" w:eastAsiaTheme="minorEastAsia" w:hAnsi="Times New Roman"/>
          <w:sz w:val="28"/>
          <w:szCs w:val="28"/>
          <w:lang w:eastAsia="ru-RU"/>
        </w:rPr>
        <w:t>й зміст людини як інформаційної</w:t>
      </w:r>
      <w:r w:rsidRPr="00CD6269">
        <w:rPr>
          <w:rFonts w:ascii="Times New Roman" w:eastAsiaTheme="minorEastAsia" w:hAnsi="Times New Roman"/>
          <w:sz w:val="28"/>
          <w:szCs w:val="28"/>
          <w:lang w:eastAsia="ru-RU"/>
        </w:rPr>
        <w:t xml:space="preserve"> істот</w:t>
      </w:r>
      <w:r>
        <w:rPr>
          <w:rFonts w:ascii="Times New Roman" w:eastAsiaTheme="minorEastAsia" w:hAnsi="Times New Roman"/>
          <w:sz w:val="28"/>
          <w:szCs w:val="28"/>
          <w:lang w:eastAsia="ru-RU"/>
        </w:rPr>
        <w:t>и недоступно його свідомості. Він</w:t>
      </w:r>
      <w:r w:rsidRPr="00CD6269">
        <w:rPr>
          <w:rFonts w:ascii="Times New Roman" w:eastAsiaTheme="minorEastAsia" w:hAnsi="Times New Roman"/>
          <w:sz w:val="28"/>
          <w:szCs w:val="28"/>
          <w:lang w:eastAsia="ru-RU"/>
        </w:rPr>
        <w:t xml:space="preserve"> відноситься до області несвідомого.</w:t>
      </w:r>
      <w:r>
        <w:rPr>
          <w:rFonts w:ascii="Times New Roman" w:eastAsiaTheme="minorEastAsia" w:hAnsi="Times New Roman"/>
          <w:sz w:val="28"/>
          <w:szCs w:val="28"/>
          <w:lang w:eastAsia="ru-RU"/>
        </w:rPr>
        <w:t xml:space="preserve"> </w:t>
      </w:r>
      <w:r w:rsidRPr="00CD6269">
        <w:rPr>
          <w:rFonts w:ascii="Times New Roman" w:eastAsiaTheme="minorEastAsia" w:hAnsi="Times New Roman"/>
          <w:sz w:val="28"/>
          <w:szCs w:val="28"/>
          <w:lang w:eastAsia="ru-RU"/>
        </w:rPr>
        <w:t>Все це підтверджує досить тривіальне положення про те, що для психіки живильним субстратом є інформація. Суть будь-якої ідеї та її фізичний субстрат – інформація (семантика)</w:t>
      </w:r>
      <w:r w:rsidRPr="00F36EA5">
        <w:rPr>
          <w:rFonts w:ascii="Times New Roman" w:eastAsiaTheme="minorEastAsia" w:hAnsi="Times New Roman"/>
          <w:sz w:val="28"/>
          <w:szCs w:val="28"/>
          <w:lang w:eastAsia="ru-RU"/>
        </w:rPr>
        <w:t xml:space="preserve"> </w:t>
      </w:r>
      <w:r w:rsidR="003033B2">
        <w:rPr>
          <w:rFonts w:ascii="Times New Roman" w:eastAsiaTheme="minorEastAsia" w:hAnsi="Times New Roman"/>
          <w:sz w:val="28"/>
          <w:szCs w:val="28"/>
          <w:lang w:eastAsia="ru-RU"/>
        </w:rPr>
        <w:t>[</w:t>
      </w:r>
      <w:r w:rsidRPr="00292F6A">
        <w:rPr>
          <w:rFonts w:ascii="Times New Roman" w:eastAsiaTheme="minorEastAsia" w:hAnsi="Times New Roman"/>
          <w:sz w:val="28"/>
          <w:szCs w:val="28"/>
          <w:lang w:eastAsia="ru-RU"/>
        </w:rPr>
        <w:t>1]</w:t>
      </w:r>
      <w:r w:rsidRPr="00CD6269">
        <w:rPr>
          <w:rFonts w:ascii="Times New Roman" w:eastAsiaTheme="minorEastAsia" w:hAnsi="Times New Roman"/>
          <w:sz w:val="28"/>
          <w:szCs w:val="28"/>
          <w:lang w:eastAsia="ru-RU"/>
        </w:rPr>
        <w:t>.</w:t>
      </w:r>
    </w:p>
    <w:p w:rsidR="005B4C96" w:rsidRPr="00C80368" w:rsidRDefault="005B4C96" w:rsidP="005B4C96">
      <w:pPr>
        <w:ind w:firstLine="709"/>
        <w:rPr>
          <w:rFonts w:ascii="Times New Roman" w:eastAsiaTheme="minorEastAsia" w:hAnsi="Times New Roman"/>
          <w:sz w:val="28"/>
          <w:szCs w:val="28"/>
          <w:lang w:eastAsia="ru-RU"/>
        </w:rPr>
      </w:pPr>
      <w:r w:rsidRPr="00092C6D">
        <w:rPr>
          <w:rFonts w:ascii="Times New Roman" w:eastAsiaTheme="minorEastAsia" w:hAnsi="Times New Roman"/>
          <w:sz w:val="28"/>
          <w:szCs w:val="28"/>
          <w:lang w:eastAsia="ru-RU"/>
        </w:rPr>
        <w:t>Сьогодні люди в усьому світі практично усунуті від можливості навіть розібратися в своєму внутрішньому світі.</w:t>
      </w:r>
      <w:r>
        <w:rPr>
          <w:rFonts w:ascii="Times New Roman" w:eastAsiaTheme="minorEastAsia" w:hAnsi="Times New Roman"/>
          <w:sz w:val="28"/>
          <w:szCs w:val="28"/>
          <w:lang w:eastAsia="ru-RU"/>
        </w:rPr>
        <w:t xml:space="preserve"> </w:t>
      </w:r>
      <w:r w:rsidRPr="00092C6D">
        <w:rPr>
          <w:rFonts w:ascii="Times New Roman" w:eastAsiaTheme="minorEastAsia" w:hAnsi="Times New Roman"/>
          <w:sz w:val="28"/>
          <w:szCs w:val="28"/>
          <w:lang w:eastAsia="ru-RU"/>
        </w:rPr>
        <w:t xml:space="preserve">У внутрішній світ людини давно </w:t>
      </w:r>
      <w:r w:rsidR="003033B2">
        <w:rPr>
          <w:rFonts w:ascii="Times New Roman" w:eastAsiaTheme="minorEastAsia" w:hAnsi="Times New Roman"/>
          <w:sz w:val="28"/>
          <w:szCs w:val="28"/>
          <w:lang w:eastAsia="ru-RU"/>
        </w:rPr>
        <w:t>і масово, агресивно і без дозволу втруч</w:t>
      </w:r>
      <w:r w:rsidRPr="00092C6D">
        <w:rPr>
          <w:rFonts w:ascii="Times New Roman" w:eastAsiaTheme="minorEastAsia" w:hAnsi="Times New Roman"/>
          <w:sz w:val="28"/>
          <w:szCs w:val="28"/>
          <w:lang w:eastAsia="ru-RU"/>
        </w:rPr>
        <w:t>аються вже на неусвідомлюваному рівні реклама та ЗМІ, численні керівники релігійних груп, фахівці Піар, мережеви</w:t>
      </w:r>
      <w:r w:rsidR="003033B2">
        <w:rPr>
          <w:rFonts w:ascii="Times New Roman" w:eastAsiaTheme="minorEastAsia" w:hAnsi="Times New Roman"/>
          <w:sz w:val="28"/>
          <w:szCs w:val="28"/>
          <w:lang w:eastAsia="ru-RU"/>
        </w:rPr>
        <w:t>й бізнес. Фактично відстороненою</w:t>
      </w:r>
      <w:r w:rsidRPr="00092C6D">
        <w:rPr>
          <w:rFonts w:ascii="Times New Roman" w:eastAsiaTheme="minorEastAsia" w:hAnsi="Times New Roman"/>
          <w:sz w:val="28"/>
          <w:szCs w:val="28"/>
          <w:lang w:eastAsia="ru-RU"/>
        </w:rPr>
        <w:t xml:space="preserve"> від розпорядження своїм внутрішнім світом зал</w:t>
      </w:r>
      <w:r>
        <w:rPr>
          <w:rFonts w:ascii="Times New Roman" w:eastAsiaTheme="minorEastAsia" w:hAnsi="Times New Roman"/>
          <w:sz w:val="28"/>
          <w:szCs w:val="28"/>
          <w:lang w:eastAsia="ru-RU"/>
        </w:rPr>
        <w:t xml:space="preserve">ишається тільки сама </w:t>
      </w:r>
      <w:r w:rsidRPr="00092C6D">
        <w:rPr>
          <w:rFonts w:ascii="Times New Roman" w:eastAsiaTheme="minorEastAsia" w:hAnsi="Times New Roman"/>
          <w:sz w:val="28"/>
          <w:szCs w:val="28"/>
          <w:lang w:eastAsia="ru-RU"/>
        </w:rPr>
        <w:t>люд</w:t>
      </w:r>
      <w:r>
        <w:rPr>
          <w:rFonts w:ascii="Times New Roman" w:eastAsiaTheme="minorEastAsia" w:hAnsi="Times New Roman"/>
          <w:sz w:val="28"/>
          <w:szCs w:val="28"/>
          <w:lang w:eastAsia="ru-RU"/>
        </w:rPr>
        <w:t xml:space="preserve">ина. </w:t>
      </w:r>
      <w:r w:rsidR="003033B2">
        <w:rPr>
          <w:rFonts w:ascii="Times New Roman" w:eastAsiaTheme="minorEastAsia" w:hAnsi="Times New Roman"/>
          <w:sz w:val="28"/>
          <w:szCs w:val="28"/>
          <w:lang w:eastAsia="ru-RU"/>
        </w:rPr>
        <w:t>Саме ця обставина і призвела до давно визнаної у всьому світі</w:t>
      </w:r>
      <w:r>
        <w:rPr>
          <w:rFonts w:ascii="Times New Roman" w:eastAsiaTheme="minorEastAsia" w:hAnsi="Times New Roman"/>
          <w:sz w:val="28"/>
          <w:szCs w:val="28"/>
          <w:lang w:eastAsia="ru-RU"/>
        </w:rPr>
        <w:t xml:space="preserve"> кризи духовності</w:t>
      </w:r>
      <w:r w:rsidRPr="00092C6D">
        <w:rPr>
          <w:rFonts w:ascii="Times New Roman" w:eastAsiaTheme="minorEastAsia" w:hAnsi="Times New Roman"/>
          <w:sz w:val="28"/>
          <w:szCs w:val="28"/>
          <w:lang w:eastAsia="ru-RU"/>
        </w:rPr>
        <w:t>.</w:t>
      </w:r>
    </w:p>
    <w:p w:rsidR="005B4C96" w:rsidRDefault="005B4C96" w:rsidP="005B4C96">
      <w:pPr>
        <w:ind w:firstLine="709"/>
        <w:rPr>
          <w:rFonts w:ascii="Times New Roman" w:hAnsi="Times New Roman"/>
          <w:sz w:val="28"/>
          <w:szCs w:val="28"/>
        </w:rPr>
      </w:pPr>
      <w:r>
        <w:rPr>
          <w:rFonts w:ascii="Times New Roman" w:hAnsi="Times New Roman"/>
          <w:sz w:val="28"/>
          <w:szCs w:val="28"/>
        </w:rPr>
        <w:t>Духовний</w:t>
      </w:r>
      <w:r w:rsidR="003033B2">
        <w:rPr>
          <w:rFonts w:ascii="Times New Roman" w:hAnsi="Times New Roman"/>
          <w:sz w:val="28"/>
          <w:szCs w:val="28"/>
        </w:rPr>
        <w:t xml:space="preserve"> розвиток у</w:t>
      </w:r>
      <w:r>
        <w:rPr>
          <w:rFonts w:ascii="Times New Roman" w:hAnsi="Times New Roman"/>
          <w:sz w:val="28"/>
          <w:szCs w:val="28"/>
        </w:rPr>
        <w:t xml:space="preserve"> наш час – це один із </w:t>
      </w:r>
      <w:r w:rsidR="003033B2">
        <w:rPr>
          <w:rFonts w:ascii="Times New Roman" w:hAnsi="Times New Roman"/>
          <w:sz w:val="28"/>
          <w:szCs w:val="28"/>
        </w:rPr>
        <w:t xml:space="preserve">напрямів психоекологічної науки </w:t>
      </w:r>
      <w:r>
        <w:rPr>
          <w:rFonts w:ascii="Times New Roman" w:hAnsi="Times New Roman"/>
          <w:sz w:val="28"/>
          <w:szCs w:val="28"/>
        </w:rPr>
        <w:t>про вищі знання</w:t>
      </w:r>
      <w:r w:rsidRPr="00AC7DE3">
        <w:rPr>
          <w:rFonts w:ascii="Times New Roman" w:hAnsi="Times New Roman"/>
          <w:sz w:val="28"/>
          <w:szCs w:val="28"/>
        </w:rPr>
        <w:t xml:space="preserve">. Це </w:t>
      </w:r>
      <w:r w:rsidR="003033B2">
        <w:rPr>
          <w:rFonts w:ascii="Times New Roman" w:hAnsi="Times New Roman"/>
          <w:sz w:val="28"/>
          <w:szCs w:val="28"/>
        </w:rPr>
        <w:t>глибинне вивчення себе,</w:t>
      </w:r>
      <w:r>
        <w:rPr>
          <w:rFonts w:ascii="Times New Roman" w:hAnsi="Times New Roman"/>
          <w:sz w:val="28"/>
          <w:szCs w:val="28"/>
        </w:rPr>
        <w:t xml:space="preserve"> свого внутрішнього світу, </w:t>
      </w:r>
      <w:r w:rsidRPr="00AC7DE3">
        <w:rPr>
          <w:rFonts w:ascii="Times New Roman" w:hAnsi="Times New Roman"/>
          <w:sz w:val="28"/>
          <w:szCs w:val="28"/>
        </w:rPr>
        <w:t>вивчення тонких енергій, енергетичних полів, квантових частинок, космології, торсіонних полів, хвильової генетики</w:t>
      </w:r>
      <w:r>
        <w:rPr>
          <w:rFonts w:ascii="Times New Roman" w:hAnsi="Times New Roman"/>
          <w:sz w:val="28"/>
          <w:szCs w:val="28"/>
        </w:rPr>
        <w:t>, це ро</w:t>
      </w:r>
      <w:r w:rsidR="003033B2">
        <w:rPr>
          <w:rFonts w:ascii="Times New Roman" w:hAnsi="Times New Roman"/>
          <w:sz w:val="28"/>
          <w:szCs w:val="28"/>
        </w:rPr>
        <w:t>зкриття над</w:t>
      </w:r>
      <w:r>
        <w:rPr>
          <w:rFonts w:ascii="Times New Roman" w:hAnsi="Times New Roman"/>
          <w:sz w:val="28"/>
          <w:szCs w:val="28"/>
        </w:rPr>
        <w:t>здібно</w:t>
      </w:r>
      <w:r w:rsidRPr="00AC7DE3">
        <w:rPr>
          <w:rFonts w:ascii="Times New Roman" w:hAnsi="Times New Roman"/>
          <w:sz w:val="28"/>
          <w:szCs w:val="28"/>
        </w:rPr>
        <w:t>стей</w:t>
      </w:r>
      <w:r>
        <w:rPr>
          <w:rFonts w:ascii="Times New Roman" w:hAnsi="Times New Roman"/>
          <w:sz w:val="28"/>
          <w:szCs w:val="28"/>
        </w:rPr>
        <w:t xml:space="preserve"> та розширення </w:t>
      </w:r>
      <w:r w:rsidRPr="00AC7DE3">
        <w:rPr>
          <w:rFonts w:ascii="Times New Roman" w:hAnsi="Times New Roman"/>
          <w:sz w:val="28"/>
          <w:szCs w:val="28"/>
        </w:rPr>
        <w:t>свідомості людини.</w:t>
      </w:r>
      <w:r w:rsidRPr="00AC7DE3">
        <w:rPr>
          <w:rFonts w:ascii="inherit" w:eastAsia="Times New Roman" w:hAnsi="inherit" w:cs="Courier New"/>
          <w:color w:val="202124"/>
          <w:sz w:val="42"/>
          <w:szCs w:val="42"/>
          <w:lang w:eastAsia="ru-RU"/>
        </w:rPr>
        <w:t xml:space="preserve"> </w:t>
      </w:r>
      <w:r w:rsidRPr="00AC7DE3">
        <w:rPr>
          <w:rFonts w:ascii="Times New Roman" w:hAnsi="Times New Roman"/>
          <w:sz w:val="28"/>
          <w:szCs w:val="28"/>
        </w:rPr>
        <w:t>Знання, які відкривают</w:t>
      </w:r>
      <w:r>
        <w:rPr>
          <w:rFonts w:ascii="Times New Roman" w:hAnsi="Times New Roman"/>
          <w:sz w:val="28"/>
          <w:szCs w:val="28"/>
        </w:rPr>
        <w:t>ь люд</w:t>
      </w:r>
      <w:r w:rsidR="003033B2">
        <w:rPr>
          <w:rFonts w:ascii="Times New Roman" w:hAnsi="Times New Roman"/>
          <w:sz w:val="28"/>
          <w:szCs w:val="28"/>
        </w:rPr>
        <w:t>ині сучасні наукові напрями, котрі</w:t>
      </w:r>
      <w:r>
        <w:rPr>
          <w:rFonts w:ascii="Times New Roman" w:hAnsi="Times New Roman"/>
          <w:sz w:val="28"/>
          <w:szCs w:val="28"/>
        </w:rPr>
        <w:t xml:space="preserve"> не тільки збагачують новітньою та</w:t>
      </w:r>
      <w:r w:rsidRPr="00AC7DE3">
        <w:rPr>
          <w:rFonts w:ascii="Times New Roman" w:hAnsi="Times New Roman"/>
          <w:sz w:val="28"/>
          <w:szCs w:val="28"/>
        </w:rPr>
        <w:t xml:space="preserve"> унікальною інформацією, а й відкривають людям можливість розвивати св</w:t>
      </w:r>
      <w:r w:rsidR="003033B2">
        <w:rPr>
          <w:rFonts w:ascii="Times New Roman" w:hAnsi="Times New Roman"/>
          <w:sz w:val="28"/>
          <w:szCs w:val="28"/>
        </w:rPr>
        <w:t>ою свідомість, свій духовний і над</w:t>
      </w:r>
      <w:r w:rsidRPr="00AC7DE3">
        <w:rPr>
          <w:rFonts w:ascii="Times New Roman" w:hAnsi="Times New Roman"/>
          <w:sz w:val="28"/>
          <w:szCs w:val="28"/>
        </w:rPr>
        <w:t>с</w:t>
      </w:r>
      <w:r>
        <w:rPr>
          <w:rFonts w:ascii="Times New Roman" w:hAnsi="Times New Roman"/>
          <w:sz w:val="28"/>
          <w:szCs w:val="28"/>
        </w:rPr>
        <w:t>відомий</w:t>
      </w:r>
      <w:r w:rsidRPr="00AC7DE3">
        <w:rPr>
          <w:rFonts w:ascii="Times New Roman" w:hAnsi="Times New Roman"/>
          <w:sz w:val="28"/>
          <w:szCs w:val="28"/>
        </w:rPr>
        <w:t xml:space="preserve"> рівень.</w:t>
      </w:r>
      <w:r>
        <w:rPr>
          <w:rFonts w:ascii="Times New Roman" w:hAnsi="Times New Roman"/>
          <w:sz w:val="28"/>
          <w:szCs w:val="28"/>
        </w:rPr>
        <w:t xml:space="preserve"> Цей внутрішній зміст і є умовою</w:t>
      </w:r>
      <w:r w:rsidRPr="00AC7DE3">
        <w:rPr>
          <w:rFonts w:ascii="Times New Roman" w:hAnsi="Times New Roman"/>
          <w:sz w:val="28"/>
          <w:szCs w:val="28"/>
        </w:rPr>
        <w:t xml:space="preserve"> розвитку раціоналізацій, винах</w:t>
      </w:r>
      <w:r>
        <w:rPr>
          <w:rFonts w:ascii="Times New Roman" w:hAnsi="Times New Roman"/>
          <w:sz w:val="28"/>
          <w:szCs w:val="28"/>
        </w:rPr>
        <w:t>ідництва, готовності до активного сприйняття</w:t>
      </w:r>
      <w:r w:rsidRPr="00AC7DE3">
        <w:rPr>
          <w:rFonts w:ascii="Times New Roman" w:hAnsi="Times New Roman"/>
          <w:sz w:val="28"/>
          <w:szCs w:val="28"/>
        </w:rPr>
        <w:t xml:space="preserve"> інновацій.</w:t>
      </w:r>
      <w:r>
        <w:rPr>
          <w:rFonts w:ascii="Times New Roman" w:hAnsi="Times New Roman"/>
          <w:sz w:val="28"/>
          <w:szCs w:val="28"/>
        </w:rPr>
        <w:t xml:space="preserve"> </w:t>
      </w:r>
      <w:r w:rsidRPr="00AC7DE3">
        <w:rPr>
          <w:rFonts w:ascii="Times New Roman" w:hAnsi="Times New Roman"/>
          <w:sz w:val="28"/>
          <w:szCs w:val="28"/>
        </w:rPr>
        <w:t>Крім то</w:t>
      </w:r>
      <w:r>
        <w:rPr>
          <w:rFonts w:ascii="Times New Roman" w:hAnsi="Times New Roman"/>
          <w:sz w:val="28"/>
          <w:szCs w:val="28"/>
        </w:rPr>
        <w:t>го, людина, яка внутрішньо зростає</w:t>
      </w:r>
      <w:r w:rsidRPr="00AC7DE3">
        <w:rPr>
          <w:rFonts w:ascii="Times New Roman" w:hAnsi="Times New Roman"/>
          <w:sz w:val="28"/>
          <w:szCs w:val="28"/>
        </w:rPr>
        <w:t xml:space="preserve">, не </w:t>
      </w:r>
      <w:r>
        <w:rPr>
          <w:rFonts w:ascii="Times New Roman" w:hAnsi="Times New Roman"/>
          <w:sz w:val="28"/>
          <w:szCs w:val="28"/>
        </w:rPr>
        <w:t>буде спрямовувати</w:t>
      </w:r>
      <w:r w:rsidRPr="00AC7DE3">
        <w:rPr>
          <w:rFonts w:ascii="Times New Roman" w:hAnsi="Times New Roman"/>
          <w:sz w:val="28"/>
          <w:szCs w:val="28"/>
        </w:rPr>
        <w:t xml:space="preserve"> свою активність на </w:t>
      </w:r>
      <w:r>
        <w:rPr>
          <w:rFonts w:ascii="Times New Roman" w:hAnsi="Times New Roman"/>
          <w:sz w:val="28"/>
          <w:szCs w:val="28"/>
        </w:rPr>
        <w:t>наклепи,  лицемірство, заздрощі, негативізм та на інші негативні прояви. Во</w:t>
      </w:r>
      <w:r w:rsidRPr="00AC7DE3">
        <w:rPr>
          <w:rFonts w:ascii="Times New Roman" w:hAnsi="Times New Roman"/>
          <w:sz w:val="28"/>
          <w:szCs w:val="28"/>
        </w:rPr>
        <w:t>н</w:t>
      </w:r>
      <w:r>
        <w:rPr>
          <w:rFonts w:ascii="Times New Roman" w:hAnsi="Times New Roman"/>
          <w:sz w:val="28"/>
          <w:szCs w:val="28"/>
        </w:rPr>
        <w:t>а</w:t>
      </w:r>
      <w:r w:rsidRPr="00AC7DE3">
        <w:rPr>
          <w:rFonts w:ascii="Times New Roman" w:hAnsi="Times New Roman"/>
          <w:sz w:val="28"/>
          <w:szCs w:val="28"/>
        </w:rPr>
        <w:t xml:space="preserve"> створить зовсім інший моральний клімат і корпоративний дух. </w:t>
      </w:r>
    </w:p>
    <w:p w:rsidR="005B4C96" w:rsidRPr="00092C6D" w:rsidRDefault="005B4C96" w:rsidP="00311DDC">
      <w:pPr>
        <w:ind w:firstLine="709"/>
        <w:rPr>
          <w:rFonts w:ascii="Times New Roman" w:hAnsi="Times New Roman"/>
          <w:sz w:val="28"/>
          <w:szCs w:val="28"/>
        </w:rPr>
      </w:pPr>
      <w:r w:rsidRPr="00092C6D">
        <w:rPr>
          <w:rFonts w:ascii="Times New Roman" w:hAnsi="Times New Roman"/>
          <w:sz w:val="28"/>
          <w:szCs w:val="28"/>
        </w:rPr>
        <w:t>Людина з розвиненим внут</w:t>
      </w:r>
      <w:r>
        <w:rPr>
          <w:rFonts w:ascii="Times New Roman" w:hAnsi="Times New Roman"/>
          <w:sz w:val="28"/>
          <w:szCs w:val="28"/>
        </w:rPr>
        <w:t>ріш</w:t>
      </w:r>
      <w:r w:rsidR="003033B2">
        <w:rPr>
          <w:rFonts w:ascii="Times New Roman" w:hAnsi="Times New Roman"/>
          <w:sz w:val="28"/>
          <w:szCs w:val="28"/>
        </w:rPr>
        <w:t xml:space="preserve">нім світом глибоко вкорінена в бутті, аристократична в дусі, </w:t>
      </w:r>
      <w:r w:rsidRPr="00092C6D">
        <w:rPr>
          <w:rFonts w:ascii="Times New Roman" w:hAnsi="Times New Roman"/>
          <w:sz w:val="28"/>
          <w:szCs w:val="28"/>
        </w:rPr>
        <w:t>володіє внутрішнім багатством, якого ніхто від</w:t>
      </w:r>
      <w:r>
        <w:rPr>
          <w:rFonts w:ascii="Times New Roman" w:hAnsi="Times New Roman"/>
          <w:sz w:val="28"/>
          <w:szCs w:val="28"/>
        </w:rPr>
        <w:t>няти і прив</w:t>
      </w:r>
      <w:r w:rsidR="003033B2">
        <w:rPr>
          <w:rFonts w:ascii="Times New Roman" w:hAnsi="Times New Roman"/>
          <w:sz w:val="28"/>
          <w:szCs w:val="28"/>
        </w:rPr>
        <w:t xml:space="preserve">атизувати не може, </w:t>
      </w:r>
      <w:r>
        <w:rPr>
          <w:rFonts w:ascii="Times New Roman" w:hAnsi="Times New Roman"/>
          <w:sz w:val="28"/>
          <w:szCs w:val="28"/>
        </w:rPr>
        <w:t>самостійна і внутрішньо незалежна</w:t>
      </w:r>
      <w:r w:rsidRPr="00092C6D">
        <w:rPr>
          <w:rFonts w:ascii="Times New Roman" w:hAnsi="Times New Roman"/>
          <w:sz w:val="28"/>
          <w:szCs w:val="28"/>
        </w:rPr>
        <w:t xml:space="preserve"> від інстинктивних і популістських рухів</w:t>
      </w:r>
      <w:r w:rsidR="00A67F8A">
        <w:rPr>
          <w:rFonts w:ascii="Times New Roman" w:hAnsi="Times New Roman"/>
          <w:sz w:val="28"/>
          <w:szCs w:val="28"/>
        </w:rPr>
        <w:t xml:space="preserve"> [</w:t>
      </w:r>
      <w:r w:rsidR="00A67F8A" w:rsidRPr="00A67F8A">
        <w:rPr>
          <w:rFonts w:ascii="Times New Roman" w:hAnsi="Times New Roman"/>
          <w:sz w:val="28"/>
          <w:szCs w:val="28"/>
        </w:rPr>
        <w:t>2]</w:t>
      </w:r>
      <w:r w:rsidRPr="00092C6D">
        <w:rPr>
          <w:rFonts w:ascii="Times New Roman" w:hAnsi="Times New Roman"/>
          <w:sz w:val="28"/>
          <w:szCs w:val="28"/>
        </w:rPr>
        <w:t>.</w:t>
      </w:r>
      <w:r>
        <w:rPr>
          <w:rFonts w:ascii="Times New Roman" w:hAnsi="Times New Roman"/>
          <w:sz w:val="28"/>
          <w:szCs w:val="28"/>
        </w:rPr>
        <w:t xml:space="preserve"> </w:t>
      </w:r>
      <w:r w:rsidRPr="00092C6D">
        <w:rPr>
          <w:rFonts w:ascii="Times New Roman" w:hAnsi="Times New Roman"/>
          <w:sz w:val="28"/>
          <w:szCs w:val="28"/>
        </w:rPr>
        <w:t>Без глибокої трансформації</w:t>
      </w:r>
      <w:r>
        <w:rPr>
          <w:rFonts w:ascii="Times New Roman" w:hAnsi="Times New Roman"/>
          <w:sz w:val="28"/>
          <w:szCs w:val="28"/>
        </w:rPr>
        <w:t xml:space="preserve"> внутрішнього світу людини, її</w:t>
      </w:r>
      <w:r w:rsidRPr="00092C6D">
        <w:rPr>
          <w:rFonts w:ascii="Times New Roman" w:hAnsi="Times New Roman"/>
          <w:sz w:val="28"/>
          <w:szCs w:val="28"/>
        </w:rPr>
        <w:t xml:space="preserve"> усвідомленого конструювання, без розвитку </w:t>
      </w:r>
      <w:r>
        <w:rPr>
          <w:rFonts w:ascii="Times New Roman" w:hAnsi="Times New Roman"/>
          <w:sz w:val="28"/>
          <w:szCs w:val="28"/>
        </w:rPr>
        <w:t>самої людини, поповнення її</w:t>
      </w:r>
      <w:r w:rsidRPr="00092C6D">
        <w:rPr>
          <w:rFonts w:ascii="Times New Roman" w:hAnsi="Times New Roman"/>
          <w:sz w:val="28"/>
          <w:szCs w:val="28"/>
        </w:rPr>
        <w:t xml:space="preserve"> внутрішнього світу новими якос</w:t>
      </w:r>
      <w:r w:rsidR="003033B2">
        <w:rPr>
          <w:rFonts w:ascii="Times New Roman" w:hAnsi="Times New Roman"/>
          <w:sz w:val="28"/>
          <w:szCs w:val="28"/>
        </w:rPr>
        <w:t>тями</w:t>
      </w:r>
      <w:r w:rsidRPr="00092C6D">
        <w:rPr>
          <w:rFonts w:ascii="Times New Roman" w:hAnsi="Times New Roman"/>
          <w:sz w:val="28"/>
          <w:szCs w:val="28"/>
        </w:rPr>
        <w:t xml:space="preserve"> все інше втрачає сенс.</w:t>
      </w:r>
      <w:r w:rsidR="00A67F8A">
        <w:rPr>
          <w:rFonts w:ascii="Times New Roman" w:hAnsi="Times New Roman"/>
          <w:sz w:val="28"/>
          <w:szCs w:val="28"/>
        </w:rPr>
        <w:t xml:space="preserve"> Відтак</w:t>
      </w:r>
      <w:r w:rsidRPr="00092C6D">
        <w:rPr>
          <w:rFonts w:ascii="Times New Roman" w:hAnsi="Times New Roman"/>
          <w:sz w:val="28"/>
          <w:szCs w:val="28"/>
        </w:rPr>
        <w:t xml:space="preserve"> </w:t>
      </w:r>
      <w:r w:rsidR="00A67F8A">
        <w:rPr>
          <w:rFonts w:ascii="Times New Roman" w:hAnsi="Times New Roman"/>
          <w:sz w:val="28"/>
          <w:szCs w:val="28"/>
        </w:rPr>
        <w:t>с</w:t>
      </w:r>
      <w:r w:rsidR="00A67F8A" w:rsidRPr="00A67F8A">
        <w:rPr>
          <w:rFonts w:ascii="Times New Roman" w:hAnsi="Times New Roman"/>
          <w:sz w:val="28"/>
          <w:szCs w:val="28"/>
        </w:rPr>
        <w:t xml:space="preserve">відомо </w:t>
      </w:r>
      <w:r w:rsidR="00A67F8A" w:rsidRPr="00A67F8A">
        <w:rPr>
          <w:rFonts w:ascii="Times New Roman" w:hAnsi="Times New Roman"/>
          <w:sz w:val="28"/>
          <w:szCs w:val="28"/>
        </w:rPr>
        <w:lastRenderedPageBreak/>
        <w:t>поставити перед собою </w:t>
      </w:r>
      <w:r w:rsidR="00A67F8A">
        <w:rPr>
          <w:rFonts w:ascii="Times New Roman" w:hAnsi="Times New Roman"/>
          <w:sz w:val="28"/>
          <w:szCs w:val="28"/>
        </w:rPr>
        <w:t>питання – для чого</w:t>
      </w:r>
      <w:r w:rsidR="00A67F8A" w:rsidRPr="00A67F8A">
        <w:rPr>
          <w:rFonts w:ascii="Times New Roman" w:hAnsi="Times New Roman"/>
          <w:sz w:val="28"/>
          <w:szCs w:val="28"/>
        </w:rPr>
        <w:t> </w:t>
      </w:r>
      <w:r w:rsidR="00A67F8A">
        <w:rPr>
          <w:rFonts w:ascii="Times New Roman" w:hAnsi="Times New Roman"/>
          <w:sz w:val="28"/>
          <w:szCs w:val="28"/>
        </w:rPr>
        <w:t xml:space="preserve">я живу </w:t>
      </w:r>
      <w:r w:rsidR="00A67F8A" w:rsidRPr="00A67F8A">
        <w:rPr>
          <w:rFonts w:ascii="Times New Roman" w:hAnsi="Times New Roman"/>
          <w:sz w:val="28"/>
          <w:szCs w:val="28"/>
        </w:rPr>
        <w:t>на</w:t>
      </w:r>
      <w:r w:rsidR="00A67F8A">
        <w:rPr>
          <w:rFonts w:ascii="Times New Roman" w:hAnsi="Times New Roman"/>
          <w:sz w:val="28"/>
          <w:szCs w:val="28"/>
        </w:rPr>
        <w:t> світі</w:t>
      </w:r>
      <w:r w:rsidRPr="00A67F8A">
        <w:rPr>
          <w:rFonts w:ascii="Times New Roman" w:hAnsi="Times New Roman"/>
          <w:sz w:val="28"/>
          <w:szCs w:val="28"/>
        </w:rPr>
        <w:t xml:space="preserve"> важливі</w:t>
      </w:r>
      <w:r w:rsidRPr="00092C6D">
        <w:rPr>
          <w:rFonts w:ascii="Times New Roman" w:hAnsi="Times New Roman"/>
          <w:sz w:val="28"/>
          <w:szCs w:val="28"/>
        </w:rPr>
        <w:t xml:space="preserve">ше </w:t>
      </w:r>
      <w:r>
        <w:rPr>
          <w:rFonts w:ascii="Times New Roman" w:hAnsi="Times New Roman"/>
          <w:sz w:val="28"/>
          <w:szCs w:val="28"/>
        </w:rPr>
        <w:t>ніж</w:t>
      </w:r>
      <w:r w:rsidR="00A67F8A">
        <w:rPr>
          <w:rFonts w:ascii="Times New Roman" w:hAnsi="Times New Roman"/>
          <w:sz w:val="28"/>
          <w:szCs w:val="28"/>
        </w:rPr>
        <w:t xml:space="preserve"> – </w:t>
      </w:r>
      <w:r w:rsidRPr="00092C6D">
        <w:rPr>
          <w:rFonts w:ascii="Times New Roman" w:hAnsi="Times New Roman"/>
          <w:sz w:val="28"/>
          <w:szCs w:val="28"/>
        </w:rPr>
        <w:t xml:space="preserve">як </w:t>
      </w:r>
      <w:r w:rsidR="00A67F8A">
        <w:rPr>
          <w:rFonts w:ascii="Times New Roman" w:hAnsi="Times New Roman"/>
          <w:sz w:val="28"/>
          <w:szCs w:val="28"/>
        </w:rPr>
        <w:t>я живу</w:t>
      </w:r>
      <w:r w:rsidRPr="00092C6D">
        <w:rPr>
          <w:rFonts w:ascii="Times New Roman" w:hAnsi="Times New Roman"/>
          <w:sz w:val="28"/>
          <w:szCs w:val="28"/>
        </w:rPr>
        <w:t>.</w:t>
      </w:r>
    </w:p>
    <w:p w:rsidR="005B4C96" w:rsidRPr="005B4C96" w:rsidRDefault="005B4C96" w:rsidP="005B4C96">
      <w:pPr>
        <w:jc w:val="center"/>
        <w:rPr>
          <w:rFonts w:ascii="Times New Roman" w:hAnsi="Times New Roman"/>
          <w:b/>
          <w:sz w:val="28"/>
          <w:szCs w:val="28"/>
        </w:rPr>
      </w:pPr>
      <w:r w:rsidRPr="005B4C96">
        <w:rPr>
          <w:rFonts w:ascii="Times New Roman" w:hAnsi="Times New Roman"/>
          <w:b/>
          <w:sz w:val="28"/>
          <w:szCs w:val="28"/>
        </w:rPr>
        <w:t>Література</w:t>
      </w:r>
    </w:p>
    <w:p w:rsidR="005B4C96" w:rsidRDefault="005B4C96" w:rsidP="00A67F8A">
      <w:pPr>
        <w:rPr>
          <w:rFonts w:ascii="Times New Roman" w:hAnsi="Times New Roman"/>
          <w:sz w:val="28"/>
          <w:szCs w:val="28"/>
        </w:rPr>
      </w:pPr>
      <w:r>
        <w:rPr>
          <w:rFonts w:ascii="Times New Roman" w:hAnsi="Times New Roman"/>
          <w:sz w:val="28"/>
          <w:szCs w:val="28"/>
        </w:rPr>
        <w:t xml:space="preserve">1. </w:t>
      </w:r>
      <w:r w:rsidRPr="004A1E69">
        <w:rPr>
          <w:rFonts w:ascii="Times New Roman" w:hAnsi="Times New Roman"/>
          <w:sz w:val="28"/>
          <w:szCs w:val="28"/>
        </w:rPr>
        <w:t xml:space="preserve">Бухтояров А.А., Степанов А.М. Дизайн и конструирование внутреннего мира человека. </w:t>
      </w:r>
      <w:r>
        <w:rPr>
          <w:rFonts w:ascii="Times New Roman" w:hAnsi="Times New Roman"/>
          <w:sz w:val="28"/>
          <w:szCs w:val="28"/>
        </w:rPr>
        <w:t xml:space="preserve">Настольная книга психоэколога. Волгоград: Панорама, 2012. </w:t>
      </w:r>
      <w:r w:rsidRPr="004A1E69">
        <w:rPr>
          <w:rFonts w:ascii="Times New Roman" w:hAnsi="Times New Roman"/>
          <w:sz w:val="28"/>
          <w:szCs w:val="28"/>
        </w:rPr>
        <w:t xml:space="preserve"> 399 с.</w:t>
      </w:r>
    </w:p>
    <w:p w:rsidR="005B4C96" w:rsidRDefault="005B4C96" w:rsidP="00A67F8A">
      <w:pPr>
        <w:rPr>
          <w:rFonts w:ascii="Times New Roman" w:hAnsi="Times New Roman"/>
          <w:sz w:val="28"/>
          <w:szCs w:val="28"/>
        </w:rPr>
      </w:pPr>
      <w:r>
        <w:rPr>
          <w:rFonts w:ascii="Times New Roman" w:hAnsi="Times New Roman"/>
          <w:sz w:val="28"/>
          <w:szCs w:val="28"/>
        </w:rPr>
        <w:t xml:space="preserve">2. </w:t>
      </w:r>
      <w:r w:rsidRPr="00EB16D4">
        <w:rPr>
          <w:rFonts w:ascii="Times New Roman" w:hAnsi="Times New Roman"/>
          <w:sz w:val="28"/>
          <w:szCs w:val="28"/>
        </w:rPr>
        <w:t>Бухтояров</w:t>
      </w:r>
      <w:r>
        <w:rPr>
          <w:rFonts w:ascii="Times New Roman" w:hAnsi="Times New Roman"/>
          <w:sz w:val="28"/>
          <w:szCs w:val="28"/>
        </w:rPr>
        <w:t xml:space="preserve"> А.А, </w:t>
      </w:r>
      <w:r w:rsidRPr="00EB16D4">
        <w:rPr>
          <w:rFonts w:ascii="Times New Roman" w:hAnsi="Times New Roman"/>
          <w:sz w:val="28"/>
          <w:szCs w:val="28"/>
        </w:rPr>
        <w:t>Степанов</w:t>
      </w:r>
      <w:r>
        <w:rPr>
          <w:rFonts w:ascii="Times New Roman" w:hAnsi="Times New Roman"/>
          <w:sz w:val="28"/>
          <w:szCs w:val="28"/>
        </w:rPr>
        <w:t xml:space="preserve"> А.М. Третий Эон. </w:t>
      </w:r>
      <w:r w:rsidRPr="00EB16D4">
        <w:rPr>
          <w:rFonts w:ascii="Times New Roman" w:hAnsi="Times New Roman"/>
          <w:sz w:val="28"/>
          <w:szCs w:val="28"/>
        </w:rPr>
        <w:t>Уфа, 2006. 348 с.</w:t>
      </w:r>
    </w:p>
    <w:p w:rsidR="005B4C96" w:rsidRPr="00947AD6" w:rsidRDefault="005B4C96" w:rsidP="00A67F8A">
      <w:pPr>
        <w:rPr>
          <w:rFonts w:ascii="Times New Roman" w:hAnsi="Times New Roman"/>
          <w:sz w:val="28"/>
          <w:szCs w:val="28"/>
        </w:rPr>
      </w:pPr>
      <w:r>
        <w:rPr>
          <w:rFonts w:ascii="Times New Roman" w:hAnsi="Times New Roman"/>
          <w:sz w:val="28"/>
          <w:szCs w:val="28"/>
        </w:rPr>
        <w:t xml:space="preserve">3. </w:t>
      </w:r>
      <w:r w:rsidRPr="00947AD6">
        <w:rPr>
          <w:rFonts w:ascii="Times New Roman" w:hAnsi="Times New Roman"/>
          <w:sz w:val="28"/>
          <w:szCs w:val="28"/>
        </w:rPr>
        <w:t xml:space="preserve">Смирнов И. В. </w:t>
      </w:r>
      <w:r>
        <w:rPr>
          <w:rFonts w:ascii="Times New Roman" w:hAnsi="Times New Roman"/>
          <w:sz w:val="28"/>
          <w:szCs w:val="28"/>
        </w:rPr>
        <w:t>Психоэкология. Первое издание. Москва</w:t>
      </w:r>
      <w:r w:rsidRPr="00947AD6">
        <w:rPr>
          <w:rFonts w:ascii="Times New Roman" w:hAnsi="Times New Roman"/>
          <w:sz w:val="28"/>
          <w:szCs w:val="28"/>
        </w:rPr>
        <w:t xml:space="preserve">, </w:t>
      </w:r>
      <w:r>
        <w:rPr>
          <w:rFonts w:ascii="Times New Roman" w:hAnsi="Times New Roman"/>
          <w:sz w:val="28"/>
          <w:szCs w:val="28"/>
        </w:rPr>
        <w:t xml:space="preserve">2003. </w:t>
      </w:r>
      <w:r w:rsidRPr="00947AD6">
        <w:rPr>
          <w:rFonts w:ascii="Times New Roman" w:hAnsi="Times New Roman"/>
          <w:sz w:val="28"/>
          <w:szCs w:val="28"/>
        </w:rPr>
        <w:t xml:space="preserve"> 336 с.</w:t>
      </w:r>
    </w:p>
    <w:p w:rsidR="005B4C96" w:rsidRPr="00947AD6" w:rsidRDefault="005B4C96" w:rsidP="005B4C96">
      <w:pPr>
        <w:rPr>
          <w:rFonts w:ascii="Times New Roman" w:hAnsi="Times New Roman"/>
          <w:sz w:val="28"/>
          <w:szCs w:val="28"/>
        </w:rPr>
      </w:pPr>
    </w:p>
    <w:p w:rsidR="00C1011F" w:rsidRPr="00C1011F" w:rsidRDefault="00C1011F" w:rsidP="00C1011F">
      <w:pPr>
        <w:ind w:right="113"/>
        <w:jc w:val="right"/>
        <w:rPr>
          <w:rFonts w:ascii="Times New Roman" w:hAnsi="Times New Roman"/>
          <w:b/>
          <w:sz w:val="28"/>
          <w:szCs w:val="28"/>
        </w:rPr>
      </w:pPr>
      <w:r w:rsidRPr="00C1011F">
        <w:rPr>
          <w:rFonts w:ascii="Times New Roman" w:hAnsi="Times New Roman"/>
          <w:b/>
          <w:sz w:val="28"/>
          <w:szCs w:val="28"/>
        </w:rPr>
        <w:t>Вітюк Надія</w:t>
      </w:r>
    </w:p>
    <w:p w:rsidR="00C1011F" w:rsidRDefault="00C1011F" w:rsidP="00C1011F">
      <w:pPr>
        <w:ind w:right="113"/>
        <w:jc w:val="right"/>
        <w:rPr>
          <w:rFonts w:ascii="Times New Roman" w:hAnsi="Times New Roman"/>
          <w:sz w:val="28"/>
          <w:szCs w:val="28"/>
        </w:rPr>
      </w:pPr>
      <w:r>
        <w:rPr>
          <w:rFonts w:ascii="Times New Roman" w:hAnsi="Times New Roman"/>
          <w:sz w:val="28"/>
          <w:szCs w:val="28"/>
        </w:rPr>
        <w:t>м. Івано-Франківськ</w:t>
      </w:r>
    </w:p>
    <w:p w:rsidR="00C1011F" w:rsidRDefault="00C1011F" w:rsidP="00C1011F">
      <w:pPr>
        <w:ind w:right="113"/>
        <w:jc w:val="center"/>
        <w:rPr>
          <w:rFonts w:ascii="Times New Roman" w:hAnsi="Times New Roman"/>
          <w:b/>
          <w:sz w:val="28"/>
          <w:szCs w:val="28"/>
        </w:rPr>
      </w:pPr>
      <w:r>
        <w:rPr>
          <w:rFonts w:ascii="Times New Roman" w:hAnsi="Times New Roman"/>
          <w:b/>
          <w:sz w:val="28"/>
          <w:szCs w:val="28"/>
        </w:rPr>
        <w:t>ІНФОМЕДІЙНА ГРАМОТНІСТЬ</w:t>
      </w:r>
      <w:r w:rsidRPr="00897183">
        <w:rPr>
          <w:rFonts w:ascii="Times New Roman" w:hAnsi="Times New Roman"/>
          <w:b/>
          <w:sz w:val="28"/>
          <w:szCs w:val="28"/>
        </w:rPr>
        <w:t xml:space="preserve"> </w:t>
      </w:r>
      <w:r w:rsidRPr="00915FA6">
        <w:rPr>
          <w:rFonts w:ascii="Times New Roman" w:hAnsi="Times New Roman"/>
          <w:b/>
          <w:sz w:val="28"/>
          <w:szCs w:val="28"/>
        </w:rPr>
        <w:t xml:space="preserve">ЯК ЧИННИК </w:t>
      </w:r>
    </w:p>
    <w:p w:rsidR="00C1011F" w:rsidRDefault="00C1011F" w:rsidP="00C1011F">
      <w:pPr>
        <w:ind w:right="113"/>
        <w:jc w:val="center"/>
        <w:rPr>
          <w:rFonts w:ascii="Times New Roman" w:hAnsi="Times New Roman"/>
          <w:b/>
          <w:sz w:val="28"/>
          <w:szCs w:val="28"/>
        </w:rPr>
      </w:pPr>
      <w:r w:rsidRPr="00915FA6">
        <w:rPr>
          <w:rFonts w:ascii="Times New Roman" w:hAnsi="Times New Roman"/>
          <w:b/>
          <w:sz w:val="28"/>
          <w:szCs w:val="28"/>
        </w:rPr>
        <w:t xml:space="preserve">СОЦІАЛЬНОЇ КОМПЕТЕНТНОСТІ </w:t>
      </w:r>
      <w:r>
        <w:rPr>
          <w:rFonts w:ascii="Times New Roman" w:hAnsi="Times New Roman"/>
          <w:b/>
          <w:sz w:val="28"/>
          <w:szCs w:val="28"/>
        </w:rPr>
        <w:t xml:space="preserve">СУЧАСНОЇ </w:t>
      </w:r>
      <w:r w:rsidRPr="00915FA6">
        <w:rPr>
          <w:rFonts w:ascii="Times New Roman" w:hAnsi="Times New Roman"/>
          <w:b/>
          <w:sz w:val="28"/>
          <w:szCs w:val="28"/>
        </w:rPr>
        <w:t>МОЛОДІ</w:t>
      </w:r>
    </w:p>
    <w:p w:rsidR="00C1011F" w:rsidRDefault="00C1011F" w:rsidP="00C1011F">
      <w:pPr>
        <w:ind w:right="113"/>
        <w:jc w:val="center"/>
        <w:rPr>
          <w:rFonts w:ascii="Times New Roman" w:hAnsi="Times New Roman"/>
          <w:b/>
          <w:sz w:val="28"/>
          <w:szCs w:val="28"/>
        </w:rPr>
      </w:pPr>
    </w:p>
    <w:p w:rsidR="00C1011F" w:rsidRPr="00544B78" w:rsidRDefault="00C1011F" w:rsidP="00C1011F">
      <w:pPr>
        <w:ind w:left="113" w:right="113" w:firstLine="709"/>
        <w:rPr>
          <w:rFonts w:ascii="Times New Roman" w:hAnsi="Times New Roman"/>
          <w:color w:val="000000"/>
          <w:sz w:val="28"/>
          <w:szCs w:val="28"/>
        </w:rPr>
      </w:pPr>
      <w:r>
        <w:rPr>
          <w:rFonts w:ascii="Times New Roman" w:hAnsi="Times New Roman"/>
          <w:color w:val="000000" w:themeColor="text1"/>
          <w:sz w:val="28"/>
          <w:szCs w:val="28"/>
        </w:rPr>
        <w:t>Майбу</w:t>
      </w:r>
      <w:r w:rsidRPr="00CD294B">
        <w:rPr>
          <w:rFonts w:ascii="Times New Roman" w:hAnsi="Times New Roman"/>
          <w:color w:val="000000" w:themeColor="text1"/>
          <w:sz w:val="28"/>
          <w:szCs w:val="28"/>
        </w:rPr>
        <w:t>тнє українського суспільства значною мірою залежить від рівня со</w:t>
      </w:r>
      <w:r>
        <w:rPr>
          <w:rFonts w:ascii="Times New Roman" w:hAnsi="Times New Roman"/>
          <w:color w:val="000000" w:themeColor="text1"/>
          <w:sz w:val="28"/>
          <w:szCs w:val="28"/>
        </w:rPr>
        <w:t xml:space="preserve">ціальної компетентності сучасної молоді. </w:t>
      </w:r>
      <w:r w:rsidRPr="00CD294B">
        <w:rPr>
          <w:rFonts w:ascii="Times New Roman" w:hAnsi="Times New Roman"/>
          <w:color w:val="000000" w:themeColor="text1"/>
          <w:sz w:val="28"/>
          <w:szCs w:val="28"/>
        </w:rPr>
        <w:t>М</w:t>
      </w:r>
      <w:r w:rsidRPr="00F12240">
        <w:rPr>
          <w:rFonts w:ascii="Times New Roman" w:hAnsi="Times New Roman"/>
          <w:color w:val="000000" w:themeColor="text1"/>
          <w:sz w:val="28"/>
          <w:szCs w:val="28"/>
        </w:rPr>
        <w:t xml:space="preserve">олодь є соціально-демографічною групою, яка швидко реагує на соціальні зміни, </w:t>
      </w:r>
      <w:r w:rsidRPr="000E47B5">
        <w:rPr>
          <w:rFonts w:ascii="Times New Roman" w:hAnsi="Times New Roman"/>
          <w:color w:val="000000"/>
          <w:sz w:val="28"/>
          <w:szCs w:val="28"/>
        </w:rPr>
        <w:t xml:space="preserve">характеризується амбітністю у формуванні життєвих цілей, енергійністю та рішучістю, стимулює </w:t>
      </w:r>
      <w:r w:rsidRPr="009D38A2">
        <w:rPr>
          <w:rFonts w:ascii="Times New Roman" w:hAnsi="Times New Roman"/>
          <w:color w:val="000000" w:themeColor="text1"/>
          <w:sz w:val="28"/>
          <w:szCs w:val="28"/>
        </w:rPr>
        <w:t xml:space="preserve">громаду до розвитку, активно </w:t>
      </w:r>
      <w:r w:rsidRPr="0011287D">
        <w:rPr>
          <w:rFonts w:ascii="Times New Roman" w:hAnsi="Times New Roman"/>
          <w:color w:val="000000" w:themeColor="text1"/>
          <w:sz w:val="28"/>
          <w:szCs w:val="28"/>
        </w:rPr>
        <w:t xml:space="preserve">використовує та створює найновіші технології. </w:t>
      </w:r>
    </w:p>
    <w:p w:rsidR="00C1011F" w:rsidRDefault="00C1011F" w:rsidP="00C1011F">
      <w:pPr>
        <w:ind w:left="113" w:right="113" w:firstLine="709"/>
        <w:rPr>
          <w:rFonts w:ascii="Times New Roman" w:hAnsi="Times New Roman"/>
          <w:color w:val="000000" w:themeColor="text1"/>
          <w:sz w:val="28"/>
          <w:szCs w:val="28"/>
        </w:rPr>
      </w:pPr>
      <w:r w:rsidRPr="0011287D">
        <w:rPr>
          <w:rFonts w:ascii="Times New Roman" w:hAnsi="Times New Roman"/>
          <w:color w:val="000000" w:themeColor="text1"/>
          <w:sz w:val="28"/>
          <w:szCs w:val="28"/>
        </w:rPr>
        <w:t xml:space="preserve">Ми розглядаємо соціальну компетентність як здатність </w:t>
      </w:r>
      <w:r>
        <w:rPr>
          <w:rFonts w:ascii="Times New Roman" w:hAnsi="Times New Roman"/>
          <w:color w:val="000000" w:themeColor="text1"/>
          <w:sz w:val="28"/>
          <w:szCs w:val="28"/>
        </w:rPr>
        <w:t xml:space="preserve">особистості </w:t>
      </w:r>
      <w:r w:rsidRPr="0011287D">
        <w:rPr>
          <w:rFonts w:ascii="Times New Roman" w:hAnsi="Times New Roman"/>
          <w:color w:val="000000" w:themeColor="text1"/>
          <w:sz w:val="28"/>
          <w:szCs w:val="28"/>
        </w:rPr>
        <w:t>орієнтуватися у змінюваних соціальних умовах, вибудовувати свої життєві перспективи та досягати поставлен</w:t>
      </w:r>
      <w:r>
        <w:rPr>
          <w:rFonts w:ascii="Times New Roman" w:hAnsi="Times New Roman"/>
          <w:color w:val="000000" w:themeColor="text1"/>
          <w:sz w:val="28"/>
          <w:szCs w:val="28"/>
        </w:rPr>
        <w:t>ої мети</w:t>
      </w:r>
      <w:r w:rsidRPr="0011287D">
        <w:rPr>
          <w:rFonts w:ascii="Times New Roman" w:hAnsi="Times New Roman"/>
          <w:color w:val="000000" w:themeColor="text1"/>
          <w:sz w:val="28"/>
          <w:szCs w:val="28"/>
        </w:rPr>
        <w:t xml:space="preserve">, </w:t>
      </w:r>
      <w:r>
        <w:rPr>
          <w:rFonts w:ascii="Times New Roman" w:hAnsi="Times New Roman"/>
          <w:color w:val="000000" w:themeColor="text1"/>
          <w:sz w:val="28"/>
          <w:szCs w:val="28"/>
        </w:rPr>
        <w:t>використовуючи для цього</w:t>
      </w:r>
      <w:r w:rsidRPr="009D38A2">
        <w:rPr>
          <w:rFonts w:ascii="Times New Roman" w:hAnsi="Times New Roman"/>
          <w:color w:val="000000" w:themeColor="text1"/>
          <w:sz w:val="28"/>
          <w:szCs w:val="28"/>
        </w:rPr>
        <w:t xml:space="preserve"> доступні ресурси та засоби, </w:t>
      </w:r>
      <w:r w:rsidRPr="0011287D">
        <w:rPr>
          <w:rFonts w:ascii="Times New Roman" w:hAnsi="Times New Roman"/>
          <w:color w:val="000000" w:themeColor="text1"/>
          <w:sz w:val="28"/>
          <w:szCs w:val="28"/>
        </w:rPr>
        <w:t>поєднувати свої власні та соціальні цілі й цінності, будувати конструктивні міжособистісні та ділові стосунки, вирішувати конфлікти на основі здобутого життєвого досві</w:t>
      </w:r>
      <w:r>
        <w:rPr>
          <w:rFonts w:ascii="Times New Roman" w:hAnsi="Times New Roman"/>
          <w:color w:val="000000" w:themeColor="text1"/>
          <w:sz w:val="28"/>
          <w:szCs w:val="28"/>
        </w:rPr>
        <w:t xml:space="preserve">ду та особистих якостей. </w:t>
      </w:r>
      <w:r w:rsidRPr="0011287D">
        <w:rPr>
          <w:rFonts w:ascii="Times New Roman" w:hAnsi="Times New Roman"/>
          <w:color w:val="000000" w:themeColor="text1"/>
          <w:sz w:val="28"/>
          <w:szCs w:val="28"/>
        </w:rPr>
        <w:t>Соціальна компетентність є показником результативності процесу соціалізації особистості, основою процесів самовизначення і самореалізації,  важливою умовою психічного здоров’я.</w:t>
      </w:r>
      <w:r>
        <w:rPr>
          <w:rFonts w:ascii="Times New Roman" w:hAnsi="Times New Roman"/>
          <w:color w:val="000000" w:themeColor="text1"/>
          <w:sz w:val="28"/>
          <w:szCs w:val="28"/>
        </w:rPr>
        <w:t xml:space="preserve"> </w:t>
      </w:r>
    </w:p>
    <w:p w:rsidR="00C1011F" w:rsidRDefault="00C1011F" w:rsidP="00C1011F">
      <w:pPr>
        <w:ind w:left="113" w:right="113" w:firstLine="709"/>
        <w:rPr>
          <w:rFonts w:ascii="Times New Roman" w:hAnsi="Times New Roman"/>
          <w:color w:val="000000" w:themeColor="text1"/>
          <w:sz w:val="28"/>
          <w:szCs w:val="28"/>
        </w:rPr>
      </w:pPr>
      <w:r w:rsidRPr="007C22D4">
        <w:rPr>
          <w:rFonts w:ascii="Times New Roman" w:hAnsi="Times New Roman"/>
          <w:color w:val="000000" w:themeColor="text1"/>
          <w:sz w:val="28"/>
          <w:szCs w:val="28"/>
        </w:rPr>
        <w:t xml:space="preserve">За сучасних умов глобалізації інформаційного суспільства </w:t>
      </w:r>
      <w:r>
        <w:rPr>
          <w:rFonts w:ascii="Times New Roman" w:hAnsi="Times New Roman"/>
          <w:color w:val="000000" w:themeColor="text1"/>
          <w:sz w:val="28"/>
          <w:szCs w:val="28"/>
        </w:rPr>
        <w:t xml:space="preserve">будувати ефективну </w:t>
      </w:r>
      <w:r w:rsidRPr="009D38A2">
        <w:rPr>
          <w:rFonts w:ascii="Times New Roman" w:hAnsi="Times New Roman"/>
          <w:color w:val="000000" w:themeColor="text1"/>
          <w:sz w:val="28"/>
          <w:szCs w:val="28"/>
        </w:rPr>
        <w:t>взаємоді</w:t>
      </w:r>
      <w:r>
        <w:rPr>
          <w:rFonts w:ascii="Times New Roman" w:hAnsi="Times New Roman"/>
          <w:color w:val="000000" w:themeColor="text1"/>
          <w:sz w:val="28"/>
          <w:szCs w:val="28"/>
        </w:rPr>
        <w:t>ю</w:t>
      </w:r>
      <w:r w:rsidRPr="009D38A2">
        <w:rPr>
          <w:rFonts w:ascii="Times New Roman" w:hAnsi="Times New Roman"/>
          <w:color w:val="000000" w:themeColor="text1"/>
          <w:sz w:val="28"/>
          <w:szCs w:val="28"/>
        </w:rPr>
        <w:t xml:space="preserve">, </w:t>
      </w:r>
      <w:r w:rsidRPr="007C22D4">
        <w:rPr>
          <w:rFonts w:ascii="Times New Roman" w:hAnsi="Times New Roman"/>
          <w:color w:val="000000" w:themeColor="text1"/>
          <w:sz w:val="28"/>
          <w:szCs w:val="28"/>
        </w:rPr>
        <w:t xml:space="preserve">відповідати на актуальні виклики, що стоять перед </w:t>
      </w:r>
      <w:r w:rsidRPr="007C22D4">
        <w:rPr>
          <w:rFonts w:ascii="Times New Roman" w:hAnsi="Times New Roman"/>
          <w:color w:val="000000" w:themeColor="text1"/>
          <w:sz w:val="28"/>
          <w:szCs w:val="28"/>
        </w:rPr>
        <w:lastRenderedPageBreak/>
        <w:t xml:space="preserve">людиною та громадою, можуть лише ті </w:t>
      </w:r>
      <w:r>
        <w:rPr>
          <w:rFonts w:ascii="Times New Roman" w:hAnsi="Times New Roman"/>
          <w:color w:val="000000" w:themeColor="text1"/>
          <w:sz w:val="28"/>
          <w:szCs w:val="28"/>
        </w:rPr>
        <w:t>юнаки й дівчата</w:t>
      </w:r>
      <w:r w:rsidRPr="007C22D4">
        <w:rPr>
          <w:rFonts w:ascii="Times New Roman" w:hAnsi="Times New Roman"/>
          <w:color w:val="000000" w:themeColor="text1"/>
          <w:sz w:val="28"/>
          <w:szCs w:val="28"/>
        </w:rPr>
        <w:t>, які мають сформовані вміння ефективно працювати з інформацією.</w:t>
      </w:r>
      <w:r>
        <w:rPr>
          <w:rFonts w:ascii="Times New Roman" w:hAnsi="Times New Roman"/>
          <w:color w:val="000000" w:themeColor="text1"/>
          <w:sz w:val="28"/>
          <w:szCs w:val="28"/>
        </w:rPr>
        <w:t xml:space="preserve"> </w:t>
      </w:r>
      <w:r w:rsidRPr="007C22D4">
        <w:rPr>
          <w:rFonts w:ascii="Times New Roman" w:hAnsi="Times New Roman"/>
          <w:color w:val="000000" w:themeColor="text1"/>
          <w:sz w:val="28"/>
          <w:szCs w:val="28"/>
        </w:rPr>
        <w:t xml:space="preserve">Огляд результатів досліджень </w:t>
      </w:r>
      <w:r>
        <w:rPr>
          <w:rFonts w:ascii="Times New Roman" w:hAnsi="Times New Roman"/>
          <w:color w:val="000000" w:themeColor="text1"/>
          <w:sz w:val="28"/>
          <w:szCs w:val="28"/>
        </w:rPr>
        <w:t>вітчизняних та зарубіжних науковців дає</w:t>
      </w:r>
      <w:r w:rsidRPr="007C22D4">
        <w:rPr>
          <w:rFonts w:ascii="Times New Roman" w:hAnsi="Times New Roman"/>
          <w:color w:val="000000" w:themeColor="text1"/>
          <w:sz w:val="28"/>
          <w:szCs w:val="28"/>
        </w:rPr>
        <w:t xml:space="preserve"> можливість отримати підтвердження взаємозв'язку між соціальною адаптацією, поведінкою дітей </w:t>
      </w:r>
      <w:r>
        <w:rPr>
          <w:rFonts w:ascii="Times New Roman" w:hAnsi="Times New Roman"/>
          <w:color w:val="000000" w:themeColor="text1"/>
          <w:sz w:val="28"/>
          <w:szCs w:val="28"/>
        </w:rPr>
        <w:t>і</w:t>
      </w:r>
      <w:r w:rsidRPr="007C22D4">
        <w:rPr>
          <w:rFonts w:ascii="Times New Roman" w:hAnsi="Times New Roman"/>
          <w:color w:val="000000" w:themeColor="text1"/>
          <w:sz w:val="28"/>
          <w:szCs w:val="28"/>
        </w:rPr>
        <w:t xml:space="preserve"> молоді та характерними стилями обробки ними соціальної інформації</w:t>
      </w:r>
      <w:r>
        <w:rPr>
          <w:rFonts w:ascii="Times New Roman" w:hAnsi="Times New Roman"/>
          <w:color w:val="000000" w:themeColor="text1"/>
          <w:sz w:val="28"/>
          <w:szCs w:val="28"/>
        </w:rPr>
        <w:t xml:space="preserve"> </w:t>
      </w:r>
      <w:r w:rsidRPr="007C22D4">
        <w:rPr>
          <w:rFonts w:ascii="Times New Roman" w:hAnsi="Times New Roman"/>
          <w:color w:val="000000" w:themeColor="text1"/>
          <w:sz w:val="28"/>
          <w:szCs w:val="28"/>
        </w:rPr>
        <w:t xml:space="preserve"> (Р. Селман, М</w:t>
      </w:r>
      <w:r>
        <w:rPr>
          <w:rFonts w:ascii="Times New Roman" w:hAnsi="Times New Roman"/>
          <w:color w:val="000000" w:themeColor="text1"/>
          <w:sz w:val="28"/>
          <w:szCs w:val="28"/>
        </w:rPr>
        <w:t>. </w:t>
      </w:r>
      <w:r w:rsidRPr="007C22D4">
        <w:rPr>
          <w:rFonts w:ascii="Times New Roman" w:hAnsi="Times New Roman"/>
          <w:color w:val="000000" w:themeColor="text1"/>
          <w:sz w:val="28"/>
          <w:szCs w:val="28"/>
        </w:rPr>
        <w:t>Гіффорд-Сміт</w:t>
      </w:r>
      <w:r>
        <w:rPr>
          <w:rFonts w:ascii="Times New Roman" w:hAnsi="Times New Roman"/>
          <w:color w:val="000000" w:themeColor="text1"/>
          <w:sz w:val="28"/>
          <w:szCs w:val="28"/>
        </w:rPr>
        <w:t>, Д. </w:t>
      </w:r>
      <w:r w:rsidRPr="007C22D4">
        <w:rPr>
          <w:rFonts w:ascii="Times New Roman" w:hAnsi="Times New Roman"/>
          <w:color w:val="000000" w:themeColor="text1"/>
          <w:sz w:val="28"/>
          <w:szCs w:val="28"/>
        </w:rPr>
        <w:t xml:space="preserve">Рабінер, </w:t>
      </w:r>
      <w:r>
        <w:rPr>
          <w:rFonts w:ascii="Times New Roman" w:hAnsi="Times New Roman"/>
          <w:color w:val="000000" w:themeColor="text1"/>
          <w:sz w:val="28"/>
          <w:szCs w:val="28"/>
        </w:rPr>
        <w:t>Н.</w:t>
      </w:r>
      <w:r w:rsidRPr="007C22D4">
        <w:rPr>
          <w:rFonts w:ascii="Times New Roman" w:hAnsi="Times New Roman"/>
          <w:color w:val="000000" w:themeColor="text1"/>
          <w:sz w:val="28"/>
          <w:szCs w:val="28"/>
        </w:rPr>
        <w:t xml:space="preserve"> Крік</w:t>
      </w:r>
      <w:r>
        <w:rPr>
          <w:rFonts w:ascii="Times New Roman" w:hAnsi="Times New Roman"/>
          <w:color w:val="000000" w:themeColor="text1"/>
          <w:sz w:val="28"/>
          <w:szCs w:val="28"/>
        </w:rPr>
        <w:t>, Д.</w:t>
      </w:r>
      <w:r w:rsidRPr="007C22D4">
        <w:rPr>
          <w:rFonts w:ascii="Times New Roman" w:hAnsi="Times New Roman"/>
          <w:color w:val="000000" w:themeColor="text1"/>
          <w:sz w:val="28"/>
          <w:szCs w:val="28"/>
        </w:rPr>
        <w:t xml:space="preserve"> Додж, </w:t>
      </w:r>
      <w:r>
        <w:rPr>
          <w:rFonts w:ascii="Times New Roman" w:hAnsi="Times New Roman"/>
          <w:color w:val="000000" w:themeColor="text1"/>
          <w:sz w:val="28"/>
          <w:szCs w:val="28"/>
        </w:rPr>
        <w:t>С.</w:t>
      </w:r>
      <w:r w:rsidRPr="007C22D4">
        <w:rPr>
          <w:rFonts w:ascii="Times New Roman" w:hAnsi="Times New Roman"/>
          <w:color w:val="000000" w:themeColor="text1"/>
          <w:sz w:val="28"/>
          <w:szCs w:val="28"/>
        </w:rPr>
        <w:t xml:space="preserve"> Денхем</w:t>
      </w:r>
      <w:r>
        <w:rPr>
          <w:rFonts w:ascii="Times New Roman" w:hAnsi="Times New Roman"/>
          <w:color w:val="000000" w:themeColor="text1"/>
          <w:sz w:val="28"/>
          <w:szCs w:val="28"/>
        </w:rPr>
        <w:t>, С.</w:t>
      </w:r>
      <w:r w:rsidRPr="007C22D4">
        <w:rPr>
          <w:rFonts w:ascii="Times New Roman" w:hAnsi="Times New Roman"/>
          <w:color w:val="000000" w:themeColor="text1"/>
          <w:sz w:val="28"/>
          <w:szCs w:val="28"/>
        </w:rPr>
        <w:t xml:space="preserve"> Калб, </w:t>
      </w:r>
      <w:r>
        <w:rPr>
          <w:rFonts w:ascii="Times New Roman" w:hAnsi="Times New Roman"/>
          <w:color w:val="000000" w:themeColor="text1"/>
          <w:sz w:val="28"/>
          <w:szCs w:val="28"/>
        </w:rPr>
        <w:t>Х.</w:t>
      </w:r>
      <w:r w:rsidRPr="007C22D4">
        <w:rPr>
          <w:rFonts w:ascii="Times New Roman" w:hAnsi="Times New Roman"/>
          <w:color w:val="000000" w:themeColor="text1"/>
          <w:sz w:val="28"/>
          <w:szCs w:val="28"/>
        </w:rPr>
        <w:t xml:space="preserve"> Уоррен-Хот, </w:t>
      </w:r>
      <w:r>
        <w:rPr>
          <w:rFonts w:ascii="Times New Roman" w:hAnsi="Times New Roman"/>
          <w:color w:val="000000" w:themeColor="text1"/>
          <w:sz w:val="28"/>
          <w:szCs w:val="28"/>
        </w:rPr>
        <w:t>Х.</w:t>
      </w:r>
      <w:r w:rsidRPr="007C22D4">
        <w:rPr>
          <w:rFonts w:ascii="Times New Roman" w:hAnsi="Times New Roman"/>
          <w:color w:val="000000" w:themeColor="text1"/>
          <w:sz w:val="28"/>
          <w:szCs w:val="28"/>
        </w:rPr>
        <w:t> Бассетт, Б</w:t>
      </w:r>
      <w:r>
        <w:rPr>
          <w:rFonts w:ascii="Times New Roman" w:hAnsi="Times New Roman"/>
          <w:color w:val="000000" w:themeColor="text1"/>
          <w:sz w:val="28"/>
          <w:szCs w:val="28"/>
        </w:rPr>
        <w:t>.</w:t>
      </w:r>
      <w:r w:rsidRPr="007C22D4">
        <w:rPr>
          <w:rFonts w:ascii="Times New Roman" w:hAnsi="Times New Roman"/>
          <w:color w:val="000000" w:themeColor="text1"/>
          <w:sz w:val="28"/>
          <w:szCs w:val="28"/>
        </w:rPr>
        <w:t xml:space="preserve"> Оробіо де Кастро</w:t>
      </w:r>
      <w:r>
        <w:rPr>
          <w:rFonts w:ascii="Times New Roman" w:hAnsi="Times New Roman"/>
          <w:color w:val="000000" w:themeColor="text1"/>
          <w:sz w:val="28"/>
          <w:szCs w:val="28"/>
        </w:rPr>
        <w:t>, В. Іванов, О.Петрунько, Л. Найдьонова</w:t>
      </w:r>
      <w:r w:rsidRPr="007C22D4">
        <w:rPr>
          <w:rFonts w:ascii="Times New Roman" w:hAnsi="Times New Roman"/>
          <w:color w:val="000000" w:themeColor="text1"/>
          <w:sz w:val="28"/>
          <w:szCs w:val="28"/>
        </w:rPr>
        <w:t> </w:t>
      </w:r>
      <w:r>
        <w:rPr>
          <w:rFonts w:ascii="Times New Roman" w:hAnsi="Times New Roman"/>
          <w:color w:val="000000" w:themeColor="text1"/>
          <w:sz w:val="28"/>
          <w:szCs w:val="28"/>
        </w:rPr>
        <w:t>т</w:t>
      </w:r>
      <w:r w:rsidRPr="007C22D4">
        <w:rPr>
          <w:rFonts w:ascii="Times New Roman" w:hAnsi="Times New Roman"/>
          <w:color w:val="000000" w:themeColor="text1"/>
          <w:sz w:val="28"/>
          <w:szCs w:val="28"/>
        </w:rPr>
        <w:t>а ін).</w:t>
      </w:r>
      <w:r>
        <w:rPr>
          <w:rFonts w:ascii="Times New Roman" w:hAnsi="Times New Roman"/>
          <w:color w:val="000000" w:themeColor="text1"/>
          <w:sz w:val="28"/>
          <w:szCs w:val="28"/>
        </w:rPr>
        <w:t xml:space="preserve"> </w:t>
      </w:r>
      <w:r w:rsidRPr="007C22D4">
        <w:rPr>
          <w:rFonts w:ascii="Times New Roman" w:hAnsi="Times New Roman"/>
          <w:color w:val="000000" w:themeColor="text1"/>
          <w:sz w:val="28"/>
          <w:szCs w:val="28"/>
        </w:rPr>
        <w:t xml:space="preserve">Чи не провідним джерелом інформації </w:t>
      </w:r>
      <w:r>
        <w:rPr>
          <w:rFonts w:ascii="Times New Roman" w:hAnsi="Times New Roman"/>
          <w:color w:val="000000" w:themeColor="text1"/>
          <w:sz w:val="28"/>
          <w:szCs w:val="28"/>
        </w:rPr>
        <w:t xml:space="preserve">для нових поколінь </w:t>
      </w:r>
      <w:r w:rsidRPr="007C22D4">
        <w:rPr>
          <w:rFonts w:ascii="Times New Roman" w:hAnsi="Times New Roman"/>
          <w:color w:val="000000" w:themeColor="text1"/>
          <w:sz w:val="28"/>
          <w:szCs w:val="28"/>
        </w:rPr>
        <w:t xml:space="preserve">стають медіа, їх вплив на індивідуальну та масову свідомість і поведінку постійно зростає. </w:t>
      </w:r>
      <w:r>
        <w:rPr>
          <w:rFonts w:ascii="Times New Roman" w:hAnsi="Times New Roman"/>
          <w:color w:val="000000" w:themeColor="text1"/>
          <w:sz w:val="28"/>
          <w:szCs w:val="28"/>
        </w:rPr>
        <w:t>Відтак, як зауважує О.Петрунько, м</w:t>
      </w:r>
      <w:r w:rsidRPr="0036071F">
        <w:rPr>
          <w:rFonts w:ascii="Times New Roman" w:hAnsi="Times New Roman"/>
          <w:color w:val="000000" w:themeColor="text1"/>
          <w:sz w:val="28"/>
          <w:szCs w:val="28"/>
        </w:rPr>
        <w:t>едіа не просто набувають статусу альтернативного чинника й інституту соціалізації, але й активно витісняють за межі соціалізаційного процесу традиційні її інституції</w:t>
      </w:r>
      <w:r>
        <w:rPr>
          <w:rFonts w:ascii="Times New Roman" w:hAnsi="Times New Roman"/>
          <w:color w:val="000000" w:themeColor="text1"/>
          <w:sz w:val="28"/>
          <w:szCs w:val="28"/>
        </w:rPr>
        <w:t xml:space="preserve"> [2</w:t>
      </w:r>
      <w:r w:rsidRPr="00F905C4">
        <w:rPr>
          <w:rFonts w:ascii="Times New Roman" w:hAnsi="Times New Roman"/>
          <w:color w:val="000000" w:themeColor="text1"/>
          <w:sz w:val="28"/>
          <w:szCs w:val="28"/>
        </w:rPr>
        <w:t>, c. 58].</w:t>
      </w:r>
    </w:p>
    <w:p w:rsidR="00C1011F" w:rsidRPr="00770A35" w:rsidRDefault="00C1011F" w:rsidP="00C1011F">
      <w:pPr>
        <w:ind w:left="113" w:right="113" w:firstLine="709"/>
        <w:rPr>
          <w:rFonts w:ascii="Times New Roman" w:hAnsi="Times New Roman"/>
          <w:color w:val="000000" w:themeColor="text1"/>
          <w:sz w:val="28"/>
          <w:szCs w:val="28"/>
        </w:rPr>
      </w:pPr>
      <w:r w:rsidRPr="007C22D4">
        <w:rPr>
          <w:rFonts w:ascii="Times New Roman" w:hAnsi="Times New Roman"/>
          <w:color w:val="000000" w:themeColor="text1"/>
          <w:sz w:val="28"/>
          <w:szCs w:val="28"/>
        </w:rPr>
        <w:t xml:space="preserve">Оскільки медіакомунікація розгортається навколо найважливіших сфер </w:t>
      </w:r>
      <w:r>
        <w:rPr>
          <w:rFonts w:ascii="Times New Roman" w:hAnsi="Times New Roman"/>
          <w:color w:val="000000" w:themeColor="text1"/>
          <w:sz w:val="28"/>
          <w:szCs w:val="28"/>
        </w:rPr>
        <w:t xml:space="preserve">і подій </w:t>
      </w:r>
      <w:r w:rsidRPr="007C22D4">
        <w:rPr>
          <w:rFonts w:ascii="Times New Roman" w:hAnsi="Times New Roman"/>
          <w:color w:val="000000" w:themeColor="text1"/>
          <w:sz w:val="28"/>
          <w:szCs w:val="28"/>
        </w:rPr>
        <w:t xml:space="preserve">суспільного життя, </w:t>
      </w:r>
      <w:r>
        <w:rPr>
          <w:rFonts w:ascii="Times New Roman" w:hAnsi="Times New Roman"/>
          <w:color w:val="000000" w:themeColor="text1"/>
          <w:sz w:val="28"/>
          <w:szCs w:val="28"/>
        </w:rPr>
        <w:t xml:space="preserve">ЗМІ, які </w:t>
      </w:r>
      <w:r w:rsidRPr="001702BC">
        <w:rPr>
          <w:rFonts w:ascii="Times New Roman" w:hAnsi="Times New Roman"/>
          <w:color w:val="000000" w:themeColor="text1"/>
          <w:sz w:val="28"/>
          <w:szCs w:val="28"/>
        </w:rPr>
        <w:t>забезпечують процеси передачі, інтерпретації та збереження інформації, створюють свою реальність</w:t>
      </w:r>
      <w:r>
        <w:rPr>
          <w:rFonts w:ascii="Times New Roman" w:hAnsi="Times New Roman"/>
          <w:color w:val="000000" w:themeColor="text1"/>
          <w:sz w:val="28"/>
          <w:szCs w:val="28"/>
        </w:rPr>
        <w:t xml:space="preserve"> (т.зв. «картину світу») і</w:t>
      </w:r>
      <w:r w:rsidRPr="007C22D4">
        <w:rPr>
          <w:rFonts w:ascii="Times New Roman" w:hAnsi="Times New Roman"/>
          <w:color w:val="000000" w:themeColor="text1"/>
          <w:sz w:val="28"/>
          <w:szCs w:val="28"/>
        </w:rPr>
        <w:t xml:space="preserve"> слугу</w:t>
      </w:r>
      <w:r>
        <w:rPr>
          <w:rFonts w:ascii="Times New Roman" w:hAnsi="Times New Roman"/>
          <w:color w:val="000000" w:themeColor="text1"/>
          <w:sz w:val="28"/>
          <w:szCs w:val="28"/>
        </w:rPr>
        <w:t>ють</w:t>
      </w:r>
      <w:r w:rsidRPr="007C22D4">
        <w:rPr>
          <w:rFonts w:ascii="Times New Roman" w:hAnsi="Times New Roman"/>
          <w:color w:val="000000" w:themeColor="text1"/>
          <w:sz w:val="28"/>
          <w:szCs w:val="28"/>
        </w:rPr>
        <w:t xml:space="preserve"> чинником формування світоглядних орієнтацій </w:t>
      </w:r>
      <w:r>
        <w:rPr>
          <w:rFonts w:ascii="Times New Roman" w:hAnsi="Times New Roman"/>
          <w:color w:val="000000" w:themeColor="text1"/>
          <w:sz w:val="28"/>
          <w:szCs w:val="28"/>
        </w:rPr>
        <w:t>окремих людей та соціальних груп</w:t>
      </w:r>
      <w:r w:rsidRPr="007C22D4">
        <w:rPr>
          <w:rFonts w:ascii="Times New Roman" w:hAnsi="Times New Roman"/>
          <w:color w:val="000000" w:themeColor="text1"/>
          <w:sz w:val="28"/>
          <w:szCs w:val="28"/>
        </w:rPr>
        <w:t xml:space="preserve">, </w:t>
      </w:r>
      <w:r w:rsidRPr="001702BC">
        <w:rPr>
          <w:rFonts w:ascii="Times New Roman" w:hAnsi="Times New Roman"/>
          <w:color w:val="000000" w:themeColor="text1"/>
          <w:sz w:val="28"/>
          <w:szCs w:val="28"/>
        </w:rPr>
        <w:t xml:space="preserve">змінюючи наші </w:t>
      </w:r>
      <w:r>
        <w:rPr>
          <w:rFonts w:ascii="Times New Roman" w:hAnsi="Times New Roman"/>
          <w:color w:val="000000" w:themeColor="text1"/>
          <w:sz w:val="28"/>
          <w:szCs w:val="28"/>
        </w:rPr>
        <w:t xml:space="preserve">уявлення, </w:t>
      </w:r>
      <w:r w:rsidRPr="001702BC">
        <w:rPr>
          <w:rFonts w:ascii="Times New Roman" w:hAnsi="Times New Roman"/>
          <w:color w:val="000000" w:themeColor="text1"/>
          <w:sz w:val="28"/>
          <w:szCs w:val="28"/>
        </w:rPr>
        <w:t xml:space="preserve">установки, моделі поведінки. Як влучно зазначив Р.Харріс, </w:t>
      </w:r>
      <w:r>
        <w:rPr>
          <w:rFonts w:ascii="Times New Roman" w:hAnsi="Times New Roman"/>
          <w:color w:val="000000" w:themeColor="text1"/>
          <w:sz w:val="28"/>
          <w:szCs w:val="28"/>
        </w:rPr>
        <w:t xml:space="preserve">описуючи характер медіавпливу, </w:t>
      </w:r>
      <w:r w:rsidRPr="001702BC">
        <w:rPr>
          <w:rFonts w:ascii="Times New Roman" w:hAnsi="Times New Roman"/>
          <w:color w:val="000000" w:themeColor="text1"/>
          <w:sz w:val="28"/>
          <w:szCs w:val="28"/>
        </w:rPr>
        <w:t xml:space="preserve">«мас-медіа – це не тільки «магічне вікно», через яке ми дивимося на світ, але й «двері», через які ідеї проникають </w:t>
      </w:r>
      <w:r>
        <w:rPr>
          <w:rFonts w:ascii="Times New Roman" w:hAnsi="Times New Roman"/>
          <w:color w:val="000000" w:themeColor="text1"/>
          <w:sz w:val="28"/>
          <w:szCs w:val="28"/>
        </w:rPr>
        <w:t xml:space="preserve">у нашу свідомість» [3, c. </w:t>
      </w:r>
      <w:r w:rsidRPr="001702BC">
        <w:rPr>
          <w:rFonts w:ascii="Times New Roman" w:hAnsi="Times New Roman"/>
          <w:color w:val="000000" w:themeColor="text1"/>
          <w:sz w:val="28"/>
          <w:szCs w:val="28"/>
        </w:rPr>
        <w:t xml:space="preserve">19]. Притім зараз пересічний індивід є не тільки медіаспоживачем, будь-який інтернет-користувач є творцем і поширювачем </w:t>
      </w:r>
      <w:r w:rsidRPr="00770A35">
        <w:rPr>
          <w:rFonts w:ascii="Times New Roman" w:hAnsi="Times New Roman"/>
          <w:color w:val="000000" w:themeColor="text1"/>
          <w:sz w:val="28"/>
          <w:szCs w:val="28"/>
        </w:rPr>
        <w:t xml:space="preserve">інформації та знань. </w:t>
      </w:r>
    </w:p>
    <w:p w:rsidR="00C1011F" w:rsidRPr="00770A35" w:rsidRDefault="00C1011F" w:rsidP="00C1011F">
      <w:pPr>
        <w:ind w:left="113" w:right="113" w:firstLine="709"/>
        <w:rPr>
          <w:rFonts w:ascii="Times New Roman" w:hAnsi="Times New Roman"/>
          <w:color w:val="000000" w:themeColor="text1"/>
          <w:sz w:val="28"/>
          <w:szCs w:val="28"/>
        </w:rPr>
      </w:pPr>
      <w:r w:rsidRPr="00770A35">
        <w:rPr>
          <w:rFonts w:ascii="Times New Roman" w:hAnsi="Times New Roman"/>
          <w:color w:val="000000" w:themeColor="text1"/>
          <w:sz w:val="28"/>
          <w:szCs w:val="28"/>
        </w:rPr>
        <w:t xml:space="preserve">Результати досліджень рівня інфомедійної грамотності вітчизняних медіаспоживачів підтвердили світову тенденцію до зростання популярності нових цифрових медіа на противагу традиційним ЗМІ [1; </w:t>
      </w:r>
      <w:r>
        <w:rPr>
          <w:rFonts w:ascii="Times New Roman" w:hAnsi="Times New Roman"/>
          <w:color w:val="000000" w:themeColor="text1"/>
          <w:sz w:val="28"/>
          <w:szCs w:val="28"/>
        </w:rPr>
        <w:t>4</w:t>
      </w:r>
      <w:r w:rsidRPr="00770A35">
        <w:rPr>
          <w:rFonts w:ascii="Times New Roman" w:hAnsi="Times New Roman"/>
          <w:color w:val="000000" w:themeColor="text1"/>
          <w:sz w:val="28"/>
          <w:szCs w:val="28"/>
        </w:rPr>
        <w:t xml:space="preserve">]. Водночас вони показали, що 42% українців ніколи не перевіряють медіаконтент на достовірність, лише 24% аудиторії перевіряє інформацію [1]. Про існування дезінформації у ЗМІ відомо 77% аудиторії, проте 58% тих, хто знає про </w:t>
      </w:r>
      <w:r>
        <w:rPr>
          <w:rFonts w:ascii="Times New Roman" w:hAnsi="Times New Roman"/>
          <w:color w:val="000000" w:themeColor="text1"/>
          <w:sz w:val="28"/>
          <w:szCs w:val="28"/>
        </w:rPr>
        <w:t>це</w:t>
      </w:r>
      <w:r w:rsidRPr="00770A35">
        <w:rPr>
          <w:rFonts w:ascii="Times New Roman" w:hAnsi="Times New Roman"/>
          <w:color w:val="000000" w:themeColor="text1"/>
          <w:sz w:val="28"/>
          <w:szCs w:val="28"/>
        </w:rPr>
        <w:t>, не вважають,</w:t>
      </w:r>
      <w:r>
        <w:rPr>
          <w:rFonts w:ascii="Times New Roman" w:hAnsi="Times New Roman"/>
          <w:color w:val="000000" w:themeColor="text1"/>
          <w:sz w:val="28"/>
          <w:szCs w:val="28"/>
        </w:rPr>
        <w:t xml:space="preserve"> що проблема є актуальною</w:t>
      </w:r>
      <w:r w:rsidRPr="00770A35">
        <w:rPr>
          <w:rFonts w:ascii="Times New Roman" w:hAnsi="Times New Roman"/>
          <w:color w:val="000000" w:themeColor="text1"/>
          <w:sz w:val="28"/>
          <w:szCs w:val="28"/>
        </w:rPr>
        <w:t>; тільки 35% наших співвітчизників перевіряють джерело інформації [</w:t>
      </w:r>
      <w:r>
        <w:rPr>
          <w:rFonts w:ascii="Times New Roman" w:hAnsi="Times New Roman"/>
          <w:color w:val="000000" w:themeColor="text1"/>
          <w:sz w:val="28"/>
          <w:szCs w:val="28"/>
        </w:rPr>
        <w:t>4</w:t>
      </w:r>
      <w:r w:rsidRPr="00770A35">
        <w:rPr>
          <w:rFonts w:ascii="Times New Roman" w:hAnsi="Times New Roman"/>
          <w:color w:val="000000" w:themeColor="text1"/>
          <w:sz w:val="28"/>
          <w:szCs w:val="28"/>
        </w:rPr>
        <w:t>].</w:t>
      </w:r>
    </w:p>
    <w:p w:rsidR="00C1011F" w:rsidRDefault="00C1011F" w:rsidP="00C1011F">
      <w:pPr>
        <w:ind w:left="113" w:right="113" w:firstLine="709"/>
        <w:rPr>
          <w:rFonts w:ascii="Times New Roman" w:hAnsi="Times New Roman"/>
          <w:color w:val="000000" w:themeColor="text1"/>
          <w:sz w:val="28"/>
          <w:szCs w:val="28"/>
        </w:rPr>
      </w:pPr>
      <w:r w:rsidRPr="00770A35">
        <w:rPr>
          <w:rFonts w:ascii="Times New Roman" w:hAnsi="Times New Roman"/>
          <w:color w:val="000000" w:themeColor="text1"/>
          <w:sz w:val="28"/>
          <w:szCs w:val="28"/>
        </w:rPr>
        <w:lastRenderedPageBreak/>
        <w:t>Сучасна молодь швидко й легко оволодіває новими інформаційно-комунікативними технологіями, використовує медіаресурси</w:t>
      </w:r>
      <w:r>
        <w:rPr>
          <w:rFonts w:ascii="Times New Roman" w:hAnsi="Times New Roman"/>
          <w:color w:val="000000" w:themeColor="text1"/>
          <w:sz w:val="28"/>
          <w:szCs w:val="28"/>
        </w:rPr>
        <w:t xml:space="preserve"> (насамперед, інтернет та соціальні мережі) для пошуку інформації, навчання, праці, спілкування, особистісного розвитку та дозвілля, а тому стає н</w:t>
      </w:r>
      <w:r w:rsidRPr="001702BC">
        <w:rPr>
          <w:rFonts w:ascii="Times New Roman" w:hAnsi="Times New Roman"/>
          <w:color w:val="000000" w:themeColor="text1"/>
          <w:sz w:val="28"/>
          <w:szCs w:val="28"/>
        </w:rPr>
        <w:t>айбільш активним медіакористувач</w:t>
      </w:r>
      <w:r>
        <w:rPr>
          <w:rFonts w:ascii="Times New Roman" w:hAnsi="Times New Roman"/>
          <w:color w:val="000000" w:themeColor="text1"/>
          <w:sz w:val="28"/>
          <w:szCs w:val="28"/>
        </w:rPr>
        <w:t xml:space="preserve">ем. Інформація, яка поширюється за допомогою ЗМІ, не завжди є нейтральною та незалежною, адже медіа мають значний потенціал маніпулювання масовою свідомістю. Відтак юнакам і дівчатам </w:t>
      </w:r>
      <w:r w:rsidRPr="007C22D4">
        <w:rPr>
          <w:rFonts w:ascii="Times New Roman" w:hAnsi="Times New Roman"/>
          <w:color w:val="000000" w:themeColor="text1"/>
          <w:sz w:val="28"/>
          <w:szCs w:val="28"/>
        </w:rPr>
        <w:t xml:space="preserve">важливо </w:t>
      </w:r>
      <w:r>
        <w:rPr>
          <w:rFonts w:ascii="Times New Roman" w:hAnsi="Times New Roman"/>
          <w:color w:val="000000" w:themeColor="text1"/>
          <w:sz w:val="28"/>
          <w:szCs w:val="28"/>
        </w:rPr>
        <w:t>володіти</w:t>
      </w:r>
      <w:r w:rsidRPr="007C22D4">
        <w:rPr>
          <w:rFonts w:ascii="Times New Roman" w:hAnsi="Times New Roman"/>
          <w:color w:val="000000" w:themeColor="text1"/>
          <w:sz w:val="28"/>
          <w:szCs w:val="28"/>
        </w:rPr>
        <w:t xml:space="preserve"> дієв</w:t>
      </w:r>
      <w:r>
        <w:rPr>
          <w:rFonts w:ascii="Times New Roman" w:hAnsi="Times New Roman"/>
          <w:color w:val="000000" w:themeColor="text1"/>
          <w:sz w:val="28"/>
          <w:szCs w:val="28"/>
        </w:rPr>
        <w:t>ими</w:t>
      </w:r>
      <w:r w:rsidRPr="007C22D4">
        <w:rPr>
          <w:rFonts w:ascii="Times New Roman" w:hAnsi="Times New Roman"/>
          <w:color w:val="000000" w:themeColor="text1"/>
          <w:sz w:val="28"/>
          <w:szCs w:val="28"/>
        </w:rPr>
        <w:t xml:space="preserve"> інструмент</w:t>
      </w:r>
      <w:r>
        <w:rPr>
          <w:rFonts w:ascii="Times New Roman" w:hAnsi="Times New Roman"/>
          <w:color w:val="000000" w:themeColor="text1"/>
          <w:sz w:val="28"/>
          <w:szCs w:val="28"/>
        </w:rPr>
        <w:t>ам</w:t>
      </w:r>
      <w:r w:rsidRPr="007C22D4">
        <w:rPr>
          <w:rFonts w:ascii="Times New Roman" w:hAnsi="Times New Roman"/>
          <w:color w:val="000000" w:themeColor="text1"/>
          <w:sz w:val="28"/>
          <w:szCs w:val="28"/>
        </w:rPr>
        <w:t xml:space="preserve">и для </w:t>
      </w:r>
      <w:r>
        <w:rPr>
          <w:rFonts w:ascii="Times New Roman" w:hAnsi="Times New Roman"/>
          <w:color w:val="000000" w:themeColor="text1"/>
          <w:sz w:val="28"/>
          <w:szCs w:val="28"/>
        </w:rPr>
        <w:t xml:space="preserve">роботи з інформацією. </w:t>
      </w:r>
    </w:p>
    <w:p w:rsidR="00C1011F" w:rsidRDefault="00C1011F" w:rsidP="00C1011F">
      <w:pPr>
        <w:ind w:left="113" w:right="113" w:firstLine="709"/>
        <w:rPr>
          <w:rFonts w:ascii="Times New Roman" w:hAnsi="Times New Roman"/>
          <w:color w:val="000000" w:themeColor="text1"/>
          <w:sz w:val="28"/>
          <w:szCs w:val="28"/>
        </w:rPr>
      </w:pPr>
      <w:r>
        <w:rPr>
          <w:rFonts w:ascii="Times New Roman" w:hAnsi="Times New Roman"/>
          <w:color w:val="000000" w:themeColor="text1"/>
          <w:sz w:val="28"/>
          <w:szCs w:val="28"/>
        </w:rPr>
        <w:t>І</w:t>
      </w:r>
      <w:r w:rsidRPr="00770A35">
        <w:rPr>
          <w:rFonts w:ascii="Times New Roman" w:hAnsi="Times New Roman"/>
          <w:color w:val="000000" w:themeColor="text1"/>
          <w:sz w:val="28"/>
          <w:szCs w:val="28"/>
        </w:rPr>
        <w:t>нфомедійна грамотність передбачає наявність системи</w:t>
      </w:r>
      <w:r w:rsidRPr="0036071F">
        <w:rPr>
          <w:rFonts w:ascii="Times New Roman" w:hAnsi="Times New Roman"/>
          <w:color w:val="000000" w:themeColor="text1"/>
          <w:sz w:val="28"/>
          <w:szCs w:val="28"/>
        </w:rPr>
        <w:t xml:space="preserve"> знань щодо особливостей діяльності </w:t>
      </w:r>
      <w:r>
        <w:rPr>
          <w:rFonts w:ascii="Times New Roman" w:hAnsi="Times New Roman"/>
          <w:color w:val="000000" w:themeColor="text1"/>
          <w:sz w:val="28"/>
          <w:szCs w:val="28"/>
        </w:rPr>
        <w:t>ЗМІ</w:t>
      </w:r>
      <w:r w:rsidRPr="0036071F">
        <w:rPr>
          <w:rFonts w:ascii="Times New Roman" w:hAnsi="Times New Roman"/>
          <w:color w:val="000000" w:themeColor="text1"/>
          <w:sz w:val="28"/>
          <w:szCs w:val="28"/>
        </w:rPr>
        <w:t>, розуміння властивостей їх психологічного впливу на людину і суспільство, вмін</w:t>
      </w:r>
      <w:r>
        <w:rPr>
          <w:rFonts w:ascii="Times New Roman" w:hAnsi="Times New Roman"/>
          <w:color w:val="000000" w:themeColor="text1"/>
          <w:sz w:val="28"/>
          <w:szCs w:val="28"/>
        </w:rPr>
        <w:t>ня</w:t>
      </w:r>
      <w:r w:rsidRPr="0036071F">
        <w:rPr>
          <w:rFonts w:ascii="Times New Roman" w:hAnsi="Times New Roman"/>
          <w:color w:val="000000" w:themeColor="text1"/>
          <w:sz w:val="28"/>
          <w:szCs w:val="28"/>
        </w:rPr>
        <w:t xml:space="preserve"> відбирати інформацію з різних джерел (у тому числі з медіа), критично її аналізувати</w:t>
      </w:r>
      <w:r>
        <w:rPr>
          <w:rFonts w:ascii="Times New Roman" w:hAnsi="Times New Roman"/>
          <w:color w:val="000000" w:themeColor="text1"/>
          <w:sz w:val="28"/>
          <w:szCs w:val="28"/>
        </w:rPr>
        <w:t xml:space="preserve">, перевіряти її надійність і достовірність, систематизувати, </w:t>
      </w:r>
      <w:r w:rsidRPr="0036071F">
        <w:rPr>
          <w:rFonts w:ascii="Times New Roman" w:hAnsi="Times New Roman"/>
          <w:color w:val="000000" w:themeColor="text1"/>
          <w:sz w:val="28"/>
          <w:szCs w:val="28"/>
        </w:rPr>
        <w:t xml:space="preserve">створювати та поширювати </w:t>
      </w:r>
      <w:r>
        <w:rPr>
          <w:rFonts w:ascii="Times New Roman" w:hAnsi="Times New Roman"/>
          <w:color w:val="000000" w:themeColor="text1"/>
          <w:sz w:val="28"/>
          <w:szCs w:val="28"/>
        </w:rPr>
        <w:t xml:space="preserve">інформацію </w:t>
      </w:r>
      <w:r w:rsidRPr="0036071F">
        <w:rPr>
          <w:rFonts w:ascii="Times New Roman" w:hAnsi="Times New Roman"/>
          <w:color w:val="000000" w:themeColor="text1"/>
          <w:sz w:val="28"/>
          <w:szCs w:val="28"/>
        </w:rPr>
        <w:t xml:space="preserve">за </w:t>
      </w:r>
      <w:r>
        <w:rPr>
          <w:rFonts w:ascii="Times New Roman" w:hAnsi="Times New Roman"/>
          <w:color w:val="000000" w:themeColor="text1"/>
          <w:sz w:val="28"/>
          <w:szCs w:val="28"/>
        </w:rPr>
        <w:t>посередництвом</w:t>
      </w:r>
      <w:r w:rsidRPr="0036071F">
        <w:rPr>
          <w:rFonts w:ascii="Times New Roman" w:hAnsi="Times New Roman"/>
          <w:color w:val="000000" w:themeColor="text1"/>
          <w:sz w:val="28"/>
          <w:szCs w:val="28"/>
        </w:rPr>
        <w:t xml:space="preserve"> сучасних медіа, </w:t>
      </w:r>
      <w:r>
        <w:rPr>
          <w:rFonts w:ascii="Times New Roman" w:hAnsi="Times New Roman"/>
          <w:color w:val="000000" w:themeColor="text1"/>
          <w:sz w:val="28"/>
          <w:szCs w:val="28"/>
        </w:rPr>
        <w:t>з</w:t>
      </w:r>
      <w:r w:rsidRPr="00F60F8F">
        <w:rPr>
          <w:rFonts w:ascii="Times New Roman" w:hAnsi="Times New Roman"/>
          <w:color w:val="000000" w:themeColor="text1"/>
          <w:sz w:val="28"/>
          <w:szCs w:val="28"/>
        </w:rPr>
        <w:t>датність презентувати себе і комуніку</w:t>
      </w:r>
      <w:r>
        <w:rPr>
          <w:rFonts w:ascii="Times New Roman" w:hAnsi="Times New Roman"/>
          <w:color w:val="000000" w:themeColor="text1"/>
          <w:sz w:val="28"/>
          <w:szCs w:val="28"/>
        </w:rPr>
        <w:t xml:space="preserve">вати з допомогою медіазасобів, а також </w:t>
      </w:r>
      <w:r w:rsidRPr="0036071F">
        <w:rPr>
          <w:rFonts w:ascii="Times New Roman" w:hAnsi="Times New Roman"/>
          <w:color w:val="000000" w:themeColor="text1"/>
          <w:sz w:val="28"/>
          <w:szCs w:val="28"/>
        </w:rPr>
        <w:t>володіння навичкам</w:t>
      </w:r>
      <w:r>
        <w:rPr>
          <w:rFonts w:ascii="Times New Roman" w:hAnsi="Times New Roman"/>
          <w:color w:val="000000" w:themeColor="text1"/>
          <w:sz w:val="28"/>
          <w:szCs w:val="28"/>
        </w:rPr>
        <w:t xml:space="preserve">и забезпечення </w:t>
      </w:r>
      <w:r w:rsidRPr="0036071F">
        <w:rPr>
          <w:rFonts w:ascii="Times New Roman" w:hAnsi="Times New Roman"/>
          <w:color w:val="000000" w:themeColor="text1"/>
          <w:sz w:val="28"/>
          <w:szCs w:val="28"/>
        </w:rPr>
        <w:t>особистої кібербезпек</w:t>
      </w:r>
      <w:r>
        <w:rPr>
          <w:rFonts w:ascii="Times New Roman" w:hAnsi="Times New Roman"/>
          <w:color w:val="000000" w:themeColor="text1"/>
          <w:sz w:val="28"/>
          <w:szCs w:val="28"/>
        </w:rPr>
        <w:t xml:space="preserve">и. </w:t>
      </w:r>
    </w:p>
    <w:p w:rsidR="00C1011F" w:rsidRPr="00FB74E1" w:rsidRDefault="00C1011F" w:rsidP="00C1011F">
      <w:pPr>
        <w:ind w:left="113" w:right="113" w:firstLine="709"/>
        <w:rPr>
          <w:rFonts w:ascii="Times New Roman" w:hAnsi="Times New Roman"/>
          <w:color w:val="000000" w:themeColor="text1"/>
          <w:sz w:val="28"/>
          <w:szCs w:val="28"/>
        </w:rPr>
      </w:pPr>
      <w:r>
        <w:rPr>
          <w:rFonts w:ascii="Times New Roman" w:hAnsi="Times New Roman"/>
          <w:color w:val="000000" w:themeColor="text1"/>
          <w:sz w:val="28"/>
          <w:szCs w:val="28"/>
        </w:rPr>
        <w:t xml:space="preserve">Міжнародна організація </w:t>
      </w:r>
      <w:r w:rsidRPr="00F60F8F">
        <w:rPr>
          <w:rFonts w:ascii="Times New Roman" w:hAnsi="Times New Roman"/>
          <w:color w:val="000000" w:themeColor="text1"/>
          <w:sz w:val="28"/>
          <w:szCs w:val="28"/>
        </w:rPr>
        <w:t>ЮНЕСКО</w:t>
      </w:r>
      <w:r w:rsidRPr="00D11FC3">
        <w:rPr>
          <w:rFonts w:ascii="Times New Roman" w:hAnsi="Times New Roman"/>
          <w:color w:val="000000" w:themeColor="text1"/>
          <w:sz w:val="28"/>
          <w:szCs w:val="28"/>
        </w:rPr>
        <w:t xml:space="preserve"> </w:t>
      </w:r>
      <w:r>
        <w:rPr>
          <w:rFonts w:ascii="Times New Roman" w:hAnsi="Times New Roman"/>
          <w:color w:val="000000" w:themeColor="text1"/>
          <w:sz w:val="28"/>
          <w:szCs w:val="28"/>
        </w:rPr>
        <w:t>визначила</w:t>
      </w:r>
      <w:r w:rsidRPr="00D11FC3">
        <w:rPr>
          <w:rFonts w:ascii="Times New Roman" w:hAnsi="Times New Roman"/>
          <w:color w:val="000000" w:themeColor="text1"/>
          <w:sz w:val="28"/>
          <w:szCs w:val="28"/>
        </w:rPr>
        <w:t xml:space="preserve"> такі </w:t>
      </w:r>
      <w:r>
        <w:rPr>
          <w:rFonts w:ascii="Times New Roman" w:hAnsi="Times New Roman"/>
          <w:color w:val="000000" w:themeColor="text1"/>
          <w:sz w:val="28"/>
          <w:szCs w:val="28"/>
        </w:rPr>
        <w:t>п’ять</w:t>
      </w:r>
      <w:r w:rsidRPr="00D11FC3">
        <w:rPr>
          <w:rFonts w:ascii="Times New Roman" w:hAnsi="Times New Roman"/>
          <w:color w:val="000000" w:themeColor="text1"/>
          <w:sz w:val="28"/>
          <w:szCs w:val="28"/>
        </w:rPr>
        <w:t xml:space="preserve"> основних принципів щодо медіа- та інформаційної грамотності (MIL)</w:t>
      </w:r>
      <w:r>
        <w:rPr>
          <w:rFonts w:ascii="Times New Roman" w:hAnsi="Times New Roman"/>
          <w:color w:val="000000" w:themeColor="text1"/>
          <w:sz w:val="28"/>
          <w:szCs w:val="28"/>
        </w:rPr>
        <w:t xml:space="preserve"> населення:</w:t>
      </w:r>
    </w:p>
    <w:p w:rsidR="00C1011F" w:rsidRDefault="00C1011F" w:rsidP="00C1011F">
      <w:pPr>
        <w:ind w:left="113" w:right="113" w:firstLine="709"/>
        <w:rPr>
          <w:rFonts w:ascii="Times New Roman" w:hAnsi="Times New Roman"/>
          <w:color w:val="000000" w:themeColor="text1"/>
          <w:sz w:val="28"/>
          <w:szCs w:val="28"/>
        </w:rPr>
      </w:pPr>
      <w:r w:rsidRPr="00D11FC3">
        <w:rPr>
          <w:rFonts w:ascii="Times New Roman" w:hAnsi="Times New Roman"/>
          <w:color w:val="000000" w:themeColor="text1"/>
          <w:sz w:val="28"/>
          <w:szCs w:val="28"/>
        </w:rPr>
        <w:t>1. Інформація, комунікація, бібліотеки, медіа, технології, інтернет</w:t>
      </w:r>
      <w:r>
        <w:rPr>
          <w:rFonts w:ascii="Times New Roman" w:hAnsi="Times New Roman"/>
          <w:color w:val="000000" w:themeColor="text1"/>
          <w:sz w:val="28"/>
          <w:szCs w:val="28"/>
        </w:rPr>
        <w:t>, а також інші джерела інформації</w:t>
      </w:r>
      <w:r w:rsidRPr="00D11FC3">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повинні </w:t>
      </w:r>
      <w:r w:rsidRPr="00D11FC3">
        <w:rPr>
          <w:rFonts w:ascii="Times New Roman" w:hAnsi="Times New Roman"/>
          <w:color w:val="000000" w:themeColor="text1"/>
          <w:sz w:val="28"/>
          <w:szCs w:val="28"/>
        </w:rPr>
        <w:t>використовуватися суспільством критично</w:t>
      </w:r>
      <w:r w:rsidRPr="00C056B6">
        <w:rPr>
          <w:rFonts w:ascii="Times New Roman" w:hAnsi="Times New Roman"/>
          <w:color w:val="000000" w:themeColor="text1"/>
          <w:sz w:val="28"/>
          <w:szCs w:val="28"/>
        </w:rPr>
        <w:t>.</w:t>
      </w:r>
      <w:r w:rsidRPr="00D11FC3">
        <w:rPr>
          <w:rFonts w:ascii="Times New Roman" w:hAnsi="Times New Roman"/>
          <w:color w:val="000000" w:themeColor="text1"/>
          <w:sz w:val="28"/>
          <w:szCs w:val="28"/>
        </w:rPr>
        <w:t xml:space="preserve"> Вони рівні за статусом, і жодне з цих джерел не варто вважати більш </w:t>
      </w:r>
      <w:r>
        <w:rPr>
          <w:rFonts w:ascii="Times New Roman" w:hAnsi="Times New Roman"/>
          <w:color w:val="000000" w:themeColor="text1"/>
          <w:sz w:val="28"/>
          <w:szCs w:val="28"/>
        </w:rPr>
        <w:t>важлив</w:t>
      </w:r>
      <w:r w:rsidRPr="00D11FC3">
        <w:rPr>
          <w:rFonts w:ascii="Times New Roman" w:hAnsi="Times New Roman"/>
          <w:color w:val="000000" w:themeColor="text1"/>
          <w:sz w:val="28"/>
          <w:szCs w:val="28"/>
        </w:rPr>
        <w:t xml:space="preserve">им, </w:t>
      </w:r>
      <w:r>
        <w:rPr>
          <w:rFonts w:ascii="Times New Roman" w:hAnsi="Times New Roman"/>
          <w:color w:val="000000" w:themeColor="text1"/>
          <w:sz w:val="28"/>
          <w:szCs w:val="28"/>
        </w:rPr>
        <w:t>а</w:t>
      </w:r>
      <w:r w:rsidRPr="00D11FC3">
        <w:rPr>
          <w:rFonts w:ascii="Times New Roman" w:hAnsi="Times New Roman"/>
          <w:color w:val="000000" w:themeColor="text1"/>
          <w:sz w:val="28"/>
          <w:szCs w:val="28"/>
        </w:rPr>
        <w:t>ніж інші.   </w:t>
      </w:r>
    </w:p>
    <w:p w:rsidR="00C1011F" w:rsidRPr="00D11FC3" w:rsidRDefault="00C1011F" w:rsidP="00C1011F">
      <w:pPr>
        <w:ind w:left="113" w:right="113" w:firstLine="709"/>
        <w:rPr>
          <w:rFonts w:ascii="Times New Roman" w:hAnsi="Times New Roman"/>
          <w:color w:val="000000" w:themeColor="text1"/>
          <w:sz w:val="28"/>
          <w:szCs w:val="28"/>
        </w:rPr>
      </w:pPr>
      <w:r w:rsidRPr="00D11FC3">
        <w:rPr>
          <w:rFonts w:ascii="Times New Roman" w:hAnsi="Times New Roman"/>
          <w:color w:val="000000" w:themeColor="text1"/>
          <w:sz w:val="28"/>
          <w:szCs w:val="28"/>
        </w:rPr>
        <w:t xml:space="preserve">2. Кожен громадянин є творцем інформації/знань. Кожен має право на доступ до інформації/знань та право на самовираження. Медійна та інформаційна грамотність має бути для всіх </w:t>
      </w:r>
      <w:r>
        <w:rPr>
          <w:rFonts w:ascii="Times New Roman" w:hAnsi="Times New Roman"/>
          <w:color w:val="000000" w:themeColor="text1"/>
          <w:sz w:val="28"/>
          <w:szCs w:val="28"/>
        </w:rPr>
        <w:t>–</w:t>
      </w:r>
      <w:r w:rsidRPr="00D11FC3">
        <w:rPr>
          <w:rFonts w:ascii="Times New Roman" w:hAnsi="Times New Roman"/>
          <w:color w:val="000000" w:themeColor="text1"/>
          <w:sz w:val="28"/>
          <w:szCs w:val="28"/>
        </w:rPr>
        <w:t xml:space="preserve"> і для чоловіків, і д</w:t>
      </w:r>
      <w:r>
        <w:rPr>
          <w:rFonts w:ascii="Times New Roman" w:hAnsi="Times New Roman"/>
          <w:color w:val="000000" w:themeColor="text1"/>
          <w:sz w:val="28"/>
          <w:szCs w:val="28"/>
        </w:rPr>
        <w:t xml:space="preserve">ля жінок, – </w:t>
      </w:r>
      <w:r w:rsidRPr="00D11FC3">
        <w:rPr>
          <w:rFonts w:ascii="Times New Roman" w:hAnsi="Times New Roman"/>
          <w:color w:val="000000" w:themeColor="text1"/>
          <w:sz w:val="28"/>
          <w:szCs w:val="28"/>
        </w:rPr>
        <w:t>і тісно пов’язана з правами людини.</w:t>
      </w:r>
    </w:p>
    <w:p w:rsidR="00C1011F" w:rsidRPr="00D11FC3" w:rsidRDefault="00C1011F" w:rsidP="00C1011F">
      <w:pPr>
        <w:ind w:left="113" w:right="113" w:firstLine="709"/>
        <w:rPr>
          <w:rFonts w:ascii="Times New Roman" w:hAnsi="Times New Roman"/>
          <w:color w:val="000000" w:themeColor="text1"/>
          <w:sz w:val="28"/>
          <w:szCs w:val="28"/>
        </w:rPr>
      </w:pPr>
      <w:r w:rsidRPr="00D11FC3">
        <w:rPr>
          <w:rFonts w:ascii="Times New Roman" w:hAnsi="Times New Roman"/>
          <w:color w:val="000000" w:themeColor="text1"/>
          <w:sz w:val="28"/>
          <w:szCs w:val="28"/>
        </w:rPr>
        <w:t xml:space="preserve">3. Інформація, знання та повідомлення не завжди є </w:t>
      </w:r>
      <w:r>
        <w:rPr>
          <w:rFonts w:ascii="Times New Roman" w:hAnsi="Times New Roman"/>
          <w:color w:val="000000" w:themeColor="text1"/>
          <w:sz w:val="28"/>
          <w:szCs w:val="28"/>
        </w:rPr>
        <w:t xml:space="preserve">ціннісно </w:t>
      </w:r>
      <w:r w:rsidRPr="00D11FC3">
        <w:rPr>
          <w:rFonts w:ascii="Times New Roman" w:hAnsi="Times New Roman"/>
          <w:color w:val="000000" w:themeColor="text1"/>
          <w:sz w:val="28"/>
          <w:szCs w:val="28"/>
        </w:rPr>
        <w:t xml:space="preserve">нейтральними чи </w:t>
      </w:r>
      <w:r>
        <w:rPr>
          <w:rFonts w:ascii="Times New Roman" w:hAnsi="Times New Roman"/>
          <w:color w:val="000000" w:themeColor="text1"/>
          <w:sz w:val="28"/>
          <w:szCs w:val="28"/>
        </w:rPr>
        <w:t xml:space="preserve">вільними від </w:t>
      </w:r>
      <w:r w:rsidRPr="00D11FC3">
        <w:rPr>
          <w:rFonts w:ascii="Times New Roman" w:hAnsi="Times New Roman"/>
          <w:color w:val="000000" w:themeColor="text1"/>
          <w:sz w:val="28"/>
          <w:szCs w:val="28"/>
        </w:rPr>
        <w:t>упереджен</w:t>
      </w:r>
      <w:r>
        <w:rPr>
          <w:rFonts w:ascii="Times New Roman" w:hAnsi="Times New Roman"/>
          <w:color w:val="000000" w:themeColor="text1"/>
          <w:sz w:val="28"/>
          <w:szCs w:val="28"/>
        </w:rPr>
        <w:t>ь</w:t>
      </w:r>
      <w:r w:rsidRPr="00D11FC3">
        <w:rPr>
          <w:rFonts w:ascii="Times New Roman" w:hAnsi="Times New Roman"/>
          <w:color w:val="000000" w:themeColor="text1"/>
          <w:sz w:val="28"/>
          <w:szCs w:val="28"/>
        </w:rPr>
        <w:t>. Будь-яка концептуалізація, використання і застосування MIL повинн</w:t>
      </w:r>
      <w:r>
        <w:rPr>
          <w:rFonts w:ascii="Times New Roman" w:hAnsi="Times New Roman"/>
          <w:color w:val="000000" w:themeColor="text1"/>
          <w:sz w:val="28"/>
          <w:szCs w:val="28"/>
        </w:rPr>
        <w:t>і</w:t>
      </w:r>
      <w:r w:rsidRPr="00D11FC3">
        <w:rPr>
          <w:rFonts w:ascii="Times New Roman" w:hAnsi="Times New Roman"/>
          <w:color w:val="000000" w:themeColor="text1"/>
          <w:sz w:val="28"/>
          <w:szCs w:val="28"/>
        </w:rPr>
        <w:t xml:space="preserve"> зробити це твердження прозорим і зрозумілим для всіх громадян.</w:t>
      </w:r>
    </w:p>
    <w:p w:rsidR="00C1011F" w:rsidRDefault="00C1011F" w:rsidP="00C1011F">
      <w:pPr>
        <w:ind w:left="113" w:right="113" w:firstLine="709"/>
        <w:rPr>
          <w:rFonts w:ascii="Times New Roman" w:hAnsi="Times New Roman"/>
          <w:color w:val="000000" w:themeColor="text1"/>
          <w:sz w:val="28"/>
          <w:szCs w:val="28"/>
        </w:rPr>
      </w:pPr>
      <w:r w:rsidRPr="00D11FC3">
        <w:rPr>
          <w:rFonts w:ascii="Times New Roman" w:hAnsi="Times New Roman"/>
          <w:color w:val="000000" w:themeColor="text1"/>
          <w:sz w:val="28"/>
          <w:szCs w:val="28"/>
        </w:rPr>
        <w:lastRenderedPageBreak/>
        <w:t>4. Кожен громадянин хоче отримувати і розуміти нову ін</w:t>
      </w:r>
      <w:r>
        <w:rPr>
          <w:rFonts w:ascii="Times New Roman" w:hAnsi="Times New Roman"/>
          <w:color w:val="000000" w:themeColor="text1"/>
          <w:sz w:val="28"/>
          <w:szCs w:val="28"/>
        </w:rPr>
        <w:t>формацію, знання і повідомлення,</w:t>
      </w:r>
      <w:r w:rsidRPr="00D11FC3">
        <w:rPr>
          <w:rFonts w:ascii="Times New Roman" w:hAnsi="Times New Roman"/>
          <w:color w:val="000000" w:themeColor="text1"/>
          <w:sz w:val="28"/>
          <w:szCs w:val="28"/>
        </w:rPr>
        <w:t xml:space="preserve"> мати можливість на спілкування з іншими, навіть якщо він не висловлює це прагнення. Їх права на це ніколи не мають порушуватися.</w:t>
      </w:r>
    </w:p>
    <w:p w:rsidR="00C1011F" w:rsidRDefault="00C1011F" w:rsidP="00C1011F">
      <w:pPr>
        <w:ind w:left="113" w:right="113" w:firstLine="709"/>
        <w:rPr>
          <w:rFonts w:ascii="Times New Roman" w:hAnsi="Times New Roman"/>
          <w:color w:val="000000" w:themeColor="text1"/>
          <w:sz w:val="28"/>
          <w:szCs w:val="28"/>
        </w:rPr>
      </w:pPr>
      <w:r w:rsidRPr="00D11FC3">
        <w:rPr>
          <w:rFonts w:ascii="Times New Roman" w:hAnsi="Times New Roman"/>
          <w:color w:val="000000" w:themeColor="text1"/>
          <w:sz w:val="28"/>
          <w:szCs w:val="28"/>
        </w:rPr>
        <w:t>5. Медійна та інформаційна грамотність не набувається од</w:t>
      </w:r>
      <w:r>
        <w:rPr>
          <w:rFonts w:ascii="Times New Roman" w:hAnsi="Times New Roman"/>
          <w:color w:val="000000" w:themeColor="text1"/>
          <w:sz w:val="28"/>
          <w:szCs w:val="28"/>
        </w:rPr>
        <w:t>разу</w:t>
      </w:r>
      <w:r w:rsidRPr="00D11FC3">
        <w:rPr>
          <w:rFonts w:ascii="Times New Roman" w:hAnsi="Times New Roman"/>
          <w:color w:val="000000" w:themeColor="text1"/>
          <w:sz w:val="28"/>
          <w:szCs w:val="28"/>
        </w:rPr>
        <w:t xml:space="preserve">. Це постійний та динамічний досвід і процес. Його можна вважати завершеним, якщо </w:t>
      </w:r>
      <w:r>
        <w:rPr>
          <w:rFonts w:ascii="Times New Roman" w:hAnsi="Times New Roman"/>
          <w:color w:val="000000" w:themeColor="text1"/>
          <w:sz w:val="28"/>
          <w:szCs w:val="28"/>
        </w:rPr>
        <w:t>сформован</w:t>
      </w:r>
      <w:r w:rsidRPr="00D11FC3">
        <w:rPr>
          <w:rFonts w:ascii="Times New Roman" w:hAnsi="Times New Roman"/>
          <w:color w:val="000000" w:themeColor="text1"/>
          <w:sz w:val="28"/>
          <w:szCs w:val="28"/>
        </w:rPr>
        <w:t xml:space="preserve"> знання, </w:t>
      </w:r>
      <w:r>
        <w:rPr>
          <w:rFonts w:ascii="Times New Roman" w:hAnsi="Times New Roman"/>
          <w:color w:val="000000" w:themeColor="text1"/>
          <w:sz w:val="28"/>
          <w:szCs w:val="28"/>
        </w:rPr>
        <w:t>навички</w:t>
      </w:r>
      <w:r w:rsidRPr="00D11FC3">
        <w:rPr>
          <w:rFonts w:ascii="Times New Roman" w:hAnsi="Times New Roman"/>
          <w:color w:val="000000" w:themeColor="text1"/>
          <w:sz w:val="28"/>
          <w:szCs w:val="28"/>
        </w:rPr>
        <w:t xml:space="preserve"> та </w:t>
      </w:r>
      <w:r>
        <w:rPr>
          <w:rFonts w:ascii="Times New Roman" w:hAnsi="Times New Roman"/>
          <w:color w:val="000000" w:themeColor="text1"/>
          <w:sz w:val="28"/>
          <w:szCs w:val="28"/>
        </w:rPr>
        <w:t>ставлення</w:t>
      </w:r>
      <w:r w:rsidRPr="00D11FC3">
        <w:rPr>
          <w:rFonts w:ascii="Times New Roman" w:hAnsi="Times New Roman"/>
          <w:color w:val="000000" w:themeColor="text1"/>
          <w:sz w:val="28"/>
          <w:szCs w:val="28"/>
        </w:rPr>
        <w:t xml:space="preserve"> </w:t>
      </w:r>
      <w:r>
        <w:rPr>
          <w:rFonts w:ascii="Times New Roman" w:hAnsi="Times New Roman"/>
          <w:color w:val="000000" w:themeColor="text1"/>
          <w:sz w:val="28"/>
          <w:szCs w:val="28"/>
        </w:rPr>
        <w:t>щодо доступу, оцін</w:t>
      </w:r>
      <w:r w:rsidRPr="00776FBC">
        <w:rPr>
          <w:rFonts w:ascii="Times New Roman" w:hAnsi="Times New Roman"/>
          <w:color w:val="000000" w:themeColor="text1"/>
          <w:sz w:val="28"/>
          <w:szCs w:val="28"/>
        </w:rPr>
        <w:t>ювання, використання, виробництва та передачі інформації, засобів м</w:t>
      </w:r>
      <w:r>
        <w:rPr>
          <w:rFonts w:ascii="Times New Roman" w:hAnsi="Times New Roman"/>
          <w:color w:val="000000" w:themeColor="text1"/>
          <w:sz w:val="28"/>
          <w:szCs w:val="28"/>
        </w:rPr>
        <w:t>асової інформації та технологій</w:t>
      </w:r>
      <w:r w:rsidRPr="00770A35">
        <w:rPr>
          <w:rFonts w:ascii="Times New Roman" w:hAnsi="Times New Roman"/>
          <w:color w:val="000000" w:themeColor="text1"/>
          <w:sz w:val="28"/>
          <w:szCs w:val="28"/>
        </w:rPr>
        <w:t xml:space="preserve"> [</w:t>
      </w:r>
      <w:r>
        <w:rPr>
          <w:rFonts w:ascii="Times New Roman" w:hAnsi="Times New Roman"/>
          <w:color w:val="000000" w:themeColor="text1"/>
          <w:sz w:val="28"/>
          <w:szCs w:val="28"/>
        </w:rPr>
        <w:t>5</w:t>
      </w:r>
      <w:r w:rsidRPr="00770A35">
        <w:rPr>
          <w:rFonts w:ascii="Times New Roman" w:hAnsi="Times New Roman"/>
          <w:color w:val="000000" w:themeColor="text1"/>
          <w:sz w:val="28"/>
          <w:szCs w:val="28"/>
        </w:rPr>
        <w:t>]</w:t>
      </w:r>
      <w:r>
        <w:rPr>
          <w:rFonts w:ascii="Times New Roman" w:hAnsi="Times New Roman"/>
          <w:color w:val="000000" w:themeColor="text1"/>
          <w:sz w:val="28"/>
          <w:szCs w:val="28"/>
        </w:rPr>
        <w:t>.</w:t>
      </w:r>
    </w:p>
    <w:p w:rsidR="00C1011F" w:rsidRDefault="00C1011F" w:rsidP="00C1011F">
      <w:pPr>
        <w:ind w:left="113" w:right="113" w:firstLine="709"/>
        <w:rPr>
          <w:rFonts w:ascii="Times New Roman" w:hAnsi="Times New Roman"/>
          <w:color w:val="000000" w:themeColor="text1"/>
          <w:sz w:val="28"/>
          <w:szCs w:val="28"/>
        </w:rPr>
      </w:pPr>
      <w:r>
        <w:rPr>
          <w:rFonts w:ascii="Times New Roman" w:hAnsi="Times New Roman"/>
          <w:color w:val="000000" w:themeColor="text1"/>
          <w:sz w:val="28"/>
          <w:szCs w:val="28"/>
        </w:rPr>
        <w:t xml:space="preserve">Таким чином, </w:t>
      </w:r>
      <w:r w:rsidRPr="00F905C4">
        <w:rPr>
          <w:rFonts w:ascii="Times New Roman" w:hAnsi="Times New Roman"/>
          <w:color w:val="000000" w:themeColor="text1"/>
          <w:sz w:val="28"/>
          <w:szCs w:val="28"/>
        </w:rPr>
        <w:t>розвиток інфомедійної грамотності молоді, яка є активним учасником суспільних подій і водночас завзятим медіакористувачем,</w:t>
      </w:r>
      <w:r w:rsidRPr="00544B78">
        <w:rPr>
          <w:rFonts w:ascii="Times New Roman" w:hAnsi="Times New Roman"/>
          <w:color w:val="000000" w:themeColor="text1"/>
          <w:sz w:val="28"/>
          <w:szCs w:val="28"/>
        </w:rPr>
        <w:t xml:space="preserve"> ста</w:t>
      </w:r>
      <w:r>
        <w:rPr>
          <w:rFonts w:ascii="Times New Roman" w:hAnsi="Times New Roman"/>
          <w:color w:val="000000" w:themeColor="text1"/>
          <w:sz w:val="28"/>
          <w:szCs w:val="28"/>
        </w:rPr>
        <w:t>є</w:t>
      </w:r>
      <w:r w:rsidRPr="00544B78">
        <w:rPr>
          <w:rFonts w:ascii="Times New Roman" w:hAnsi="Times New Roman"/>
          <w:color w:val="000000" w:themeColor="text1"/>
          <w:sz w:val="28"/>
          <w:szCs w:val="28"/>
        </w:rPr>
        <w:t xml:space="preserve"> однією з основних цілей </w:t>
      </w:r>
      <w:r>
        <w:rPr>
          <w:rFonts w:ascii="Times New Roman" w:hAnsi="Times New Roman"/>
          <w:color w:val="000000" w:themeColor="text1"/>
          <w:sz w:val="28"/>
          <w:szCs w:val="28"/>
        </w:rPr>
        <w:t xml:space="preserve">діяльності </w:t>
      </w:r>
      <w:r w:rsidRPr="00544B78">
        <w:rPr>
          <w:rFonts w:ascii="Times New Roman" w:hAnsi="Times New Roman"/>
          <w:color w:val="000000" w:themeColor="text1"/>
          <w:sz w:val="28"/>
          <w:szCs w:val="28"/>
        </w:rPr>
        <w:t>сучасних систем та закладів освіти</w:t>
      </w:r>
      <w:r w:rsidRPr="00F905C4">
        <w:rPr>
          <w:rFonts w:ascii="Times New Roman" w:hAnsi="Times New Roman"/>
          <w:color w:val="000000" w:themeColor="text1"/>
          <w:sz w:val="28"/>
          <w:szCs w:val="28"/>
        </w:rPr>
        <w:t>. </w:t>
      </w:r>
      <w:r>
        <w:rPr>
          <w:rFonts w:ascii="Times New Roman" w:hAnsi="Times New Roman"/>
          <w:color w:val="000000" w:themeColor="text1"/>
          <w:sz w:val="28"/>
          <w:szCs w:val="28"/>
        </w:rPr>
        <w:t xml:space="preserve">В період професійного та особистісного самовизначення, формування й кристалізації ціннісної системи, соціальних орієнтацій, мотивів та настанов юнакам і дівчатам важливо розвивати компетентності, які дозволять  </w:t>
      </w:r>
      <w:r w:rsidRPr="00F905C4">
        <w:rPr>
          <w:rFonts w:ascii="Times New Roman" w:hAnsi="Times New Roman"/>
          <w:color w:val="000000" w:themeColor="text1"/>
          <w:sz w:val="28"/>
          <w:szCs w:val="28"/>
        </w:rPr>
        <w:t>досліджувати інформаційні потоки</w:t>
      </w:r>
      <w:r>
        <w:rPr>
          <w:rFonts w:ascii="Times New Roman" w:hAnsi="Times New Roman"/>
          <w:color w:val="000000" w:themeColor="text1"/>
          <w:sz w:val="28"/>
          <w:szCs w:val="28"/>
        </w:rPr>
        <w:t xml:space="preserve">, в яких вони перебувають, </w:t>
      </w:r>
      <w:r w:rsidRPr="00F905C4">
        <w:rPr>
          <w:rFonts w:ascii="Times New Roman" w:hAnsi="Times New Roman"/>
          <w:color w:val="000000" w:themeColor="text1"/>
          <w:sz w:val="28"/>
          <w:szCs w:val="28"/>
        </w:rPr>
        <w:t>розуміти функції медіа та інших джерел інформації, критично аналізувати медіаконтент, формувати власну точку зору, відповідально приймати рішення,</w:t>
      </w:r>
      <w:r>
        <w:rPr>
          <w:rFonts w:ascii="Times New Roman" w:hAnsi="Times New Roman"/>
          <w:color w:val="000000" w:themeColor="text1"/>
          <w:sz w:val="28"/>
          <w:szCs w:val="28"/>
        </w:rPr>
        <w:t xml:space="preserve"> </w:t>
      </w:r>
      <w:r w:rsidRPr="00E95CD4">
        <w:rPr>
          <w:rFonts w:ascii="Times New Roman" w:hAnsi="Times New Roman"/>
          <w:color w:val="000000" w:themeColor="text1"/>
          <w:sz w:val="28"/>
          <w:szCs w:val="28"/>
        </w:rPr>
        <w:t>необхідні для активної й усвідомленої участі в житті медійного суспільства.</w:t>
      </w:r>
      <w:r>
        <w:rPr>
          <w:rFonts w:ascii="Times New Roman" w:hAnsi="Times New Roman"/>
          <w:color w:val="000000" w:themeColor="text1"/>
          <w:sz w:val="28"/>
          <w:szCs w:val="28"/>
        </w:rPr>
        <w:t xml:space="preserve"> </w:t>
      </w:r>
    </w:p>
    <w:p w:rsidR="00C1011F" w:rsidRDefault="00C1011F" w:rsidP="00C1011F">
      <w:pPr>
        <w:ind w:left="113" w:right="113" w:firstLine="709"/>
        <w:rPr>
          <w:rFonts w:ascii="Times New Roman" w:hAnsi="Times New Roman"/>
          <w:color w:val="000000" w:themeColor="text1"/>
          <w:sz w:val="28"/>
          <w:szCs w:val="28"/>
        </w:rPr>
      </w:pPr>
    </w:p>
    <w:p w:rsidR="00C1011F" w:rsidRPr="00C1011F" w:rsidRDefault="00C1011F" w:rsidP="00C1011F">
      <w:pPr>
        <w:ind w:left="113" w:right="113"/>
        <w:jc w:val="center"/>
        <w:rPr>
          <w:rFonts w:ascii="Times New Roman" w:hAnsi="Times New Roman"/>
          <w:b/>
          <w:color w:val="000000" w:themeColor="text1"/>
          <w:sz w:val="28"/>
          <w:szCs w:val="28"/>
        </w:rPr>
      </w:pPr>
      <w:r w:rsidRPr="00C1011F">
        <w:rPr>
          <w:rFonts w:ascii="Times New Roman" w:hAnsi="Times New Roman"/>
          <w:b/>
          <w:color w:val="000000" w:themeColor="text1"/>
          <w:sz w:val="28"/>
          <w:szCs w:val="28"/>
        </w:rPr>
        <w:t>Література</w:t>
      </w:r>
    </w:p>
    <w:p w:rsidR="00C1011F" w:rsidRPr="002646CA" w:rsidRDefault="00C1011F" w:rsidP="00624319">
      <w:pPr>
        <w:pStyle w:val="a6"/>
        <w:numPr>
          <w:ilvl w:val="0"/>
          <w:numId w:val="3"/>
        </w:numPr>
        <w:spacing w:after="0" w:line="360" w:lineRule="auto"/>
        <w:ind w:right="113"/>
        <w:jc w:val="both"/>
        <w:rPr>
          <w:rFonts w:ascii="Times New Roman" w:hAnsi="Times New Roman"/>
          <w:color w:val="000000" w:themeColor="text1"/>
          <w:sz w:val="28"/>
          <w:szCs w:val="28"/>
        </w:rPr>
      </w:pPr>
      <w:r w:rsidRPr="002646CA">
        <w:rPr>
          <w:rFonts w:ascii="Times New Roman" w:hAnsi="Times New Roman"/>
          <w:color w:val="000000" w:themeColor="text1"/>
          <w:sz w:val="28"/>
          <w:szCs w:val="28"/>
        </w:rPr>
        <w:t xml:space="preserve">Індекс медіаграмотності українців. Аналітичний звіт за результатами комплексного дослідження. ГО «Детектор Медіа», 2021. URL :  </w:t>
      </w:r>
      <w:hyperlink r:id="rId16" w:history="1">
        <w:r w:rsidRPr="002646CA">
          <w:rPr>
            <w:rFonts w:ascii="Times New Roman" w:hAnsi="Times New Roman"/>
            <w:color w:val="000000" w:themeColor="text1"/>
            <w:sz w:val="28"/>
            <w:szCs w:val="28"/>
          </w:rPr>
          <w:t>https://bit.ly/3vyNpbi</w:t>
        </w:r>
      </w:hyperlink>
    </w:p>
    <w:p w:rsidR="00C1011F" w:rsidRDefault="00C1011F" w:rsidP="00624319">
      <w:pPr>
        <w:pStyle w:val="a6"/>
        <w:numPr>
          <w:ilvl w:val="0"/>
          <w:numId w:val="3"/>
        </w:numPr>
        <w:spacing w:after="0" w:line="360" w:lineRule="auto"/>
        <w:ind w:right="113"/>
        <w:jc w:val="both"/>
        <w:rPr>
          <w:rFonts w:ascii="Times New Roman" w:hAnsi="Times New Roman"/>
          <w:color w:val="000000" w:themeColor="text1"/>
          <w:sz w:val="28"/>
          <w:szCs w:val="28"/>
        </w:rPr>
      </w:pPr>
      <w:r w:rsidRPr="002646CA">
        <w:rPr>
          <w:rFonts w:ascii="Times New Roman" w:hAnsi="Times New Roman"/>
          <w:color w:val="000000" w:themeColor="text1"/>
          <w:sz w:val="28"/>
          <w:szCs w:val="28"/>
        </w:rPr>
        <w:t>Петрунько О.В. Діти і медіа: соціалізація в агресивному медіасередовищі : монографія. Полтава: Укрпромторгсервіс, 2010. 480</w:t>
      </w:r>
      <w:r>
        <w:rPr>
          <w:rFonts w:ascii="Times New Roman" w:hAnsi="Times New Roman"/>
          <w:color w:val="000000" w:themeColor="text1"/>
          <w:sz w:val="28"/>
          <w:szCs w:val="28"/>
        </w:rPr>
        <w:t xml:space="preserve"> </w:t>
      </w:r>
      <w:r w:rsidRPr="002646CA">
        <w:rPr>
          <w:rFonts w:ascii="Times New Roman" w:hAnsi="Times New Roman"/>
          <w:color w:val="000000" w:themeColor="text1"/>
          <w:sz w:val="28"/>
          <w:szCs w:val="28"/>
        </w:rPr>
        <w:t>с.</w:t>
      </w:r>
    </w:p>
    <w:p w:rsidR="00C1011F" w:rsidRDefault="00C1011F" w:rsidP="00624319">
      <w:pPr>
        <w:pStyle w:val="a6"/>
        <w:numPr>
          <w:ilvl w:val="0"/>
          <w:numId w:val="3"/>
        </w:numPr>
        <w:spacing w:after="0" w:line="360" w:lineRule="auto"/>
        <w:ind w:right="113"/>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Харрис Р. Психология массовых коммуникаций. Санкт Петербург </w:t>
      </w:r>
      <w:r w:rsidRPr="002646CA">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прайм-ЕВРОЗНАК, 2001, 448 с. </w:t>
      </w:r>
    </w:p>
    <w:p w:rsidR="00C1011F" w:rsidRDefault="00C1011F" w:rsidP="00624319">
      <w:pPr>
        <w:pStyle w:val="a6"/>
        <w:numPr>
          <w:ilvl w:val="0"/>
          <w:numId w:val="3"/>
        </w:numPr>
        <w:spacing w:after="0" w:line="360" w:lineRule="auto"/>
        <w:ind w:right="113"/>
        <w:jc w:val="both"/>
        <w:rPr>
          <w:rFonts w:ascii="Times New Roman" w:hAnsi="Times New Roman"/>
          <w:color w:val="000000" w:themeColor="text1"/>
          <w:sz w:val="28"/>
          <w:szCs w:val="28"/>
        </w:rPr>
      </w:pPr>
      <w:r w:rsidRPr="002646CA">
        <w:rPr>
          <w:rFonts w:ascii="Times New Roman" w:hAnsi="Times New Roman"/>
          <w:color w:val="000000" w:themeColor="text1"/>
          <w:sz w:val="28"/>
          <w:szCs w:val="28"/>
        </w:rPr>
        <w:t xml:space="preserve">Щорічне опитування USAID-Internews «Ставлення населення до ЗМІ та споживання різних типів медіа у 2020 р.». URL :  </w:t>
      </w:r>
      <w:hyperlink r:id="rId17" w:history="1">
        <w:r w:rsidRPr="002646CA">
          <w:rPr>
            <w:rFonts w:ascii="Times New Roman" w:hAnsi="Times New Roman"/>
            <w:color w:val="000000" w:themeColor="text1"/>
            <w:sz w:val="28"/>
            <w:szCs w:val="28"/>
          </w:rPr>
          <w:t>https://bit.ly/3aZRUCl</w:t>
        </w:r>
      </w:hyperlink>
    </w:p>
    <w:p w:rsidR="00C1011F" w:rsidRPr="00311DDC" w:rsidRDefault="00C1011F" w:rsidP="00624319">
      <w:pPr>
        <w:pStyle w:val="a6"/>
        <w:numPr>
          <w:ilvl w:val="0"/>
          <w:numId w:val="3"/>
        </w:numPr>
        <w:spacing w:after="0" w:line="360" w:lineRule="auto"/>
        <w:ind w:right="113"/>
        <w:jc w:val="both"/>
        <w:rPr>
          <w:rFonts w:ascii="Times New Roman" w:hAnsi="Times New Roman"/>
          <w:color w:val="000000" w:themeColor="text1"/>
          <w:sz w:val="28"/>
          <w:szCs w:val="28"/>
        </w:rPr>
      </w:pPr>
      <w:r w:rsidRPr="005F2BA9">
        <w:rPr>
          <w:rFonts w:ascii="Times New Roman" w:hAnsi="Times New Roman"/>
          <w:color w:val="000000" w:themeColor="text1"/>
          <w:sz w:val="28"/>
          <w:szCs w:val="28"/>
        </w:rPr>
        <w:t xml:space="preserve">Five Laws of Media and Information Literacy. URL : </w:t>
      </w:r>
      <w:hyperlink r:id="rId18" w:history="1">
        <w:r w:rsidRPr="00986DE6">
          <w:rPr>
            <w:rStyle w:val="a8"/>
            <w:rFonts w:ascii="Times New Roman" w:hAnsi="Times New Roman"/>
            <w:sz w:val="28"/>
            <w:szCs w:val="28"/>
          </w:rPr>
          <w:t>https://bit.ly/2Xy2yx7</w:t>
        </w:r>
      </w:hyperlink>
    </w:p>
    <w:p w:rsidR="00C1011F" w:rsidRPr="00C1011F" w:rsidRDefault="00C1011F" w:rsidP="00C1011F">
      <w:pPr>
        <w:jc w:val="right"/>
        <w:rPr>
          <w:rFonts w:ascii="Times New Roman" w:hAnsi="Times New Roman"/>
          <w:b/>
          <w:sz w:val="28"/>
          <w:szCs w:val="28"/>
        </w:rPr>
      </w:pPr>
      <w:r w:rsidRPr="00C1011F">
        <w:rPr>
          <w:rFonts w:ascii="Times New Roman" w:hAnsi="Times New Roman"/>
          <w:b/>
          <w:sz w:val="28"/>
          <w:szCs w:val="28"/>
        </w:rPr>
        <w:lastRenderedPageBreak/>
        <w:t>Вовк Валентина</w:t>
      </w:r>
    </w:p>
    <w:p w:rsidR="00C1011F" w:rsidRDefault="00C1011F" w:rsidP="00C1011F">
      <w:pPr>
        <w:jc w:val="right"/>
        <w:rPr>
          <w:rFonts w:ascii="Times New Roman" w:hAnsi="Times New Roman"/>
          <w:sz w:val="28"/>
          <w:szCs w:val="28"/>
        </w:rPr>
      </w:pPr>
      <w:r>
        <w:rPr>
          <w:rFonts w:ascii="Times New Roman" w:hAnsi="Times New Roman"/>
          <w:sz w:val="28"/>
          <w:szCs w:val="28"/>
        </w:rPr>
        <w:t>м. Тернопіль</w:t>
      </w:r>
    </w:p>
    <w:p w:rsidR="00C1011F" w:rsidRDefault="00C1011F" w:rsidP="00C1011F">
      <w:pPr>
        <w:jc w:val="center"/>
        <w:rPr>
          <w:rFonts w:ascii="Times New Roman" w:hAnsi="Times New Roman"/>
          <w:b/>
          <w:sz w:val="28"/>
          <w:szCs w:val="28"/>
        </w:rPr>
      </w:pPr>
      <w:r w:rsidRPr="00C1011F">
        <w:rPr>
          <w:rFonts w:ascii="Times New Roman" w:hAnsi="Times New Roman"/>
          <w:b/>
          <w:sz w:val="28"/>
          <w:szCs w:val="28"/>
        </w:rPr>
        <w:t xml:space="preserve">ПСИХОЛОГІЧНІ ТЕХНІКИ ДОБОРУ ПЕРСОНАЛУ </w:t>
      </w:r>
    </w:p>
    <w:p w:rsidR="00C1011F" w:rsidRDefault="00C1011F" w:rsidP="00C1011F">
      <w:pPr>
        <w:jc w:val="center"/>
        <w:rPr>
          <w:rFonts w:ascii="Times New Roman" w:hAnsi="Times New Roman"/>
          <w:b/>
          <w:sz w:val="28"/>
          <w:szCs w:val="28"/>
        </w:rPr>
      </w:pPr>
      <w:r w:rsidRPr="00C1011F">
        <w:rPr>
          <w:rFonts w:ascii="Times New Roman" w:hAnsi="Times New Roman"/>
          <w:b/>
          <w:sz w:val="28"/>
          <w:szCs w:val="28"/>
        </w:rPr>
        <w:t>У СУЧАСНИХ БІЗНЕС-ОРГАНІЗАЦІЯХ</w:t>
      </w:r>
    </w:p>
    <w:p w:rsidR="00C1011F" w:rsidRPr="00C1011F" w:rsidRDefault="00C1011F" w:rsidP="00C1011F">
      <w:pPr>
        <w:jc w:val="center"/>
        <w:rPr>
          <w:rFonts w:ascii="Times New Roman" w:hAnsi="Times New Roman"/>
          <w:b/>
          <w:sz w:val="28"/>
          <w:szCs w:val="28"/>
        </w:rPr>
      </w:pPr>
    </w:p>
    <w:p w:rsidR="00C1011F" w:rsidRDefault="00C1011F" w:rsidP="00C1011F">
      <w:pPr>
        <w:ind w:firstLine="709"/>
        <w:rPr>
          <w:rFonts w:ascii="Times New Roman" w:hAnsi="Times New Roman"/>
          <w:sz w:val="28"/>
          <w:szCs w:val="28"/>
        </w:rPr>
      </w:pPr>
      <w:r w:rsidRPr="00C4061E">
        <w:rPr>
          <w:rFonts w:ascii="Times New Roman" w:hAnsi="Times New Roman"/>
          <w:sz w:val="28"/>
          <w:szCs w:val="28"/>
        </w:rPr>
        <w:t xml:space="preserve">Одне із найважливіших завдань </w:t>
      </w:r>
      <w:r>
        <w:rPr>
          <w:rFonts w:ascii="Times New Roman" w:hAnsi="Times New Roman"/>
          <w:sz w:val="28"/>
          <w:szCs w:val="28"/>
        </w:rPr>
        <w:t xml:space="preserve">в системі управління персоналом </w:t>
      </w:r>
      <w:r w:rsidRPr="00C4061E">
        <w:rPr>
          <w:rFonts w:ascii="Times New Roman" w:hAnsi="Times New Roman"/>
          <w:sz w:val="28"/>
          <w:szCs w:val="28"/>
        </w:rPr>
        <w:t>займає процес добору персоналу, тобто рекрутинг. Ефективний процес пошуку</w:t>
      </w:r>
      <w:r>
        <w:rPr>
          <w:rFonts w:ascii="Times New Roman" w:hAnsi="Times New Roman"/>
          <w:sz w:val="28"/>
          <w:szCs w:val="28"/>
        </w:rPr>
        <w:t xml:space="preserve"> </w:t>
      </w:r>
      <w:r w:rsidRPr="00C4061E">
        <w:rPr>
          <w:rFonts w:ascii="Times New Roman" w:hAnsi="Times New Roman"/>
          <w:sz w:val="28"/>
          <w:szCs w:val="28"/>
        </w:rPr>
        <w:t>та найму персонал</w:t>
      </w:r>
      <w:r>
        <w:rPr>
          <w:rFonts w:ascii="Times New Roman" w:hAnsi="Times New Roman"/>
          <w:sz w:val="28"/>
          <w:szCs w:val="28"/>
        </w:rPr>
        <w:t>у особливо важливий для кожної бізнес-організації</w:t>
      </w:r>
      <w:r w:rsidRPr="00C4061E">
        <w:rPr>
          <w:rFonts w:ascii="Times New Roman" w:hAnsi="Times New Roman"/>
          <w:sz w:val="28"/>
          <w:szCs w:val="28"/>
        </w:rPr>
        <w:t>, адже саме</w:t>
      </w:r>
      <w:r>
        <w:rPr>
          <w:rFonts w:ascii="Times New Roman" w:hAnsi="Times New Roman"/>
          <w:sz w:val="28"/>
          <w:szCs w:val="28"/>
        </w:rPr>
        <w:t xml:space="preserve"> </w:t>
      </w:r>
      <w:r w:rsidRPr="00C4061E">
        <w:rPr>
          <w:rFonts w:ascii="Times New Roman" w:hAnsi="Times New Roman"/>
          <w:sz w:val="28"/>
          <w:szCs w:val="28"/>
        </w:rPr>
        <w:t>від раціональної укомплектованості підприємства кадрами залежить його продуктивність, конкурентоспроможність і, звичайно, прибутковість</w:t>
      </w:r>
      <w:r>
        <w:rPr>
          <w:rFonts w:ascii="Times New Roman" w:hAnsi="Times New Roman"/>
          <w:sz w:val="28"/>
          <w:szCs w:val="28"/>
        </w:rPr>
        <w:t>.</w:t>
      </w:r>
    </w:p>
    <w:p w:rsidR="00C1011F" w:rsidRPr="00DF2501" w:rsidRDefault="00C1011F" w:rsidP="00C1011F">
      <w:pPr>
        <w:ind w:firstLine="709"/>
        <w:rPr>
          <w:rFonts w:ascii="Times New Roman" w:hAnsi="Times New Roman"/>
          <w:sz w:val="28"/>
          <w:szCs w:val="28"/>
        </w:rPr>
      </w:pPr>
      <w:r>
        <w:rPr>
          <w:rFonts w:ascii="Times New Roman" w:hAnsi="Times New Roman"/>
          <w:sz w:val="28"/>
          <w:szCs w:val="28"/>
        </w:rPr>
        <w:t xml:space="preserve">Сучасний підхід у підборі персоналу передбачає використання психологічних технік. </w:t>
      </w:r>
      <w:r w:rsidRPr="00C46D91">
        <w:rPr>
          <w:rFonts w:ascii="Times New Roman" w:hAnsi="Times New Roman"/>
          <w:sz w:val="28"/>
          <w:szCs w:val="28"/>
        </w:rPr>
        <w:t>Можна сказати, що використання психодіагностичних методик широко поширилося і викликає довіру у більшості організацій.</w:t>
      </w:r>
      <w:r>
        <w:rPr>
          <w:rFonts w:ascii="Times New Roman" w:hAnsi="Times New Roman"/>
          <w:sz w:val="28"/>
          <w:szCs w:val="28"/>
        </w:rPr>
        <w:t xml:space="preserve"> Зокрема,</w:t>
      </w:r>
      <w:r w:rsidRPr="00DF2501">
        <w:rPr>
          <w:rFonts w:ascii="Times New Roman" w:hAnsi="Times New Roman"/>
          <w:sz w:val="28"/>
          <w:szCs w:val="28"/>
        </w:rPr>
        <w:t xml:space="preserve"> </w:t>
      </w:r>
      <w:r>
        <w:rPr>
          <w:rFonts w:ascii="Times New Roman" w:hAnsi="Times New Roman"/>
          <w:sz w:val="28"/>
          <w:szCs w:val="28"/>
        </w:rPr>
        <w:t>з</w:t>
      </w:r>
      <w:r w:rsidRPr="00DF2501">
        <w:rPr>
          <w:rFonts w:ascii="Times New Roman" w:hAnsi="Times New Roman"/>
          <w:sz w:val="28"/>
          <w:szCs w:val="28"/>
        </w:rPr>
        <w:t xml:space="preserve">астосування психодіагностики є доречним, коли фахівцю </w:t>
      </w:r>
      <w:r>
        <w:rPr>
          <w:rFonts w:ascii="Times New Roman" w:hAnsi="Times New Roman"/>
          <w:sz w:val="28"/>
          <w:szCs w:val="28"/>
        </w:rPr>
        <w:t xml:space="preserve">з найму </w:t>
      </w:r>
      <w:r w:rsidRPr="00DF2501">
        <w:rPr>
          <w:rFonts w:ascii="Times New Roman" w:hAnsi="Times New Roman"/>
          <w:sz w:val="28"/>
          <w:szCs w:val="28"/>
        </w:rPr>
        <w:t>не вистачає даних</w:t>
      </w:r>
      <w:r>
        <w:rPr>
          <w:rFonts w:ascii="Times New Roman" w:hAnsi="Times New Roman"/>
          <w:sz w:val="28"/>
          <w:szCs w:val="28"/>
        </w:rPr>
        <w:t xml:space="preserve"> про кандидата чи є потреба для більш глибоко розуміння та </w:t>
      </w:r>
      <w:r w:rsidRPr="008453DB">
        <w:rPr>
          <w:rFonts w:ascii="Times New Roman" w:hAnsi="Times New Roman"/>
          <w:sz w:val="28"/>
          <w:szCs w:val="28"/>
        </w:rPr>
        <w:t>розкриття потенціалу</w:t>
      </w:r>
      <w:r>
        <w:rPr>
          <w:rFonts w:ascii="Times New Roman" w:hAnsi="Times New Roman"/>
          <w:sz w:val="28"/>
          <w:szCs w:val="28"/>
        </w:rPr>
        <w:t xml:space="preserve"> особистості кандидата. Т.В. Барлас </w:t>
      </w:r>
      <w:r w:rsidRPr="00DF2501">
        <w:rPr>
          <w:rFonts w:ascii="Times New Roman" w:hAnsi="Times New Roman"/>
          <w:sz w:val="28"/>
          <w:szCs w:val="28"/>
        </w:rPr>
        <w:t xml:space="preserve"> ви</w:t>
      </w:r>
      <w:r>
        <w:rPr>
          <w:rFonts w:ascii="Times New Roman" w:hAnsi="Times New Roman"/>
          <w:sz w:val="28"/>
          <w:szCs w:val="28"/>
        </w:rPr>
        <w:t xml:space="preserve">окремлює </w:t>
      </w:r>
      <w:r w:rsidRPr="00DF2501">
        <w:rPr>
          <w:rFonts w:ascii="Times New Roman" w:hAnsi="Times New Roman"/>
          <w:sz w:val="28"/>
          <w:szCs w:val="28"/>
        </w:rPr>
        <w:t xml:space="preserve">ряд переваг використання </w:t>
      </w:r>
      <w:r>
        <w:rPr>
          <w:rFonts w:ascii="Times New Roman" w:hAnsi="Times New Roman"/>
          <w:sz w:val="28"/>
          <w:szCs w:val="28"/>
        </w:rPr>
        <w:t>психодіагностики [1]:</w:t>
      </w:r>
    </w:p>
    <w:p w:rsidR="00C1011F" w:rsidRPr="00DF2501" w:rsidRDefault="00C1011F" w:rsidP="00C1011F">
      <w:pPr>
        <w:ind w:firstLine="709"/>
        <w:rPr>
          <w:rFonts w:ascii="Times New Roman" w:hAnsi="Times New Roman"/>
          <w:sz w:val="28"/>
          <w:szCs w:val="28"/>
        </w:rPr>
      </w:pPr>
      <w:r w:rsidRPr="00DF2501">
        <w:rPr>
          <w:rFonts w:ascii="Times New Roman" w:hAnsi="Times New Roman"/>
          <w:sz w:val="28"/>
          <w:szCs w:val="28"/>
        </w:rPr>
        <w:t xml:space="preserve">1) </w:t>
      </w:r>
      <w:r>
        <w:rPr>
          <w:rFonts w:ascii="Times New Roman" w:hAnsi="Times New Roman"/>
          <w:sz w:val="28"/>
          <w:szCs w:val="28"/>
        </w:rPr>
        <w:t>О</w:t>
      </w:r>
      <w:r w:rsidRPr="00DF2501">
        <w:rPr>
          <w:rFonts w:ascii="Times New Roman" w:hAnsi="Times New Roman"/>
          <w:sz w:val="28"/>
          <w:szCs w:val="28"/>
        </w:rPr>
        <w:t>б'єктивність даних, їх відносна незалежність від власно</w:t>
      </w:r>
      <w:r>
        <w:rPr>
          <w:rFonts w:ascii="Times New Roman" w:hAnsi="Times New Roman"/>
          <w:sz w:val="28"/>
          <w:szCs w:val="28"/>
        </w:rPr>
        <w:t xml:space="preserve">го досвіду і уявлень психолога. </w:t>
      </w:r>
      <w:r w:rsidRPr="00DF2501">
        <w:rPr>
          <w:rFonts w:ascii="Times New Roman" w:hAnsi="Times New Roman"/>
          <w:sz w:val="28"/>
          <w:szCs w:val="28"/>
        </w:rPr>
        <w:t>Дані психодіагностики можуть підтвердити ці уявлення, а можуть внести протиріччя і стати приводо</w:t>
      </w:r>
      <w:r>
        <w:rPr>
          <w:rFonts w:ascii="Times New Roman" w:hAnsi="Times New Roman"/>
          <w:sz w:val="28"/>
          <w:szCs w:val="28"/>
        </w:rPr>
        <w:t>м для їх перегляду чи уточнення.</w:t>
      </w:r>
    </w:p>
    <w:p w:rsidR="00C1011F" w:rsidRDefault="00C1011F" w:rsidP="00C1011F">
      <w:pPr>
        <w:ind w:firstLine="709"/>
        <w:rPr>
          <w:rFonts w:ascii="Times New Roman" w:hAnsi="Times New Roman"/>
          <w:sz w:val="28"/>
          <w:szCs w:val="28"/>
        </w:rPr>
      </w:pPr>
      <w:r w:rsidRPr="00DF2501">
        <w:rPr>
          <w:rFonts w:ascii="Times New Roman" w:hAnsi="Times New Roman"/>
          <w:sz w:val="28"/>
          <w:szCs w:val="28"/>
        </w:rPr>
        <w:t xml:space="preserve">2) </w:t>
      </w:r>
      <w:r>
        <w:rPr>
          <w:rFonts w:ascii="Times New Roman" w:hAnsi="Times New Roman"/>
          <w:sz w:val="28"/>
          <w:szCs w:val="28"/>
        </w:rPr>
        <w:t>Ш</w:t>
      </w:r>
      <w:r w:rsidRPr="00DF2501">
        <w:rPr>
          <w:rFonts w:ascii="Times New Roman" w:hAnsi="Times New Roman"/>
          <w:sz w:val="28"/>
          <w:szCs w:val="28"/>
        </w:rPr>
        <w:t>видкість отримання інформації. Психодіагностичні методики створюються для того, щоб за порівняно короткий час сформувати цілісне уявлення та виявити</w:t>
      </w:r>
      <w:r>
        <w:rPr>
          <w:rFonts w:ascii="Times New Roman" w:hAnsi="Times New Roman"/>
          <w:sz w:val="28"/>
          <w:szCs w:val="28"/>
        </w:rPr>
        <w:t xml:space="preserve"> психологічні особливості.</w:t>
      </w:r>
    </w:p>
    <w:p w:rsidR="00C1011F" w:rsidRDefault="00C1011F" w:rsidP="00C1011F">
      <w:pPr>
        <w:ind w:firstLine="709"/>
        <w:rPr>
          <w:rFonts w:ascii="Times New Roman" w:hAnsi="Times New Roman"/>
          <w:sz w:val="28"/>
          <w:szCs w:val="28"/>
        </w:rPr>
      </w:pPr>
      <w:r w:rsidRPr="00DF2501">
        <w:rPr>
          <w:rFonts w:ascii="Times New Roman" w:hAnsi="Times New Roman"/>
          <w:sz w:val="28"/>
          <w:szCs w:val="28"/>
        </w:rPr>
        <w:t xml:space="preserve">3) </w:t>
      </w:r>
      <w:r>
        <w:rPr>
          <w:rFonts w:ascii="Times New Roman" w:hAnsi="Times New Roman"/>
          <w:sz w:val="28"/>
          <w:szCs w:val="28"/>
        </w:rPr>
        <w:t>М</w:t>
      </w:r>
      <w:r w:rsidRPr="00DF2501">
        <w:rPr>
          <w:rFonts w:ascii="Times New Roman" w:hAnsi="Times New Roman"/>
          <w:sz w:val="28"/>
          <w:szCs w:val="28"/>
        </w:rPr>
        <w:t xml:space="preserve">ожливість додаткової оцінки. Основна вихідна інформація психодіагностичного дослідження міститься в бланках тестів чи протоколів, які фіксує </w:t>
      </w:r>
      <w:r>
        <w:rPr>
          <w:rFonts w:ascii="Times New Roman" w:hAnsi="Times New Roman"/>
          <w:sz w:val="28"/>
          <w:szCs w:val="28"/>
        </w:rPr>
        <w:t>бізнес-</w:t>
      </w:r>
      <w:r w:rsidRPr="00DF2501">
        <w:rPr>
          <w:rFonts w:ascii="Times New Roman" w:hAnsi="Times New Roman"/>
          <w:sz w:val="28"/>
          <w:szCs w:val="28"/>
        </w:rPr>
        <w:t>психолог. Ця інформація,</w:t>
      </w:r>
      <w:r>
        <w:rPr>
          <w:rFonts w:ascii="Times New Roman" w:hAnsi="Times New Roman"/>
          <w:sz w:val="28"/>
          <w:szCs w:val="28"/>
        </w:rPr>
        <w:t xml:space="preserve"> зазвичай, ширша й об'єктивніша.</w:t>
      </w:r>
      <w:r w:rsidRPr="00DF2501">
        <w:rPr>
          <w:rFonts w:ascii="Times New Roman" w:hAnsi="Times New Roman"/>
          <w:sz w:val="28"/>
          <w:szCs w:val="28"/>
        </w:rPr>
        <w:t xml:space="preserve"> </w:t>
      </w:r>
    </w:p>
    <w:p w:rsidR="00C1011F" w:rsidRPr="00DF2501" w:rsidRDefault="00C1011F" w:rsidP="00C1011F">
      <w:pPr>
        <w:ind w:firstLine="709"/>
        <w:rPr>
          <w:rFonts w:ascii="Times New Roman" w:hAnsi="Times New Roman"/>
          <w:sz w:val="28"/>
          <w:szCs w:val="28"/>
        </w:rPr>
      </w:pPr>
      <w:r w:rsidRPr="00DF2501">
        <w:rPr>
          <w:rFonts w:ascii="Times New Roman" w:hAnsi="Times New Roman"/>
          <w:sz w:val="28"/>
          <w:szCs w:val="28"/>
        </w:rPr>
        <w:t xml:space="preserve">4) </w:t>
      </w:r>
      <w:r>
        <w:rPr>
          <w:rFonts w:ascii="Times New Roman" w:hAnsi="Times New Roman"/>
          <w:sz w:val="28"/>
          <w:szCs w:val="28"/>
        </w:rPr>
        <w:t>М</w:t>
      </w:r>
      <w:r w:rsidRPr="00DF2501">
        <w:rPr>
          <w:rFonts w:ascii="Times New Roman" w:hAnsi="Times New Roman"/>
          <w:sz w:val="28"/>
          <w:szCs w:val="28"/>
        </w:rPr>
        <w:t xml:space="preserve">ожливість отримання надійних і достовірних результатів. Надійність забезпечується, зокрема, тим, що визначення характеристик </w:t>
      </w:r>
      <w:r>
        <w:rPr>
          <w:rFonts w:ascii="Times New Roman" w:hAnsi="Times New Roman"/>
          <w:sz w:val="28"/>
          <w:szCs w:val="28"/>
        </w:rPr>
        <w:t>кандидата</w:t>
      </w:r>
      <w:r w:rsidRPr="00DF2501">
        <w:rPr>
          <w:rFonts w:ascii="Times New Roman" w:hAnsi="Times New Roman"/>
          <w:sz w:val="28"/>
          <w:szCs w:val="28"/>
        </w:rPr>
        <w:t xml:space="preserve"> відбувається за результатами його відповідей на десятки чи сотн</w:t>
      </w:r>
      <w:r>
        <w:rPr>
          <w:rFonts w:ascii="Times New Roman" w:hAnsi="Times New Roman"/>
          <w:sz w:val="28"/>
          <w:szCs w:val="28"/>
        </w:rPr>
        <w:t xml:space="preserve">ю спеціально </w:t>
      </w:r>
      <w:r>
        <w:rPr>
          <w:rFonts w:ascii="Times New Roman" w:hAnsi="Times New Roman"/>
          <w:sz w:val="28"/>
          <w:szCs w:val="28"/>
        </w:rPr>
        <w:lastRenderedPageBreak/>
        <w:t xml:space="preserve">підібраних питань. </w:t>
      </w:r>
      <w:r w:rsidRPr="00DF2501">
        <w:rPr>
          <w:rFonts w:ascii="Times New Roman" w:hAnsi="Times New Roman"/>
          <w:sz w:val="28"/>
          <w:szCs w:val="28"/>
        </w:rPr>
        <w:t>Достовірність результатів забезпечується можливістю повторного обстеження для перевірки відвертості у відповідях на питання.</w:t>
      </w:r>
    </w:p>
    <w:p w:rsidR="00C1011F" w:rsidRPr="00DF2501" w:rsidRDefault="00C1011F" w:rsidP="00C1011F">
      <w:pPr>
        <w:ind w:firstLine="709"/>
        <w:rPr>
          <w:rFonts w:ascii="Times New Roman" w:hAnsi="Times New Roman"/>
          <w:sz w:val="28"/>
          <w:szCs w:val="28"/>
        </w:rPr>
      </w:pPr>
      <w:r>
        <w:rPr>
          <w:rFonts w:ascii="Times New Roman" w:hAnsi="Times New Roman"/>
          <w:sz w:val="28"/>
          <w:szCs w:val="28"/>
        </w:rPr>
        <w:t xml:space="preserve">Найбільш інформативними і використовуваними при оцінці майбутніх кандидатів на посаду є особистісні питальники і тести здібностей. </w:t>
      </w:r>
    </w:p>
    <w:p w:rsidR="00C1011F" w:rsidRPr="006437F7" w:rsidRDefault="00C1011F" w:rsidP="00C1011F">
      <w:pPr>
        <w:ind w:firstLine="709"/>
        <w:rPr>
          <w:rFonts w:ascii="Times New Roman" w:hAnsi="Times New Roman"/>
          <w:sz w:val="28"/>
          <w:szCs w:val="28"/>
        </w:rPr>
      </w:pPr>
      <w:r w:rsidRPr="006437F7">
        <w:rPr>
          <w:rFonts w:ascii="Times New Roman" w:hAnsi="Times New Roman"/>
          <w:sz w:val="28"/>
          <w:szCs w:val="28"/>
        </w:rPr>
        <w:t>Особистісні опитувальники:</w:t>
      </w:r>
    </w:p>
    <w:p w:rsidR="00C1011F" w:rsidRPr="006437F7" w:rsidRDefault="00C1011F" w:rsidP="00C1011F">
      <w:pPr>
        <w:rPr>
          <w:rFonts w:ascii="Times New Roman" w:hAnsi="Times New Roman"/>
          <w:sz w:val="28"/>
          <w:szCs w:val="28"/>
        </w:rPr>
      </w:pPr>
      <w:r w:rsidRPr="006437F7">
        <w:rPr>
          <w:rFonts w:ascii="Times New Roman" w:hAnsi="Times New Roman"/>
          <w:sz w:val="28"/>
          <w:szCs w:val="28"/>
        </w:rPr>
        <w:t>1. Багатофакт</w:t>
      </w:r>
      <w:r>
        <w:rPr>
          <w:rFonts w:ascii="Times New Roman" w:hAnsi="Times New Roman"/>
          <w:sz w:val="28"/>
          <w:szCs w:val="28"/>
        </w:rPr>
        <w:t xml:space="preserve">орні особистісні опитувальники - </w:t>
      </w:r>
      <w:r w:rsidRPr="006437F7">
        <w:rPr>
          <w:rFonts w:ascii="Times New Roman" w:hAnsi="Times New Roman"/>
          <w:sz w:val="28"/>
          <w:szCs w:val="28"/>
        </w:rPr>
        <w:t>призначені для опису широкої сфери індивідуал</w:t>
      </w:r>
      <w:r>
        <w:rPr>
          <w:rFonts w:ascii="Times New Roman" w:hAnsi="Times New Roman"/>
          <w:sz w:val="28"/>
          <w:szCs w:val="28"/>
        </w:rPr>
        <w:t xml:space="preserve">ьно-особистісних характеристик. Зокрема: </w:t>
      </w:r>
    </w:p>
    <w:p w:rsidR="00C1011F" w:rsidRDefault="00C1011F" w:rsidP="00624319">
      <w:pPr>
        <w:pStyle w:val="a6"/>
        <w:numPr>
          <w:ilvl w:val="0"/>
          <w:numId w:val="4"/>
        </w:numPr>
        <w:spacing w:after="0" w:line="360" w:lineRule="auto"/>
        <w:jc w:val="both"/>
        <w:rPr>
          <w:rFonts w:ascii="Times New Roman" w:hAnsi="Times New Roman"/>
          <w:sz w:val="28"/>
          <w:szCs w:val="28"/>
        </w:rPr>
      </w:pPr>
      <w:r w:rsidRPr="00601052">
        <w:rPr>
          <w:rFonts w:ascii="Times New Roman" w:hAnsi="Times New Roman"/>
          <w:sz w:val="28"/>
          <w:szCs w:val="28"/>
        </w:rPr>
        <w:t xml:space="preserve">опитувальник </w:t>
      </w:r>
      <w:r>
        <w:rPr>
          <w:rFonts w:ascii="Times New Roman" w:hAnsi="Times New Roman"/>
          <w:sz w:val="28"/>
          <w:szCs w:val="28"/>
        </w:rPr>
        <w:t xml:space="preserve">Р. </w:t>
      </w:r>
      <w:r w:rsidRPr="00601052">
        <w:rPr>
          <w:rFonts w:ascii="Times New Roman" w:hAnsi="Times New Roman"/>
          <w:sz w:val="28"/>
          <w:szCs w:val="28"/>
        </w:rPr>
        <w:t>Кеттелла (16-PF)</w:t>
      </w:r>
      <w:r>
        <w:rPr>
          <w:rFonts w:ascii="Times New Roman" w:hAnsi="Times New Roman"/>
          <w:sz w:val="28"/>
          <w:szCs w:val="28"/>
        </w:rPr>
        <w:t xml:space="preserve"> описує індивідуально-психологічні особливості особистості за 16 факторами;</w:t>
      </w:r>
    </w:p>
    <w:p w:rsidR="00C1011F" w:rsidRDefault="00C1011F" w:rsidP="00624319">
      <w:pPr>
        <w:pStyle w:val="a6"/>
        <w:numPr>
          <w:ilvl w:val="0"/>
          <w:numId w:val="4"/>
        </w:numPr>
        <w:spacing w:after="0" w:line="360" w:lineRule="auto"/>
        <w:jc w:val="both"/>
        <w:rPr>
          <w:rFonts w:ascii="Times New Roman" w:hAnsi="Times New Roman"/>
          <w:sz w:val="28"/>
          <w:szCs w:val="28"/>
        </w:rPr>
      </w:pPr>
      <w:r w:rsidRPr="00601052">
        <w:rPr>
          <w:rFonts w:ascii="Times New Roman" w:hAnsi="Times New Roman"/>
          <w:sz w:val="28"/>
          <w:szCs w:val="28"/>
        </w:rPr>
        <w:t xml:space="preserve"> </w:t>
      </w:r>
      <w:r>
        <w:rPr>
          <w:rFonts w:ascii="Times New Roman" w:hAnsi="Times New Roman"/>
          <w:sz w:val="28"/>
          <w:szCs w:val="28"/>
        </w:rPr>
        <w:t xml:space="preserve">опитувальник MMPI </w:t>
      </w:r>
      <w:r w:rsidRPr="00601052">
        <w:rPr>
          <w:rFonts w:ascii="Times New Roman" w:hAnsi="Times New Roman"/>
          <w:sz w:val="28"/>
          <w:szCs w:val="28"/>
        </w:rPr>
        <w:t>призначен</w:t>
      </w:r>
      <w:r>
        <w:rPr>
          <w:rFonts w:ascii="Times New Roman" w:hAnsi="Times New Roman"/>
          <w:sz w:val="28"/>
          <w:szCs w:val="28"/>
        </w:rPr>
        <w:t>ий</w:t>
      </w:r>
      <w:r w:rsidRPr="00601052">
        <w:rPr>
          <w:rFonts w:ascii="Times New Roman" w:hAnsi="Times New Roman"/>
          <w:sz w:val="28"/>
          <w:szCs w:val="28"/>
        </w:rPr>
        <w:t xml:space="preserve"> для дослідження індивідуальних особливостей і психічних стані</w:t>
      </w:r>
      <w:r>
        <w:rPr>
          <w:rFonts w:ascii="Times New Roman" w:hAnsi="Times New Roman"/>
          <w:sz w:val="28"/>
          <w:szCs w:val="28"/>
        </w:rPr>
        <w:t>в особистості;</w:t>
      </w:r>
    </w:p>
    <w:p w:rsidR="00C1011F" w:rsidRDefault="00C1011F" w:rsidP="00624319">
      <w:pPr>
        <w:pStyle w:val="a6"/>
        <w:numPr>
          <w:ilvl w:val="0"/>
          <w:numId w:val="4"/>
        </w:numPr>
        <w:spacing w:after="0" w:line="360" w:lineRule="auto"/>
        <w:jc w:val="both"/>
        <w:rPr>
          <w:rFonts w:ascii="Times New Roman" w:hAnsi="Times New Roman"/>
          <w:sz w:val="28"/>
          <w:szCs w:val="28"/>
        </w:rPr>
      </w:pPr>
      <w:r w:rsidRPr="00351448">
        <w:rPr>
          <w:rFonts w:ascii="Times New Roman" w:hAnsi="Times New Roman"/>
          <w:sz w:val="28"/>
          <w:szCs w:val="28"/>
        </w:rPr>
        <w:t xml:space="preserve">характерологічний опитувальник К. Леонгарда, призначений для виявлення типу акцентуації характеру. </w:t>
      </w:r>
    </w:p>
    <w:p w:rsidR="00C1011F" w:rsidRPr="00351448" w:rsidRDefault="00C1011F" w:rsidP="00C1011F">
      <w:pPr>
        <w:rPr>
          <w:rFonts w:ascii="Times New Roman" w:hAnsi="Times New Roman"/>
          <w:sz w:val="28"/>
          <w:szCs w:val="28"/>
        </w:rPr>
      </w:pPr>
      <w:r w:rsidRPr="00351448">
        <w:rPr>
          <w:rFonts w:ascii="Times New Roman" w:hAnsi="Times New Roman"/>
          <w:sz w:val="28"/>
          <w:szCs w:val="28"/>
        </w:rPr>
        <w:t>2. Опитувальники мотиваційних особливостей:</w:t>
      </w:r>
    </w:p>
    <w:p w:rsidR="00C1011F" w:rsidRDefault="00C1011F" w:rsidP="00624319">
      <w:pPr>
        <w:pStyle w:val="a6"/>
        <w:numPr>
          <w:ilvl w:val="0"/>
          <w:numId w:val="5"/>
        </w:numPr>
        <w:spacing w:after="0" w:line="360" w:lineRule="auto"/>
        <w:jc w:val="both"/>
        <w:rPr>
          <w:rFonts w:ascii="Times New Roman" w:hAnsi="Times New Roman"/>
          <w:sz w:val="28"/>
          <w:szCs w:val="28"/>
        </w:rPr>
      </w:pPr>
      <w:r w:rsidRPr="00601052">
        <w:rPr>
          <w:rFonts w:ascii="Times New Roman" w:hAnsi="Times New Roman"/>
          <w:sz w:val="28"/>
          <w:szCs w:val="28"/>
        </w:rPr>
        <w:t xml:space="preserve">опитувальник </w:t>
      </w:r>
      <w:r>
        <w:rPr>
          <w:rFonts w:ascii="Times New Roman" w:hAnsi="Times New Roman"/>
          <w:sz w:val="28"/>
          <w:szCs w:val="28"/>
        </w:rPr>
        <w:t xml:space="preserve">А. Реана, </w:t>
      </w:r>
      <w:r w:rsidRPr="00601052">
        <w:rPr>
          <w:rFonts w:ascii="Times New Roman" w:hAnsi="Times New Roman"/>
          <w:sz w:val="28"/>
          <w:szCs w:val="28"/>
        </w:rPr>
        <w:t>діагностується мотивація досягнення успіху і мотивація уникнення невдачі;</w:t>
      </w:r>
    </w:p>
    <w:p w:rsidR="00C1011F" w:rsidRDefault="00C1011F" w:rsidP="00624319">
      <w:pPr>
        <w:pStyle w:val="a6"/>
        <w:numPr>
          <w:ilvl w:val="0"/>
          <w:numId w:val="5"/>
        </w:numPr>
        <w:spacing w:after="0" w:line="360" w:lineRule="auto"/>
        <w:jc w:val="both"/>
        <w:rPr>
          <w:rFonts w:ascii="Times New Roman" w:hAnsi="Times New Roman"/>
          <w:sz w:val="28"/>
          <w:szCs w:val="28"/>
        </w:rPr>
      </w:pPr>
      <w:r w:rsidRPr="00351448">
        <w:rPr>
          <w:rFonts w:ascii="Times New Roman" w:hAnsi="Times New Roman"/>
          <w:sz w:val="28"/>
          <w:szCs w:val="28"/>
        </w:rPr>
        <w:t xml:space="preserve">тест на педантичність, призначений для діагностики рівня педантичності. </w:t>
      </w:r>
    </w:p>
    <w:p w:rsidR="00C1011F" w:rsidRPr="00351448" w:rsidRDefault="00C1011F" w:rsidP="00C1011F">
      <w:pPr>
        <w:rPr>
          <w:rFonts w:ascii="Times New Roman" w:hAnsi="Times New Roman"/>
          <w:sz w:val="28"/>
          <w:szCs w:val="28"/>
        </w:rPr>
      </w:pPr>
      <w:r w:rsidRPr="00351448">
        <w:rPr>
          <w:rFonts w:ascii="Times New Roman" w:hAnsi="Times New Roman"/>
          <w:sz w:val="28"/>
          <w:szCs w:val="28"/>
        </w:rPr>
        <w:t>3. Опитувальники психічного благополуччя (оцінюється рівень нервово-психічної адаптації, тривожності, нервово-психічної стійкості, невротизації, соціальної адаптації):</w:t>
      </w:r>
    </w:p>
    <w:p w:rsidR="00C1011F" w:rsidRPr="00826CB5" w:rsidRDefault="00C1011F" w:rsidP="00624319">
      <w:pPr>
        <w:pStyle w:val="a6"/>
        <w:numPr>
          <w:ilvl w:val="0"/>
          <w:numId w:val="6"/>
        </w:numPr>
        <w:spacing w:after="0" w:line="360" w:lineRule="auto"/>
        <w:jc w:val="both"/>
        <w:rPr>
          <w:rFonts w:ascii="Times New Roman" w:hAnsi="Times New Roman"/>
          <w:sz w:val="28"/>
          <w:szCs w:val="28"/>
        </w:rPr>
      </w:pPr>
      <w:r w:rsidRPr="00826CB5">
        <w:rPr>
          <w:rFonts w:ascii="Times New Roman" w:hAnsi="Times New Roman"/>
          <w:sz w:val="28"/>
          <w:szCs w:val="28"/>
        </w:rPr>
        <w:t>методика визначення стресостійкості та соціальної адаптації Т. Холмса і Р. Раге;</w:t>
      </w:r>
    </w:p>
    <w:p w:rsidR="00C1011F" w:rsidRDefault="00C1011F" w:rsidP="00624319">
      <w:pPr>
        <w:pStyle w:val="a6"/>
        <w:numPr>
          <w:ilvl w:val="0"/>
          <w:numId w:val="6"/>
        </w:numPr>
        <w:spacing w:after="0" w:line="360" w:lineRule="auto"/>
        <w:jc w:val="both"/>
        <w:rPr>
          <w:rFonts w:ascii="Times New Roman" w:hAnsi="Times New Roman"/>
          <w:sz w:val="28"/>
          <w:szCs w:val="28"/>
        </w:rPr>
      </w:pPr>
      <w:r w:rsidRPr="00826CB5">
        <w:rPr>
          <w:rFonts w:ascii="Times New Roman" w:hAnsi="Times New Roman"/>
          <w:sz w:val="28"/>
          <w:szCs w:val="28"/>
        </w:rPr>
        <w:t xml:space="preserve">шкала реактивної та особистісної тривожності Ч. </w:t>
      </w:r>
      <w:r>
        <w:rPr>
          <w:rFonts w:ascii="Times New Roman" w:hAnsi="Times New Roman"/>
          <w:sz w:val="28"/>
          <w:szCs w:val="28"/>
        </w:rPr>
        <w:t>Спілбергера.</w:t>
      </w:r>
    </w:p>
    <w:p w:rsidR="00C1011F" w:rsidRDefault="00C1011F" w:rsidP="00C1011F">
      <w:pPr>
        <w:rPr>
          <w:rFonts w:ascii="Times New Roman" w:hAnsi="Times New Roman"/>
          <w:sz w:val="28"/>
          <w:szCs w:val="28"/>
        </w:rPr>
      </w:pPr>
      <w:r>
        <w:rPr>
          <w:rFonts w:ascii="Times New Roman" w:hAnsi="Times New Roman"/>
          <w:sz w:val="28"/>
          <w:szCs w:val="28"/>
        </w:rPr>
        <w:t xml:space="preserve">4. </w:t>
      </w:r>
      <w:r w:rsidRPr="00826CB5">
        <w:rPr>
          <w:rFonts w:ascii="Times New Roman" w:hAnsi="Times New Roman"/>
          <w:sz w:val="28"/>
          <w:szCs w:val="28"/>
        </w:rPr>
        <w:t xml:space="preserve">Опитувальники самоставлення (вивчаються особливості ставлення </w:t>
      </w:r>
      <w:r>
        <w:rPr>
          <w:rFonts w:ascii="Times New Roman" w:hAnsi="Times New Roman"/>
          <w:sz w:val="28"/>
          <w:szCs w:val="28"/>
        </w:rPr>
        <w:t>кандидата до самого себе):</w:t>
      </w:r>
    </w:p>
    <w:p w:rsidR="00C1011F" w:rsidRDefault="00C1011F" w:rsidP="00624319">
      <w:pPr>
        <w:pStyle w:val="a6"/>
        <w:numPr>
          <w:ilvl w:val="0"/>
          <w:numId w:val="7"/>
        </w:numPr>
        <w:spacing w:after="0" w:line="360" w:lineRule="auto"/>
        <w:jc w:val="both"/>
        <w:rPr>
          <w:rFonts w:ascii="Times New Roman" w:hAnsi="Times New Roman"/>
          <w:sz w:val="28"/>
          <w:szCs w:val="28"/>
        </w:rPr>
      </w:pPr>
      <w:r w:rsidRPr="00826CB5">
        <w:rPr>
          <w:rFonts w:ascii="Times New Roman" w:hAnsi="Times New Roman"/>
          <w:sz w:val="28"/>
          <w:szCs w:val="28"/>
        </w:rPr>
        <w:t>методика самооцінки особистості С. Будассі;</w:t>
      </w:r>
    </w:p>
    <w:p w:rsidR="00C1011F" w:rsidRPr="00826CB5" w:rsidRDefault="00C1011F" w:rsidP="00624319">
      <w:pPr>
        <w:pStyle w:val="a6"/>
        <w:numPr>
          <w:ilvl w:val="0"/>
          <w:numId w:val="7"/>
        </w:numPr>
        <w:spacing w:after="0" w:line="360" w:lineRule="auto"/>
        <w:jc w:val="both"/>
        <w:rPr>
          <w:rFonts w:ascii="Times New Roman" w:hAnsi="Times New Roman"/>
          <w:sz w:val="28"/>
          <w:szCs w:val="28"/>
        </w:rPr>
      </w:pPr>
      <w:r>
        <w:rPr>
          <w:rFonts w:ascii="Times New Roman" w:hAnsi="Times New Roman"/>
          <w:sz w:val="28"/>
          <w:szCs w:val="28"/>
        </w:rPr>
        <w:t>опитувальник В. Стефансона призначений для визначення уявлень про себе.</w:t>
      </w:r>
    </w:p>
    <w:p w:rsidR="00C1011F" w:rsidRDefault="00C1011F" w:rsidP="00C1011F">
      <w:pPr>
        <w:rPr>
          <w:rFonts w:ascii="Times New Roman" w:hAnsi="Times New Roman"/>
          <w:sz w:val="28"/>
          <w:szCs w:val="28"/>
        </w:rPr>
      </w:pPr>
      <w:r>
        <w:rPr>
          <w:rFonts w:ascii="Times New Roman" w:hAnsi="Times New Roman"/>
          <w:sz w:val="28"/>
          <w:szCs w:val="28"/>
        </w:rPr>
        <w:t>5. Опитувальники темпераменту:</w:t>
      </w:r>
    </w:p>
    <w:p w:rsidR="00C1011F" w:rsidRPr="00C71D7A" w:rsidRDefault="00C1011F" w:rsidP="00624319">
      <w:pPr>
        <w:pStyle w:val="a6"/>
        <w:numPr>
          <w:ilvl w:val="0"/>
          <w:numId w:val="8"/>
        </w:numPr>
        <w:spacing w:after="0" w:line="360" w:lineRule="auto"/>
        <w:jc w:val="both"/>
        <w:rPr>
          <w:rFonts w:ascii="Times New Roman" w:hAnsi="Times New Roman"/>
          <w:sz w:val="28"/>
          <w:szCs w:val="28"/>
        </w:rPr>
      </w:pPr>
      <w:r w:rsidRPr="00C71D7A">
        <w:rPr>
          <w:rFonts w:ascii="Times New Roman" w:hAnsi="Times New Roman"/>
          <w:sz w:val="28"/>
          <w:szCs w:val="28"/>
        </w:rPr>
        <w:lastRenderedPageBreak/>
        <w:t xml:space="preserve">особистісний опитувальник </w:t>
      </w:r>
      <w:r>
        <w:rPr>
          <w:rFonts w:ascii="Times New Roman" w:hAnsi="Times New Roman"/>
          <w:sz w:val="28"/>
          <w:szCs w:val="28"/>
        </w:rPr>
        <w:t xml:space="preserve">Г. </w:t>
      </w:r>
      <w:r w:rsidRPr="00C71D7A">
        <w:rPr>
          <w:rFonts w:ascii="Times New Roman" w:hAnsi="Times New Roman"/>
          <w:sz w:val="28"/>
          <w:szCs w:val="28"/>
        </w:rPr>
        <w:t>Айзенка: тест спрямований на діагностику особистісних параметрів, нейротизма і екстраверсії-інтроверсії;</w:t>
      </w:r>
    </w:p>
    <w:p w:rsidR="00C1011F" w:rsidRDefault="00C1011F" w:rsidP="00624319">
      <w:pPr>
        <w:pStyle w:val="a6"/>
        <w:numPr>
          <w:ilvl w:val="0"/>
          <w:numId w:val="8"/>
        </w:numPr>
        <w:spacing w:after="0" w:line="360" w:lineRule="auto"/>
        <w:jc w:val="both"/>
        <w:rPr>
          <w:rFonts w:ascii="Times New Roman" w:hAnsi="Times New Roman"/>
          <w:sz w:val="28"/>
          <w:szCs w:val="28"/>
        </w:rPr>
      </w:pPr>
      <w:r w:rsidRPr="00C71D7A">
        <w:rPr>
          <w:rFonts w:ascii="Times New Roman" w:hAnsi="Times New Roman"/>
          <w:sz w:val="28"/>
          <w:szCs w:val="28"/>
        </w:rPr>
        <w:t xml:space="preserve">опитувальник </w:t>
      </w:r>
      <w:r>
        <w:rPr>
          <w:rFonts w:ascii="Times New Roman" w:hAnsi="Times New Roman"/>
          <w:sz w:val="28"/>
          <w:szCs w:val="28"/>
        </w:rPr>
        <w:t xml:space="preserve">Я. </w:t>
      </w:r>
      <w:r w:rsidRPr="00C71D7A">
        <w:rPr>
          <w:rFonts w:ascii="Times New Roman" w:hAnsi="Times New Roman"/>
          <w:sz w:val="28"/>
          <w:szCs w:val="28"/>
        </w:rPr>
        <w:t>Стреляу: діагностується сила процесів збудження, процесів гальмуванн</w:t>
      </w:r>
      <w:r>
        <w:rPr>
          <w:rFonts w:ascii="Times New Roman" w:hAnsi="Times New Roman"/>
          <w:sz w:val="28"/>
          <w:szCs w:val="28"/>
        </w:rPr>
        <w:t>я, рухливість нервових процесів.</w:t>
      </w:r>
    </w:p>
    <w:p w:rsidR="00C1011F" w:rsidRDefault="00C1011F" w:rsidP="00C1011F">
      <w:pPr>
        <w:rPr>
          <w:rFonts w:ascii="Times New Roman" w:hAnsi="Times New Roman"/>
          <w:sz w:val="28"/>
          <w:szCs w:val="28"/>
        </w:rPr>
      </w:pPr>
      <w:r>
        <w:rPr>
          <w:rFonts w:ascii="Times New Roman" w:hAnsi="Times New Roman"/>
          <w:sz w:val="28"/>
          <w:szCs w:val="28"/>
        </w:rPr>
        <w:t xml:space="preserve">6. Опитувальники </w:t>
      </w:r>
      <w:r w:rsidRPr="00C71D7A">
        <w:rPr>
          <w:rFonts w:ascii="Times New Roman" w:hAnsi="Times New Roman"/>
          <w:sz w:val="28"/>
          <w:szCs w:val="28"/>
        </w:rPr>
        <w:t>цінніс</w:t>
      </w:r>
      <w:r>
        <w:rPr>
          <w:rFonts w:ascii="Times New Roman" w:hAnsi="Times New Roman"/>
          <w:sz w:val="28"/>
          <w:szCs w:val="28"/>
        </w:rPr>
        <w:t>но-смислової сфери особистості:</w:t>
      </w:r>
    </w:p>
    <w:p w:rsidR="00C1011F" w:rsidRDefault="00C1011F" w:rsidP="00624319">
      <w:pPr>
        <w:pStyle w:val="a6"/>
        <w:numPr>
          <w:ilvl w:val="0"/>
          <w:numId w:val="9"/>
        </w:numPr>
        <w:spacing w:after="0" w:line="360" w:lineRule="auto"/>
        <w:jc w:val="both"/>
        <w:rPr>
          <w:rFonts w:ascii="Times New Roman" w:hAnsi="Times New Roman"/>
          <w:sz w:val="28"/>
          <w:szCs w:val="28"/>
        </w:rPr>
      </w:pPr>
      <w:r>
        <w:rPr>
          <w:rFonts w:ascii="Times New Roman" w:hAnsi="Times New Roman"/>
          <w:sz w:val="28"/>
          <w:szCs w:val="28"/>
        </w:rPr>
        <w:t xml:space="preserve">опитувальники цінностей </w:t>
      </w:r>
      <w:r w:rsidRPr="00C71D7A">
        <w:rPr>
          <w:rFonts w:ascii="Times New Roman" w:hAnsi="Times New Roman"/>
          <w:sz w:val="28"/>
          <w:szCs w:val="28"/>
        </w:rPr>
        <w:t>застосовуються для вивчення цінніс</w:t>
      </w:r>
      <w:r>
        <w:rPr>
          <w:rFonts w:ascii="Times New Roman" w:hAnsi="Times New Roman"/>
          <w:sz w:val="28"/>
          <w:szCs w:val="28"/>
        </w:rPr>
        <w:t>но-смислової сфери особистості;</w:t>
      </w:r>
    </w:p>
    <w:p w:rsidR="00C1011F" w:rsidRDefault="00C1011F" w:rsidP="00624319">
      <w:pPr>
        <w:pStyle w:val="a6"/>
        <w:numPr>
          <w:ilvl w:val="0"/>
          <w:numId w:val="9"/>
        </w:numPr>
        <w:spacing w:after="0" w:line="360" w:lineRule="auto"/>
        <w:jc w:val="both"/>
        <w:rPr>
          <w:rFonts w:ascii="Times New Roman" w:hAnsi="Times New Roman"/>
          <w:sz w:val="28"/>
          <w:szCs w:val="28"/>
        </w:rPr>
      </w:pPr>
      <w:r w:rsidRPr="00C71D7A">
        <w:rPr>
          <w:rFonts w:ascii="Times New Roman" w:hAnsi="Times New Roman"/>
          <w:sz w:val="28"/>
          <w:szCs w:val="28"/>
        </w:rPr>
        <w:t xml:space="preserve">тест </w:t>
      </w:r>
      <w:r>
        <w:rPr>
          <w:rFonts w:ascii="Times New Roman" w:hAnsi="Times New Roman"/>
          <w:sz w:val="28"/>
          <w:szCs w:val="28"/>
        </w:rPr>
        <w:t xml:space="preserve">М. </w:t>
      </w:r>
      <w:r w:rsidRPr="00C71D7A">
        <w:rPr>
          <w:rFonts w:ascii="Times New Roman" w:hAnsi="Times New Roman"/>
          <w:sz w:val="28"/>
          <w:szCs w:val="28"/>
        </w:rPr>
        <w:t>Рокича «Ціннісні орієнтації»: методика заснована на прямому ранжуванні списку цінностей.</w:t>
      </w:r>
    </w:p>
    <w:p w:rsidR="00C1011F" w:rsidRPr="00C71D7A" w:rsidRDefault="00C1011F" w:rsidP="00C1011F">
      <w:pPr>
        <w:rPr>
          <w:rFonts w:ascii="Times New Roman" w:hAnsi="Times New Roman"/>
          <w:sz w:val="28"/>
          <w:szCs w:val="28"/>
        </w:rPr>
      </w:pPr>
      <w:r w:rsidRPr="00C71D7A">
        <w:rPr>
          <w:rFonts w:ascii="Times New Roman" w:hAnsi="Times New Roman"/>
          <w:sz w:val="28"/>
          <w:szCs w:val="28"/>
        </w:rPr>
        <w:t>Тести здібностей:</w:t>
      </w:r>
    </w:p>
    <w:p w:rsidR="00C1011F" w:rsidRDefault="00C1011F" w:rsidP="00624319">
      <w:pPr>
        <w:pStyle w:val="a6"/>
        <w:numPr>
          <w:ilvl w:val="0"/>
          <w:numId w:val="10"/>
        </w:numPr>
        <w:spacing w:after="0" w:line="360" w:lineRule="auto"/>
        <w:jc w:val="both"/>
        <w:rPr>
          <w:rFonts w:ascii="Times New Roman" w:hAnsi="Times New Roman"/>
          <w:sz w:val="28"/>
          <w:szCs w:val="28"/>
        </w:rPr>
      </w:pPr>
      <w:r w:rsidRPr="00351448">
        <w:rPr>
          <w:rFonts w:ascii="Times New Roman" w:hAnsi="Times New Roman"/>
          <w:sz w:val="28"/>
          <w:szCs w:val="28"/>
        </w:rPr>
        <w:t>тес</w:t>
      </w:r>
      <w:r>
        <w:rPr>
          <w:rFonts w:ascii="Times New Roman" w:hAnsi="Times New Roman"/>
          <w:sz w:val="28"/>
          <w:szCs w:val="28"/>
        </w:rPr>
        <w:t>т структури інтелекту Р. Амтхауера,</w:t>
      </w:r>
      <w:r w:rsidRPr="00351448">
        <w:rPr>
          <w:rFonts w:ascii="Times New Roman" w:hAnsi="Times New Roman"/>
          <w:sz w:val="28"/>
          <w:szCs w:val="28"/>
        </w:rPr>
        <w:t xml:space="preserve"> призначений для визначення здатності до абстрактного мислення, пам'яті, просторового уяві, мовною чуттю, математичного мислення, утворення суджень</w:t>
      </w:r>
      <w:r>
        <w:rPr>
          <w:rFonts w:ascii="Times New Roman" w:hAnsi="Times New Roman"/>
          <w:sz w:val="28"/>
          <w:szCs w:val="28"/>
        </w:rPr>
        <w:t>;</w:t>
      </w:r>
    </w:p>
    <w:p w:rsidR="00C1011F" w:rsidRDefault="00C1011F" w:rsidP="00624319">
      <w:pPr>
        <w:pStyle w:val="a6"/>
        <w:numPr>
          <w:ilvl w:val="0"/>
          <w:numId w:val="10"/>
        </w:numPr>
        <w:spacing w:after="0" w:line="360" w:lineRule="auto"/>
        <w:jc w:val="both"/>
        <w:rPr>
          <w:rFonts w:ascii="Times New Roman" w:hAnsi="Times New Roman"/>
          <w:sz w:val="28"/>
          <w:szCs w:val="28"/>
        </w:rPr>
      </w:pPr>
      <w:r>
        <w:rPr>
          <w:rFonts w:ascii="Times New Roman" w:hAnsi="Times New Roman"/>
          <w:sz w:val="28"/>
          <w:szCs w:val="28"/>
        </w:rPr>
        <w:t xml:space="preserve"> тест Дж. Гілфорда </w:t>
      </w:r>
      <w:r w:rsidRPr="00351448">
        <w:rPr>
          <w:rFonts w:ascii="Times New Roman" w:hAnsi="Times New Roman"/>
          <w:sz w:val="28"/>
          <w:szCs w:val="28"/>
        </w:rPr>
        <w:t>дозволяє виміряти соціальний інтелект, який є професійно важливою якістю і дозволяє прогнозувати успішність діяльності педагогів, психологів, психотерапевтів, журналістів, менеджерів, юристів, слідчих, лікарів, політиків, бізнесменів;</w:t>
      </w:r>
    </w:p>
    <w:p w:rsidR="00C1011F" w:rsidRDefault="00C1011F" w:rsidP="00624319">
      <w:pPr>
        <w:pStyle w:val="a6"/>
        <w:numPr>
          <w:ilvl w:val="0"/>
          <w:numId w:val="10"/>
        </w:numPr>
        <w:spacing w:after="0" w:line="360" w:lineRule="auto"/>
        <w:jc w:val="both"/>
        <w:rPr>
          <w:rFonts w:ascii="Times New Roman" w:hAnsi="Times New Roman"/>
          <w:sz w:val="28"/>
          <w:szCs w:val="28"/>
        </w:rPr>
      </w:pPr>
      <w:r>
        <w:rPr>
          <w:rFonts w:ascii="Times New Roman" w:hAnsi="Times New Roman"/>
          <w:sz w:val="28"/>
          <w:szCs w:val="28"/>
        </w:rPr>
        <w:t xml:space="preserve">тест Дж. Равена </w:t>
      </w:r>
      <w:r w:rsidRPr="00351448">
        <w:rPr>
          <w:rFonts w:ascii="Times New Roman" w:hAnsi="Times New Roman"/>
          <w:sz w:val="28"/>
          <w:szCs w:val="28"/>
        </w:rPr>
        <w:t>дозволяє за допомогою прогресивних матриць не тільки оцінити сам інтелект, а й дає можливість скласти уявлення про здатність співробітника до систематизованої, планомірної, методичної інтелектуальної діяльності.</w:t>
      </w:r>
    </w:p>
    <w:p w:rsidR="00C1011F" w:rsidRDefault="00C1011F" w:rsidP="00C1011F">
      <w:pPr>
        <w:ind w:firstLine="709"/>
        <w:rPr>
          <w:rFonts w:ascii="Times New Roman" w:hAnsi="Times New Roman"/>
          <w:sz w:val="28"/>
          <w:szCs w:val="28"/>
        </w:rPr>
      </w:pPr>
      <w:r>
        <w:rPr>
          <w:rFonts w:ascii="Times New Roman" w:hAnsi="Times New Roman"/>
          <w:sz w:val="28"/>
          <w:szCs w:val="28"/>
        </w:rPr>
        <w:t xml:space="preserve">Таким чином, оцінка кандидата на майбутню посаду за допомогою психодіагностики дає можливість глибше зрозуміти його особистість, розкрити потенційні здібності та </w:t>
      </w:r>
      <w:r w:rsidRPr="00C46D91">
        <w:rPr>
          <w:rFonts w:ascii="Times New Roman" w:hAnsi="Times New Roman"/>
          <w:sz w:val="28"/>
          <w:szCs w:val="28"/>
        </w:rPr>
        <w:t xml:space="preserve">попередити велику кількість проблем, що виникають в </w:t>
      </w:r>
      <w:r>
        <w:rPr>
          <w:rFonts w:ascii="Times New Roman" w:hAnsi="Times New Roman"/>
          <w:sz w:val="28"/>
          <w:szCs w:val="28"/>
        </w:rPr>
        <w:t>бізнес-</w:t>
      </w:r>
      <w:r w:rsidRPr="00C46D91">
        <w:rPr>
          <w:rFonts w:ascii="Times New Roman" w:hAnsi="Times New Roman"/>
          <w:sz w:val="28"/>
          <w:szCs w:val="28"/>
        </w:rPr>
        <w:t xml:space="preserve">організації. </w:t>
      </w:r>
    </w:p>
    <w:p w:rsidR="00C1011F" w:rsidRPr="00C1011F" w:rsidRDefault="00C1011F" w:rsidP="00C1011F">
      <w:pPr>
        <w:jc w:val="center"/>
        <w:rPr>
          <w:rFonts w:ascii="Times New Roman" w:hAnsi="Times New Roman"/>
          <w:b/>
          <w:sz w:val="28"/>
          <w:szCs w:val="28"/>
        </w:rPr>
      </w:pPr>
      <w:r>
        <w:rPr>
          <w:rFonts w:ascii="Times New Roman" w:hAnsi="Times New Roman"/>
          <w:b/>
          <w:sz w:val="28"/>
          <w:szCs w:val="28"/>
        </w:rPr>
        <w:t>Література</w:t>
      </w:r>
    </w:p>
    <w:p w:rsidR="00C1011F" w:rsidRPr="00C1011F" w:rsidRDefault="00C1011F" w:rsidP="00624319">
      <w:pPr>
        <w:pStyle w:val="a6"/>
        <w:numPr>
          <w:ilvl w:val="0"/>
          <w:numId w:val="11"/>
        </w:numPr>
        <w:spacing w:after="0" w:line="360" w:lineRule="auto"/>
        <w:ind w:left="0" w:firstLine="0"/>
        <w:jc w:val="both"/>
        <w:rPr>
          <w:rFonts w:ascii="Times New Roman" w:hAnsi="Times New Roman"/>
          <w:sz w:val="28"/>
          <w:szCs w:val="28"/>
        </w:rPr>
      </w:pPr>
      <w:r w:rsidRPr="00351448">
        <w:rPr>
          <w:rFonts w:ascii="Times New Roman" w:hAnsi="Times New Roman"/>
          <w:sz w:val="28"/>
          <w:szCs w:val="28"/>
        </w:rPr>
        <w:t>Барл</w:t>
      </w:r>
      <w:r>
        <w:rPr>
          <w:rFonts w:ascii="Times New Roman" w:hAnsi="Times New Roman"/>
          <w:sz w:val="28"/>
          <w:szCs w:val="28"/>
        </w:rPr>
        <w:t xml:space="preserve">ас </w:t>
      </w:r>
      <w:r w:rsidRPr="00351448">
        <w:rPr>
          <w:rFonts w:ascii="Times New Roman" w:hAnsi="Times New Roman"/>
          <w:sz w:val="28"/>
          <w:szCs w:val="28"/>
        </w:rPr>
        <w:t>Т. В. Психодиагностика в пра</w:t>
      </w:r>
      <w:r>
        <w:rPr>
          <w:rFonts w:ascii="Times New Roman" w:hAnsi="Times New Roman"/>
          <w:sz w:val="28"/>
          <w:szCs w:val="28"/>
        </w:rPr>
        <w:t>ктической психологии: проблемы и перспективы.</w:t>
      </w:r>
      <w:r w:rsidRPr="00351448">
        <w:rPr>
          <w:rFonts w:ascii="Times New Roman" w:hAnsi="Times New Roman"/>
          <w:sz w:val="28"/>
          <w:szCs w:val="28"/>
        </w:rPr>
        <w:t xml:space="preserve"> </w:t>
      </w:r>
      <w:r>
        <w:rPr>
          <w:rFonts w:ascii="Times New Roman" w:hAnsi="Times New Roman"/>
          <w:i/>
          <w:sz w:val="28"/>
          <w:szCs w:val="28"/>
        </w:rPr>
        <w:t>Журнал</w:t>
      </w:r>
      <w:r w:rsidRPr="00C1011F">
        <w:rPr>
          <w:rFonts w:ascii="Times New Roman" w:hAnsi="Times New Roman"/>
          <w:i/>
          <w:sz w:val="28"/>
          <w:szCs w:val="28"/>
        </w:rPr>
        <w:t xml:space="preserve"> практ</w:t>
      </w:r>
      <w:r>
        <w:rPr>
          <w:rFonts w:ascii="Times New Roman" w:hAnsi="Times New Roman"/>
          <w:i/>
          <w:sz w:val="28"/>
          <w:szCs w:val="28"/>
        </w:rPr>
        <w:t>ической</w:t>
      </w:r>
      <w:r w:rsidRPr="00C1011F">
        <w:rPr>
          <w:rFonts w:ascii="Times New Roman" w:hAnsi="Times New Roman"/>
          <w:i/>
          <w:sz w:val="28"/>
          <w:szCs w:val="28"/>
        </w:rPr>
        <w:t xml:space="preserve"> психологии и психоанализа</w:t>
      </w:r>
      <w:r>
        <w:rPr>
          <w:rFonts w:ascii="Times New Roman" w:hAnsi="Times New Roman"/>
          <w:sz w:val="28"/>
          <w:szCs w:val="28"/>
        </w:rPr>
        <w:t xml:space="preserve">. 2001. </w:t>
      </w:r>
      <w:r w:rsidRPr="00351448">
        <w:rPr>
          <w:rFonts w:ascii="Times New Roman" w:hAnsi="Times New Roman"/>
          <w:sz w:val="28"/>
          <w:szCs w:val="28"/>
        </w:rPr>
        <w:t>№</w:t>
      </w:r>
      <w:r>
        <w:rPr>
          <w:rFonts w:ascii="Times New Roman" w:hAnsi="Times New Roman"/>
          <w:sz w:val="28"/>
          <w:szCs w:val="28"/>
        </w:rPr>
        <w:t xml:space="preserve"> </w:t>
      </w:r>
      <w:r w:rsidRPr="00351448">
        <w:rPr>
          <w:rFonts w:ascii="Times New Roman" w:hAnsi="Times New Roman"/>
          <w:sz w:val="28"/>
          <w:szCs w:val="28"/>
        </w:rPr>
        <w:t>1-2. [Эле</w:t>
      </w:r>
      <w:r>
        <w:rPr>
          <w:rFonts w:ascii="Times New Roman" w:hAnsi="Times New Roman"/>
          <w:sz w:val="28"/>
          <w:szCs w:val="28"/>
        </w:rPr>
        <w:t xml:space="preserve">ктрон. ресурс]. </w:t>
      </w:r>
      <w:r w:rsidRPr="00B55659">
        <w:rPr>
          <w:rFonts w:ascii="Times New Roman" w:hAnsi="Times New Roman"/>
          <w:color w:val="000000"/>
          <w:sz w:val="28"/>
          <w:szCs w:val="28"/>
          <w:shd w:val="clear" w:color="auto" w:fill="FFFFFF"/>
          <w:lang w:val="en-US"/>
        </w:rPr>
        <w:t>URL</w:t>
      </w:r>
      <w:r w:rsidRPr="00B55659">
        <w:rPr>
          <w:rFonts w:ascii="Times New Roman" w:hAnsi="Times New Roman"/>
          <w:color w:val="000000"/>
          <w:sz w:val="28"/>
          <w:szCs w:val="28"/>
          <w:shd w:val="clear" w:color="auto" w:fill="FFFFFF"/>
        </w:rPr>
        <w:t>:</w:t>
      </w:r>
      <w:r w:rsidRPr="00B55659">
        <w:rPr>
          <w:rFonts w:ascii="Times New Roman" w:hAnsi="Times New Roman"/>
          <w:color w:val="000000"/>
          <w:sz w:val="28"/>
          <w:szCs w:val="28"/>
          <w:shd w:val="clear" w:color="auto" w:fill="FFFFFF"/>
          <w:lang w:val="en-US"/>
        </w:rPr>
        <w:t> </w:t>
      </w:r>
      <w:r w:rsidRPr="00B55659">
        <w:rPr>
          <w:rFonts w:ascii="Times New Roman" w:hAnsi="Times New Roman"/>
          <w:color w:val="000000"/>
          <w:sz w:val="28"/>
          <w:szCs w:val="28"/>
          <w:shd w:val="clear" w:color="auto" w:fill="FFFFFF"/>
        </w:rPr>
        <w:t xml:space="preserve"> </w:t>
      </w:r>
      <w:hyperlink r:id="rId19" w:history="1">
        <w:r w:rsidRPr="00C1011F">
          <w:rPr>
            <w:rStyle w:val="a8"/>
            <w:rFonts w:ascii="Times New Roman" w:hAnsi="Times New Roman"/>
            <w:sz w:val="28"/>
            <w:szCs w:val="28"/>
          </w:rPr>
          <w:t>http://psyjournal.ru/j3p/pap.php?id=20011201</w:t>
        </w:r>
      </w:hyperlink>
      <w:r w:rsidRPr="00C1011F">
        <w:rPr>
          <w:rFonts w:ascii="Times New Roman" w:hAnsi="Times New Roman"/>
          <w:sz w:val="28"/>
          <w:szCs w:val="28"/>
        </w:rPr>
        <w:t>.</w:t>
      </w:r>
    </w:p>
    <w:p w:rsidR="00C1011F" w:rsidRDefault="00C1011F" w:rsidP="00C1011F">
      <w:pPr>
        <w:rPr>
          <w:rFonts w:ascii="Times New Roman" w:hAnsi="Times New Roman"/>
          <w:sz w:val="28"/>
          <w:szCs w:val="28"/>
        </w:rPr>
      </w:pPr>
      <w:r>
        <w:rPr>
          <w:rFonts w:ascii="Times New Roman" w:hAnsi="Times New Roman"/>
          <w:sz w:val="28"/>
          <w:szCs w:val="28"/>
        </w:rPr>
        <w:lastRenderedPageBreak/>
        <w:t>2. Райгородський Д.Я. Практическая психодиагностика. Методики и тест</w:t>
      </w:r>
      <w:r w:rsidRPr="00351448">
        <w:rPr>
          <w:rFonts w:ascii="Times New Roman" w:hAnsi="Times New Roman"/>
          <w:sz w:val="28"/>
          <w:szCs w:val="28"/>
        </w:rPr>
        <w:t>ы</w:t>
      </w:r>
      <w:r>
        <w:rPr>
          <w:rFonts w:ascii="Times New Roman" w:hAnsi="Times New Roman"/>
          <w:sz w:val="28"/>
          <w:szCs w:val="28"/>
        </w:rPr>
        <w:t xml:space="preserve">. Учебное пособие. Самара: Издательский Дом «БАХРАХ-М», 2002. 672 с. </w:t>
      </w:r>
    </w:p>
    <w:p w:rsidR="004B4EBE" w:rsidRDefault="004B4EBE" w:rsidP="00C1011F">
      <w:pPr>
        <w:rPr>
          <w:rFonts w:ascii="Times New Roman" w:hAnsi="Times New Roman"/>
          <w:sz w:val="28"/>
          <w:szCs w:val="28"/>
        </w:rPr>
      </w:pPr>
    </w:p>
    <w:p w:rsidR="004B4EBE" w:rsidRPr="00914AD8" w:rsidRDefault="004B4EBE" w:rsidP="004B4EBE">
      <w:pPr>
        <w:jc w:val="right"/>
        <w:rPr>
          <w:rFonts w:ascii="Times New Roman" w:hAnsi="Times New Roman"/>
          <w:b/>
          <w:sz w:val="28"/>
          <w:szCs w:val="28"/>
        </w:rPr>
      </w:pPr>
      <w:r w:rsidRPr="00914AD8">
        <w:rPr>
          <w:rFonts w:ascii="Times New Roman" w:hAnsi="Times New Roman"/>
          <w:b/>
          <w:sz w:val="28"/>
          <w:szCs w:val="28"/>
        </w:rPr>
        <w:t xml:space="preserve">Воронкевич Оксана </w:t>
      </w:r>
    </w:p>
    <w:p w:rsidR="004B4EBE" w:rsidRPr="004045D6" w:rsidRDefault="004B4EBE" w:rsidP="004B4EBE">
      <w:pPr>
        <w:jc w:val="right"/>
        <w:rPr>
          <w:rFonts w:ascii="Times New Roman" w:hAnsi="Times New Roman"/>
          <w:sz w:val="28"/>
          <w:szCs w:val="28"/>
        </w:rPr>
      </w:pPr>
      <w:r>
        <w:rPr>
          <w:rFonts w:ascii="Times New Roman" w:hAnsi="Times New Roman"/>
          <w:sz w:val="28"/>
          <w:szCs w:val="28"/>
        </w:rPr>
        <w:t>м. Тернопіль</w:t>
      </w:r>
    </w:p>
    <w:p w:rsidR="004B4EBE" w:rsidRPr="005471BE" w:rsidRDefault="004B4EBE" w:rsidP="004B4EBE">
      <w:pPr>
        <w:jc w:val="center"/>
        <w:rPr>
          <w:rFonts w:ascii="Times New Roman" w:hAnsi="Times New Roman"/>
          <w:b/>
          <w:sz w:val="28"/>
          <w:szCs w:val="28"/>
        </w:rPr>
      </w:pPr>
      <w:r w:rsidRPr="005471BE">
        <w:rPr>
          <w:rFonts w:ascii="Times New Roman" w:hAnsi="Times New Roman"/>
          <w:b/>
          <w:sz w:val="28"/>
          <w:szCs w:val="28"/>
        </w:rPr>
        <w:t>ПСИХОЛОГІЧНІ АСПЕКТИ ВИКОРИСТАННЯ ІГРОВИХ МЕТОДІВ ДІАГНОСТИКИ БУЛІНГУ У ПОЧАТКОВИХ КЛАСАХ</w:t>
      </w:r>
    </w:p>
    <w:p w:rsidR="004B4EBE" w:rsidRDefault="004B4EBE" w:rsidP="004B4EBE">
      <w:pPr>
        <w:jc w:val="center"/>
        <w:rPr>
          <w:rFonts w:ascii="Times New Roman" w:hAnsi="Times New Roman"/>
          <w:sz w:val="28"/>
          <w:szCs w:val="28"/>
        </w:rPr>
      </w:pPr>
    </w:p>
    <w:p w:rsidR="004B4EBE" w:rsidRDefault="004B4EBE" w:rsidP="004B4EBE">
      <w:pPr>
        <w:ind w:firstLine="709"/>
        <w:rPr>
          <w:rFonts w:ascii="Times New Roman" w:hAnsi="Times New Roman"/>
          <w:sz w:val="28"/>
          <w:szCs w:val="28"/>
        </w:rPr>
      </w:pPr>
      <w:r>
        <w:rPr>
          <w:rFonts w:ascii="Times New Roman" w:hAnsi="Times New Roman"/>
          <w:sz w:val="28"/>
          <w:szCs w:val="28"/>
        </w:rPr>
        <w:t xml:space="preserve">В останні роки істотно зріс </w:t>
      </w:r>
      <w:r w:rsidRPr="00526DAA">
        <w:rPr>
          <w:rFonts w:ascii="Times New Roman" w:hAnsi="Times New Roman"/>
          <w:sz w:val="28"/>
          <w:szCs w:val="28"/>
        </w:rPr>
        <w:t>науковий інтерес до такої</w:t>
      </w:r>
      <w:r w:rsidR="00A67F8A">
        <w:rPr>
          <w:rFonts w:ascii="Times New Roman" w:hAnsi="Times New Roman"/>
          <w:sz w:val="28"/>
          <w:szCs w:val="28"/>
        </w:rPr>
        <w:t xml:space="preserve"> проблеми</w:t>
      </w:r>
      <w:r>
        <w:rPr>
          <w:rFonts w:ascii="Times New Roman" w:hAnsi="Times New Roman"/>
          <w:sz w:val="28"/>
          <w:szCs w:val="28"/>
        </w:rPr>
        <w:t xml:space="preserve"> як шкільне цькування або бу</w:t>
      </w:r>
      <w:r w:rsidR="00A67F8A">
        <w:rPr>
          <w:rFonts w:ascii="Times New Roman" w:hAnsi="Times New Roman"/>
          <w:sz w:val="28"/>
          <w:szCs w:val="28"/>
        </w:rPr>
        <w:t>лінг. Ніхто не знає</w:t>
      </w:r>
      <w:r w:rsidRPr="00526DAA">
        <w:rPr>
          <w:rFonts w:ascii="Times New Roman" w:hAnsi="Times New Roman"/>
          <w:sz w:val="28"/>
          <w:szCs w:val="28"/>
        </w:rPr>
        <w:t xml:space="preserve"> скільки </w:t>
      </w:r>
      <w:r>
        <w:rPr>
          <w:rFonts w:ascii="Times New Roman" w:hAnsi="Times New Roman"/>
          <w:sz w:val="28"/>
          <w:szCs w:val="28"/>
        </w:rPr>
        <w:t>пов</w:t>
      </w:r>
      <w:r w:rsidRPr="004B1D28">
        <w:rPr>
          <w:rFonts w:ascii="Times New Roman" w:hAnsi="Times New Roman"/>
          <w:sz w:val="28"/>
          <w:szCs w:val="28"/>
        </w:rPr>
        <w:t>’</w:t>
      </w:r>
      <w:r w:rsidRPr="00526DAA">
        <w:rPr>
          <w:rFonts w:ascii="Times New Roman" w:hAnsi="Times New Roman"/>
          <w:sz w:val="28"/>
          <w:szCs w:val="28"/>
        </w:rPr>
        <w:t xml:space="preserve">язаних </w:t>
      </w:r>
      <w:r>
        <w:rPr>
          <w:rFonts w:ascii="Times New Roman" w:hAnsi="Times New Roman"/>
          <w:sz w:val="28"/>
          <w:szCs w:val="28"/>
        </w:rPr>
        <w:t xml:space="preserve">із цькуванням негативних емоцій </w:t>
      </w:r>
      <w:r w:rsidRPr="00526DAA">
        <w:rPr>
          <w:rFonts w:ascii="Times New Roman" w:hAnsi="Times New Roman"/>
          <w:sz w:val="28"/>
          <w:szCs w:val="28"/>
        </w:rPr>
        <w:t>щодня відчувають діти. Особливо, якщо врахувати, що сьогодні соціальна дезадаптація під впливом підвищеної агресивності набуває глобального масштабу. Серед її наслідків – порушення психічного, інтелектуального</w:t>
      </w:r>
      <w:r>
        <w:rPr>
          <w:rFonts w:ascii="Times New Roman" w:hAnsi="Times New Roman"/>
          <w:sz w:val="28"/>
          <w:szCs w:val="28"/>
        </w:rPr>
        <w:t>,</w:t>
      </w:r>
      <w:r w:rsidRPr="00526DAA">
        <w:rPr>
          <w:rFonts w:ascii="Times New Roman" w:hAnsi="Times New Roman"/>
          <w:sz w:val="28"/>
          <w:szCs w:val="28"/>
        </w:rPr>
        <w:t xml:space="preserve"> особистісного та </w:t>
      </w:r>
      <w:r>
        <w:rPr>
          <w:rFonts w:ascii="Times New Roman" w:hAnsi="Times New Roman"/>
          <w:sz w:val="28"/>
          <w:szCs w:val="28"/>
        </w:rPr>
        <w:t>духовного</w:t>
      </w:r>
      <w:r w:rsidRPr="00526DAA">
        <w:rPr>
          <w:rFonts w:ascii="Times New Roman" w:hAnsi="Times New Roman"/>
          <w:sz w:val="28"/>
          <w:szCs w:val="28"/>
        </w:rPr>
        <w:t xml:space="preserve"> розвитку та, як результат, різні форми</w:t>
      </w:r>
      <w:r>
        <w:rPr>
          <w:rFonts w:ascii="Times New Roman" w:hAnsi="Times New Roman"/>
          <w:sz w:val="28"/>
          <w:szCs w:val="28"/>
        </w:rPr>
        <w:t xml:space="preserve"> поведінкових розладів</w:t>
      </w:r>
      <w:r w:rsidR="00B83602">
        <w:rPr>
          <w:rFonts w:ascii="Times New Roman" w:hAnsi="Times New Roman"/>
          <w:sz w:val="28"/>
          <w:szCs w:val="28"/>
        </w:rPr>
        <w:t>. Водно</w:t>
      </w:r>
      <w:r w:rsidRPr="00526DAA">
        <w:rPr>
          <w:rFonts w:ascii="Times New Roman" w:hAnsi="Times New Roman"/>
          <w:sz w:val="28"/>
          <w:szCs w:val="28"/>
        </w:rPr>
        <w:t xml:space="preserve">час, як свідчить психологічна практика, існують труднощі </w:t>
      </w:r>
      <w:r>
        <w:rPr>
          <w:rFonts w:ascii="Times New Roman" w:hAnsi="Times New Roman"/>
          <w:sz w:val="28"/>
          <w:szCs w:val="28"/>
        </w:rPr>
        <w:t xml:space="preserve">у </w:t>
      </w:r>
      <w:r w:rsidRPr="00526DAA">
        <w:rPr>
          <w:rFonts w:ascii="Times New Roman" w:hAnsi="Times New Roman"/>
          <w:sz w:val="28"/>
          <w:szCs w:val="28"/>
        </w:rPr>
        <w:t>пошу</w:t>
      </w:r>
      <w:r>
        <w:rPr>
          <w:rFonts w:ascii="Times New Roman" w:hAnsi="Times New Roman"/>
          <w:sz w:val="28"/>
          <w:szCs w:val="28"/>
        </w:rPr>
        <w:t>ку</w:t>
      </w:r>
      <w:r w:rsidRPr="00526DAA">
        <w:rPr>
          <w:rFonts w:ascii="Times New Roman" w:hAnsi="Times New Roman"/>
          <w:sz w:val="28"/>
          <w:szCs w:val="28"/>
        </w:rPr>
        <w:t xml:space="preserve"> </w:t>
      </w:r>
      <w:r>
        <w:rPr>
          <w:rFonts w:ascii="Times New Roman" w:hAnsi="Times New Roman"/>
          <w:sz w:val="28"/>
          <w:szCs w:val="28"/>
        </w:rPr>
        <w:t xml:space="preserve">ефективного </w:t>
      </w:r>
      <w:r w:rsidRPr="00526DAA">
        <w:rPr>
          <w:rFonts w:ascii="Times New Roman" w:hAnsi="Times New Roman"/>
          <w:sz w:val="28"/>
          <w:szCs w:val="28"/>
        </w:rPr>
        <w:t>психодіагностичного інструментарію для дослідження</w:t>
      </w:r>
      <w:r>
        <w:rPr>
          <w:rFonts w:ascii="Times New Roman" w:hAnsi="Times New Roman"/>
          <w:sz w:val="28"/>
          <w:szCs w:val="28"/>
        </w:rPr>
        <w:t xml:space="preserve"> особливостей</w:t>
      </w:r>
      <w:r w:rsidRPr="00526DAA">
        <w:rPr>
          <w:rFonts w:ascii="Times New Roman" w:hAnsi="Times New Roman"/>
          <w:sz w:val="28"/>
          <w:szCs w:val="28"/>
        </w:rPr>
        <w:t xml:space="preserve"> учасників шкіл</w:t>
      </w:r>
      <w:r>
        <w:rPr>
          <w:rFonts w:ascii="Times New Roman" w:hAnsi="Times New Roman"/>
          <w:sz w:val="28"/>
          <w:szCs w:val="28"/>
        </w:rPr>
        <w:t>ьного насильства. Як відомо, булінг – складне соціально-психологічне явище</w:t>
      </w:r>
      <w:r w:rsidRPr="00526DAA">
        <w:rPr>
          <w:rFonts w:ascii="Times New Roman" w:hAnsi="Times New Roman"/>
          <w:sz w:val="28"/>
          <w:szCs w:val="28"/>
        </w:rPr>
        <w:t xml:space="preserve">, в якому є жертви, переслідувачі, </w:t>
      </w:r>
      <w:r>
        <w:rPr>
          <w:rFonts w:ascii="Times New Roman" w:hAnsi="Times New Roman"/>
          <w:sz w:val="28"/>
          <w:szCs w:val="28"/>
        </w:rPr>
        <w:t xml:space="preserve">спостерігачі, </w:t>
      </w:r>
      <w:r w:rsidRPr="00526DAA">
        <w:rPr>
          <w:rFonts w:ascii="Times New Roman" w:hAnsi="Times New Roman"/>
          <w:sz w:val="28"/>
          <w:szCs w:val="28"/>
        </w:rPr>
        <w:t xml:space="preserve">взаємодія між ними, а також позиція </w:t>
      </w:r>
      <w:r>
        <w:rPr>
          <w:rFonts w:ascii="Times New Roman" w:hAnsi="Times New Roman"/>
          <w:sz w:val="28"/>
          <w:szCs w:val="28"/>
        </w:rPr>
        <w:t xml:space="preserve"> вчителів </w:t>
      </w:r>
      <w:r w:rsidRPr="00526DAA">
        <w:rPr>
          <w:rFonts w:ascii="Times New Roman" w:hAnsi="Times New Roman"/>
          <w:sz w:val="28"/>
          <w:szCs w:val="28"/>
        </w:rPr>
        <w:t xml:space="preserve">і </w:t>
      </w:r>
      <w:r>
        <w:rPr>
          <w:rFonts w:ascii="Times New Roman" w:hAnsi="Times New Roman"/>
          <w:sz w:val="28"/>
          <w:szCs w:val="28"/>
        </w:rPr>
        <w:t>адміністрації школи, в якій це відбувається</w:t>
      </w:r>
      <w:r w:rsidRPr="00526DAA">
        <w:rPr>
          <w:rFonts w:ascii="Times New Roman" w:hAnsi="Times New Roman"/>
          <w:sz w:val="28"/>
          <w:szCs w:val="28"/>
        </w:rPr>
        <w:t>.</w:t>
      </w:r>
      <w:r>
        <w:rPr>
          <w:rFonts w:ascii="Times New Roman" w:hAnsi="Times New Roman"/>
          <w:sz w:val="28"/>
          <w:szCs w:val="28"/>
        </w:rPr>
        <w:t xml:space="preserve"> </w:t>
      </w:r>
    </w:p>
    <w:p w:rsidR="004B4EBE" w:rsidRDefault="004B4EBE" w:rsidP="004B4EBE">
      <w:pPr>
        <w:ind w:firstLine="709"/>
        <w:rPr>
          <w:rFonts w:ascii="Times New Roman" w:hAnsi="Times New Roman"/>
          <w:sz w:val="28"/>
          <w:szCs w:val="28"/>
        </w:rPr>
      </w:pPr>
      <w:r w:rsidRPr="00786B4B">
        <w:rPr>
          <w:rFonts w:ascii="Times New Roman" w:hAnsi="Times New Roman"/>
          <w:sz w:val="28"/>
          <w:szCs w:val="28"/>
        </w:rPr>
        <w:t xml:space="preserve">Ми </w:t>
      </w:r>
      <w:r>
        <w:rPr>
          <w:rFonts w:ascii="Times New Roman" w:hAnsi="Times New Roman"/>
          <w:sz w:val="28"/>
          <w:szCs w:val="28"/>
        </w:rPr>
        <w:t>у своєму дисертаційному досліджені «</w:t>
      </w:r>
      <w:r w:rsidRPr="00275594">
        <w:rPr>
          <w:rFonts w:ascii="Times New Roman" w:hAnsi="Times New Roman"/>
          <w:sz w:val="28"/>
          <w:szCs w:val="28"/>
        </w:rPr>
        <w:t>Псих</w:t>
      </w:r>
      <w:r>
        <w:rPr>
          <w:rFonts w:ascii="Times New Roman" w:hAnsi="Times New Roman"/>
          <w:sz w:val="28"/>
          <w:szCs w:val="28"/>
        </w:rPr>
        <w:t xml:space="preserve">ологічна профілактика шкільного </w:t>
      </w:r>
      <w:r w:rsidRPr="00275594">
        <w:rPr>
          <w:rFonts w:ascii="Times New Roman" w:hAnsi="Times New Roman"/>
          <w:sz w:val="28"/>
          <w:szCs w:val="28"/>
        </w:rPr>
        <w:t>насильства в початкових класах</w:t>
      </w:r>
      <w:r>
        <w:rPr>
          <w:rFonts w:ascii="Times New Roman" w:hAnsi="Times New Roman"/>
          <w:sz w:val="28"/>
          <w:szCs w:val="28"/>
        </w:rPr>
        <w:t>»</w:t>
      </w:r>
      <w:r w:rsidR="00B83602">
        <w:rPr>
          <w:rFonts w:ascii="Times New Roman" w:hAnsi="Times New Roman"/>
          <w:sz w:val="28"/>
          <w:szCs w:val="28"/>
        </w:rPr>
        <w:t xml:space="preserve"> </w:t>
      </w:r>
      <w:r w:rsidR="00B83602" w:rsidRPr="00B83602">
        <w:rPr>
          <w:rFonts w:ascii="Times New Roman" w:hAnsi="Times New Roman"/>
          <w:sz w:val="28"/>
          <w:szCs w:val="28"/>
        </w:rPr>
        <w:t>[2]</w:t>
      </w:r>
      <w:r>
        <w:rPr>
          <w:rFonts w:ascii="Times New Roman" w:hAnsi="Times New Roman"/>
          <w:sz w:val="28"/>
          <w:szCs w:val="28"/>
        </w:rPr>
        <w:t xml:space="preserve"> описали </w:t>
      </w:r>
      <w:r w:rsidRPr="00786B4B">
        <w:rPr>
          <w:rFonts w:ascii="Times New Roman" w:hAnsi="Times New Roman"/>
          <w:sz w:val="28"/>
          <w:szCs w:val="28"/>
        </w:rPr>
        <w:t xml:space="preserve">комплекс </w:t>
      </w:r>
      <w:r>
        <w:rPr>
          <w:rFonts w:ascii="Times New Roman" w:hAnsi="Times New Roman"/>
          <w:sz w:val="28"/>
          <w:szCs w:val="28"/>
        </w:rPr>
        <w:t>психо</w:t>
      </w:r>
      <w:r w:rsidRPr="00786B4B">
        <w:rPr>
          <w:rFonts w:ascii="Times New Roman" w:hAnsi="Times New Roman"/>
          <w:sz w:val="28"/>
          <w:szCs w:val="28"/>
        </w:rPr>
        <w:t>діагностичних методів</w:t>
      </w:r>
      <w:r>
        <w:rPr>
          <w:rFonts w:ascii="Times New Roman" w:hAnsi="Times New Roman"/>
          <w:sz w:val="28"/>
          <w:szCs w:val="28"/>
        </w:rPr>
        <w:t xml:space="preserve"> та методик</w:t>
      </w:r>
      <w:r w:rsidRPr="00786B4B">
        <w:rPr>
          <w:rFonts w:ascii="Times New Roman" w:hAnsi="Times New Roman"/>
          <w:sz w:val="28"/>
          <w:szCs w:val="28"/>
        </w:rPr>
        <w:t xml:space="preserve">, який рекомендуємо як достатній інструментарій </w:t>
      </w:r>
      <w:r>
        <w:rPr>
          <w:rFonts w:ascii="Times New Roman" w:hAnsi="Times New Roman"/>
          <w:sz w:val="28"/>
          <w:szCs w:val="28"/>
        </w:rPr>
        <w:t xml:space="preserve">для </w:t>
      </w:r>
      <w:r w:rsidRPr="00786B4B">
        <w:rPr>
          <w:rFonts w:ascii="Times New Roman" w:hAnsi="Times New Roman"/>
          <w:sz w:val="28"/>
          <w:szCs w:val="28"/>
        </w:rPr>
        <w:t xml:space="preserve">виявлення булінгу (цькування) та планування заходів </w:t>
      </w:r>
      <w:r w:rsidR="00B83602">
        <w:rPr>
          <w:rFonts w:ascii="Times New Roman" w:hAnsi="Times New Roman"/>
          <w:sz w:val="28"/>
          <w:szCs w:val="28"/>
        </w:rPr>
        <w:t>і</w:t>
      </w:r>
      <w:r w:rsidRPr="00786B4B">
        <w:rPr>
          <w:rFonts w:ascii="Times New Roman" w:hAnsi="Times New Roman"/>
          <w:sz w:val="28"/>
          <w:szCs w:val="28"/>
        </w:rPr>
        <w:t xml:space="preserve">з протидії та попередження </w:t>
      </w:r>
      <w:r>
        <w:rPr>
          <w:rFonts w:ascii="Times New Roman" w:hAnsi="Times New Roman"/>
          <w:sz w:val="28"/>
          <w:szCs w:val="28"/>
        </w:rPr>
        <w:t xml:space="preserve">даного феномену </w:t>
      </w:r>
      <w:r w:rsidRPr="00786B4B">
        <w:rPr>
          <w:rFonts w:ascii="Times New Roman" w:hAnsi="Times New Roman"/>
          <w:sz w:val="28"/>
          <w:szCs w:val="28"/>
        </w:rPr>
        <w:t>в</w:t>
      </w:r>
      <w:r>
        <w:rPr>
          <w:rFonts w:ascii="Times New Roman" w:hAnsi="Times New Roman"/>
          <w:sz w:val="28"/>
          <w:szCs w:val="28"/>
        </w:rPr>
        <w:t xml:space="preserve"> початковій школі</w:t>
      </w:r>
      <w:r w:rsidRPr="00786B4B">
        <w:rPr>
          <w:rFonts w:ascii="Times New Roman" w:hAnsi="Times New Roman"/>
          <w:sz w:val="28"/>
          <w:szCs w:val="28"/>
        </w:rPr>
        <w:t>. Цей комплекс діагностичних методів можна за потреби розширювати, але важливо обирати ті методи</w:t>
      </w:r>
      <w:r>
        <w:rPr>
          <w:rFonts w:ascii="Times New Roman" w:hAnsi="Times New Roman"/>
          <w:sz w:val="28"/>
          <w:szCs w:val="28"/>
        </w:rPr>
        <w:t xml:space="preserve"> та методики</w:t>
      </w:r>
      <w:r w:rsidRPr="00786B4B">
        <w:rPr>
          <w:rFonts w:ascii="Times New Roman" w:hAnsi="Times New Roman"/>
          <w:sz w:val="28"/>
          <w:szCs w:val="28"/>
        </w:rPr>
        <w:t xml:space="preserve">, які є </w:t>
      </w:r>
      <w:r>
        <w:rPr>
          <w:rFonts w:ascii="Times New Roman" w:hAnsi="Times New Roman"/>
          <w:sz w:val="28"/>
          <w:szCs w:val="28"/>
        </w:rPr>
        <w:t>найбільш надійними та</w:t>
      </w:r>
      <w:r w:rsidRPr="00901E1D">
        <w:rPr>
          <w:rFonts w:ascii="Times New Roman" w:hAnsi="Times New Roman"/>
          <w:sz w:val="28"/>
          <w:szCs w:val="28"/>
        </w:rPr>
        <w:t xml:space="preserve"> </w:t>
      </w:r>
      <w:r>
        <w:rPr>
          <w:rFonts w:ascii="Times New Roman" w:hAnsi="Times New Roman"/>
          <w:sz w:val="28"/>
          <w:szCs w:val="28"/>
        </w:rPr>
        <w:t xml:space="preserve">необхідними. </w:t>
      </w:r>
    </w:p>
    <w:p w:rsidR="004B4EBE" w:rsidRDefault="004B4EBE" w:rsidP="004B4EBE">
      <w:pPr>
        <w:ind w:firstLine="709"/>
        <w:rPr>
          <w:rFonts w:ascii="Times New Roman" w:hAnsi="Times New Roman"/>
          <w:sz w:val="28"/>
          <w:szCs w:val="28"/>
        </w:rPr>
      </w:pPr>
      <w:r>
        <w:rPr>
          <w:rFonts w:ascii="Times New Roman" w:hAnsi="Times New Roman"/>
          <w:sz w:val="28"/>
          <w:szCs w:val="28"/>
        </w:rPr>
        <w:t>Психо</w:t>
      </w:r>
      <w:r w:rsidRPr="00786B4B">
        <w:rPr>
          <w:rFonts w:ascii="Times New Roman" w:hAnsi="Times New Roman"/>
          <w:sz w:val="28"/>
          <w:szCs w:val="28"/>
        </w:rPr>
        <w:t xml:space="preserve">діагностика </w:t>
      </w:r>
      <w:r>
        <w:rPr>
          <w:rFonts w:ascii="Times New Roman" w:hAnsi="Times New Roman"/>
          <w:sz w:val="28"/>
          <w:szCs w:val="28"/>
        </w:rPr>
        <w:t xml:space="preserve">цькування </w:t>
      </w:r>
      <w:r w:rsidRPr="00786B4B">
        <w:rPr>
          <w:rFonts w:ascii="Times New Roman" w:hAnsi="Times New Roman"/>
          <w:sz w:val="28"/>
          <w:szCs w:val="28"/>
        </w:rPr>
        <w:t xml:space="preserve">розпочинається із спостереження та виявлення ознак, які можуть свідчити про наявність булінгу </w:t>
      </w:r>
      <w:r>
        <w:rPr>
          <w:rFonts w:ascii="Times New Roman" w:hAnsi="Times New Roman"/>
          <w:sz w:val="28"/>
          <w:szCs w:val="28"/>
        </w:rPr>
        <w:t xml:space="preserve">щодо </w:t>
      </w:r>
      <w:r w:rsidRPr="00786B4B">
        <w:rPr>
          <w:rFonts w:ascii="Times New Roman" w:hAnsi="Times New Roman"/>
          <w:sz w:val="28"/>
          <w:szCs w:val="28"/>
        </w:rPr>
        <w:t>дитини або</w:t>
      </w:r>
      <w:r w:rsidR="00B83602">
        <w:rPr>
          <w:rFonts w:ascii="Times New Roman" w:hAnsi="Times New Roman"/>
          <w:sz w:val="28"/>
          <w:szCs w:val="28"/>
        </w:rPr>
        <w:t>.</w:t>
      </w:r>
      <w:r w:rsidRPr="00786B4B">
        <w:rPr>
          <w:rFonts w:ascii="Times New Roman" w:hAnsi="Times New Roman"/>
          <w:sz w:val="28"/>
          <w:szCs w:val="28"/>
        </w:rPr>
        <w:t xml:space="preserve"> коли дитина є кривдником. </w:t>
      </w:r>
      <w:r>
        <w:rPr>
          <w:rFonts w:ascii="Times New Roman" w:hAnsi="Times New Roman"/>
          <w:sz w:val="28"/>
          <w:szCs w:val="28"/>
        </w:rPr>
        <w:t xml:space="preserve">Зазвичай, булери </w:t>
      </w:r>
      <w:r w:rsidRPr="004C5ED1">
        <w:rPr>
          <w:rFonts w:ascii="Times New Roman" w:hAnsi="Times New Roman"/>
          <w:sz w:val="28"/>
          <w:szCs w:val="28"/>
        </w:rPr>
        <w:t xml:space="preserve">– це діти, які мають статус </w:t>
      </w:r>
      <w:r w:rsidRPr="004C5ED1">
        <w:rPr>
          <w:rFonts w:ascii="Times New Roman" w:hAnsi="Times New Roman"/>
          <w:sz w:val="28"/>
          <w:szCs w:val="28"/>
        </w:rPr>
        <w:lastRenderedPageBreak/>
        <w:t>ізольованих чи</w:t>
      </w:r>
      <w:r w:rsidR="00B83602">
        <w:rPr>
          <w:rFonts w:ascii="Times New Roman" w:hAnsi="Times New Roman"/>
          <w:sz w:val="28"/>
          <w:szCs w:val="28"/>
        </w:rPr>
        <w:t xml:space="preserve"> знехтуваних у групі, впевнені й</w:t>
      </w:r>
      <w:r w:rsidRPr="004C5ED1">
        <w:rPr>
          <w:rFonts w:ascii="Times New Roman" w:hAnsi="Times New Roman"/>
          <w:sz w:val="28"/>
          <w:szCs w:val="28"/>
        </w:rPr>
        <w:t xml:space="preserve"> задоволені собою, з не</w:t>
      </w:r>
      <w:r w:rsidR="00B83602">
        <w:rPr>
          <w:rFonts w:ascii="Times New Roman" w:hAnsi="Times New Roman"/>
          <w:sz w:val="28"/>
          <w:szCs w:val="28"/>
        </w:rPr>
        <w:t>адекватно завищеною самооцінкою,</w:t>
      </w:r>
      <w:r w:rsidRPr="004C5ED1">
        <w:rPr>
          <w:rFonts w:ascii="Times New Roman" w:hAnsi="Times New Roman"/>
          <w:sz w:val="28"/>
          <w:szCs w:val="28"/>
        </w:rPr>
        <w:t xml:space="preserve"> готові до агресив</w:t>
      </w:r>
      <w:r w:rsidR="00B83602">
        <w:rPr>
          <w:rFonts w:ascii="Times New Roman" w:hAnsi="Times New Roman"/>
          <w:sz w:val="28"/>
          <w:szCs w:val="28"/>
        </w:rPr>
        <w:t>них дій щодо іншого і щодо себе,</w:t>
      </w:r>
      <w:r w:rsidRPr="004C5ED1">
        <w:rPr>
          <w:rFonts w:ascii="Times New Roman" w:hAnsi="Times New Roman"/>
          <w:sz w:val="28"/>
          <w:szCs w:val="28"/>
        </w:rPr>
        <w:t xml:space="preserve"> енергійні та намагаю</w:t>
      </w:r>
      <w:r>
        <w:rPr>
          <w:rFonts w:ascii="Times New Roman" w:hAnsi="Times New Roman"/>
          <w:sz w:val="28"/>
          <w:szCs w:val="28"/>
        </w:rPr>
        <w:t>ться верховодити над оточуючими</w:t>
      </w:r>
      <w:r w:rsidR="00B83602">
        <w:rPr>
          <w:rFonts w:ascii="Times New Roman" w:hAnsi="Times New Roman"/>
          <w:sz w:val="28"/>
          <w:szCs w:val="28"/>
        </w:rPr>
        <w:t>,</w:t>
      </w:r>
      <w:r w:rsidRPr="004C5ED1">
        <w:rPr>
          <w:rFonts w:ascii="Times New Roman" w:hAnsi="Times New Roman"/>
          <w:sz w:val="28"/>
          <w:szCs w:val="28"/>
        </w:rPr>
        <w:t xml:space="preserve"> імпульсивні, легко сердяться, часто перебувають у напруженні або мають пригнічений стан</w:t>
      </w:r>
      <w:r w:rsidR="00B83602">
        <w:rPr>
          <w:rFonts w:ascii="Times New Roman" w:hAnsi="Times New Roman"/>
          <w:sz w:val="28"/>
          <w:szCs w:val="28"/>
        </w:rPr>
        <w:t>,</w:t>
      </w:r>
      <w:r>
        <w:rPr>
          <w:rFonts w:ascii="Times New Roman" w:hAnsi="Times New Roman"/>
          <w:sz w:val="28"/>
          <w:szCs w:val="28"/>
        </w:rPr>
        <w:t xml:space="preserve"> не дотримуються норм і правил</w:t>
      </w:r>
      <w:r w:rsidR="00B83602">
        <w:rPr>
          <w:rFonts w:ascii="Times New Roman" w:hAnsi="Times New Roman"/>
          <w:sz w:val="28"/>
          <w:szCs w:val="28"/>
        </w:rPr>
        <w:t xml:space="preserve"> поведінки</w:t>
      </w:r>
      <w:r>
        <w:rPr>
          <w:rFonts w:ascii="Times New Roman" w:hAnsi="Times New Roman"/>
          <w:sz w:val="28"/>
          <w:szCs w:val="28"/>
        </w:rPr>
        <w:t>. Потенційні жертви</w:t>
      </w:r>
      <w:r w:rsidRPr="004C5ED1">
        <w:rPr>
          <w:rFonts w:ascii="Times New Roman" w:hAnsi="Times New Roman"/>
          <w:sz w:val="28"/>
          <w:szCs w:val="28"/>
        </w:rPr>
        <w:t xml:space="preserve"> мають високий рівень тривожності, низьку самооцінку, середній та високий рівні самоконтролю, є чутливими, стриманими, комунікабельними, з низьким рівнем схильності до агре</w:t>
      </w:r>
      <w:r>
        <w:rPr>
          <w:rFonts w:ascii="Times New Roman" w:hAnsi="Times New Roman"/>
          <w:sz w:val="28"/>
          <w:szCs w:val="28"/>
        </w:rPr>
        <w:t>сивної поведінки. Спостерігачі</w:t>
      </w:r>
      <w:r w:rsidRPr="004C5ED1">
        <w:rPr>
          <w:rFonts w:ascii="Times New Roman" w:hAnsi="Times New Roman"/>
          <w:sz w:val="28"/>
          <w:szCs w:val="28"/>
        </w:rPr>
        <w:t xml:space="preserve"> мають середній рівень тривожності, адекватну самооцінку, невелику схильність до агресії, з</w:t>
      </w:r>
      <w:r w:rsidR="00B83602">
        <w:rPr>
          <w:rFonts w:ascii="Times New Roman" w:hAnsi="Times New Roman"/>
          <w:sz w:val="28"/>
          <w:szCs w:val="28"/>
        </w:rPr>
        <w:t>а статусом у групі є лідерами і</w:t>
      </w:r>
      <w:r w:rsidRPr="004C5ED1">
        <w:rPr>
          <w:rFonts w:ascii="Times New Roman" w:hAnsi="Times New Roman"/>
          <w:sz w:val="28"/>
          <w:szCs w:val="28"/>
        </w:rPr>
        <w:t xml:space="preserve"> такими учнями, яким однолітки надають перевагу. </w:t>
      </w:r>
    </w:p>
    <w:p w:rsidR="004B4EBE" w:rsidRPr="00CB4BB6" w:rsidRDefault="004B4EBE" w:rsidP="004B4EBE">
      <w:pPr>
        <w:ind w:firstLine="709"/>
        <w:rPr>
          <w:rFonts w:ascii="Times New Roman" w:hAnsi="Times New Roman"/>
          <w:sz w:val="28"/>
          <w:szCs w:val="28"/>
        </w:rPr>
      </w:pPr>
      <w:r w:rsidRPr="00CB4BB6">
        <w:rPr>
          <w:rFonts w:ascii="Times New Roman" w:hAnsi="Times New Roman"/>
          <w:sz w:val="28"/>
          <w:szCs w:val="28"/>
        </w:rPr>
        <w:t>Для молодшого шкільного віку характерна яскравість і безпосередність сприйняття, легкість входження в образи. Провідним видом діяльності є навчальна, проте діти цього віку легко залучаються до ігрової, самостійно організовуються у групову гру, продовжуют</w:t>
      </w:r>
      <w:r>
        <w:rPr>
          <w:rFonts w:ascii="Times New Roman" w:hAnsi="Times New Roman"/>
          <w:sz w:val="28"/>
          <w:szCs w:val="28"/>
        </w:rPr>
        <w:t xml:space="preserve">ь ігри з предметами, іграшками. </w:t>
      </w:r>
      <w:r w:rsidRPr="00CB4BB6">
        <w:rPr>
          <w:rFonts w:ascii="Times New Roman" w:hAnsi="Times New Roman"/>
          <w:sz w:val="28"/>
          <w:szCs w:val="28"/>
        </w:rPr>
        <w:t>Діти діють за ігровими правилами (так, у випадку рольових ігор – за лог</w:t>
      </w:r>
      <w:r w:rsidR="00B83602">
        <w:rPr>
          <w:rFonts w:ascii="Times New Roman" w:hAnsi="Times New Roman"/>
          <w:sz w:val="28"/>
          <w:szCs w:val="28"/>
        </w:rPr>
        <w:t>ікою ролі, яка розігрується,</w:t>
      </w:r>
      <w:r w:rsidRPr="00CB4BB6">
        <w:rPr>
          <w:rFonts w:ascii="Times New Roman" w:hAnsi="Times New Roman"/>
          <w:sz w:val="28"/>
          <w:szCs w:val="28"/>
        </w:rPr>
        <w:t xml:space="preserve"> в імітаційно-моделюючих іграх разом </w:t>
      </w:r>
      <w:r w:rsidR="00B83602">
        <w:rPr>
          <w:rFonts w:ascii="Times New Roman" w:hAnsi="Times New Roman"/>
          <w:sz w:val="28"/>
          <w:szCs w:val="28"/>
        </w:rPr>
        <w:t>і</w:t>
      </w:r>
      <w:r w:rsidRPr="00CB4BB6">
        <w:rPr>
          <w:rFonts w:ascii="Times New Roman" w:hAnsi="Times New Roman"/>
          <w:sz w:val="28"/>
          <w:szCs w:val="28"/>
        </w:rPr>
        <w:t xml:space="preserve">з рольовою позицією діють «правила» імітованої реальності). Ігрова </w:t>
      </w:r>
      <w:r>
        <w:rPr>
          <w:rFonts w:ascii="Times New Roman" w:hAnsi="Times New Roman"/>
          <w:sz w:val="28"/>
          <w:szCs w:val="28"/>
        </w:rPr>
        <w:t xml:space="preserve">ситуація трансформує й позицію вчителів, </w:t>
      </w:r>
      <w:r w:rsidRPr="00CB4BB6">
        <w:rPr>
          <w:rFonts w:ascii="Times New Roman" w:hAnsi="Times New Roman"/>
          <w:sz w:val="28"/>
          <w:szCs w:val="28"/>
        </w:rPr>
        <w:t>які балансують між рол</w:t>
      </w:r>
      <w:r>
        <w:rPr>
          <w:rFonts w:ascii="Times New Roman" w:hAnsi="Times New Roman"/>
          <w:sz w:val="28"/>
          <w:szCs w:val="28"/>
        </w:rPr>
        <w:t xml:space="preserve">ями </w:t>
      </w:r>
      <w:r w:rsidRPr="00CB4BB6">
        <w:rPr>
          <w:rFonts w:ascii="Times New Roman" w:hAnsi="Times New Roman"/>
          <w:sz w:val="28"/>
          <w:szCs w:val="28"/>
        </w:rPr>
        <w:t>організатора, помічника й учасника.</w:t>
      </w:r>
    </w:p>
    <w:p w:rsidR="004B4EBE" w:rsidRPr="00691B55" w:rsidRDefault="004B4EBE" w:rsidP="004B4EBE">
      <w:pPr>
        <w:ind w:firstLine="709"/>
        <w:rPr>
          <w:rFonts w:ascii="Times New Roman" w:hAnsi="Times New Roman"/>
          <w:sz w:val="28"/>
          <w:szCs w:val="28"/>
        </w:rPr>
      </w:pPr>
      <w:r>
        <w:rPr>
          <w:rFonts w:ascii="Times New Roman" w:hAnsi="Times New Roman"/>
          <w:sz w:val="28"/>
          <w:szCs w:val="28"/>
        </w:rPr>
        <w:t>Вважаємо, що ігрові методи ефективні під час діагностики шкільного насильства, оскільки г</w:t>
      </w:r>
      <w:r w:rsidRPr="00691B55">
        <w:rPr>
          <w:rFonts w:ascii="Times New Roman" w:hAnsi="Times New Roman"/>
          <w:sz w:val="28"/>
          <w:szCs w:val="28"/>
        </w:rPr>
        <w:t>ра по своїй природі дуже близька до реальних життєвих ситуацій, а іноді й невіддільна від ни</w:t>
      </w:r>
      <w:r>
        <w:rPr>
          <w:rFonts w:ascii="Times New Roman" w:hAnsi="Times New Roman"/>
          <w:sz w:val="28"/>
          <w:szCs w:val="28"/>
        </w:rPr>
        <w:t>х. Завдяки дихотомії – вигаданій проблемі і реальним зусиллям для її вирішення,</w:t>
      </w:r>
      <w:r w:rsidRPr="00691B55">
        <w:rPr>
          <w:rFonts w:ascii="Times New Roman" w:hAnsi="Times New Roman"/>
          <w:sz w:val="28"/>
          <w:szCs w:val="28"/>
        </w:rPr>
        <w:t xml:space="preserve"> гра дозволяє моделювати соціокультурний контекст, програвати різні варіанти поведінки, кор</w:t>
      </w:r>
      <w:r>
        <w:rPr>
          <w:rFonts w:ascii="Times New Roman" w:hAnsi="Times New Roman"/>
          <w:sz w:val="28"/>
          <w:szCs w:val="28"/>
        </w:rPr>
        <w:t>игувати</w:t>
      </w:r>
      <w:r w:rsidRPr="00691B55">
        <w:rPr>
          <w:rFonts w:ascii="Times New Roman" w:hAnsi="Times New Roman"/>
          <w:sz w:val="28"/>
          <w:szCs w:val="28"/>
        </w:rPr>
        <w:t xml:space="preserve"> і потім знову програвати. Те, що в житті важко а</w:t>
      </w:r>
      <w:r w:rsidR="00B83602">
        <w:rPr>
          <w:rFonts w:ascii="Times New Roman" w:hAnsi="Times New Roman"/>
          <w:sz w:val="28"/>
          <w:szCs w:val="28"/>
        </w:rPr>
        <w:t>бо зовсім неможливо виправити, у</w:t>
      </w:r>
      <w:r w:rsidRPr="00691B55">
        <w:rPr>
          <w:rFonts w:ascii="Times New Roman" w:hAnsi="Times New Roman"/>
          <w:sz w:val="28"/>
          <w:szCs w:val="28"/>
        </w:rPr>
        <w:t xml:space="preserve"> грі можна програвати знову і знову, виробляючи стратегії, необхідн</w:t>
      </w:r>
      <w:r>
        <w:rPr>
          <w:rFonts w:ascii="Times New Roman" w:hAnsi="Times New Roman"/>
          <w:sz w:val="28"/>
          <w:szCs w:val="28"/>
        </w:rPr>
        <w:t>і для уникнення даної ситуації.</w:t>
      </w:r>
    </w:p>
    <w:p w:rsidR="004B4EBE" w:rsidRDefault="004B4EBE" w:rsidP="004B4EBE">
      <w:pPr>
        <w:ind w:firstLine="709"/>
        <w:rPr>
          <w:rFonts w:ascii="Times New Roman" w:hAnsi="Times New Roman"/>
          <w:sz w:val="28"/>
          <w:szCs w:val="28"/>
        </w:rPr>
      </w:pPr>
      <w:r w:rsidRPr="00691B55">
        <w:rPr>
          <w:rFonts w:ascii="Times New Roman" w:hAnsi="Times New Roman"/>
          <w:sz w:val="28"/>
          <w:szCs w:val="28"/>
        </w:rPr>
        <w:t>Гра орієнтована на групову активність, що цілком відповідає запитам сучасної методики. Вона також легко трансформується в різні форми індивідуальної активності, даючи можливість кожному учню спробувати себе в тій чи іншій ролі і проявити індивідуальні</w:t>
      </w:r>
      <w:r>
        <w:rPr>
          <w:rFonts w:ascii="Times New Roman" w:hAnsi="Times New Roman"/>
          <w:sz w:val="28"/>
          <w:szCs w:val="28"/>
        </w:rPr>
        <w:t xml:space="preserve"> особливості</w:t>
      </w:r>
      <w:r w:rsidRPr="00691B55">
        <w:rPr>
          <w:rFonts w:ascii="Times New Roman" w:hAnsi="Times New Roman"/>
          <w:sz w:val="28"/>
          <w:szCs w:val="28"/>
        </w:rPr>
        <w:t xml:space="preserve">. Завдяки знаковій </w:t>
      </w:r>
      <w:r w:rsidRPr="00691B55">
        <w:rPr>
          <w:rFonts w:ascii="Times New Roman" w:hAnsi="Times New Roman"/>
          <w:sz w:val="28"/>
          <w:szCs w:val="28"/>
        </w:rPr>
        <w:lastRenderedPageBreak/>
        <w:t>природі</w:t>
      </w:r>
      <w:r>
        <w:rPr>
          <w:rFonts w:ascii="Times New Roman" w:hAnsi="Times New Roman"/>
          <w:sz w:val="28"/>
          <w:szCs w:val="28"/>
        </w:rPr>
        <w:t>,</w:t>
      </w:r>
      <w:r w:rsidRPr="00691B55">
        <w:rPr>
          <w:rFonts w:ascii="Times New Roman" w:hAnsi="Times New Roman"/>
          <w:sz w:val="28"/>
          <w:szCs w:val="28"/>
        </w:rPr>
        <w:t xml:space="preserve"> гра надає практично необмежену можливість для створення вигаданих ситуаці</w:t>
      </w:r>
      <w:r>
        <w:rPr>
          <w:rFonts w:ascii="Times New Roman" w:hAnsi="Times New Roman"/>
          <w:sz w:val="28"/>
          <w:szCs w:val="28"/>
        </w:rPr>
        <w:t xml:space="preserve">й, проблем, казусів, конфліктів. </w:t>
      </w:r>
      <w:r w:rsidRPr="00094B3E">
        <w:rPr>
          <w:rFonts w:ascii="Times New Roman" w:hAnsi="Times New Roman"/>
          <w:sz w:val="28"/>
          <w:szCs w:val="28"/>
        </w:rPr>
        <w:t>В умовах гри, як правило, зникає відчуття невпевненості або побоювання, оскільки мотиваційні процеси визначаються пріоритетними та змушу</w:t>
      </w:r>
      <w:r w:rsidR="00B83602">
        <w:rPr>
          <w:rFonts w:ascii="Times New Roman" w:hAnsi="Times New Roman"/>
          <w:sz w:val="28"/>
          <w:szCs w:val="28"/>
        </w:rPr>
        <w:t>ють виконувати відповідні дії. У</w:t>
      </w:r>
      <w:r w:rsidRPr="00094B3E">
        <w:rPr>
          <w:rFonts w:ascii="Times New Roman" w:hAnsi="Times New Roman"/>
          <w:sz w:val="28"/>
          <w:szCs w:val="28"/>
        </w:rPr>
        <w:t xml:space="preserve"> цих умовах дитина не боїться зробити помилки у висловлюваннях.</w:t>
      </w:r>
      <w:r>
        <w:rPr>
          <w:rFonts w:ascii="Times New Roman" w:hAnsi="Times New Roman"/>
          <w:sz w:val="28"/>
          <w:szCs w:val="28"/>
        </w:rPr>
        <w:t xml:space="preserve"> Також у</w:t>
      </w:r>
      <w:r w:rsidRPr="00592CE5">
        <w:rPr>
          <w:rFonts w:ascii="Times New Roman" w:hAnsi="Times New Roman"/>
          <w:sz w:val="28"/>
          <w:szCs w:val="28"/>
        </w:rPr>
        <w:t xml:space="preserve"> грі всі рівні. Вона під силу навіть слабким</w:t>
      </w:r>
      <w:r>
        <w:rPr>
          <w:rFonts w:ascii="Times New Roman" w:hAnsi="Times New Roman"/>
          <w:sz w:val="28"/>
          <w:szCs w:val="28"/>
        </w:rPr>
        <w:t xml:space="preserve"> чи ізольованим</w:t>
      </w:r>
      <w:r w:rsidRPr="00592CE5">
        <w:rPr>
          <w:rFonts w:ascii="Times New Roman" w:hAnsi="Times New Roman"/>
          <w:sz w:val="28"/>
          <w:szCs w:val="28"/>
        </w:rPr>
        <w:t xml:space="preserve">. </w:t>
      </w:r>
      <w:r>
        <w:rPr>
          <w:rFonts w:ascii="Times New Roman" w:hAnsi="Times New Roman"/>
          <w:sz w:val="28"/>
          <w:szCs w:val="28"/>
        </w:rPr>
        <w:t xml:space="preserve">Відчуття </w:t>
      </w:r>
      <w:r w:rsidRPr="00592CE5">
        <w:rPr>
          <w:rFonts w:ascii="Times New Roman" w:hAnsi="Times New Roman"/>
          <w:sz w:val="28"/>
          <w:szCs w:val="28"/>
        </w:rPr>
        <w:t xml:space="preserve">рівності, атмосфера радості, відчуття посильних завдань – все це позитивно впливає на </w:t>
      </w:r>
      <w:r>
        <w:rPr>
          <w:rFonts w:ascii="Times New Roman" w:hAnsi="Times New Roman"/>
          <w:sz w:val="28"/>
          <w:szCs w:val="28"/>
        </w:rPr>
        <w:t>подальше життя у класі.</w:t>
      </w:r>
    </w:p>
    <w:p w:rsidR="004B4EBE" w:rsidRDefault="004B4EBE" w:rsidP="004B4EBE">
      <w:pPr>
        <w:ind w:firstLine="709"/>
        <w:rPr>
          <w:rFonts w:ascii="Times New Roman" w:hAnsi="Times New Roman"/>
          <w:sz w:val="28"/>
          <w:szCs w:val="28"/>
        </w:rPr>
      </w:pPr>
      <w:r>
        <w:rPr>
          <w:rFonts w:ascii="Times New Roman" w:hAnsi="Times New Roman"/>
          <w:sz w:val="28"/>
          <w:szCs w:val="28"/>
        </w:rPr>
        <w:t>Ігри типу «</w:t>
      </w:r>
      <w:r w:rsidRPr="00FC1CFE">
        <w:rPr>
          <w:rFonts w:ascii="Times New Roman" w:hAnsi="Times New Roman"/>
          <w:sz w:val="28"/>
          <w:szCs w:val="28"/>
        </w:rPr>
        <w:t>Хто я?», «Моє місце у світі?», «Хто навколо мене?», «Яким я здаюся іншим людям</w:t>
      </w:r>
      <w:r>
        <w:rPr>
          <w:rFonts w:ascii="Times New Roman" w:hAnsi="Times New Roman"/>
          <w:sz w:val="28"/>
          <w:szCs w:val="28"/>
        </w:rPr>
        <w:t>?</w:t>
      </w:r>
      <w:r w:rsidRPr="00FC1CFE">
        <w:rPr>
          <w:rFonts w:ascii="Times New Roman" w:hAnsi="Times New Roman"/>
          <w:sz w:val="28"/>
          <w:szCs w:val="28"/>
        </w:rPr>
        <w:t>» не вимагають спеціальної пі</w:t>
      </w:r>
      <w:r>
        <w:rPr>
          <w:rFonts w:ascii="Times New Roman" w:hAnsi="Times New Roman"/>
          <w:sz w:val="28"/>
          <w:szCs w:val="28"/>
        </w:rPr>
        <w:t>дготовки й місця, легкі за умови</w:t>
      </w:r>
      <w:r w:rsidR="00B83602">
        <w:rPr>
          <w:rFonts w:ascii="Times New Roman" w:hAnsi="Times New Roman"/>
          <w:sz w:val="28"/>
          <w:szCs w:val="28"/>
        </w:rPr>
        <w:t xml:space="preserve"> участі у них (наприклад,</w:t>
      </w:r>
      <w:r w:rsidRPr="00FC1CFE">
        <w:rPr>
          <w:rFonts w:ascii="Times New Roman" w:hAnsi="Times New Roman"/>
          <w:sz w:val="28"/>
          <w:szCs w:val="28"/>
        </w:rPr>
        <w:t xml:space="preserve"> ігри</w:t>
      </w:r>
      <w:r>
        <w:rPr>
          <w:rFonts w:ascii="Times New Roman" w:hAnsi="Times New Roman"/>
          <w:sz w:val="28"/>
          <w:szCs w:val="28"/>
        </w:rPr>
        <w:t>,</w:t>
      </w:r>
      <w:r w:rsidRPr="00FC1CFE">
        <w:rPr>
          <w:rFonts w:ascii="Times New Roman" w:hAnsi="Times New Roman"/>
          <w:sz w:val="28"/>
          <w:szCs w:val="28"/>
        </w:rPr>
        <w:t xml:space="preserve"> у яких за вільними асоціаціями </w:t>
      </w:r>
      <w:r w:rsidR="00B83602">
        <w:rPr>
          <w:rFonts w:ascii="Times New Roman" w:hAnsi="Times New Roman"/>
          <w:sz w:val="28"/>
          <w:szCs w:val="28"/>
        </w:rPr>
        <w:t>вгадується людина, яку загадали,</w:t>
      </w:r>
      <w:r w:rsidRPr="00FC1CFE">
        <w:rPr>
          <w:rFonts w:ascii="Times New Roman" w:hAnsi="Times New Roman"/>
          <w:sz w:val="28"/>
          <w:szCs w:val="28"/>
        </w:rPr>
        <w:t xml:space="preserve"> у</w:t>
      </w:r>
      <w:r w:rsidR="00B83602">
        <w:rPr>
          <w:rFonts w:ascii="Times New Roman" w:hAnsi="Times New Roman"/>
          <w:sz w:val="28"/>
          <w:szCs w:val="28"/>
        </w:rPr>
        <w:t xml:space="preserve"> яких треба зобразити когос</w:t>
      </w:r>
      <w:r w:rsidRPr="00FC1CFE">
        <w:rPr>
          <w:rFonts w:ascii="Times New Roman" w:hAnsi="Times New Roman"/>
          <w:sz w:val="28"/>
          <w:szCs w:val="28"/>
        </w:rPr>
        <w:t xml:space="preserve">ь </w:t>
      </w:r>
      <w:r w:rsidR="00B83602">
        <w:rPr>
          <w:rFonts w:ascii="Times New Roman" w:hAnsi="Times New Roman"/>
          <w:sz w:val="28"/>
          <w:szCs w:val="28"/>
        </w:rPr>
        <w:t>і</w:t>
      </w:r>
      <w:r w:rsidRPr="00FC1CFE">
        <w:rPr>
          <w:rFonts w:ascii="Times New Roman" w:hAnsi="Times New Roman"/>
          <w:sz w:val="28"/>
          <w:szCs w:val="28"/>
        </w:rPr>
        <w:t>з присутніх – за допомогою пантоміми або слове</w:t>
      </w:r>
      <w:r w:rsidR="00B83602">
        <w:rPr>
          <w:rFonts w:ascii="Times New Roman" w:hAnsi="Times New Roman"/>
          <w:sz w:val="28"/>
          <w:szCs w:val="28"/>
        </w:rPr>
        <w:t>сно – і вгадати</w:t>
      </w:r>
      <w:r>
        <w:rPr>
          <w:rFonts w:ascii="Times New Roman" w:hAnsi="Times New Roman"/>
          <w:sz w:val="28"/>
          <w:szCs w:val="28"/>
        </w:rPr>
        <w:t xml:space="preserve"> кого зображали</w:t>
      </w:r>
      <w:r w:rsidRPr="00FC1CFE">
        <w:rPr>
          <w:rFonts w:ascii="Times New Roman" w:hAnsi="Times New Roman"/>
          <w:sz w:val="28"/>
          <w:szCs w:val="28"/>
        </w:rPr>
        <w:t xml:space="preserve"> тощо)</w:t>
      </w:r>
      <w:r w:rsidR="00B83602">
        <w:rPr>
          <w:rFonts w:ascii="Times New Roman" w:hAnsi="Times New Roman"/>
          <w:sz w:val="28"/>
          <w:szCs w:val="28"/>
        </w:rPr>
        <w:t xml:space="preserve"> </w:t>
      </w:r>
      <w:r w:rsidR="00B83602" w:rsidRPr="00B83602">
        <w:rPr>
          <w:rFonts w:ascii="Times New Roman" w:hAnsi="Times New Roman"/>
          <w:sz w:val="28"/>
          <w:szCs w:val="28"/>
          <w:lang w:val="ru-RU"/>
        </w:rPr>
        <w:t>[1]</w:t>
      </w:r>
      <w:r w:rsidRPr="00FC1CFE">
        <w:rPr>
          <w:rFonts w:ascii="Times New Roman" w:hAnsi="Times New Roman"/>
          <w:sz w:val="28"/>
          <w:szCs w:val="28"/>
        </w:rPr>
        <w:t>.</w:t>
      </w:r>
      <w:r>
        <w:rPr>
          <w:rFonts w:ascii="Times New Roman" w:hAnsi="Times New Roman"/>
          <w:sz w:val="28"/>
          <w:szCs w:val="28"/>
        </w:rPr>
        <w:t xml:space="preserve"> </w:t>
      </w:r>
      <w:r w:rsidR="00B83602">
        <w:rPr>
          <w:rFonts w:ascii="Times New Roman" w:hAnsi="Times New Roman"/>
          <w:sz w:val="28"/>
          <w:szCs w:val="28"/>
        </w:rPr>
        <w:t>Ці ігри, за умови</w:t>
      </w:r>
      <w:r w:rsidRPr="00FC1CFE">
        <w:rPr>
          <w:rFonts w:ascii="Times New Roman" w:hAnsi="Times New Roman"/>
          <w:sz w:val="28"/>
          <w:szCs w:val="28"/>
        </w:rPr>
        <w:t xml:space="preserve"> їх грамотної організації, дають можливість з’ясувати уявлення дітей один про одного, про ідеального однолітка, про згуртованість дитячого колек</w:t>
      </w:r>
      <w:r w:rsidR="00B83602">
        <w:rPr>
          <w:rFonts w:ascii="Times New Roman" w:hAnsi="Times New Roman"/>
          <w:sz w:val="28"/>
          <w:szCs w:val="28"/>
        </w:rPr>
        <w:t>тиву тощо. Щоб досягти мети гри</w:t>
      </w:r>
      <w:r w:rsidRPr="00FC1CFE">
        <w:rPr>
          <w:rFonts w:ascii="Times New Roman" w:hAnsi="Times New Roman"/>
          <w:sz w:val="28"/>
          <w:szCs w:val="28"/>
        </w:rPr>
        <w:t xml:space="preserve"> особливою і необхідною умовою для проведе</w:t>
      </w:r>
      <w:r>
        <w:rPr>
          <w:rFonts w:ascii="Times New Roman" w:hAnsi="Times New Roman"/>
          <w:sz w:val="28"/>
          <w:szCs w:val="28"/>
        </w:rPr>
        <w:t xml:space="preserve">ння цих ігор є участь педагога та іншого </w:t>
      </w:r>
      <w:r w:rsidRPr="00FC1CFE">
        <w:rPr>
          <w:rFonts w:ascii="Times New Roman" w:hAnsi="Times New Roman"/>
          <w:sz w:val="28"/>
          <w:szCs w:val="28"/>
        </w:rPr>
        <w:t>дорослого</w:t>
      </w:r>
      <w:r>
        <w:rPr>
          <w:rFonts w:ascii="Times New Roman" w:hAnsi="Times New Roman"/>
          <w:sz w:val="28"/>
          <w:szCs w:val="28"/>
        </w:rPr>
        <w:t xml:space="preserve"> (практичного психолога, соціального педагога)</w:t>
      </w:r>
      <w:r w:rsidRPr="00FC1CFE">
        <w:rPr>
          <w:rFonts w:ascii="Times New Roman" w:hAnsi="Times New Roman"/>
          <w:sz w:val="28"/>
          <w:szCs w:val="28"/>
        </w:rPr>
        <w:t>, краще на правах гравця, який зможе вчасно</w:t>
      </w:r>
      <w:r>
        <w:rPr>
          <w:rFonts w:ascii="Times New Roman" w:hAnsi="Times New Roman"/>
          <w:sz w:val="28"/>
          <w:szCs w:val="28"/>
        </w:rPr>
        <w:t xml:space="preserve"> відкоригувати спілкування</w:t>
      </w:r>
      <w:r w:rsidRPr="00FC1CFE">
        <w:rPr>
          <w:rFonts w:ascii="Times New Roman" w:hAnsi="Times New Roman"/>
          <w:sz w:val="28"/>
          <w:szCs w:val="28"/>
        </w:rPr>
        <w:t xml:space="preserve">, зняти зайву напруженість, </w:t>
      </w:r>
      <w:r>
        <w:rPr>
          <w:rFonts w:ascii="Times New Roman" w:hAnsi="Times New Roman"/>
          <w:sz w:val="28"/>
          <w:szCs w:val="28"/>
        </w:rPr>
        <w:t>емоційність – інакше можливі образи та</w:t>
      </w:r>
      <w:r w:rsidRPr="00FC1CFE">
        <w:rPr>
          <w:rFonts w:ascii="Times New Roman" w:hAnsi="Times New Roman"/>
          <w:sz w:val="28"/>
          <w:szCs w:val="28"/>
        </w:rPr>
        <w:t xml:space="preserve"> конфлікти. Іноді дорослий може перевести гру в жартівливу форму, щоб запобігти</w:t>
      </w:r>
      <w:r>
        <w:rPr>
          <w:rFonts w:ascii="Times New Roman" w:hAnsi="Times New Roman"/>
          <w:sz w:val="28"/>
          <w:szCs w:val="28"/>
        </w:rPr>
        <w:t xml:space="preserve"> небажаним ситуаціям. Дітям молодшого шкільного віку</w:t>
      </w:r>
      <w:r w:rsidRPr="00FC1CFE">
        <w:rPr>
          <w:rFonts w:ascii="Times New Roman" w:hAnsi="Times New Roman"/>
          <w:sz w:val="28"/>
          <w:szCs w:val="28"/>
        </w:rPr>
        <w:t xml:space="preserve"> складно це зробити самостійно у випадку, якщо виникатиме на</w:t>
      </w:r>
      <w:r>
        <w:rPr>
          <w:rFonts w:ascii="Times New Roman" w:hAnsi="Times New Roman"/>
          <w:sz w:val="28"/>
          <w:szCs w:val="28"/>
        </w:rPr>
        <w:t>пружена або конфліктна ситуація.</w:t>
      </w:r>
    </w:p>
    <w:p w:rsidR="004B4EBE" w:rsidRDefault="004B4EBE" w:rsidP="00311DDC">
      <w:pPr>
        <w:ind w:firstLine="709"/>
        <w:rPr>
          <w:rFonts w:ascii="Times New Roman" w:hAnsi="Times New Roman"/>
          <w:sz w:val="28"/>
          <w:szCs w:val="28"/>
        </w:rPr>
      </w:pPr>
      <w:r>
        <w:rPr>
          <w:rFonts w:ascii="Times New Roman" w:hAnsi="Times New Roman"/>
          <w:sz w:val="28"/>
          <w:szCs w:val="28"/>
        </w:rPr>
        <w:t>В</w:t>
      </w:r>
      <w:r w:rsidRPr="00F3695C">
        <w:rPr>
          <w:rFonts w:ascii="Times New Roman" w:hAnsi="Times New Roman"/>
          <w:sz w:val="28"/>
          <w:szCs w:val="28"/>
        </w:rPr>
        <w:t>икорист</w:t>
      </w:r>
      <w:r>
        <w:rPr>
          <w:rFonts w:ascii="Times New Roman" w:hAnsi="Times New Roman"/>
          <w:sz w:val="28"/>
          <w:szCs w:val="28"/>
        </w:rPr>
        <w:t xml:space="preserve">овуючи </w:t>
      </w:r>
      <w:r w:rsidRPr="00F3695C">
        <w:rPr>
          <w:rFonts w:ascii="Times New Roman" w:hAnsi="Times New Roman"/>
          <w:sz w:val="28"/>
          <w:szCs w:val="28"/>
        </w:rPr>
        <w:t>ігров</w:t>
      </w:r>
      <w:r>
        <w:rPr>
          <w:rFonts w:ascii="Times New Roman" w:hAnsi="Times New Roman"/>
          <w:sz w:val="28"/>
          <w:szCs w:val="28"/>
        </w:rPr>
        <w:t>і методи</w:t>
      </w:r>
      <w:r w:rsidRPr="00F3695C">
        <w:rPr>
          <w:rFonts w:ascii="Times New Roman" w:hAnsi="Times New Roman"/>
          <w:sz w:val="28"/>
          <w:szCs w:val="28"/>
        </w:rPr>
        <w:t xml:space="preserve"> </w:t>
      </w:r>
      <w:r>
        <w:rPr>
          <w:rFonts w:ascii="Times New Roman" w:hAnsi="Times New Roman"/>
          <w:sz w:val="28"/>
          <w:szCs w:val="28"/>
        </w:rPr>
        <w:t xml:space="preserve">для </w:t>
      </w:r>
      <w:r w:rsidRPr="00F3695C">
        <w:rPr>
          <w:rFonts w:ascii="Times New Roman" w:hAnsi="Times New Roman"/>
          <w:sz w:val="28"/>
          <w:szCs w:val="28"/>
        </w:rPr>
        <w:t>діагностики булінгу у початкових класах</w:t>
      </w:r>
      <w:r>
        <w:rPr>
          <w:rFonts w:ascii="Times New Roman" w:hAnsi="Times New Roman"/>
          <w:sz w:val="28"/>
          <w:szCs w:val="28"/>
        </w:rPr>
        <w:t>, слід пам’ятати про заключні ретроспективні обговорення</w:t>
      </w:r>
      <w:r w:rsidRPr="00F3695C">
        <w:rPr>
          <w:rFonts w:ascii="Times New Roman" w:hAnsi="Times New Roman"/>
          <w:sz w:val="28"/>
          <w:szCs w:val="28"/>
        </w:rPr>
        <w:t>, у як</w:t>
      </w:r>
      <w:r>
        <w:rPr>
          <w:rFonts w:ascii="Times New Roman" w:hAnsi="Times New Roman"/>
          <w:sz w:val="28"/>
          <w:szCs w:val="28"/>
        </w:rPr>
        <w:t xml:space="preserve">их </w:t>
      </w:r>
      <w:r w:rsidRPr="00F3695C">
        <w:rPr>
          <w:rFonts w:ascii="Times New Roman" w:hAnsi="Times New Roman"/>
          <w:sz w:val="28"/>
          <w:szCs w:val="28"/>
        </w:rPr>
        <w:t>діти спільно аналізують хід і результати гри, співвідношення ігрової моделі й реальності, а також хід ігрової взаємодії.</w:t>
      </w:r>
    </w:p>
    <w:p w:rsidR="004B4EBE" w:rsidRDefault="004B4EBE" w:rsidP="004B4EBE">
      <w:pPr>
        <w:jc w:val="center"/>
        <w:rPr>
          <w:rFonts w:ascii="Times New Roman" w:hAnsi="Times New Roman"/>
          <w:b/>
          <w:sz w:val="28"/>
          <w:szCs w:val="28"/>
        </w:rPr>
      </w:pPr>
      <w:r>
        <w:rPr>
          <w:rFonts w:ascii="Times New Roman" w:hAnsi="Times New Roman"/>
          <w:b/>
          <w:sz w:val="28"/>
          <w:szCs w:val="28"/>
        </w:rPr>
        <w:t>Література</w:t>
      </w:r>
    </w:p>
    <w:p w:rsidR="004B4EBE" w:rsidRDefault="004B4EBE" w:rsidP="004B4EBE">
      <w:pPr>
        <w:rPr>
          <w:rFonts w:ascii="Times New Roman" w:hAnsi="Times New Roman"/>
          <w:b/>
          <w:sz w:val="28"/>
          <w:szCs w:val="28"/>
        </w:rPr>
      </w:pPr>
      <w:r w:rsidRPr="004B4EBE">
        <w:rPr>
          <w:rFonts w:ascii="Times New Roman" w:hAnsi="Times New Roman"/>
          <w:sz w:val="28"/>
          <w:szCs w:val="28"/>
        </w:rPr>
        <w:t>1</w:t>
      </w:r>
      <w:r>
        <w:rPr>
          <w:rFonts w:ascii="Times New Roman" w:hAnsi="Times New Roman"/>
          <w:b/>
          <w:sz w:val="28"/>
          <w:szCs w:val="28"/>
        </w:rPr>
        <w:t xml:space="preserve">. </w:t>
      </w:r>
      <w:r w:rsidRPr="004B4EBE">
        <w:rPr>
          <w:rFonts w:ascii="Times New Roman" w:hAnsi="Times New Roman"/>
          <w:iCs/>
          <w:sz w:val="28"/>
          <w:szCs w:val="28"/>
        </w:rPr>
        <w:t>Ігрові технології як інструмент профілактичної роботи спеціалістів психологічної служби закладів освіти : навч.-метод. посіб. / автор-упорядник Т. В. Войцях. Черкаси : Черкаський ОІПОПП, 2014. 92 с.</w:t>
      </w:r>
      <w:r>
        <w:rPr>
          <w:rFonts w:ascii="Times New Roman" w:hAnsi="Times New Roman"/>
          <w:b/>
          <w:sz w:val="28"/>
          <w:szCs w:val="28"/>
        </w:rPr>
        <w:t xml:space="preserve"> </w:t>
      </w:r>
    </w:p>
    <w:p w:rsidR="004B4EBE" w:rsidRPr="004B4EBE" w:rsidRDefault="004B4EBE" w:rsidP="004B4EBE">
      <w:pPr>
        <w:rPr>
          <w:rFonts w:ascii="Times New Roman" w:hAnsi="Times New Roman"/>
          <w:b/>
          <w:sz w:val="28"/>
          <w:szCs w:val="28"/>
        </w:rPr>
      </w:pPr>
      <w:r w:rsidRPr="004B4EBE">
        <w:rPr>
          <w:rFonts w:ascii="Times New Roman" w:hAnsi="Times New Roman"/>
          <w:sz w:val="28"/>
          <w:szCs w:val="28"/>
        </w:rPr>
        <w:lastRenderedPageBreak/>
        <w:t>2.</w:t>
      </w:r>
      <w:r>
        <w:rPr>
          <w:rFonts w:ascii="Times New Roman" w:hAnsi="Times New Roman"/>
          <w:b/>
          <w:sz w:val="28"/>
          <w:szCs w:val="28"/>
        </w:rPr>
        <w:t xml:space="preserve"> </w:t>
      </w:r>
      <w:r w:rsidRPr="004B4EBE">
        <w:rPr>
          <w:rFonts w:ascii="Times New Roman" w:hAnsi="Times New Roman"/>
          <w:sz w:val="28"/>
          <w:szCs w:val="28"/>
        </w:rPr>
        <w:t>Юрчик О.</w:t>
      </w:r>
      <w:r w:rsidRPr="004B4EBE">
        <w:rPr>
          <w:rFonts w:ascii="Times New Roman" w:hAnsi="Times New Roman"/>
          <w:sz w:val="28"/>
          <w:szCs w:val="28"/>
          <w:lang w:val="ru-RU"/>
        </w:rPr>
        <w:t> </w:t>
      </w:r>
      <w:r w:rsidRPr="004B4EBE">
        <w:rPr>
          <w:rFonts w:ascii="Times New Roman" w:hAnsi="Times New Roman"/>
          <w:sz w:val="28"/>
          <w:szCs w:val="28"/>
        </w:rPr>
        <w:t xml:space="preserve">М. Психологічна профілактика шкільного насильства в початкових класах : дис. </w:t>
      </w:r>
      <w:r w:rsidRPr="004B4EBE">
        <w:rPr>
          <w:rFonts w:ascii="Times New Roman" w:hAnsi="Times New Roman"/>
          <w:bCs/>
          <w:sz w:val="28"/>
          <w:szCs w:val="28"/>
        </w:rPr>
        <w:t>на здоб. наук. ступ.</w:t>
      </w:r>
      <w:r w:rsidRPr="004B4EBE">
        <w:rPr>
          <w:rFonts w:ascii="Times New Roman" w:hAnsi="Times New Roman"/>
          <w:sz w:val="28"/>
          <w:szCs w:val="28"/>
        </w:rPr>
        <w:t xml:space="preserve"> канд. псих. наук : </w:t>
      </w:r>
      <w:r w:rsidRPr="004B4EBE">
        <w:rPr>
          <w:rFonts w:ascii="Times New Roman" w:hAnsi="Times New Roman"/>
          <w:sz w:val="28"/>
          <w:szCs w:val="28"/>
          <w:lang w:val="ru-RU"/>
        </w:rPr>
        <w:t>19.00.07 – «Педагогічна та вікова психологія». Івано-Франківськ, 2016. 335 с.</w:t>
      </w:r>
    </w:p>
    <w:p w:rsidR="004B4EBE" w:rsidRPr="00351448" w:rsidRDefault="004B4EBE" w:rsidP="00C1011F">
      <w:pPr>
        <w:rPr>
          <w:rFonts w:ascii="Times New Roman" w:hAnsi="Times New Roman"/>
          <w:sz w:val="28"/>
          <w:szCs w:val="28"/>
        </w:rPr>
      </w:pPr>
    </w:p>
    <w:p w:rsidR="004B4EBE" w:rsidRPr="004E0AF3" w:rsidRDefault="004B4EBE" w:rsidP="004B4EBE">
      <w:pPr>
        <w:ind w:firstLine="709"/>
        <w:jc w:val="right"/>
        <w:rPr>
          <w:rFonts w:ascii="Times New Roman" w:hAnsi="Times New Roman"/>
          <w:b/>
          <w:sz w:val="28"/>
          <w:szCs w:val="28"/>
        </w:rPr>
      </w:pPr>
      <w:r w:rsidRPr="004E0AF3">
        <w:rPr>
          <w:rFonts w:ascii="Times New Roman" w:hAnsi="Times New Roman"/>
          <w:b/>
          <w:sz w:val="28"/>
          <w:szCs w:val="28"/>
        </w:rPr>
        <w:t>Галушко Любов</w:t>
      </w:r>
    </w:p>
    <w:p w:rsidR="004B4EBE" w:rsidRPr="009F5341" w:rsidRDefault="004B4EBE" w:rsidP="004B4EBE">
      <w:pPr>
        <w:ind w:firstLine="709"/>
        <w:jc w:val="right"/>
        <w:rPr>
          <w:rFonts w:ascii="Times New Roman" w:hAnsi="Times New Roman"/>
          <w:sz w:val="28"/>
          <w:szCs w:val="28"/>
        </w:rPr>
      </w:pPr>
      <w:r w:rsidRPr="009F5341">
        <w:rPr>
          <w:rFonts w:ascii="Times New Roman" w:hAnsi="Times New Roman"/>
          <w:sz w:val="28"/>
          <w:szCs w:val="28"/>
        </w:rPr>
        <w:t>м. Кропивницький</w:t>
      </w:r>
    </w:p>
    <w:p w:rsidR="004B4EBE" w:rsidRPr="009F5341" w:rsidRDefault="004B4EBE" w:rsidP="004B4EBE">
      <w:pPr>
        <w:ind w:firstLine="709"/>
        <w:jc w:val="center"/>
        <w:rPr>
          <w:rFonts w:ascii="Times New Roman" w:hAnsi="Times New Roman"/>
          <w:b/>
          <w:bCs/>
          <w:sz w:val="28"/>
          <w:szCs w:val="28"/>
        </w:rPr>
      </w:pPr>
      <w:r w:rsidRPr="009F5341">
        <w:rPr>
          <w:rFonts w:ascii="Times New Roman" w:hAnsi="Times New Roman"/>
          <w:b/>
          <w:bCs/>
          <w:sz w:val="28"/>
          <w:szCs w:val="28"/>
        </w:rPr>
        <w:t>МОТИВАЦІЙНО- СМИСЛОВІ АСПЕКТИ ГЛИБИННОГО ПІЗНАННЯ ПСИХІКИ В ЇЇ ЦІЛІСНОСТІ</w:t>
      </w:r>
    </w:p>
    <w:p w:rsidR="004B4EBE" w:rsidRPr="009F5341" w:rsidRDefault="004B4EBE" w:rsidP="004B4EBE">
      <w:pPr>
        <w:ind w:firstLine="709"/>
        <w:rPr>
          <w:rFonts w:ascii="Times New Roman" w:hAnsi="Times New Roman"/>
          <w:sz w:val="28"/>
          <w:szCs w:val="28"/>
        </w:rPr>
      </w:pPr>
    </w:p>
    <w:p w:rsidR="00D82DCF" w:rsidRDefault="00311DDC" w:rsidP="00D82DCF">
      <w:pPr>
        <w:ind w:firstLine="709"/>
        <w:rPr>
          <w:rFonts w:ascii="Times New Roman" w:hAnsi="Times New Roman"/>
          <w:sz w:val="28"/>
          <w:szCs w:val="28"/>
        </w:rPr>
      </w:pPr>
      <w:r>
        <w:rPr>
          <w:rFonts w:ascii="Times New Roman" w:hAnsi="Times New Roman"/>
          <w:sz w:val="28"/>
          <w:szCs w:val="28"/>
          <w:lang w:val="ru-RU"/>
        </w:rPr>
        <w:t>М</w:t>
      </w:r>
      <w:r w:rsidR="004B4EBE" w:rsidRPr="00D82DCF">
        <w:rPr>
          <w:rFonts w:ascii="Times New Roman" w:hAnsi="Times New Roman"/>
          <w:sz w:val="28"/>
          <w:szCs w:val="28"/>
        </w:rPr>
        <w:t>етод активного соціально-психологічного пізнання</w:t>
      </w:r>
      <w:r w:rsidR="00D82DCF">
        <w:rPr>
          <w:rFonts w:ascii="Times New Roman" w:hAnsi="Times New Roman"/>
          <w:sz w:val="28"/>
          <w:szCs w:val="28"/>
        </w:rPr>
        <w:t xml:space="preserve"> (АСПП)</w:t>
      </w:r>
      <w:r w:rsidR="004B4EBE" w:rsidRPr="00D82DCF">
        <w:rPr>
          <w:rFonts w:ascii="Times New Roman" w:hAnsi="Times New Roman"/>
          <w:sz w:val="28"/>
          <w:szCs w:val="28"/>
        </w:rPr>
        <w:t>, розроблений академіком НАПН України Т. С. Яценко</w:t>
      </w:r>
      <w:r>
        <w:rPr>
          <w:rFonts w:ascii="Times New Roman" w:hAnsi="Times New Roman"/>
          <w:sz w:val="28"/>
          <w:szCs w:val="28"/>
          <w:lang w:val="ru-RU"/>
        </w:rPr>
        <w:t xml:space="preserve">, </w:t>
      </w:r>
      <w:r w:rsidRPr="00311DDC">
        <w:rPr>
          <w:rFonts w:ascii="Times New Roman" w:hAnsi="Times New Roman"/>
          <w:sz w:val="28"/>
          <w:szCs w:val="28"/>
        </w:rPr>
        <w:t>грунтується</w:t>
      </w:r>
      <w:r>
        <w:rPr>
          <w:rFonts w:ascii="Times New Roman" w:hAnsi="Times New Roman"/>
          <w:sz w:val="28"/>
          <w:szCs w:val="28"/>
          <w:lang w:val="ru-RU"/>
        </w:rPr>
        <w:t xml:space="preserve"> </w:t>
      </w:r>
      <w:r>
        <w:rPr>
          <w:rFonts w:ascii="Times New Roman" w:hAnsi="Times New Roman"/>
          <w:sz w:val="28"/>
          <w:szCs w:val="28"/>
        </w:rPr>
        <w:t>н</w:t>
      </w:r>
      <w:r w:rsidRPr="00D82DCF">
        <w:rPr>
          <w:rFonts w:ascii="Times New Roman" w:hAnsi="Times New Roman"/>
          <w:sz w:val="28"/>
          <w:szCs w:val="28"/>
        </w:rPr>
        <w:t>а методологічних засадах психод</w:t>
      </w:r>
      <w:r>
        <w:rPr>
          <w:rFonts w:ascii="Times New Roman" w:hAnsi="Times New Roman"/>
          <w:sz w:val="28"/>
          <w:szCs w:val="28"/>
        </w:rPr>
        <w:t>инамічної парадигми</w:t>
      </w:r>
      <w:r w:rsidR="004B4EBE" w:rsidRPr="00D82DCF">
        <w:rPr>
          <w:rFonts w:ascii="Times New Roman" w:hAnsi="Times New Roman"/>
          <w:sz w:val="28"/>
          <w:szCs w:val="28"/>
        </w:rPr>
        <w:t xml:space="preserve">. Процес глибинного пізнання </w:t>
      </w:r>
      <w:r w:rsidR="00D82DCF">
        <w:rPr>
          <w:rFonts w:ascii="Times New Roman" w:hAnsi="Times New Roman"/>
          <w:sz w:val="28"/>
          <w:szCs w:val="28"/>
        </w:rPr>
        <w:t>методом</w:t>
      </w:r>
      <w:r w:rsidR="004B4EBE" w:rsidRPr="00D82DCF">
        <w:rPr>
          <w:rFonts w:ascii="Times New Roman" w:hAnsi="Times New Roman"/>
          <w:sz w:val="28"/>
          <w:szCs w:val="28"/>
        </w:rPr>
        <w:t xml:space="preserve"> АСПП є цілісною системою і функціонує за законом</w:t>
      </w:r>
      <w:r w:rsidR="00D82DCF">
        <w:rPr>
          <w:rFonts w:ascii="Times New Roman" w:hAnsi="Times New Roman"/>
          <w:sz w:val="28"/>
          <w:szCs w:val="28"/>
        </w:rPr>
        <w:t xml:space="preserve"> </w:t>
      </w:r>
      <w:r w:rsidR="004B4EBE" w:rsidRPr="00D82DCF">
        <w:rPr>
          <w:rFonts w:ascii="Times New Roman" w:hAnsi="Times New Roman"/>
          <w:sz w:val="28"/>
          <w:szCs w:val="28"/>
        </w:rPr>
        <w:t xml:space="preserve">позитивної дезінтеграції та вторинної інтеграції психіки суб’єкта на більш високому </w:t>
      </w:r>
      <w:r w:rsidR="00D82DCF">
        <w:rPr>
          <w:rFonts w:ascii="Times New Roman" w:hAnsi="Times New Roman"/>
          <w:sz w:val="28"/>
          <w:szCs w:val="28"/>
        </w:rPr>
        <w:t>рівні її розвитку.</w:t>
      </w:r>
      <w:r w:rsidR="004B4EBE" w:rsidRPr="00D82DCF">
        <w:rPr>
          <w:rFonts w:ascii="Times New Roman" w:hAnsi="Times New Roman"/>
          <w:sz w:val="28"/>
          <w:szCs w:val="28"/>
        </w:rPr>
        <w:t xml:space="preserve"> У глибинно-психодинамічному процесі </w:t>
      </w:r>
      <w:r w:rsidR="00D82DCF">
        <w:rPr>
          <w:rFonts w:ascii="Times New Roman" w:hAnsi="Times New Roman"/>
          <w:sz w:val="28"/>
          <w:szCs w:val="28"/>
        </w:rPr>
        <w:t>психолог працює</w:t>
      </w:r>
      <w:r w:rsidR="004B4EBE" w:rsidRPr="00D82DCF">
        <w:rPr>
          <w:rFonts w:ascii="Times New Roman" w:hAnsi="Times New Roman"/>
          <w:sz w:val="28"/>
          <w:szCs w:val="28"/>
        </w:rPr>
        <w:t xml:space="preserve"> зі сферою передсвідомого, що базується на витіснених потребах, енергію яких зумовлює мотив. </w:t>
      </w:r>
    </w:p>
    <w:p w:rsidR="00D82DCF" w:rsidRDefault="004B4EBE" w:rsidP="00D82DCF">
      <w:pPr>
        <w:ind w:firstLine="709"/>
        <w:rPr>
          <w:rFonts w:ascii="Times New Roman" w:hAnsi="Times New Roman"/>
          <w:sz w:val="28"/>
          <w:szCs w:val="28"/>
        </w:rPr>
      </w:pPr>
      <w:r w:rsidRPr="00D82DCF">
        <w:rPr>
          <w:rFonts w:ascii="Times New Roman" w:hAnsi="Times New Roman"/>
          <w:sz w:val="28"/>
          <w:szCs w:val="28"/>
        </w:rPr>
        <w:t xml:space="preserve">Категорія «мотив» (англ. – incentive) тлумачиться як «матеріальний або ідеальний – предмет, який спонукає і спрямовує на себе діяльність людини заради чого вона відбувається» [2, с. 371]. Цей стан вияву «до активності» виникає навіть поза свідомою волею людини. Глибинне пізнання зосереджується на об’єктивуванні непрямих форм актуалізації внутрішніх, латентних мотивів. Латентні чинники зумовлюють активність суб’єкта. Онтогенетично та філогенетично задані енергетичні передумови мотивації мають архаїчне походження. Провідні архаїчно-мотиваційні чинники, зокрема, едіпальні залежності [1, с. 10], стимулюють спонтанну активність поза контролем свідомості, пізнати яку можливо контекстно (опосередковано) в діалогічно-аналітичному процесі. </w:t>
      </w:r>
    </w:p>
    <w:p w:rsidR="004B4EBE" w:rsidRPr="00D82DCF" w:rsidRDefault="004B4EBE" w:rsidP="001828DA">
      <w:pPr>
        <w:ind w:firstLine="709"/>
        <w:rPr>
          <w:rStyle w:val="fontstyle01"/>
          <w:rFonts w:ascii="Times New Roman" w:hAnsi="Times New Roman"/>
          <w:color w:val="auto"/>
          <w:sz w:val="28"/>
          <w:szCs w:val="28"/>
        </w:rPr>
      </w:pPr>
      <w:r w:rsidRPr="00D82DCF">
        <w:rPr>
          <w:rFonts w:ascii="Times New Roman" w:hAnsi="Times New Roman"/>
          <w:sz w:val="28"/>
          <w:szCs w:val="28"/>
        </w:rPr>
        <w:t>Важливим аспектом групового процесу АСПП є психокорекційний діалог, який окреслює невід’ємність та, одночасно, незлиттєвість позицій «психолог-</w:t>
      </w:r>
      <w:r w:rsidRPr="00D82DCF">
        <w:rPr>
          <w:rFonts w:ascii="Times New Roman" w:hAnsi="Times New Roman"/>
          <w:sz w:val="28"/>
          <w:szCs w:val="28"/>
        </w:rPr>
        <w:lastRenderedPageBreak/>
        <w:t xml:space="preserve">респондент» і забезпечує діагностико-корекційний зв’язок між ними [1, с. 13; 3]. Діагностична прицільність запитань психолога активую енергетичний імпульс спонтанної діяльності респондента. Спонтанна активність людини об’єктивується внутрішнім спонуканням, завданнями яких є здатність заявити про себе та можливість зберегти невидимим смисл існуючої активності. Така заданість поведінки є невід’ємною передумовою відтермінованого й опосередкованого результату інтерпретаційного узагальнення поведінкового матеріалу в його сукупності. У праці «Архаїчний спадок психіки: психоаналіз феноменології </w:t>
      </w:r>
      <w:r w:rsidR="001828DA">
        <w:rPr>
          <w:rFonts w:ascii="Times New Roman" w:hAnsi="Times New Roman"/>
          <w:sz w:val="28"/>
          <w:szCs w:val="28"/>
        </w:rPr>
        <w:t>проблеми» Т. С. Яценко наголошувала</w:t>
      </w:r>
      <w:r w:rsidRPr="00D82DCF">
        <w:rPr>
          <w:rFonts w:ascii="Times New Roman" w:hAnsi="Times New Roman"/>
          <w:sz w:val="28"/>
          <w:szCs w:val="28"/>
        </w:rPr>
        <w:t>, що «</w:t>
      </w:r>
      <w:r w:rsidR="001828DA">
        <w:rPr>
          <w:rFonts w:ascii="Times New Roman" w:hAnsi="Times New Roman"/>
          <w:sz w:val="28"/>
          <w:szCs w:val="28"/>
        </w:rPr>
        <w:t>…</w:t>
      </w:r>
      <w:r w:rsidRPr="00D82DCF">
        <w:rPr>
          <w:rFonts w:ascii="Times New Roman" w:hAnsi="Times New Roman"/>
          <w:sz w:val="28"/>
          <w:szCs w:val="28"/>
        </w:rPr>
        <w:t xml:space="preserve">процес глибинного пізнання спирається на професійне мистецтво психолога в його можливостях декодування «інформаційних еквівалентів» суб’єкта через прочитування смислів напрацьованого матеріалу. Останні стимулюються латентними мотивами, що недоступні адекватній вербалізації» [1, с. 15]. </w:t>
      </w:r>
      <w:r w:rsidRPr="00D82DCF">
        <w:rPr>
          <w:rStyle w:val="fontstyle01"/>
          <w:rFonts w:ascii="Times New Roman" w:hAnsi="Times New Roman"/>
          <w:sz w:val="28"/>
          <w:szCs w:val="28"/>
        </w:rPr>
        <w:t xml:space="preserve">Вербальні та невербальні </w:t>
      </w:r>
      <w:r w:rsidRPr="00D82DCF">
        <w:rPr>
          <w:rFonts w:ascii="Times New Roman" w:hAnsi="Times New Roman"/>
          <w:sz w:val="28"/>
          <w:szCs w:val="28"/>
        </w:rPr>
        <w:t xml:space="preserve">форми </w:t>
      </w:r>
      <w:r w:rsidRPr="00D82DCF">
        <w:rPr>
          <w:rStyle w:val="fontstyle01"/>
          <w:rFonts w:ascii="Times New Roman" w:hAnsi="Times New Roman"/>
          <w:sz w:val="28"/>
          <w:szCs w:val="28"/>
        </w:rPr>
        <w:t xml:space="preserve">самопрезентації суб’єкта незалежні від інформаційних еквівалентів, оскільки набувають індивідуального смислового значення у процесі психоаналітичного діалогу та </w:t>
      </w:r>
      <w:r w:rsidRPr="00D82DCF">
        <w:rPr>
          <w:rFonts w:ascii="Times New Roman" w:hAnsi="Times New Roman"/>
          <w:sz w:val="28"/>
          <w:szCs w:val="28"/>
        </w:rPr>
        <w:t>використання доп</w:t>
      </w:r>
      <w:r w:rsidR="001828DA">
        <w:rPr>
          <w:rFonts w:ascii="Times New Roman" w:hAnsi="Times New Roman"/>
          <w:sz w:val="28"/>
          <w:szCs w:val="28"/>
        </w:rPr>
        <w:t xml:space="preserve">оміжних, опредметнених засобів. </w:t>
      </w:r>
      <w:r w:rsidRPr="00D82DCF">
        <w:rPr>
          <w:rStyle w:val="fontstyle01"/>
          <w:rFonts w:ascii="Times New Roman" w:hAnsi="Times New Roman"/>
          <w:sz w:val="28"/>
          <w:szCs w:val="28"/>
        </w:rPr>
        <w:t>Матеріал респондента</w:t>
      </w:r>
      <w:r w:rsidRPr="00D82DCF">
        <w:rPr>
          <w:rFonts w:ascii="Times New Roman" w:hAnsi="Times New Roman"/>
          <w:sz w:val="28"/>
          <w:szCs w:val="28"/>
        </w:rPr>
        <w:t xml:space="preserve"> – носій смислів, що узгоджені із інформаційними еквівалентами.</w:t>
      </w:r>
      <w:r w:rsidRPr="00D82DCF">
        <w:rPr>
          <w:rStyle w:val="fontstyle01"/>
          <w:rFonts w:ascii="Times New Roman" w:hAnsi="Times New Roman"/>
          <w:sz w:val="28"/>
          <w:szCs w:val="28"/>
        </w:rPr>
        <w:t xml:space="preserve"> </w:t>
      </w:r>
      <w:r w:rsidRPr="00D82DCF">
        <w:rPr>
          <w:rFonts w:ascii="Times New Roman" w:hAnsi="Times New Roman"/>
          <w:sz w:val="28"/>
          <w:szCs w:val="28"/>
        </w:rPr>
        <w:t xml:space="preserve">Конкретизація смислових параметрів глибинного пізнання можлива лише за умов наявності поздовжнього аналізу, зміст якого полягає у </w:t>
      </w:r>
      <w:r w:rsidRPr="00D82DCF">
        <w:rPr>
          <w:rStyle w:val="fontstyle01"/>
          <w:rFonts w:ascii="Times New Roman" w:hAnsi="Times New Roman"/>
          <w:sz w:val="28"/>
          <w:szCs w:val="28"/>
        </w:rPr>
        <w:t xml:space="preserve">здатності психолога прочитувати </w:t>
      </w:r>
      <w:r w:rsidRPr="00D82DCF">
        <w:rPr>
          <w:rStyle w:val="fontstyle21"/>
        </w:rPr>
        <w:t xml:space="preserve">смисл </w:t>
      </w:r>
      <w:r w:rsidRPr="00D82DCF">
        <w:rPr>
          <w:rStyle w:val="fontstyle01"/>
          <w:rFonts w:ascii="Times New Roman" w:hAnsi="Times New Roman"/>
          <w:sz w:val="28"/>
          <w:szCs w:val="28"/>
        </w:rPr>
        <w:t>відповідей респондента</w:t>
      </w:r>
      <w:r w:rsidRPr="00D82DCF">
        <w:rPr>
          <w:rFonts w:ascii="Times New Roman" w:hAnsi="Times New Roman"/>
          <w:sz w:val="28"/>
          <w:szCs w:val="28"/>
        </w:rPr>
        <w:t xml:space="preserve"> та його майстерності врахувати пріоритетність мотиваційно-енергетичних детермінант психіки</w:t>
      </w:r>
      <w:r w:rsidRPr="00D82DCF">
        <w:rPr>
          <w:rStyle w:val="fontstyle01"/>
          <w:rFonts w:ascii="Times New Roman" w:hAnsi="Times New Roman"/>
          <w:sz w:val="28"/>
          <w:szCs w:val="28"/>
        </w:rPr>
        <w:t xml:space="preserve"> суб’єкта. Така позиція </w:t>
      </w:r>
      <w:r w:rsidRPr="00D82DCF">
        <w:rPr>
          <w:rFonts w:ascii="Times New Roman" w:hAnsi="Times New Roman"/>
          <w:sz w:val="28"/>
          <w:szCs w:val="28"/>
        </w:rPr>
        <w:t>визначає спонтанну активність респондента</w:t>
      </w:r>
      <w:r w:rsidRPr="00D82DCF">
        <w:rPr>
          <w:rStyle w:val="fontstyle01"/>
          <w:rFonts w:ascii="Times New Roman" w:hAnsi="Times New Roman"/>
          <w:sz w:val="28"/>
          <w:szCs w:val="28"/>
        </w:rPr>
        <w:t xml:space="preserve"> у психокорекційному процесі.</w:t>
      </w:r>
    </w:p>
    <w:p w:rsidR="001828DA" w:rsidRPr="001828DA" w:rsidRDefault="004B4EBE" w:rsidP="001828DA">
      <w:pPr>
        <w:ind w:firstLine="709"/>
        <w:rPr>
          <w:rFonts w:ascii="Times New Roman" w:hAnsi="Times New Roman"/>
          <w:sz w:val="28"/>
          <w:szCs w:val="28"/>
        </w:rPr>
      </w:pPr>
      <w:r w:rsidRPr="00D82DCF">
        <w:rPr>
          <w:rStyle w:val="fontstyle01"/>
          <w:rFonts w:ascii="Times New Roman" w:hAnsi="Times New Roman"/>
          <w:sz w:val="28"/>
          <w:szCs w:val="28"/>
        </w:rPr>
        <w:t xml:space="preserve">Отже, </w:t>
      </w:r>
      <w:r w:rsidRPr="00D82DCF">
        <w:rPr>
          <w:rFonts w:ascii="Times New Roman" w:hAnsi="Times New Roman"/>
          <w:sz w:val="28"/>
          <w:szCs w:val="28"/>
        </w:rPr>
        <w:t>активне соціально-психологічне пізнання можна назвати мотиваційно-глибинним процесом, який сприяє розширенню інформованості Я, що зміцнює адекватність самоусвідомлення людини і спр</w:t>
      </w:r>
      <w:r w:rsidR="001828DA">
        <w:rPr>
          <w:rFonts w:ascii="Times New Roman" w:hAnsi="Times New Roman"/>
          <w:sz w:val="28"/>
          <w:szCs w:val="28"/>
        </w:rPr>
        <w:t>ияє усвідомленню її цілісності.</w:t>
      </w:r>
    </w:p>
    <w:p w:rsidR="004B4EBE" w:rsidRPr="001828DA" w:rsidRDefault="004B4EBE" w:rsidP="001828DA">
      <w:pPr>
        <w:jc w:val="center"/>
        <w:rPr>
          <w:rFonts w:ascii="Times New Roman" w:hAnsi="Times New Roman"/>
          <w:sz w:val="28"/>
          <w:szCs w:val="28"/>
        </w:rPr>
      </w:pPr>
      <w:r>
        <w:rPr>
          <w:rFonts w:ascii="Times New Roman" w:hAnsi="Times New Roman"/>
          <w:b/>
          <w:bCs/>
          <w:sz w:val="28"/>
          <w:szCs w:val="28"/>
        </w:rPr>
        <w:t>Література</w:t>
      </w:r>
    </w:p>
    <w:p w:rsidR="004B4EBE" w:rsidRPr="004E0AF3" w:rsidRDefault="001828DA" w:rsidP="00624319">
      <w:pPr>
        <w:pStyle w:val="a6"/>
        <w:numPr>
          <w:ilvl w:val="0"/>
          <w:numId w:val="12"/>
        </w:numPr>
        <w:spacing w:after="0" w:line="360" w:lineRule="auto"/>
        <w:jc w:val="both"/>
        <w:rPr>
          <w:rFonts w:ascii="Times New Roman" w:hAnsi="Times New Roman"/>
          <w:sz w:val="28"/>
          <w:szCs w:val="28"/>
          <w:lang w:val="ru-RU"/>
        </w:rPr>
      </w:pPr>
      <w:r>
        <w:rPr>
          <w:rFonts w:ascii="Times New Roman" w:hAnsi="Times New Roman"/>
          <w:bCs/>
          <w:sz w:val="28"/>
          <w:szCs w:val="28"/>
          <w:lang w:val="ru-RU"/>
        </w:rPr>
        <w:t xml:space="preserve">Яценко Т.С. </w:t>
      </w:r>
      <w:r w:rsidR="004B4EBE" w:rsidRPr="004E0AF3">
        <w:rPr>
          <w:rFonts w:ascii="Times New Roman" w:hAnsi="Times New Roman"/>
          <w:bCs/>
          <w:sz w:val="28"/>
          <w:szCs w:val="28"/>
          <w:lang w:val="ru-RU"/>
        </w:rPr>
        <w:t>Архаїчний спадок психіки: психоаналіз феноменології проблеми</w:t>
      </w:r>
      <w:r>
        <w:rPr>
          <w:rFonts w:ascii="Times New Roman" w:hAnsi="Times New Roman"/>
          <w:sz w:val="28"/>
          <w:szCs w:val="28"/>
          <w:lang w:val="ru-RU"/>
        </w:rPr>
        <w:t>: монографія</w:t>
      </w:r>
      <w:r w:rsidR="00D82DCF">
        <w:rPr>
          <w:rFonts w:ascii="Times New Roman" w:hAnsi="Times New Roman"/>
          <w:sz w:val="28"/>
          <w:szCs w:val="28"/>
          <w:lang w:val="ru-RU"/>
        </w:rPr>
        <w:t xml:space="preserve">. Дніпро: Інновація, 2019. </w:t>
      </w:r>
      <w:r w:rsidR="004B4EBE" w:rsidRPr="004E0AF3">
        <w:rPr>
          <w:rFonts w:ascii="Times New Roman" w:hAnsi="Times New Roman"/>
          <w:sz w:val="28"/>
          <w:szCs w:val="28"/>
          <w:lang w:val="ru-RU"/>
        </w:rPr>
        <w:t>283 с.</w:t>
      </w:r>
    </w:p>
    <w:p w:rsidR="004B4EBE" w:rsidRPr="009F5341" w:rsidRDefault="004B4EBE" w:rsidP="00624319">
      <w:pPr>
        <w:pStyle w:val="a6"/>
        <w:numPr>
          <w:ilvl w:val="0"/>
          <w:numId w:val="12"/>
        </w:numPr>
        <w:tabs>
          <w:tab w:val="left" w:pos="567"/>
          <w:tab w:val="left" w:pos="993"/>
          <w:tab w:val="left" w:pos="1080"/>
          <w:tab w:val="left" w:pos="1134"/>
        </w:tabs>
        <w:spacing w:after="0" w:line="360" w:lineRule="auto"/>
        <w:jc w:val="both"/>
        <w:rPr>
          <w:rFonts w:ascii="Times New Roman" w:hAnsi="Times New Roman"/>
          <w:sz w:val="28"/>
          <w:szCs w:val="28"/>
        </w:rPr>
      </w:pPr>
      <w:r w:rsidRPr="004E0AF3">
        <w:rPr>
          <w:rFonts w:ascii="Times New Roman" w:hAnsi="Times New Roman"/>
          <w:sz w:val="28"/>
          <w:szCs w:val="28"/>
          <w:lang w:val="ru-RU"/>
        </w:rPr>
        <w:lastRenderedPageBreak/>
        <w:t>Большой психологический словарь. Москва, 2008. 809 с.</w:t>
      </w:r>
    </w:p>
    <w:p w:rsidR="004B4EBE" w:rsidRPr="009F5341" w:rsidRDefault="004B4EBE" w:rsidP="00624319">
      <w:pPr>
        <w:pStyle w:val="a6"/>
        <w:widowControl w:val="0"/>
        <w:numPr>
          <w:ilvl w:val="0"/>
          <w:numId w:val="12"/>
        </w:numPr>
        <w:autoSpaceDE w:val="0"/>
        <w:autoSpaceDN w:val="0"/>
        <w:spacing w:after="0" w:line="360" w:lineRule="auto"/>
        <w:jc w:val="both"/>
        <w:rPr>
          <w:rFonts w:ascii="Times New Roman" w:eastAsia="Times New Roman" w:hAnsi="Times New Roman"/>
          <w:bCs/>
          <w:sz w:val="28"/>
          <w:szCs w:val="28"/>
          <w:shd w:val="clear" w:color="auto" w:fill="FFFFFF"/>
          <w:lang w:eastAsia="uk-UA"/>
        </w:rPr>
      </w:pPr>
      <w:r w:rsidRPr="004E0AF3">
        <w:rPr>
          <w:rFonts w:ascii="Times New Roman" w:eastAsia="Times New Roman" w:hAnsi="Times New Roman"/>
          <w:bCs/>
          <w:sz w:val="28"/>
          <w:szCs w:val="28"/>
          <w:shd w:val="clear" w:color="auto" w:fill="FFFFFF"/>
          <w:lang w:val="ru-RU" w:eastAsia="uk-UA"/>
        </w:rPr>
        <w:t xml:space="preserve">Яценко Т, Бондар В., Галушко Л., Камінська А., Педченко О. Психоаналіз репродукцій художніх творів у підготовці психологів: Навчальний посібник. </w:t>
      </w:r>
      <w:r w:rsidRPr="009F5341">
        <w:rPr>
          <w:rFonts w:ascii="Times New Roman" w:eastAsia="Times New Roman" w:hAnsi="Times New Roman"/>
          <w:bCs/>
          <w:sz w:val="28"/>
          <w:szCs w:val="28"/>
          <w:shd w:val="clear" w:color="auto" w:fill="FFFFFF"/>
          <w:lang w:eastAsia="uk-UA"/>
        </w:rPr>
        <w:t>Дніпро-Київ : Інновація, 2018. – 300 с.</w:t>
      </w:r>
    </w:p>
    <w:p w:rsidR="004B4EBE" w:rsidRPr="00BE05EB" w:rsidRDefault="004B4EBE" w:rsidP="004B4EBE">
      <w:pPr>
        <w:pStyle w:val="a6"/>
        <w:widowControl w:val="0"/>
        <w:autoSpaceDE w:val="0"/>
        <w:autoSpaceDN w:val="0"/>
        <w:spacing w:after="0" w:line="360" w:lineRule="auto"/>
        <w:ind w:left="0"/>
        <w:contextualSpacing w:val="0"/>
        <w:jc w:val="both"/>
        <w:rPr>
          <w:rFonts w:ascii="Times New Roman" w:hAnsi="Times New Roman"/>
          <w:bCs/>
          <w:sz w:val="28"/>
          <w:szCs w:val="28"/>
        </w:rPr>
      </w:pPr>
    </w:p>
    <w:p w:rsidR="00D82DCF" w:rsidRDefault="00D82DCF" w:rsidP="00D82DCF">
      <w:pPr>
        <w:jc w:val="right"/>
        <w:rPr>
          <w:rFonts w:ascii="Times New Roman" w:hAnsi="Times New Roman"/>
          <w:b/>
          <w:bCs/>
          <w:sz w:val="28"/>
          <w:szCs w:val="28"/>
        </w:rPr>
      </w:pPr>
      <w:r>
        <w:rPr>
          <w:rFonts w:ascii="Times New Roman" w:hAnsi="Times New Roman"/>
          <w:b/>
          <w:bCs/>
          <w:sz w:val="28"/>
          <w:szCs w:val="28"/>
        </w:rPr>
        <w:t>Гірняк Андрій, Вовк Марта</w:t>
      </w:r>
    </w:p>
    <w:p w:rsidR="00D82DCF" w:rsidRDefault="00D82DCF" w:rsidP="00D82DCF">
      <w:pPr>
        <w:jc w:val="right"/>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м. Тернопіль</w:t>
      </w:r>
    </w:p>
    <w:p w:rsidR="00D82DCF" w:rsidRDefault="00D82DCF" w:rsidP="00D82DCF">
      <w:pPr>
        <w:jc w:val="right"/>
        <w:rPr>
          <w:rFonts w:ascii="Times New Roman" w:eastAsia="Times New Roman" w:hAnsi="Times New Roman"/>
          <w:bCs/>
          <w:kern w:val="32"/>
          <w:sz w:val="28"/>
          <w:szCs w:val="28"/>
          <w:lang w:eastAsia="ru-RU"/>
        </w:rPr>
      </w:pPr>
    </w:p>
    <w:p w:rsidR="00D82DCF" w:rsidRDefault="00D82DCF" w:rsidP="00D82DCF">
      <w:pPr>
        <w:jc w:val="center"/>
        <w:rPr>
          <w:rFonts w:ascii="Times New Roman" w:eastAsia="Times New Roman" w:hAnsi="Times New Roman"/>
          <w:b/>
          <w:bCs/>
          <w:kern w:val="32"/>
          <w:sz w:val="28"/>
          <w:szCs w:val="28"/>
          <w:lang w:eastAsia="ru-RU"/>
        </w:rPr>
      </w:pPr>
      <w:r w:rsidRPr="00286972">
        <w:rPr>
          <w:rFonts w:ascii="Times New Roman" w:eastAsia="Times New Roman" w:hAnsi="Times New Roman"/>
          <w:b/>
          <w:bCs/>
          <w:kern w:val="32"/>
          <w:sz w:val="28"/>
          <w:szCs w:val="28"/>
          <w:lang w:eastAsia="ru-RU"/>
        </w:rPr>
        <w:t>ПСИХОЛОГІЧНІ ОСОБЛИВОСТІ СТАНОВЛЕННЯ І РОЗВИТКУ ПРОФЕСІЙНОЇ Я-КОНЦЕПЦІЇ СТУДЕНТІВ ЗВО</w:t>
      </w:r>
    </w:p>
    <w:p w:rsidR="00D82DCF" w:rsidRPr="001E6698" w:rsidRDefault="00D82DCF" w:rsidP="00D82DCF">
      <w:pPr>
        <w:jc w:val="center"/>
        <w:rPr>
          <w:rFonts w:ascii="Times New Roman" w:eastAsia="Times New Roman" w:hAnsi="Times New Roman"/>
          <w:bCs/>
          <w:kern w:val="32"/>
          <w:sz w:val="28"/>
          <w:szCs w:val="28"/>
          <w:lang w:eastAsia="ru-RU"/>
        </w:rPr>
      </w:pPr>
    </w:p>
    <w:p w:rsidR="00D82DCF" w:rsidRDefault="00D82DCF" w:rsidP="00D82DCF">
      <w:pPr>
        <w:ind w:firstLine="709"/>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Я-концепція виникає на основі взаємодії дитини із соціумом, визначає актуальну систему її самосприйняття та задає морально-етичні межі реальної поведінки. Вона, як центральне новоутворення онтогенетичного розвитку, характеризує не тільки особливості самобачення, а й потенційного діяння, вчинкового проживання і творення найближчого соціуму та власного Я. Особливо важливими для психосоціального розвитку індивіда є контакти із референтними особами (мама, тато, дідусь, бабуся, сестра чи брат), які найбільш значуще впливають на уявлення дитини про саму себе</w:t>
      </w:r>
      <w:r w:rsidRPr="001306F8">
        <w:rPr>
          <w:rFonts w:ascii="Times New Roman" w:eastAsia="Times New Roman" w:hAnsi="Times New Roman"/>
          <w:bCs/>
          <w:kern w:val="32"/>
          <w:sz w:val="28"/>
          <w:szCs w:val="28"/>
          <w:lang w:eastAsia="ru-RU"/>
        </w:rPr>
        <w:t>.</w:t>
      </w:r>
      <w:r>
        <w:rPr>
          <w:rFonts w:ascii="Times New Roman" w:eastAsia="Times New Roman" w:hAnsi="Times New Roman"/>
          <w:bCs/>
          <w:kern w:val="32"/>
          <w:sz w:val="28"/>
          <w:szCs w:val="28"/>
          <w:lang w:eastAsia="ru-RU"/>
        </w:rPr>
        <w:t xml:space="preserve"> Відтак Я-концепція виникає у процесі соціальної взаємодії як: а) унікальний результат її психологічного розвитку; б) відносно стійке й водночас піддатливе внутрішнім змінам і трансформаціям психічне новоутворення; в) внутрішній чинник </w:t>
      </w:r>
      <w:r w:rsidRPr="00CF5A91">
        <w:rPr>
          <w:rFonts w:ascii="Times New Roman" w:eastAsia="Times New Roman" w:hAnsi="Times New Roman"/>
          <w:bCs/>
          <w:spacing w:val="-2"/>
          <w:kern w:val="32"/>
          <w:sz w:val="28"/>
          <w:szCs w:val="28"/>
          <w:lang w:eastAsia="ru-RU"/>
        </w:rPr>
        <w:t>саморозвитку її як особистості. На перший погляд відначальна детермінованість</w:t>
      </w:r>
      <w:r>
        <w:rPr>
          <w:rFonts w:ascii="Times New Roman" w:eastAsia="Times New Roman" w:hAnsi="Times New Roman"/>
          <w:bCs/>
          <w:kern w:val="32"/>
          <w:sz w:val="28"/>
          <w:szCs w:val="28"/>
          <w:lang w:eastAsia="ru-RU"/>
        </w:rPr>
        <w:t xml:space="preserve"> Я-концепції зовнішніми впливами на особистість видається очевидною. Однак у процесі соціального зростання концептуальне Я не просто відіграє самостійну роль у внутрішньому світі кожного індивіда, воно ще й підпорядковує численні психоструктури мотиваційної, когнітивної, вольової і духовної сфер особистості й завдяки цьому стає своєрідною візитівкою того, якою насправді є людина не тільки у власному просторі світобачення, а й у соціальному просторі самоототожнення, самоствердження, самореалізації </w:t>
      </w:r>
      <w:r w:rsidRPr="001306F8">
        <w:rPr>
          <w:rFonts w:ascii="Times New Roman" w:eastAsia="Times New Roman" w:hAnsi="Times New Roman"/>
          <w:bCs/>
          <w:kern w:val="32"/>
          <w:sz w:val="28"/>
          <w:szCs w:val="28"/>
          <w:lang w:eastAsia="ru-RU"/>
        </w:rPr>
        <w:t>[</w:t>
      </w:r>
      <w:r>
        <w:rPr>
          <w:rFonts w:ascii="Times New Roman" w:eastAsia="Times New Roman" w:hAnsi="Times New Roman"/>
          <w:bCs/>
          <w:kern w:val="32"/>
          <w:sz w:val="28"/>
          <w:szCs w:val="28"/>
          <w:lang w:eastAsia="ru-RU"/>
        </w:rPr>
        <w:t xml:space="preserve">3, </w:t>
      </w:r>
      <w:r w:rsidRPr="001306F8">
        <w:rPr>
          <w:rFonts w:ascii="Times New Roman" w:eastAsia="Times New Roman" w:hAnsi="Times New Roman"/>
          <w:bCs/>
          <w:kern w:val="32"/>
          <w:sz w:val="28"/>
          <w:szCs w:val="28"/>
          <w:lang w:eastAsia="ru-RU"/>
        </w:rPr>
        <w:t>с. 1</w:t>
      </w:r>
      <w:r>
        <w:rPr>
          <w:rFonts w:ascii="Times New Roman" w:eastAsia="Times New Roman" w:hAnsi="Times New Roman"/>
          <w:bCs/>
          <w:kern w:val="32"/>
          <w:sz w:val="28"/>
          <w:szCs w:val="28"/>
          <w:lang w:eastAsia="ru-RU"/>
        </w:rPr>
        <w:t>83, 189; 2</w:t>
      </w:r>
      <w:r w:rsidRPr="001306F8">
        <w:rPr>
          <w:rFonts w:ascii="Times New Roman" w:eastAsia="Times New Roman" w:hAnsi="Times New Roman"/>
          <w:bCs/>
          <w:kern w:val="32"/>
          <w:sz w:val="28"/>
          <w:szCs w:val="28"/>
          <w:lang w:eastAsia="ru-RU"/>
        </w:rPr>
        <w:t>]</w:t>
      </w:r>
      <w:r>
        <w:rPr>
          <w:rFonts w:ascii="Times New Roman" w:eastAsia="Times New Roman" w:hAnsi="Times New Roman"/>
          <w:bCs/>
          <w:kern w:val="32"/>
          <w:sz w:val="28"/>
          <w:szCs w:val="28"/>
          <w:lang w:eastAsia="ru-RU"/>
        </w:rPr>
        <w:t xml:space="preserve">. </w:t>
      </w:r>
    </w:p>
    <w:p w:rsidR="00D82DCF" w:rsidRDefault="00D82DCF" w:rsidP="00D82DCF">
      <w:pPr>
        <w:ind w:firstLine="709"/>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lastRenderedPageBreak/>
        <w:t xml:space="preserve">Позитивно-гармонійна Я-концепція – це складна динамічна система уявлень людини про себе як про суб᾽єкта, особистість, індивідуальність та універсума діяльності у взаємозв᾽язку і взаємодоповненні її когнітивного (Я-образ), емоційно-оцінкового (Я-ставлення), вчинково-креативного (Я-вчинок) і спонтанно-духовного (Я-духовне) компонентів у структурі інноваційного соціально-психологічного клімату </w:t>
      </w:r>
      <w:r w:rsidRPr="00C959E8">
        <w:rPr>
          <w:rFonts w:ascii="Times New Roman" w:eastAsia="Times New Roman" w:hAnsi="Times New Roman"/>
          <w:bCs/>
          <w:kern w:val="32"/>
          <w:sz w:val="28"/>
          <w:szCs w:val="28"/>
          <w:lang w:eastAsia="ru-RU"/>
        </w:rPr>
        <w:t>[</w:t>
      </w:r>
      <w:r>
        <w:rPr>
          <w:rFonts w:ascii="Times New Roman" w:eastAsia="Times New Roman" w:hAnsi="Times New Roman"/>
          <w:bCs/>
          <w:kern w:val="32"/>
          <w:sz w:val="28"/>
          <w:szCs w:val="28"/>
          <w:lang w:eastAsia="ru-RU"/>
        </w:rPr>
        <w:t xml:space="preserve">3, </w:t>
      </w:r>
      <w:r w:rsidRPr="00C959E8">
        <w:rPr>
          <w:rFonts w:ascii="Times New Roman" w:eastAsia="Times New Roman" w:hAnsi="Times New Roman"/>
          <w:bCs/>
          <w:kern w:val="32"/>
          <w:sz w:val="28"/>
          <w:szCs w:val="28"/>
          <w:lang w:eastAsia="ru-RU"/>
        </w:rPr>
        <w:t>с. 1</w:t>
      </w:r>
      <w:r>
        <w:rPr>
          <w:rFonts w:ascii="Times New Roman" w:eastAsia="Times New Roman" w:hAnsi="Times New Roman"/>
          <w:bCs/>
          <w:kern w:val="32"/>
          <w:sz w:val="28"/>
          <w:szCs w:val="28"/>
          <w:lang w:eastAsia="ru-RU"/>
        </w:rPr>
        <w:t>88</w:t>
      </w:r>
      <w:r w:rsidRPr="00C959E8">
        <w:rPr>
          <w:rFonts w:ascii="Times New Roman" w:eastAsia="Times New Roman" w:hAnsi="Times New Roman"/>
          <w:bCs/>
          <w:kern w:val="32"/>
          <w:sz w:val="28"/>
          <w:szCs w:val="28"/>
          <w:lang w:eastAsia="ru-RU"/>
        </w:rPr>
        <w:t>]</w:t>
      </w:r>
      <w:r>
        <w:rPr>
          <w:rFonts w:ascii="Times New Roman" w:eastAsia="Times New Roman" w:hAnsi="Times New Roman"/>
          <w:bCs/>
          <w:kern w:val="32"/>
          <w:sz w:val="28"/>
          <w:szCs w:val="28"/>
          <w:lang w:eastAsia="ru-RU"/>
        </w:rPr>
        <w:t>.</w:t>
      </w:r>
    </w:p>
    <w:p w:rsidR="00D82DCF" w:rsidRDefault="00D82DCF" w:rsidP="00D82DCF">
      <w:pPr>
        <w:ind w:firstLine="709"/>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 xml:space="preserve">Структура позитивно-гармонійної Я-концепції (за О.Є. Гуменюк): </w:t>
      </w:r>
    </w:p>
    <w:p w:rsidR="00D82DCF" w:rsidRDefault="00D82DCF" w:rsidP="00D82DCF">
      <w:pPr>
        <w:ind w:firstLine="709"/>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 xml:space="preserve">1) когнітивна складова суб᾽єкта: Я-образ (Я-реальне, Я-інформаційне, Я-свідоме, Я-ідеальне); </w:t>
      </w:r>
    </w:p>
    <w:p w:rsidR="00D82DCF" w:rsidRDefault="00D82DCF" w:rsidP="00D82DCF">
      <w:pPr>
        <w:ind w:firstLine="709"/>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2) емоційно-оцінкова складова особистості: Я-ставлення (Я-реальне, Я-нормативно-рефлексивне, Я-підсвідоме, Я-ідеальне);</w:t>
      </w:r>
    </w:p>
    <w:p w:rsidR="00D82DCF" w:rsidRDefault="00D82DCF" w:rsidP="00D82DCF">
      <w:pPr>
        <w:ind w:firstLine="709"/>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3) вчинково-креативна складова індивідуальності: Я-вчинок (Я-реальне, Я-ціннісно-рефлексивне; Я-надсвідоме; Я-ідеальне);</w:t>
      </w:r>
    </w:p>
    <w:p w:rsidR="00D82DCF" w:rsidRDefault="00D82DCF" w:rsidP="00D82DCF">
      <w:pPr>
        <w:ind w:firstLine="709"/>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4) спонтанно-духовна складова універсума: Я-духовне (Я-реальне, Я-несвідоме, Я-ідеальне, Я-духовне) [3, с. 193].</w:t>
      </w:r>
    </w:p>
    <w:p w:rsidR="00D82DCF" w:rsidRDefault="00D82DCF" w:rsidP="00D82DCF">
      <w:pPr>
        <w:ind w:firstLine="709"/>
        <w:rPr>
          <w:rFonts w:ascii="Times New Roman" w:eastAsia="Times New Roman" w:hAnsi="Times New Roman"/>
          <w:bCs/>
          <w:kern w:val="32"/>
          <w:sz w:val="28"/>
          <w:szCs w:val="28"/>
          <w:lang w:eastAsia="ru-RU"/>
        </w:rPr>
      </w:pPr>
      <w:r w:rsidRPr="00282CEA">
        <w:rPr>
          <w:rFonts w:ascii="Times New Roman" w:eastAsia="Times New Roman" w:hAnsi="Times New Roman"/>
          <w:bCs/>
          <w:kern w:val="32"/>
          <w:sz w:val="28"/>
          <w:szCs w:val="28"/>
          <w:lang w:eastAsia="ru-RU"/>
        </w:rPr>
        <w:t xml:space="preserve">Становлення професійної Я-концепції </w:t>
      </w:r>
      <w:r>
        <w:rPr>
          <w:rFonts w:ascii="Times New Roman" w:eastAsia="Times New Roman" w:hAnsi="Times New Roman"/>
          <w:bCs/>
          <w:kern w:val="32"/>
          <w:sz w:val="28"/>
          <w:szCs w:val="28"/>
          <w:lang w:eastAsia="ru-RU"/>
        </w:rPr>
        <w:t>є</w:t>
      </w:r>
      <w:r w:rsidRPr="00282CEA">
        <w:rPr>
          <w:rFonts w:ascii="Times New Roman" w:eastAsia="Times New Roman" w:hAnsi="Times New Roman"/>
          <w:bCs/>
          <w:kern w:val="32"/>
          <w:sz w:val="28"/>
          <w:szCs w:val="28"/>
          <w:lang w:eastAsia="ru-RU"/>
        </w:rPr>
        <w:t xml:space="preserve"> складни</w:t>
      </w:r>
      <w:r>
        <w:rPr>
          <w:rFonts w:ascii="Times New Roman" w:eastAsia="Times New Roman" w:hAnsi="Times New Roman"/>
          <w:bCs/>
          <w:kern w:val="32"/>
          <w:sz w:val="28"/>
          <w:szCs w:val="28"/>
          <w:lang w:eastAsia="ru-RU"/>
        </w:rPr>
        <w:t>м і</w:t>
      </w:r>
      <w:r w:rsidRPr="00282CEA">
        <w:rPr>
          <w:rFonts w:ascii="Times New Roman" w:eastAsia="Times New Roman" w:hAnsi="Times New Roman"/>
          <w:bCs/>
          <w:kern w:val="32"/>
          <w:sz w:val="28"/>
          <w:szCs w:val="28"/>
          <w:lang w:eastAsia="ru-RU"/>
        </w:rPr>
        <w:t xml:space="preserve"> тривали</w:t>
      </w:r>
      <w:r>
        <w:rPr>
          <w:rFonts w:ascii="Times New Roman" w:eastAsia="Times New Roman" w:hAnsi="Times New Roman"/>
          <w:bCs/>
          <w:kern w:val="32"/>
          <w:sz w:val="28"/>
          <w:szCs w:val="28"/>
          <w:lang w:eastAsia="ru-RU"/>
        </w:rPr>
        <w:t>м</w:t>
      </w:r>
      <w:r w:rsidRPr="00282CEA">
        <w:rPr>
          <w:rFonts w:ascii="Times New Roman" w:eastAsia="Times New Roman" w:hAnsi="Times New Roman"/>
          <w:bCs/>
          <w:kern w:val="32"/>
          <w:sz w:val="28"/>
          <w:szCs w:val="28"/>
          <w:lang w:eastAsia="ru-RU"/>
        </w:rPr>
        <w:t xml:space="preserve"> процес</w:t>
      </w:r>
      <w:r>
        <w:rPr>
          <w:rFonts w:ascii="Times New Roman" w:eastAsia="Times New Roman" w:hAnsi="Times New Roman"/>
          <w:bCs/>
          <w:kern w:val="32"/>
          <w:sz w:val="28"/>
          <w:szCs w:val="28"/>
          <w:lang w:eastAsia="ru-RU"/>
        </w:rPr>
        <w:t>ом</w:t>
      </w:r>
      <w:r w:rsidRPr="00282CEA">
        <w:rPr>
          <w:rFonts w:ascii="Times New Roman" w:eastAsia="Times New Roman" w:hAnsi="Times New Roman"/>
          <w:bCs/>
          <w:kern w:val="32"/>
          <w:sz w:val="28"/>
          <w:szCs w:val="28"/>
          <w:lang w:eastAsia="ru-RU"/>
        </w:rPr>
        <w:t>. На базі Я-ідеального відбувається становлення ідеал</w:t>
      </w:r>
      <w:r>
        <w:rPr>
          <w:rFonts w:ascii="Times New Roman" w:eastAsia="Times New Roman" w:hAnsi="Times New Roman"/>
          <w:bCs/>
          <w:kern w:val="32"/>
          <w:sz w:val="28"/>
          <w:szCs w:val="28"/>
          <w:lang w:eastAsia="ru-RU"/>
        </w:rPr>
        <w:t>ізованого образу «Я-професіонал». Завдяки</w:t>
      </w:r>
      <w:r w:rsidRPr="00282CEA">
        <w:rPr>
          <w:rFonts w:ascii="Times New Roman" w:eastAsia="Times New Roman" w:hAnsi="Times New Roman"/>
          <w:bCs/>
          <w:kern w:val="32"/>
          <w:sz w:val="28"/>
          <w:szCs w:val="28"/>
          <w:lang w:eastAsia="ru-RU"/>
        </w:rPr>
        <w:t xml:space="preserve"> Я-реальному відбуваються рефлексія професійних умінь, якостей та формується реальний образ «Я-професіонал»</w:t>
      </w:r>
      <w:r>
        <w:rPr>
          <w:rFonts w:ascii="Times New Roman" w:eastAsia="Times New Roman" w:hAnsi="Times New Roman"/>
          <w:bCs/>
          <w:kern w:val="32"/>
          <w:sz w:val="28"/>
          <w:szCs w:val="28"/>
          <w:lang w:eastAsia="ru-RU"/>
        </w:rPr>
        <w:t>. Тут також виникає оцінка зазначеного</w:t>
      </w:r>
      <w:r w:rsidRPr="00282CEA">
        <w:rPr>
          <w:rFonts w:ascii="Times New Roman" w:eastAsia="Times New Roman" w:hAnsi="Times New Roman"/>
          <w:bCs/>
          <w:kern w:val="32"/>
          <w:sz w:val="28"/>
          <w:szCs w:val="28"/>
          <w:lang w:eastAsia="ru-RU"/>
        </w:rPr>
        <w:t xml:space="preserve"> образу відповідно до його ідеального </w:t>
      </w:r>
      <w:r>
        <w:rPr>
          <w:rFonts w:ascii="Times New Roman" w:eastAsia="Times New Roman" w:hAnsi="Times New Roman"/>
          <w:bCs/>
          <w:kern w:val="32"/>
          <w:sz w:val="28"/>
          <w:szCs w:val="28"/>
          <w:lang w:eastAsia="ru-RU"/>
        </w:rPr>
        <w:t>прототипу</w:t>
      </w:r>
      <w:r w:rsidRPr="00282CEA">
        <w:rPr>
          <w:rFonts w:ascii="Times New Roman" w:eastAsia="Times New Roman" w:hAnsi="Times New Roman"/>
          <w:bCs/>
          <w:kern w:val="32"/>
          <w:sz w:val="28"/>
          <w:szCs w:val="28"/>
          <w:lang w:eastAsia="ru-RU"/>
        </w:rPr>
        <w:t xml:space="preserve"> «Я-професіонал» та п</w:t>
      </w:r>
      <w:r>
        <w:rPr>
          <w:rFonts w:ascii="Times New Roman" w:eastAsia="Times New Roman" w:hAnsi="Times New Roman"/>
          <w:bCs/>
          <w:kern w:val="32"/>
          <w:sz w:val="28"/>
          <w:szCs w:val="28"/>
          <w:lang w:eastAsia="ru-RU"/>
        </w:rPr>
        <w:t>рофесійного самовдосконалення. Водночас</w:t>
      </w:r>
      <w:r w:rsidRPr="00282CEA">
        <w:rPr>
          <w:rFonts w:ascii="Times New Roman" w:eastAsia="Times New Roman" w:hAnsi="Times New Roman"/>
          <w:bCs/>
          <w:kern w:val="32"/>
          <w:sz w:val="28"/>
          <w:szCs w:val="28"/>
          <w:lang w:eastAsia="ru-RU"/>
        </w:rPr>
        <w:t xml:space="preserve"> Я-дзеркальне потрібне для рефлексії ставлення до особистості інших професіоналів. Нерідко професійна самооцінка особистості залежить від оцінки інших </w:t>
      </w:r>
      <w:r>
        <w:rPr>
          <w:rFonts w:ascii="Times New Roman" w:eastAsia="Times New Roman" w:hAnsi="Times New Roman"/>
          <w:bCs/>
          <w:kern w:val="32"/>
          <w:sz w:val="28"/>
          <w:szCs w:val="28"/>
          <w:lang w:eastAsia="ru-RU"/>
        </w:rPr>
        <w:t>колег,</w:t>
      </w:r>
      <w:r w:rsidRPr="00282CEA">
        <w:rPr>
          <w:rFonts w:ascii="Times New Roman" w:eastAsia="Times New Roman" w:hAnsi="Times New Roman"/>
          <w:bCs/>
          <w:kern w:val="32"/>
          <w:sz w:val="28"/>
          <w:szCs w:val="28"/>
          <w:lang w:eastAsia="ru-RU"/>
        </w:rPr>
        <w:t xml:space="preserve"> а </w:t>
      </w:r>
      <w:r>
        <w:rPr>
          <w:rFonts w:ascii="Times New Roman" w:eastAsia="Times New Roman" w:hAnsi="Times New Roman"/>
          <w:bCs/>
          <w:kern w:val="32"/>
          <w:sz w:val="28"/>
          <w:szCs w:val="28"/>
          <w:lang w:eastAsia="ru-RU"/>
        </w:rPr>
        <w:t>відтак</w:t>
      </w:r>
      <w:r w:rsidRPr="00282CEA">
        <w:rPr>
          <w:rFonts w:ascii="Times New Roman" w:eastAsia="Times New Roman" w:hAnsi="Times New Roman"/>
          <w:bCs/>
          <w:kern w:val="32"/>
          <w:sz w:val="28"/>
          <w:szCs w:val="28"/>
          <w:lang w:eastAsia="ru-RU"/>
        </w:rPr>
        <w:t xml:space="preserve"> виникає прагнення в</w:t>
      </w:r>
      <w:r>
        <w:rPr>
          <w:rFonts w:ascii="Times New Roman" w:eastAsia="Times New Roman" w:hAnsi="Times New Roman"/>
          <w:bCs/>
          <w:kern w:val="32"/>
          <w:sz w:val="28"/>
          <w:szCs w:val="28"/>
          <w:lang w:eastAsia="ru-RU"/>
        </w:rPr>
        <w:t>иправдати очікування</w:t>
      </w:r>
      <w:r w:rsidRPr="00282CEA">
        <w:rPr>
          <w:rFonts w:ascii="Times New Roman" w:eastAsia="Times New Roman" w:hAnsi="Times New Roman"/>
          <w:bCs/>
          <w:kern w:val="32"/>
          <w:sz w:val="28"/>
          <w:szCs w:val="28"/>
          <w:lang w:eastAsia="ru-RU"/>
        </w:rPr>
        <w:t xml:space="preserve"> </w:t>
      </w:r>
      <w:r>
        <w:rPr>
          <w:rFonts w:ascii="Times New Roman" w:eastAsia="Times New Roman" w:hAnsi="Times New Roman"/>
          <w:bCs/>
          <w:kern w:val="32"/>
          <w:sz w:val="28"/>
          <w:szCs w:val="28"/>
          <w:lang w:eastAsia="ru-RU"/>
        </w:rPr>
        <w:t>референтних осіб</w:t>
      </w:r>
      <w:r w:rsidRPr="00282CEA">
        <w:rPr>
          <w:rFonts w:ascii="Times New Roman" w:eastAsia="Times New Roman" w:hAnsi="Times New Roman"/>
          <w:bCs/>
          <w:kern w:val="32"/>
          <w:sz w:val="28"/>
          <w:szCs w:val="28"/>
          <w:lang w:eastAsia="ru-RU"/>
        </w:rPr>
        <w:t>.</w:t>
      </w:r>
    </w:p>
    <w:p w:rsidR="00D82DCF" w:rsidRPr="009B4420" w:rsidRDefault="00D82DCF" w:rsidP="00D82DCF">
      <w:pPr>
        <w:ind w:firstLine="709"/>
        <w:rPr>
          <w:rFonts w:ascii="Times New Roman" w:eastAsia="Times New Roman" w:hAnsi="Times New Roman"/>
          <w:bCs/>
          <w:kern w:val="32"/>
          <w:sz w:val="28"/>
          <w:szCs w:val="28"/>
          <w:lang w:eastAsia="ru-RU"/>
        </w:rPr>
      </w:pPr>
      <w:r w:rsidRPr="009B4420">
        <w:rPr>
          <w:rFonts w:ascii="Times New Roman" w:eastAsia="Times New Roman" w:hAnsi="Times New Roman"/>
          <w:bCs/>
          <w:kern w:val="32"/>
          <w:sz w:val="28"/>
          <w:szCs w:val="28"/>
          <w:lang w:eastAsia="ru-RU"/>
        </w:rPr>
        <w:t xml:space="preserve">Я-концепція є багатовекторним когнітивним та емоційно-ціннісним ставленням до себе, сформованим на підставі результатів самоосмислення, самоаналізу й самооцінки. Вона є своєрідним смисловим центром, котрий, концентруючи процес і мету розвитку особистості, скеровує їх до індивідуальної репрезентації світу. </w:t>
      </w:r>
      <w:r>
        <w:rPr>
          <w:rFonts w:ascii="Times New Roman" w:eastAsia="Times New Roman" w:hAnsi="Times New Roman"/>
          <w:bCs/>
          <w:kern w:val="32"/>
          <w:sz w:val="28"/>
          <w:szCs w:val="28"/>
          <w:lang w:eastAsia="ru-RU"/>
        </w:rPr>
        <w:t xml:space="preserve">Відтак </w:t>
      </w:r>
      <w:r w:rsidRPr="009B4420">
        <w:rPr>
          <w:rFonts w:ascii="Times New Roman" w:eastAsia="Times New Roman" w:hAnsi="Times New Roman"/>
          <w:bCs/>
          <w:kern w:val="32"/>
          <w:sz w:val="28"/>
          <w:szCs w:val="28"/>
          <w:lang w:eastAsia="ru-RU"/>
        </w:rPr>
        <w:t xml:space="preserve">Я-концепція є найскладнішим внутрішнім явищем і центральною ланкою професійної самосвідомості </w:t>
      </w:r>
      <w:r>
        <w:rPr>
          <w:rFonts w:ascii="Times New Roman" w:eastAsia="Times New Roman" w:hAnsi="Times New Roman"/>
          <w:bCs/>
          <w:kern w:val="32"/>
          <w:sz w:val="28"/>
          <w:szCs w:val="28"/>
          <w:lang w:eastAsia="ru-RU"/>
        </w:rPr>
        <w:t>студентів</w:t>
      </w:r>
      <w:r w:rsidRPr="009B4420">
        <w:rPr>
          <w:rFonts w:ascii="Times New Roman" w:eastAsia="Times New Roman" w:hAnsi="Times New Roman"/>
          <w:bCs/>
          <w:kern w:val="32"/>
          <w:sz w:val="28"/>
          <w:szCs w:val="28"/>
          <w:lang w:eastAsia="ru-RU"/>
        </w:rPr>
        <w:t xml:space="preserve">, важливим </w:t>
      </w:r>
      <w:r w:rsidRPr="009B4420">
        <w:rPr>
          <w:rFonts w:ascii="Times New Roman" w:eastAsia="Times New Roman" w:hAnsi="Times New Roman"/>
          <w:bCs/>
          <w:kern w:val="32"/>
          <w:sz w:val="28"/>
          <w:szCs w:val="28"/>
          <w:lang w:eastAsia="ru-RU"/>
        </w:rPr>
        <w:lastRenderedPageBreak/>
        <w:t xml:space="preserve">чинником організації психіки загалом, який не лише </w:t>
      </w:r>
      <w:r>
        <w:rPr>
          <w:rFonts w:ascii="Times New Roman" w:eastAsia="Times New Roman" w:hAnsi="Times New Roman"/>
          <w:bCs/>
          <w:kern w:val="32"/>
          <w:sz w:val="28"/>
          <w:szCs w:val="28"/>
          <w:lang w:eastAsia="ru-RU"/>
        </w:rPr>
        <w:t xml:space="preserve">здійснює </w:t>
      </w:r>
      <w:r w:rsidRPr="009B4420">
        <w:rPr>
          <w:rFonts w:ascii="Times New Roman" w:eastAsia="Times New Roman" w:hAnsi="Times New Roman"/>
          <w:bCs/>
          <w:kern w:val="32"/>
          <w:sz w:val="28"/>
          <w:szCs w:val="28"/>
          <w:lang w:eastAsia="ru-RU"/>
        </w:rPr>
        <w:t>регул</w:t>
      </w:r>
      <w:r>
        <w:rPr>
          <w:rFonts w:ascii="Times New Roman" w:eastAsia="Times New Roman" w:hAnsi="Times New Roman"/>
          <w:bCs/>
          <w:kern w:val="32"/>
          <w:sz w:val="28"/>
          <w:szCs w:val="28"/>
          <w:lang w:eastAsia="ru-RU"/>
        </w:rPr>
        <w:t xml:space="preserve">ятивну </w:t>
      </w:r>
      <w:r w:rsidRPr="009B4420">
        <w:rPr>
          <w:rFonts w:ascii="Times New Roman" w:eastAsia="Times New Roman" w:hAnsi="Times New Roman"/>
          <w:bCs/>
          <w:kern w:val="32"/>
          <w:sz w:val="28"/>
          <w:szCs w:val="28"/>
          <w:lang w:eastAsia="ru-RU"/>
        </w:rPr>
        <w:t>функці</w:t>
      </w:r>
      <w:r>
        <w:rPr>
          <w:rFonts w:ascii="Times New Roman" w:eastAsia="Times New Roman" w:hAnsi="Times New Roman"/>
          <w:bCs/>
          <w:kern w:val="32"/>
          <w:sz w:val="28"/>
          <w:szCs w:val="28"/>
          <w:lang w:eastAsia="ru-RU"/>
        </w:rPr>
        <w:t>ю, а й визначає особливості</w:t>
      </w:r>
      <w:r w:rsidRPr="009B4420">
        <w:rPr>
          <w:rFonts w:ascii="Times New Roman" w:eastAsia="Times New Roman" w:hAnsi="Times New Roman"/>
          <w:bCs/>
          <w:kern w:val="32"/>
          <w:sz w:val="28"/>
          <w:szCs w:val="28"/>
          <w:lang w:eastAsia="ru-RU"/>
        </w:rPr>
        <w:t xml:space="preserve"> інтерп</w:t>
      </w:r>
      <w:r>
        <w:rPr>
          <w:rFonts w:ascii="Times New Roman" w:eastAsia="Times New Roman" w:hAnsi="Times New Roman"/>
          <w:bCs/>
          <w:kern w:val="32"/>
          <w:sz w:val="28"/>
          <w:szCs w:val="28"/>
          <w:lang w:eastAsia="ru-RU"/>
        </w:rPr>
        <w:t>ретації соціального досвіду. Це, зі свого боку,</w:t>
      </w:r>
      <w:r w:rsidRPr="009B4420">
        <w:rPr>
          <w:rFonts w:ascii="Times New Roman" w:eastAsia="Times New Roman" w:hAnsi="Times New Roman"/>
          <w:bCs/>
          <w:kern w:val="32"/>
          <w:sz w:val="28"/>
          <w:szCs w:val="28"/>
          <w:lang w:eastAsia="ru-RU"/>
        </w:rPr>
        <w:t xml:space="preserve"> слугує </w:t>
      </w:r>
      <w:r>
        <w:rPr>
          <w:rFonts w:ascii="Times New Roman" w:eastAsia="Times New Roman" w:hAnsi="Times New Roman"/>
          <w:bCs/>
          <w:kern w:val="32"/>
          <w:sz w:val="28"/>
          <w:szCs w:val="28"/>
          <w:lang w:eastAsia="ru-RU"/>
        </w:rPr>
        <w:t xml:space="preserve">своєрідним </w:t>
      </w:r>
      <w:r w:rsidRPr="009B4420">
        <w:rPr>
          <w:rFonts w:ascii="Times New Roman" w:eastAsia="Times New Roman" w:hAnsi="Times New Roman"/>
          <w:bCs/>
          <w:kern w:val="32"/>
          <w:sz w:val="28"/>
          <w:szCs w:val="28"/>
          <w:lang w:eastAsia="ru-RU"/>
        </w:rPr>
        <w:t xml:space="preserve">джерелом соціальних очікувань та забезпечує збереження ціннісних орієнтацій, зокрема, самооцінки та самоповаги, а також </w:t>
      </w:r>
      <w:r>
        <w:rPr>
          <w:rFonts w:ascii="Times New Roman" w:eastAsia="Times New Roman" w:hAnsi="Times New Roman"/>
          <w:bCs/>
          <w:kern w:val="32"/>
          <w:sz w:val="28"/>
          <w:szCs w:val="28"/>
          <w:lang w:eastAsia="ru-RU"/>
        </w:rPr>
        <w:t>вказує на</w:t>
      </w:r>
      <w:r w:rsidRPr="009B4420">
        <w:rPr>
          <w:rFonts w:ascii="Times New Roman" w:eastAsia="Times New Roman" w:hAnsi="Times New Roman"/>
          <w:bCs/>
          <w:kern w:val="32"/>
          <w:sz w:val="28"/>
          <w:szCs w:val="28"/>
          <w:lang w:eastAsia="ru-RU"/>
        </w:rPr>
        <w:t xml:space="preserve"> внутрішн</w:t>
      </w:r>
      <w:r>
        <w:rPr>
          <w:rFonts w:ascii="Times New Roman" w:eastAsia="Times New Roman" w:hAnsi="Times New Roman"/>
          <w:bCs/>
          <w:kern w:val="32"/>
          <w:sz w:val="28"/>
          <w:szCs w:val="28"/>
          <w:lang w:eastAsia="ru-RU"/>
        </w:rPr>
        <w:t>ю</w:t>
      </w:r>
      <w:r w:rsidRPr="009B4420">
        <w:rPr>
          <w:rFonts w:ascii="Times New Roman" w:eastAsia="Times New Roman" w:hAnsi="Times New Roman"/>
          <w:bCs/>
          <w:kern w:val="32"/>
          <w:sz w:val="28"/>
          <w:szCs w:val="28"/>
          <w:lang w:eastAsia="ru-RU"/>
        </w:rPr>
        <w:t xml:space="preserve"> готовн</w:t>
      </w:r>
      <w:r>
        <w:rPr>
          <w:rFonts w:ascii="Times New Roman" w:eastAsia="Times New Roman" w:hAnsi="Times New Roman"/>
          <w:bCs/>
          <w:kern w:val="32"/>
          <w:sz w:val="28"/>
          <w:szCs w:val="28"/>
          <w:lang w:eastAsia="ru-RU"/>
        </w:rPr>
        <w:t>ість</w:t>
      </w:r>
      <w:r w:rsidRPr="009B4420">
        <w:rPr>
          <w:rFonts w:ascii="Times New Roman" w:eastAsia="Times New Roman" w:hAnsi="Times New Roman"/>
          <w:bCs/>
          <w:kern w:val="32"/>
          <w:sz w:val="28"/>
          <w:szCs w:val="28"/>
          <w:lang w:eastAsia="ru-RU"/>
        </w:rPr>
        <w:t xml:space="preserve"> особистост</w:t>
      </w:r>
      <w:r>
        <w:rPr>
          <w:rFonts w:ascii="Times New Roman" w:eastAsia="Times New Roman" w:hAnsi="Times New Roman"/>
          <w:bCs/>
          <w:kern w:val="32"/>
          <w:sz w:val="28"/>
          <w:szCs w:val="28"/>
          <w:lang w:eastAsia="ru-RU"/>
        </w:rPr>
        <w:t>і до гуманної поведінки,</w:t>
      </w:r>
      <w:r w:rsidRPr="009B4420">
        <w:rPr>
          <w:rFonts w:ascii="Times New Roman" w:eastAsia="Times New Roman" w:hAnsi="Times New Roman"/>
          <w:bCs/>
          <w:kern w:val="32"/>
          <w:sz w:val="28"/>
          <w:szCs w:val="28"/>
          <w:lang w:eastAsia="ru-RU"/>
        </w:rPr>
        <w:t xml:space="preserve"> продуктивної діяльності та адекват</w:t>
      </w:r>
      <w:r>
        <w:rPr>
          <w:rFonts w:ascii="Times New Roman" w:eastAsia="Times New Roman" w:hAnsi="Times New Roman"/>
          <w:bCs/>
          <w:kern w:val="32"/>
          <w:sz w:val="28"/>
          <w:szCs w:val="28"/>
          <w:lang w:eastAsia="ru-RU"/>
        </w:rPr>
        <w:t>ного діалогічного спілкування і</w:t>
      </w:r>
      <w:r w:rsidRPr="009B4420">
        <w:rPr>
          <w:rFonts w:ascii="Times New Roman" w:eastAsia="Times New Roman" w:hAnsi="Times New Roman"/>
          <w:bCs/>
          <w:kern w:val="32"/>
          <w:sz w:val="28"/>
          <w:szCs w:val="28"/>
          <w:lang w:eastAsia="ru-RU"/>
        </w:rPr>
        <w:t xml:space="preserve">, навіть, благородних вчинків. Я-концепція </w:t>
      </w:r>
      <w:r>
        <w:rPr>
          <w:rFonts w:ascii="Times New Roman" w:eastAsia="Times New Roman" w:hAnsi="Times New Roman"/>
          <w:bCs/>
          <w:kern w:val="32"/>
          <w:sz w:val="28"/>
          <w:szCs w:val="28"/>
          <w:lang w:eastAsia="ru-RU"/>
        </w:rPr>
        <w:t>постає</w:t>
      </w:r>
      <w:r w:rsidRPr="009B4420">
        <w:rPr>
          <w:rFonts w:ascii="Times New Roman" w:eastAsia="Times New Roman" w:hAnsi="Times New Roman"/>
          <w:bCs/>
          <w:kern w:val="32"/>
          <w:sz w:val="28"/>
          <w:szCs w:val="28"/>
          <w:lang w:eastAsia="ru-RU"/>
        </w:rPr>
        <w:t xml:space="preserve"> </w:t>
      </w:r>
      <w:r>
        <w:rPr>
          <w:rFonts w:ascii="Times New Roman" w:eastAsia="Times New Roman" w:hAnsi="Times New Roman"/>
          <w:bCs/>
          <w:kern w:val="32"/>
          <w:sz w:val="28"/>
          <w:szCs w:val="28"/>
          <w:lang w:eastAsia="ru-RU"/>
        </w:rPr>
        <w:t>сутнісним осереддям</w:t>
      </w:r>
      <w:r w:rsidRPr="009B4420">
        <w:rPr>
          <w:rFonts w:ascii="Times New Roman" w:eastAsia="Times New Roman" w:hAnsi="Times New Roman"/>
          <w:bCs/>
          <w:kern w:val="32"/>
          <w:sz w:val="28"/>
          <w:szCs w:val="28"/>
          <w:lang w:eastAsia="ru-RU"/>
        </w:rPr>
        <w:t xml:space="preserve"> розвитку </w:t>
      </w:r>
      <w:r>
        <w:rPr>
          <w:rFonts w:ascii="Times New Roman" w:eastAsia="Times New Roman" w:hAnsi="Times New Roman"/>
          <w:bCs/>
          <w:kern w:val="32"/>
          <w:sz w:val="28"/>
          <w:szCs w:val="28"/>
          <w:lang w:eastAsia="ru-RU"/>
        </w:rPr>
        <w:t>студентів і</w:t>
      </w:r>
      <w:r w:rsidRPr="009B4420">
        <w:rPr>
          <w:rFonts w:ascii="Times New Roman" w:eastAsia="Times New Roman" w:hAnsi="Times New Roman"/>
          <w:bCs/>
          <w:kern w:val="32"/>
          <w:sz w:val="28"/>
          <w:szCs w:val="28"/>
          <w:lang w:eastAsia="ru-RU"/>
        </w:rPr>
        <w:t xml:space="preserve"> характеризує не </w:t>
      </w:r>
      <w:r>
        <w:rPr>
          <w:rFonts w:ascii="Times New Roman" w:eastAsia="Times New Roman" w:hAnsi="Times New Roman"/>
          <w:bCs/>
          <w:kern w:val="32"/>
          <w:sz w:val="28"/>
          <w:szCs w:val="28"/>
          <w:lang w:eastAsia="ru-RU"/>
        </w:rPr>
        <w:t>лише систему самосприйняття, а</w:t>
      </w:r>
      <w:r w:rsidRPr="009B4420">
        <w:rPr>
          <w:rFonts w:ascii="Times New Roman" w:eastAsia="Times New Roman" w:hAnsi="Times New Roman"/>
          <w:bCs/>
          <w:kern w:val="32"/>
          <w:sz w:val="28"/>
          <w:szCs w:val="28"/>
          <w:lang w:eastAsia="ru-RU"/>
        </w:rPr>
        <w:t xml:space="preserve"> й </w:t>
      </w:r>
      <w:r>
        <w:rPr>
          <w:rFonts w:ascii="Times New Roman" w:eastAsia="Times New Roman" w:hAnsi="Times New Roman"/>
          <w:bCs/>
          <w:kern w:val="32"/>
          <w:sz w:val="28"/>
          <w:szCs w:val="28"/>
          <w:lang w:eastAsia="ru-RU"/>
        </w:rPr>
        <w:t xml:space="preserve">конституює </w:t>
      </w:r>
      <w:r w:rsidRPr="009B4420">
        <w:rPr>
          <w:rFonts w:ascii="Times New Roman" w:eastAsia="Times New Roman" w:hAnsi="Times New Roman"/>
          <w:bCs/>
          <w:kern w:val="32"/>
          <w:sz w:val="28"/>
          <w:szCs w:val="28"/>
          <w:lang w:eastAsia="ru-RU"/>
        </w:rPr>
        <w:t>потенційне творення власного «Я»</w:t>
      </w:r>
      <w:r>
        <w:rPr>
          <w:rFonts w:ascii="Times New Roman" w:eastAsia="Times New Roman" w:hAnsi="Times New Roman"/>
          <w:bCs/>
          <w:kern w:val="32"/>
          <w:sz w:val="28"/>
          <w:szCs w:val="28"/>
          <w:lang w:eastAsia="ru-RU"/>
        </w:rPr>
        <w:t xml:space="preserve"> [1]</w:t>
      </w:r>
      <w:r w:rsidRPr="009B4420">
        <w:rPr>
          <w:rFonts w:ascii="Times New Roman" w:eastAsia="Times New Roman" w:hAnsi="Times New Roman"/>
          <w:bCs/>
          <w:kern w:val="32"/>
          <w:sz w:val="28"/>
          <w:szCs w:val="28"/>
          <w:lang w:eastAsia="ru-RU"/>
        </w:rPr>
        <w:t>.</w:t>
      </w:r>
    </w:p>
    <w:p w:rsidR="00D82DCF" w:rsidRDefault="00D82DCF" w:rsidP="00D82DCF">
      <w:pPr>
        <w:ind w:firstLine="709"/>
        <w:rPr>
          <w:rFonts w:ascii="Times New Roman" w:hAnsi="Times New Roman"/>
          <w:sz w:val="28"/>
          <w:szCs w:val="28"/>
        </w:rPr>
      </w:pPr>
      <w:r w:rsidRPr="009B4420">
        <w:rPr>
          <w:rFonts w:ascii="Times New Roman" w:hAnsi="Times New Roman"/>
          <w:sz w:val="28"/>
          <w:szCs w:val="28"/>
        </w:rPr>
        <w:t>Процес формування професійної Я-концепції особистості сту</w:t>
      </w:r>
      <w:r>
        <w:rPr>
          <w:rFonts w:ascii="Times New Roman" w:hAnsi="Times New Roman"/>
          <w:sz w:val="28"/>
          <w:szCs w:val="28"/>
        </w:rPr>
        <w:t>дентів ЗВО</w:t>
      </w:r>
      <w:r w:rsidRPr="009B4420">
        <w:rPr>
          <w:rFonts w:ascii="Times New Roman" w:hAnsi="Times New Roman"/>
          <w:sz w:val="28"/>
          <w:szCs w:val="28"/>
        </w:rPr>
        <w:t xml:space="preserve"> є ефективним, якщо усвідомлені його шляхи і засоби з обо</w:t>
      </w:r>
      <w:r w:rsidRPr="009B4420">
        <w:rPr>
          <w:rFonts w:ascii="Times New Roman" w:eastAsia="Times New Roman" w:hAnsi="Times New Roman"/>
          <w:bCs/>
          <w:sz w:val="28"/>
          <w:szCs w:val="28"/>
          <w:lang w:eastAsia="ru-RU"/>
        </w:rPr>
        <w:t>х сторін,</w:t>
      </w:r>
      <w:r w:rsidRPr="009B4420">
        <w:rPr>
          <w:rFonts w:ascii="Times New Roman" w:eastAsia="Times New Roman" w:hAnsi="Times New Roman"/>
          <w:sz w:val="28"/>
          <w:szCs w:val="28"/>
          <w:lang w:eastAsia="ru-RU"/>
        </w:rPr>
        <w:t xml:space="preserve"> </w:t>
      </w:r>
      <w:r w:rsidRPr="009B4420">
        <w:rPr>
          <w:rFonts w:ascii="Times New Roman" w:hAnsi="Times New Roman"/>
          <w:sz w:val="28"/>
          <w:szCs w:val="28"/>
        </w:rPr>
        <w:t>як викладачами, так і студентами. Саме усвідомлення суті майбутньої п</w:t>
      </w:r>
      <w:r>
        <w:rPr>
          <w:rFonts w:ascii="Times New Roman" w:hAnsi="Times New Roman"/>
          <w:sz w:val="28"/>
          <w:szCs w:val="28"/>
        </w:rPr>
        <w:t>рофесійної</w:t>
      </w:r>
      <w:r w:rsidRPr="009B4420">
        <w:rPr>
          <w:rFonts w:ascii="Times New Roman" w:hAnsi="Times New Roman"/>
          <w:sz w:val="28"/>
          <w:szCs w:val="28"/>
        </w:rPr>
        <w:t xml:space="preserve"> діяльності та її о</w:t>
      </w:r>
      <w:r>
        <w:rPr>
          <w:rFonts w:ascii="Times New Roman" w:hAnsi="Times New Roman"/>
          <w:sz w:val="28"/>
          <w:szCs w:val="28"/>
        </w:rPr>
        <w:t>собливостей під час</w:t>
      </w:r>
      <w:r w:rsidRPr="009B4420">
        <w:rPr>
          <w:rFonts w:ascii="Times New Roman" w:hAnsi="Times New Roman"/>
          <w:sz w:val="28"/>
          <w:szCs w:val="28"/>
        </w:rPr>
        <w:t xml:space="preserve"> навчання </w:t>
      </w:r>
      <w:r>
        <w:rPr>
          <w:rFonts w:ascii="Times New Roman" w:hAnsi="Times New Roman"/>
          <w:sz w:val="28"/>
          <w:szCs w:val="28"/>
        </w:rPr>
        <w:t>спричинює</w:t>
      </w:r>
      <w:r w:rsidRPr="009B4420">
        <w:rPr>
          <w:rFonts w:ascii="Times New Roman" w:hAnsi="Times New Roman"/>
          <w:sz w:val="28"/>
          <w:szCs w:val="28"/>
        </w:rPr>
        <w:t xml:space="preserve"> змін</w:t>
      </w:r>
      <w:r>
        <w:rPr>
          <w:rFonts w:ascii="Times New Roman" w:hAnsi="Times New Roman"/>
          <w:sz w:val="28"/>
          <w:szCs w:val="28"/>
        </w:rPr>
        <w:t>и</w:t>
      </w:r>
      <w:r w:rsidRPr="009B4420">
        <w:rPr>
          <w:rFonts w:ascii="Times New Roman" w:hAnsi="Times New Roman"/>
          <w:sz w:val="28"/>
          <w:szCs w:val="28"/>
        </w:rPr>
        <w:t xml:space="preserve"> в уявленні щодо себе самого як потенційного суб`єкта такої діяльності. Важлива умова для гармонізації Я-концепції особистості студентів</w:t>
      </w:r>
      <w:r>
        <w:rPr>
          <w:rFonts w:ascii="Times New Roman" w:hAnsi="Times New Roman"/>
          <w:sz w:val="28"/>
          <w:szCs w:val="28"/>
        </w:rPr>
        <w:t xml:space="preserve"> </w:t>
      </w:r>
      <w:r w:rsidRPr="009B4420">
        <w:rPr>
          <w:rFonts w:ascii="Times New Roman" w:eastAsia="Times New Roman" w:hAnsi="Times New Roman"/>
          <w:sz w:val="28"/>
          <w:szCs w:val="28"/>
          <w:lang w:eastAsia="ru-RU"/>
        </w:rPr>
        <w:t>–</w:t>
      </w:r>
      <w:r w:rsidRPr="009B4420">
        <w:rPr>
          <w:rFonts w:ascii="Times New Roman" w:hAnsi="Times New Roman"/>
          <w:sz w:val="28"/>
          <w:szCs w:val="28"/>
        </w:rPr>
        <w:t xml:space="preserve"> фор</w:t>
      </w:r>
      <w:r>
        <w:rPr>
          <w:rFonts w:ascii="Times New Roman" w:hAnsi="Times New Roman"/>
          <w:sz w:val="28"/>
          <w:szCs w:val="28"/>
        </w:rPr>
        <w:t>мування позитивних установок щодо власної поведінки. Адже</w:t>
      </w:r>
      <w:r w:rsidRPr="009B4420">
        <w:rPr>
          <w:rFonts w:ascii="Times New Roman" w:hAnsi="Times New Roman"/>
          <w:sz w:val="28"/>
          <w:szCs w:val="28"/>
        </w:rPr>
        <w:t xml:space="preserve"> свідоме чи напівсвідоме сприймання людиною себе як </w:t>
      </w:r>
      <w:r>
        <w:rPr>
          <w:rFonts w:ascii="Times New Roman" w:hAnsi="Times New Roman"/>
          <w:sz w:val="28"/>
          <w:szCs w:val="28"/>
        </w:rPr>
        <w:t xml:space="preserve">самодостатньої </w:t>
      </w:r>
      <w:r w:rsidRPr="009B4420">
        <w:rPr>
          <w:rFonts w:ascii="Times New Roman" w:hAnsi="Times New Roman"/>
          <w:sz w:val="28"/>
          <w:szCs w:val="28"/>
        </w:rPr>
        <w:t xml:space="preserve">особистості сприяє самоповазі, а також вибору соціально </w:t>
      </w:r>
      <w:r>
        <w:rPr>
          <w:rFonts w:ascii="Times New Roman" w:hAnsi="Times New Roman"/>
          <w:sz w:val="28"/>
          <w:szCs w:val="28"/>
        </w:rPr>
        <w:t>схвалюваної поведінки, і</w:t>
      </w:r>
      <w:r w:rsidRPr="009B4420">
        <w:rPr>
          <w:rFonts w:ascii="Times New Roman" w:hAnsi="Times New Roman"/>
          <w:sz w:val="28"/>
          <w:szCs w:val="28"/>
        </w:rPr>
        <w:t xml:space="preserve"> </w:t>
      </w:r>
      <w:r>
        <w:rPr>
          <w:rFonts w:ascii="Times New Roman" w:hAnsi="Times New Roman"/>
          <w:sz w:val="28"/>
          <w:szCs w:val="28"/>
        </w:rPr>
        <w:t>гармонізує</w:t>
      </w:r>
      <w:r w:rsidRPr="009B4420">
        <w:rPr>
          <w:rFonts w:ascii="Times New Roman" w:hAnsi="Times New Roman"/>
          <w:sz w:val="28"/>
          <w:szCs w:val="28"/>
        </w:rPr>
        <w:t xml:space="preserve"> ставлення до само</w:t>
      </w:r>
      <w:r>
        <w:rPr>
          <w:rFonts w:ascii="Times New Roman" w:hAnsi="Times New Roman"/>
          <w:sz w:val="28"/>
          <w:szCs w:val="28"/>
        </w:rPr>
        <w:t>ї</w:t>
      </w:r>
      <w:r w:rsidRPr="009B4420">
        <w:rPr>
          <w:rFonts w:ascii="Times New Roman" w:hAnsi="Times New Roman"/>
          <w:sz w:val="28"/>
          <w:szCs w:val="28"/>
        </w:rPr>
        <w:t xml:space="preserve"> себе та оточуючих. Самоприйняття</w:t>
      </w:r>
      <w:r>
        <w:rPr>
          <w:rFonts w:ascii="Times New Roman" w:hAnsi="Times New Roman"/>
          <w:sz w:val="28"/>
          <w:szCs w:val="28"/>
        </w:rPr>
        <w:t>,</w:t>
      </w:r>
      <w:r w:rsidRPr="009B4420">
        <w:rPr>
          <w:rFonts w:ascii="Times New Roman" w:hAnsi="Times New Roman"/>
          <w:sz w:val="28"/>
          <w:szCs w:val="28"/>
        </w:rPr>
        <w:t xml:space="preserve"> адекватний </w:t>
      </w:r>
      <w:r>
        <w:rPr>
          <w:rFonts w:ascii="Times New Roman" w:hAnsi="Times New Roman"/>
          <w:sz w:val="28"/>
          <w:szCs w:val="28"/>
        </w:rPr>
        <w:t>Я-</w:t>
      </w:r>
      <w:r w:rsidRPr="009B4420">
        <w:rPr>
          <w:rFonts w:ascii="Times New Roman" w:hAnsi="Times New Roman"/>
          <w:sz w:val="28"/>
          <w:szCs w:val="28"/>
        </w:rPr>
        <w:t xml:space="preserve">образ </w:t>
      </w:r>
      <w:r>
        <w:rPr>
          <w:rFonts w:ascii="Times New Roman" w:hAnsi="Times New Roman"/>
          <w:sz w:val="28"/>
          <w:szCs w:val="28"/>
        </w:rPr>
        <w:t>та наявність</w:t>
      </w:r>
      <w:r w:rsidRPr="009B4420">
        <w:rPr>
          <w:rFonts w:ascii="Times New Roman" w:hAnsi="Times New Roman"/>
          <w:sz w:val="28"/>
          <w:szCs w:val="28"/>
        </w:rPr>
        <w:t xml:space="preserve"> загальної позитивної установки є необхідн</w:t>
      </w:r>
      <w:r>
        <w:rPr>
          <w:rFonts w:ascii="Times New Roman" w:hAnsi="Times New Roman"/>
          <w:sz w:val="28"/>
          <w:szCs w:val="28"/>
        </w:rPr>
        <w:t>ими</w:t>
      </w:r>
      <w:r w:rsidRPr="009B4420">
        <w:rPr>
          <w:rFonts w:ascii="Times New Roman" w:hAnsi="Times New Roman"/>
          <w:sz w:val="28"/>
          <w:szCs w:val="28"/>
        </w:rPr>
        <w:t xml:space="preserve"> умов</w:t>
      </w:r>
      <w:r>
        <w:rPr>
          <w:rFonts w:ascii="Times New Roman" w:hAnsi="Times New Roman"/>
          <w:sz w:val="28"/>
          <w:szCs w:val="28"/>
        </w:rPr>
        <w:t>ами</w:t>
      </w:r>
      <w:r w:rsidRPr="009B4420">
        <w:rPr>
          <w:rFonts w:ascii="Times New Roman" w:hAnsi="Times New Roman"/>
          <w:sz w:val="28"/>
          <w:szCs w:val="28"/>
        </w:rPr>
        <w:t xml:space="preserve"> </w:t>
      </w:r>
      <w:r>
        <w:rPr>
          <w:rFonts w:ascii="Times New Roman" w:hAnsi="Times New Roman"/>
          <w:sz w:val="28"/>
          <w:szCs w:val="28"/>
        </w:rPr>
        <w:t>конструк</w:t>
      </w:r>
      <w:r w:rsidRPr="009B4420">
        <w:rPr>
          <w:rFonts w:ascii="Times New Roman" w:hAnsi="Times New Roman"/>
          <w:sz w:val="28"/>
          <w:szCs w:val="28"/>
        </w:rPr>
        <w:t>тивних змін</w:t>
      </w:r>
      <w:r>
        <w:rPr>
          <w:rFonts w:ascii="Times New Roman" w:hAnsi="Times New Roman"/>
          <w:sz w:val="28"/>
          <w:szCs w:val="28"/>
        </w:rPr>
        <w:t>,</w:t>
      </w:r>
      <w:r w:rsidRPr="009B4420">
        <w:rPr>
          <w:rFonts w:ascii="Times New Roman" w:hAnsi="Times New Roman"/>
          <w:sz w:val="28"/>
          <w:szCs w:val="28"/>
        </w:rPr>
        <w:t xml:space="preserve"> реалізації </w:t>
      </w:r>
      <w:r>
        <w:rPr>
          <w:rFonts w:ascii="Times New Roman" w:hAnsi="Times New Roman"/>
          <w:sz w:val="28"/>
          <w:szCs w:val="28"/>
        </w:rPr>
        <w:t>внутрішнього потенціалу та</w:t>
      </w:r>
      <w:r w:rsidRPr="009B4420">
        <w:rPr>
          <w:rFonts w:ascii="Times New Roman" w:hAnsi="Times New Roman"/>
          <w:sz w:val="28"/>
          <w:szCs w:val="28"/>
        </w:rPr>
        <w:t xml:space="preserve"> саморозвитку особистості</w:t>
      </w:r>
      <w:r>
        <w:rPr>
          <w:rFonts w:ascii="Times New Roman" w:hAnsi="Times New Roman"/>
          <w:sz w:val="28"/>
          <w:szCs w:val="28"/>
        </w:rPr>
        <w:t xml:space="preserve"> студента</w:t>
      </w:r>
      <w:r w:rsidRPr="009B4420">
        <w:rPr>
          <w:rFonts w:ascii="Times New Roman" w:hAnsi="Times New Roman"/>
          <w:sz w:val="28"/>
          <w:szCs w:val="28"/>
        </w:rPr>
        <w:t>.</w:t>
      </w:r>
    </w:p>
    <w:p w:rsidR="00D82DCF" w:rsidRDefault="00D82DCF" w:rsidP="00D82DCF">
      <w:pPr>
        <w:ind w:firstLine="709"/>
        <w:rPr>
          <w:rFonts w:ascii="Times New Roman" w:eastAsia="Times New Roman" w:hAnsi="Times New Roman"/>
          <w:bCs/>
          <w:kern w:val="32"/>
          <w:sz w:val="28"/>
          <w:szCs w:val="28"/>
          <w:lang w:eastAsia="ru-RU"/>
        </w:rPr>
      </w:pPr>
    </w:p>
    <w:p w:rsidR="00D82DCF" w:rsidRPr="00C66CE5" w:rsidRDefault="00D82DCF" w:rsidP="00D82DCF">
      <w:pPr>
        <w:jc w:val="center"/>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Література</w:t>
      </w:r>
    </w:p>
    <w:p w:rsidR="00D82DCF" w:rsidRDefault="00D82DCF" w:rsidP="00D82DCF">
      <w:pPr>
        <w:rPr>
          <w:rFonts w:ascii="Times New Roman" w:eastAsia="Times New Roman" w:hAnsi="Times New Roman"/>
          <w:bCs/>
          <w:kern w:val="32"/>
          <w:sz w:val="28"/>
          <w:szCs w:val="28"/>
          <w:lang w:eastAsia="ru-RU"/>
        </w:rPr>
      </w:pPr>
      <w:r>
        <w:rPr>
          <w:rFonts w:ascii="Times New Roman" w:hAnsi="Times New Roman"/>
          <w:sz w:val="28"/>
          <w:szCs w:val="28"/>
          <w:lang w:eastAsia="ru-RU"/>
        </w:rPr>
        <w:t xml:space="preserve">1. </w:t>
      </w:r>
      <w:r w:rsidRPr="001C769D">
        <w:rPr>
          <w:rFonts w:ascii="Times New Roman" w:hAnsi="Times New Roman"/>
          <w:sz w:val="28"/>
          <w:szCs w:val="28"/>
          <w:lang w:eastAsia="ru-RU"/>
        </w:rPr>
        <w:t xml:space="preserve">Гірняк А. Н. </w:t>
      </w:r>
      <w:r w:rsidRPr="001C769D">
        <w:rPr>
          <w:rFonts w:ascii="Times New Roman" w:hAnsi="Times New Roman"/>
          <w:bCs/>
          <w:iCs/>
          <w:sz w:val="28"/>
          <w:szCs w:val="28"/>
          <w:lang w:eastAsia="ru-RU"/>
        </w:rPr>
        <w:t xml:space="preserve">Психологічні особливості освітньої взаємодії осіб з різними суб’єктними характеристиками. </w:t>
      </w:r>
      <w:r w:rsidRPr="001C769D">
        <w:rPr>
          <w:rFonts w:ascii="Times New Roman" w:hAnsi="Times New Roman"/>
          <w:bCs/>
          <w:i/>
          <w:iCs/>
          <w:sz w:val="28"/>
          <w:szCs w:val="28"/>
          <w:lang w:eastAsia="ru-RU"/>
        </w:rPr>
        <w:t>Психологічний часопис</w:t>
      </w:r>
      <w:r w:rsidRPr="001C769D">
        <w:rPr>
          <w:rFonts w:ascii="Times New Roman" w:hAnsi="Times New Roman"/>
          <w:bCs/>
          <w:iCs/>
          <w:sz w:val="28"/>
          <w:szCs w:val="28"/>
          <w:lang w:eastAsia="ru-RU"/>
        </w:rPr>
        <w:t>. 2020. № 3 (35). Т. 6. С. 45–55.</w:t>
      </w:r>
    </w:p>
    <w:p w:rsidR="00D82DCF" w:rsidRDefault="00D82DCF" w:rsidP="00D82DCF">
      <w:pPr>
        <w:rPr>
          <w:rFonts w:ascii="Times New Roman" w:eastAsia="Times New Roman" w:hAnsi="Times New Roman"/>
          <w:bCs/>
          <w:kern w:val="32"/>
          <w:sz w:val="28"/>
          <w:szCs w:val="28"/>
          <w:lang w:eastAsia="ru-RU"/>
        </w:rPr>
      </w:pPr>
      <w:r w:rsidRPr="001C769D">
        <w:rPr>
          <w:rFonts w:ascii="Times New Roman" w:eastAsia="Times New Roman" w:hAnsi="Times New Roman"/>
          <w:bCs/>
          <w:spacing w:val="-2"/>
          <w:kern w:val="32"/>
          <w:sz w:val="28"/>
          <w:szCs w:val="28"/>
          <w:lang w:eastAsia="ru-RU"/>
        </w:rPr>
        <w:t>2. Гірняк А., Павлишин Ю. Поняття про норму як  про предмет теоретико-</w:t>
      </w:r>
      <w:r w:rsidRPr="00FC2783">
        <w:rPr>
          <w:rFonts w:ascii="Times New Roman" w:eastAsia="Times New Roman" w:hAnsi="Times New Roman"/>
          <w:bCs/>
          <w:kern w:val="32"/>
          <w:sz w:val="28"/>
          <w:szCs w:val="28"/>
          <w:lang w:eastAsia="ru-RU"/>
        </w:rPr>
        <w:t>методологічного аналізу</w:t>
      </w:r>
      <w:r>
        <w:rPr>
          <w:rFonts w:ascii="Times New Roman" w:eastAsia="Times New Roman" w:hAnsi="Times New Roman"/>
          <w:bCs/>
          <w:kern w:val="32"/>
          <w:sz w:val="28"/>
          <w:szCs w:val="28"/>
          <w:lang w:eastAsia="ru-RU"/>
        </w:rPr>
        <w:t xml:space="preserve">. </w:t>
      </w:r>
      <w:r w:rsidRPr="00FC2783">
        <w:rPr>
          <w:rFonts w:ascii="Times New Roman" w:eastAsia="Times New Roman" w:hAnsi="Times New Roman"/>
          <w:bCs/>
          <w:i/>
          <w:kern w:val="32"/>
          <w:sz w:val="28"/>
          <w:szCs w:val="28"/>
          <w:lang w:eastAsia="ru-RU"/>
        </w:rPr>
        <w:t>Вітакультурний млин</w:t>
      </w:r>
      <w:r>
        <w:rPr>
          <w:rFonts w:ascii="Times New Roman" w:eastAsia="Times New Roman" w:hAnsi="Times New Roman"/>
          <w:bCs/>
          <w:kern w:val="32"/>
          <w:sz w:val="28"/>
          <w:szCs w:val="28"/>
          <w:lang w:eastAsia="ru-RU"/>
        </w:rPr>
        <w:t xml:space="preserve">. 2011. Модуль 14. </w:t>
      </w:r>
      <w:r w:rsidRPr="00FC2783">
        <w:rPr>
          <w:rFonts w:ascii="Times New Roman" w:eastAsia="Times New Roman" w:hAnsi="Times New Roman"/>
          <w:bCs/>
          <w:kern w:val="32"/>
          <w:sz w:val="28"/>
          <w:szCs w:val="28"/>
          <w:lang w:eastAsia="ru-RU"/>
        </w:rPr>
        <w:t>С. 67-71.</w:t>
      </w:r>
    </w:p>
    <w:p w:rsidR="00C1011F" w:rsidRPr="001828DA" w:rsidRDefault="00D82DCF" w:rsidP="001828DA">
      <w:pPr>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 xml:space="preserve">3. Фурман А.В., Гуменюк О.Є. Психологія Я-концепції: </w:t>
      </w:r>
      <w:r w:rsidRPr="00BD3DA8">
        <w:rPr>
          <w:rFonts w:ascii="Times New Roman" w:eastAsia="Times New Roman" w:hAnsi="Times New Roman"/>
          <w:bCs/>
          <w:i/>
          <w:kern w:val="32"/>
          <w:sz w:val="28"/>
          <w:szCs w:val="28"/>
          <w:lang w:eastAsia="ru-RU"/>
        </w:rPr>
        <w:t>Навчальний посібник</w:t>
      </w:r>
      <w:r>
        <w:rPr>
          <w:rFonts w:ascii="Times New Roman" w:eastAsia="Times New Roman" w:hAnsi="Times New Roman"/>
          <w:bCs/>
          <w:kern w:val="32"/>
          <w:sz w:val="28"/>
          <w:szCs w:val="28"/>
          <w:lang w:eastAsia="ru-RU"/>
        </w:rPr>
        <w:t>. Львів: Новий Світ-2000, 2006. 360 с.</w:t>
      </w:r>
    </w:p>
    <w:p w:rsidR="005B37DD" w:rsidRDefault="005B37DD" w:rsidP="005B37DD">
      <w:pPr>
        <w:keepNext/>
        <w:suppressAutoHyphens/>
        <w:jc w:val="right"/>
        <w:outlineLvl w:val="0"/>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lastRenderedPageBreak/>
        <w:t>Гірняк Галина, Чухрай Дарина</w:t>
      </w:r>
    </w:p>
    <w:p w:rsidR="005B37DD" w:rsidRDefault="005B37DD" w:rsidP="005B37DD">
      <w:pPr>
        <w:keepNext/>
        <w:suppressAutoHyphens/>
        <w:jc w:val="right"/>
        <w:outlineLvl w:val="0"/>
        <w:rPr>
          <w:rFonts w:ascii="Times New Roman" w:eastAsia="Times New Roman" w:hAnsi="Times New Roman"/>
          <w:bCs/>
          <w:sz w:val="28"/>
          <w:szCs w:val="28"/>
          <w:lang w:eastAsia="ru-RU"/>
        </w:rPr>
      </w:pPr>
      <w:r w:rsidRPr="0095332D">
        <w:rPr>
          <w:rFonts w:ascii="Times New Roman" w:eastAsia="Times New Roman" w:hAnsi="Times New Roman"/>
          <w:bCs/>
          <w:sz w:val="28"/>
          <w:szCs w:val="28"/>
          <w:lang w:eastAsia="ru-RU"/>
        </w:rPr>
        <w:t>м. Тернопіль, Західноукраїнський національний університет</w:t>
      </w:r>
    </w:p>
    <w:p w:rsidR="005B37DD" w:rsidRPr="0095332D" w:rsidRDefault="005B37DD" w:rsidP="005B37DD">
      <w:pPr>
        <w:keepNext/>
        <w:suppressAutoHyphens/>
        <w:jc w:val="right"/>
        <w:outlineLvl w:val="0"/>
        <w:rPr>
          <w:rFonts w:ascii="Times New Roman" w:eastAsia="Times New Roman" w:hAnsi="Times New Roman"/>
          <w:bCs/>
          <w:sz w:val="28"/>
          <w:szCs w:val="28"/>
          <w:lang w:eastAsia="ru-RU"/>
        </w:rPr>
      </w:pPr>
    </w:p>
    <w:p w:rsidR="005B37DD" w:rsidRDefault="005B37DD" w:rsidP="005B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r w:rsidRPr="0095332D">
        <w:rPr>
          <w:rFonts w:ascii="Times New Roman" w:hAnsi="Times New Roman"/>
          <w:b/>
          <w:sz w:val="28"/>
          <w:szCs w:val="28"/>
        </w:rPr>
        <w:t>ПСИХОЛОГІЧНІ ОСОБЛИВОСТІ МОТИВАЦІЇ ОСВІТНЬО-ПРОФЕСІЙНОЇ ДІЯЛЬНОСТІ МАЙБУТНІХ ПСИХОЛОГІВ</w:t>
      </w:r>
    </w:p>
    <w:p w:rsidR="005B37DD" w:rsidRPr="005B37DD" w:rsidRDefault="005B37DD" w:rsidP="005B37DD">
      <w:pPr>
        <w:autoSpaceDE w:val="0"/>
        <w:autoSpaceDN w:val="0"/>
        <w:adjustRightInd w:val="0"/>
        <w:ind w:firstLine="709"/>
        <w:rPr>
          <w:rFonts w:ascii="Times New Roman" w:eastAsia="Times New Roman" w:hAnsi="Times New Roman"/>
          <w:color w:val="000000"/>
          <w:sz w:val="28"/>
          <w:szCs w:val="28"/>
        </w:rPr>
      </w:pPr>
    </w:p>
    <w:p w:rsidR="005B37DD" w:rsidRPr="009E7F82" w:rsidRDefault="005B37DD" w:rsidP="005B37DD">
      <w:pPr>
        <w:autoSpaceDE w:val="0"/>
        <w:autoSpaceDN w:val="0"/>
        <w:adjustRightInd w:val="0"/>
        <w:ind w:firstLine="709"/>
        <w:rPr>
          <w:rFonts w:ascii="Times New Roman" w:eastAsia="Times New Roman" w:hAnsi="Times New Roman"/>
          <w:color w:val="000000"/>
          <w:sz w:val="28"/>
          <w:szCs w:val="28"/>
        </w:rPr>
      </w:pPr>
      <w:r w:rsidRPr="009E7F82">
        <w:rPr>
          <w:rFonts w:ascii="Times New Roman" w:eastAsia="Times New Roman" w:hAnsi="Times New Roman"/>
          <w:color w:val="000000"/>
          <w:spacing w:val="-2"/>
          <w:sz w:val="28"/>
          <w:szCs w:val="28"/>
        </w:rPr>
        <w:t xml:space="preserve">Мотивація як важливий психічний феномен, що належить до регулятивної </w:t>
      </w:r>
      <w:r w:rsidRPr="009E7F82">
        <w:rPr>
          <w:rFonts w:ascii="Times New Roman" w:eastAsia="Times New Roman" w:hAnsi="Times New Roman"/>
          <w:color w:val="000000"/>
          <w:sz w:val="28"/>
          <w:szCs w:val="28"/>
        </w:rPr>
        <w:t xml:space="preserve">сфери особистості, розглядалась представниками різних наукових підходів і </w:t>
      </w:r>
      <w:r w:rsidRPr="009E7F82">
        <w:rPr>
          <w:rFonts w:ascii="Times New Roman" w:eastAsia="Times New Roman" w:hAnsi="Times New Roman"/>
          <w:color w:val="000000"/>
          <w:spacing w:val="-2"/>
          <w:sz w:val="28"/>
          <w:szCs w:val="28"/>
        </w:rPr>
        <w:t xml:space="preserve">напрямків психології. Проблематиці мотивів і мотивації присвячені дослідження </w:t>
      </w:r>
      <w:r w:rsidRPr="009E7F82">
        <w:rPr>
          <w:rFonts w:ascii="Times New Roman" w:eastAsia="Times New Roman" w:hAnsi="Times New Roman"/>
          <w:color w:val="000000"/>
          <w:sz w:val="28"/>
          <w:szCs w:val="28"/>
        </w:rPr>
        <w:t>низки вітчизняних і зарубіжних науковців (В. Асєєва і Дж. Аткінсона, В. Вілюнаса і Є. Ільїна, В. Ковальова і О. Леонтьєва, Д. Мак-Клелланда і Д. Узнадзе, а також Х. Хекхаузена та ін.). Саме у контексті мотиваційної сфери досліджувались внутрішні джерела активності особистості, природа мотиву і мотивації, різновиди мотиваційних утворень і онтогенетичні аспекти мотиваційної сфери людини. Також вивчалася мотивація у теоріях спілкування, зокрема мотиви просоціальної і девіантної поведінки людини, у тому числі, мотивація учбової, професійної і освітньо-професійної діяльності людини.</w:t>
      </w:r>
    </w:p>
    <w:p w:rsidR="005B37DD" w:rsidRPr="009E7F82" w:rsidRDefault="005B37DD" w:rsidP="005B37DD">
      <w:pPr>
        <w:autoSpaceDE w:val="0"/>
        <w:autoSpaceDN w:val="0"/>
        <w:adjustRightInd w:val="0"/>
        <w:ind w:firstLine="709"/>
        <w:rPr>
          <w:rFonts w:ascii="Times New Roman" w:eastAsia="Times New Roman" w:hAnsi="Times New Roman"/>
          <w:color w:val="000000"/>
          <w:sz w:val="28"/>
          <w:szCs w:val="28"/>
          <w:lang w:eastAsia="ru-RU"/>
        </w:rPr>
      </w:pPr>
      <w:r w:rsidRPr="009E7F82">
        <w:rPr>
          <w:rFonts w:ascii="Times New Roman" w:eastAsia="Times New Roman" w:hAnsi="Times New Roman"/>
          <w:color w:val="000000"/>
          <w:spacing w:val="-2"/>
          <w:sz w:val="28"/>
          <w:szCs w:val="28"/>
          <w:lang w:eastAsia="ru-RU"/>
        </w:rPr>
        <w:t>Мотиваційна сфера особистості розглядається як сукупність мотиваційних</w:t>
      </w:r>
      <w:r w:rsidRPr="009E7F82">
        <w:rPr>
          <w:rFonts w:ascii="Times New Roman" w:eastAsia="Times New Roman" w:hAnsi="Times New Roman"/>
          <w:color w:val="000000"/>
          <w:sz w:val="28"/>
          <w:szCs w:val="28"/>
          <w:lang w:eastAsia="ru-RU"/>
        </w:rPr>
        <w:t xml:space="preserve"> утворень: диспозицій (мотивів) та потреб, цілей та атитюдів, поведінкових патернів та інтересів. Мотиваційна сфера є ядром особистості, що закладається у ранньому віці і розвивається впродовж життя. Вона стає складним структурним утворенням, а рівень її розвитку залежить від застосовуваних способів, умов та засобів соціалізації. Досягається це через діалогічність та усвідомлення власного сенсу, а також сенсу діяльності та предметно-рефлексивного ставлення. Такі якісні особливості розвитку мотиваційної сфери особистості зумовлюються ідентифікацією образу «Я», образу майбутньої професійної діяльності, а також самооцінки та рефлексії [1; 5, с. 232].</w:t>
      </w:r>
    </w:p>
    <w:p w:rsidR="005B37DD" w:rsidRPr="009E7F82" w:rsidRDefault="005B37DD" w:rsidP="005B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color w:val="000000"/>
          <w:sz w:val="28"/>
          <w:szCs w:val="28"/>
        </w:rPr>
      </w:pPr>
      <w:r w:rsidRPr="009E7F82">
        <w:rPr>
          <w:rFonts w:ascii="Times New Roman" w:eastAsia="Times New Roman" w:hAnsi="Times New Roman"/>
          <w:color w:val="000000"/>
          <w:sz w:val="28"/>
          <w:szCs w:val="28"/>
        </w:rPr>
        <w:t xml:space="preserve">Ефективне навчання для студентів має набувати особистісного сенсу, що поєднує розум, почуття та волю і виявляється через спрямування активності на життєве самовизначення, а також професійне самоствердження. Воно також </w:t>
      </w:r>
      <w:r w:rsidRPr="009E7F82">
        <w:rPr>
          <w:rFonts w:ascii="Times New Roman" w:eastAsia="Times New Roman" w:hAnsi="Times New Roman"/>
          <w:color w:val="000000"/>
          <w:sz w:val="28"/>
          <w:szCs w:val="28"/>
        </w:rPr>
        <w:lastRenderedPageBreak/>
        <w:t>спрямовується на оволодіння професією та розвиток особистих можливостей. Отож на процес успіху у навчанні студентів впливає ціла низка чинників, серед яких чільне місце посідають мотиви, що спонукають до навчання, особистісна установка як психологічне налаштування та готовність до діяльності, особисті пізнавальні потреби та інтереси, а також цілеспрямованість та інші вольові риси студента [3, с. 102-105].</w:t>
      </w:r>
    </w:p>
    <w:p w:rsidR="005B37DD" w:rsidRPr="009E7F82" w:rsidRDefault="005B37DD" w:rsidP="005B37DD">
      <w:pPr>
        <w:autoSpaceDE w:val="0"/>
        <w:autoSpaceDN w:val="0"/>
        <w:adjustRightInd w:val="0"/>
        <w:ind w:firstLine="709"/>
        <w:rPr>
          <w:rFonts w:ascii="Times New Roman" w:eastAsia="Times New Roman" w:hAnsi="Times New Roman"/>
          <w:color w:val="000000"/>
          <w:sz w:val="28"/>
          <w:szCs w:val="28"/>
          <w:lang w:eastAsia="ru-RU"/>
        </w:rPr>
      </w:pPr>
      <w:r w:rsidRPr="009E7F82">
        <w:rPr>
          <w:rFonts w:ascii="Times New Roman" w:eastAsia="Times New Roman" w:hAnsi="Times New Roman"/>
          <w:color w:val="000000"/>
          <w:sz w:val="28"/>
          <w:szCs w:val="28"/>
          <w:lang w:eastAsia="ru-RU"/>
        </w:rPr>
        <w:t>Мотивація вплив</w:t>
      </w:r>
      <w:r w:rsidR="009E7F82" w:rsidRPr="009E7F82">
        <w:rPr>
          <w:rFonts w:ascii="Times New Roman" w:eastAsia="Times New Roman" w:hAnsi="Times New Roman"/>
          <w:color w:val="000000"/>
          <w:sz w:val="28"/>
          <w:szCs w:val="28"/>
          <w:lang w:eastAsia="ru-RU"/>
        </w:rPr>
        <w:t>ає</w:t>
      </w:r>
      <w:r w:rsidRPr="009E7F82">
        <w:rPr>
          <w:rFonts w:ascii="Times New Roman" w:eastAsia="Times New Roman" w:hAnsi="Times New Roman"/>
          <w:color w:val="000000"/>
          <w:sz w:val="28"/>
          <w:szCs w:val="28"/>
          <w:lang w:eastAsia="ru-RU"/>
        </w:rPr>
        <w:t xml:space="preserve"> не лише на поведінкові особливості, а й</w:t>
      </w:r>
      <w:r w:rsidR="009E7F82" w:rsidRPr="009E7F82">
        <w:rPr>
          <w:rFonts w:ascii="Times New Roman" w:eastAsia="Times New Roman" w:hAnsi="Times New Roman"/>
          <w:color w:val="000000"/>
          <w:sz w:val="28"/>
          <w:szCs w:val="28"/>
          <w:lang w:eastAsia="ru-RU"/>
        </w:rPr>
        <w:t xml:space="preserve"> на те, як динамічна характеристика</w:t>
      </w:r>
      <w:r w:rsidRPr="009E7F82">
        <w:rPr>
          <w:rFonts w:ascii="Times New Roman" w:eastAsia="Times New Roman" w:hAnsi="Times New Roman"/>
          <w:color w:val="000000"/>
          <w:sz w:val="28"/>
          <w:szCs w:val="28"/>
          <w:lang w:eastAsia="ru-RU"/>
        </w:rPr>
        <w:t xml:space="preserve"> позначається на структурі особистості</w:t>
      </w:r>
      <w:r w:rsidR="009E7F82" w:rsidRPr="009E7F82">
        <w:rPr>
          <w:rFonts w:ascii="Times New Roman" w:eastAsia="Times New Roman" w:hAnsi="Times New Roman"/>
          <w:color w:val="000000"/>
          <w:sz w:val="28"/>
          <w:szCs w:val="28"/>
          <w:lang w:eastAsia="ru-RU"/>
        </w:rPr>
        <w:t xml:space="preserve"> загалом</w:t>
      </w:r>
      <w:r w:rsidRPr="009E7F82">
        <w:rPr>
          <w:rFonts w:ascii="Times New Roman" w:eastAsia="Times New Roman" w:hAnsi="Times New Roman"/>
          <w:color w:val="000000"/>
          <w:sz w:val="28"/>
          <w:szCs w:val="28"/>
          <w:lang w:eastAsia="ru-RU"/>
        </w:rPr>
        <w:t>. Вона також визначає загальну спрямованість і прагнення людини, зокрема, її життєвий шлях та професійну діяльність (у т.ч. педагогічну), яка стає сферою застосування знань про мотивацію. Базова цінність професійної мотивації пов’язана із формуванням фахової самооцінки та рівня фахових домагань [2].</w:t>
      </w:r>
    </w:p>
    <w:p w:rsidR="005B37DD" w:rsidRPr="009E7F82" w:rsidRDefault="005B37DD" w:rsidP="005B37DD">
      <w:pPr>
        <w:autoSpaceDE w:val="0"/>
        <w:autoSpaceDN w:val="0"/>
        <w:adjustRightInd w:val="0"/>
        <w:ind w:firstLine="709"/>
        <w:rPr>
          <w:rFonts w:ascii="Times New Roman" w:eastAsia="Times New Roman" w:hAnsi="Times New Roman"/>
          <w:color w:val="000000"/>
          <w:sz w:val="28"/>
          <w:szCs w:val="28"/>
          <w:lang w:eastAsia="ru-RU"/>
        </w:rPr>
      </w:pPr>
      <w:r w:rsidRPr="009E7F82">
        <w:rPr>
          <w:rFonts w:ascii="Times New Roman" w:eastAsia="Times New Roman" w:hAnsi="Times New Roman"/>
          <w:color w:val="000000"/>
          <w:sz w:val="28"/>
          <w:szCs w:val="28"/>
          <w:lang w:eastAsia="ru-RU"/>
        </w:rPr>
        <w:t xml:space="preserve">Під професійною мотивацією розуміють сукупність чинників та процесів, які відображаються у свідомості, а також спонукають та спрямовують особистість на вивчення майбутньої професійної діяльності. Під мотивами професійної діяльності ми розуміємо усвідомлення особистістю актуальних потреб людини (наприклад, отримання вищої освіти та саморозвитку, самопізнання та професійного становлення, зокрема, підвищення соціального статусу). Вони реалізуються завдяки виконання навчальних завдань та спонукають </w:t>
      </w:r>
      <w:r w:rsidR="009E7F82" w:rsidRPr="009E7F82">
        <w:rPr>
          <w:rFonts w:ascii="Times New Roman" w:eastAsia="Times New Roman" w:hAnsi="Times New Roman"/>
          <w:color w:val="000000"/>
          <w:sz w:val="28"/>
          <w:szCs w:val="28"/>
          <w:lang w:eastAsia="ru-RU"/>
        </w:rPr>
        <w:t xml:space="preserve">індивіда </w:t>
      </w:r>
      <w:r w:rsidRPr="009E7F82">
        <w:rPr>
          <w:rFonts w:ascii="Times New Roman" w:eastAsia="Times New Roman" w:hAnsi="Times New Roman"/>
          <w:color w:val="000000"/>
          <w:sz w:val="28"/>
          <w:szCs w:val="28"/>
          <w:lang w:eastAsia="ru-RU"/>
        </w:rPr>
        <w:t>до оволодіння майбутньою професійною діяльністю.</w:t>
      </w:r>
    </w:p>
    <w:p w:rsidR="005B37DD" w:rsidRPr="009E7F82" w:rsidRDefault="005B37DD" w:rsidP="005B37DD">
      <w:pPr>
        <w:autoSpaceDE w:val="0"/>
        <w:autoSpaceDN w:val="0"/>
        <w:adjustRightInd w:val="0"/>
        <w:ind w:firstLine="709"/>
        <w:rPr>
          <w:rFonts w:ascii="Times New Roman" w:eastAsia="Times New Roman" w:hAnsi="Times New Roman"/>
          <w:color w:val="000000"/>
          <w:sz w:val="28"/>
          <w:szCs w:val="28"/>
          <w:lang w:eastAsia="ru-RU"/>
        </w:rPr>
      </w:pPr>
      <w:r w:rsidRPr="009E7F82">
        <w:rPr>
          <w:rFonts w:ascii="Times New Roman" w:eastAsia="Times New Roman" w:hAnsi="Times New Roman"/>
          <w:color w:val="000000"/>
          <w:sz w:val="28"/>
          <w:szCs w:val="28"/>
          <w:lang w:eastAsia="ru-RU"/>
        </w:rPr>
        <w:t xml:space="preserve">Задля емпіричного дослідження зазначеного психологічного феномену застосовується діагностичний комплекс, що охоплює наступні методики: «Інтегральна задоволеність результатами від діяльності за професією» (А. Батаршев), «Мотивація професійної діяльності» (К. Замфір у модифікації А. Реана) і «Діагностика соціально психологічних установок особистості в мотиваційно–потребовій сфері» (О. Потьомкіна). Подані методики враховують рівень домагань, життєві уявлення та соціальну ситуацію розвитку студента [4]. </w:t>
      </w:r>
    </w:p>
    <w:p w:rsidR="005B37DD" w:rsidRPr="009E7F82" w:rsidRDefault="009E7F82" w:rsidP="005B37DD">
      <w:pPr>
        <w:autoSpaceDE w:val="0"/>
        <w:autoSpaceDN w:val="0"/>
        <w:adjustRightInd w:val="0"/>
        <w:ind w:firstLine="709"/>
        <w:rPr>
          <w:rFonts w:ascii="Times New Roman" w:eastAsia="Times New Roman" w:hAnsi="Times New Roman"/>
          <w:color w:val="000000"/>
          <w:sz w:val="28"/>
          <w:szCs w:val="28"/>
          <w:lang w:eastAsia="ru-RU"/>
        </w:rPr>
      </w:pPr>
      <w:r w:rsidRPr="009E7F82">
        <w:rPr>
          <w:rFonts w:ascii="Times New Roman" w:eastAsia="Times New Roman" w:hAnsi="Times New Roman"/>
          <w:color w:val="000000"/>
          <w:sz w:val="28"/>
          <w:szCs w:val="28"/>
          <w:lang w:eastAsia="ru-RU"/>
        </w:rPr>
        <w:t>Нами з'</w:t>
      </w:r>
      <w:r w:rsidR="005B37DD" w:rsidRPr="009E7F82">
        <w:rPr>
          <w:rFonts w:ascii="Times New Roman" w:eastAsia="Times New Roman" w:hAnsi="Times New Roman"/>
          <w:color w:val="000000"/>
          <w:sz w:val="28"/>
          <w:szCs w:val="28"/>
          <w:lang w:eastAsia="ru-RU"/>
        </w:rPr>
        <w:t xml:space="preserve">ясовано, що психологічним чинником, котрий </w:t>
      </w:r>
      <w:r w:rsidRPr="009E7F82">
        <w:rPr>
          <w:rFonts w:ascii="Times New Roman" w:eastAsia="Times New Roman" w:hAnsi="Times New Roman"/>
          <w:color w:val="000000"/>
          <w:sz w:val="28"/>
          <w:szCs w:val="28"/>
          <w:lang w:eastAsia="ru-RU"/>
        </w:rPr>
        <w:t>найбільш</w:t>
      </w:r>
      <w:r w:rsidR="005B37DD" w:rsidRPr="009E7F82">
        <w:rPr>
          <w:rFonts w:ascii="Times New Roman" w:eastAsia="Times New Roman" w:hAnsi="Times New Roman"/>
          <w:color w:val="000000"/>
          <w:sz w:val="28"/>
          <w:szCs w:val="28"/>
          <w:lang w:eastAsia="ru-RU"/>
        </w:rPr>
        <w:t>е впливає на рівень розвитку мотивації у майбутніх спеціалістів із спеціальності «Психологія»</w:t>
      </w:r>
      <w:r w:rsidRPr="009E7F82">
        <w:rPr>
          <w:rFonts w:ascii="Times New Roman" w:eastAsia="Times New Roman" w:hAnsi="Times New Roman"/>
          <w:color w:val="000000"/>
          <w:sz w:val="28"/>
          <w:szCs w:val="28"/>
          <w:lang w:eastAsia="ru-RU"/>
        </w:rPr>
        <w:t>,</w:t>
      </w:r>
      <w:r w:rsidR="005B37DD" w:rsidRPr="009E7F82">
        <w:rPr>
          <w:rFonts w:ascii="Times New Roman" w:eastAsia="Times New Roman" w:hAnsi="Times New Roman"/>
          <w:color w:val="000000"/>
          <w:sz w:val="28"/>
          <w:szCs w:val="28"/>
          <w:lang w:eastAsia="ru-RU"/>
        </w:rPr>
        <w:t xml:space="preserve"> є задоволеність майбутньою працею, цінності професійної </w:t>
      </w:r>
      <w:r w:rsidR="005B37DD" w:rsidRPr="009E7F82">
        <w:rPr>
          <w:rFonts w:ascii="Times New Roman" w:eastAsia="Times New Roman" w:hAnsi="Times New Roman"/>
          <w:color w:val="000000"/>
          <w:sz w:val="28"/>
          <w:szCs w:val="28"/>
          <w:lang w:eastAsia="ru-RU"/>
        </w:rPr>
        <w:lastRenderedPageBreak/>
        <w:t>діяльності і соціально–психологічні установки особистості. Високий рівень р</w:t>
      </w:r>
      <w:r>
        <w:rPr>
          <w:rFonts w:ascii="Times New Roman" w:eastAsia="Times New Roman" w:hAnsi="Times New Roman"/>
          <w:color w:val="000000"/>
          <w:sz w:val="28"/>
          <w:szCs w:val="28"/>
          <w:lang w:eastAsia="ru-RU"/>
        </w:rPr>
        <w:t>озвитку мотивації студентів пов’</w:t>
      </w:r>
      <w:r w:rsidR="005B37DD" w:rsidRPr="009E7F82">
        <w:rPr>
          <w:rFonts w:ascii="Times New Roman" w:eastAsia="Times New Roman" w:hAnsi="Times New Roman"/>
          <w:color w:val="000000"/>
          <w:sz w:val="28"/>
          <w:szCs w:val="28"/>
          <w:lang w:eastAsia="ru-RU"/>
        </w:rPr>
        <w:t>язаний саме із можливістю самовдосконалення, перспективами кар'єрного зростання і матеріального забезпечення. Водночас навчанню студентів допомагає мотивація самоствердження, а також бажання продемонструвати особисті реальні та потенційні досягнення. А пізнавальний інтерес, знання та процес опанування ними стають рушійною силою розвитку когнітивної сфери та важливим чинником виховання різнобічно розвиненої особистості майбутнього фахівця.</w:t>
      </w:r>
    </w:p>
    <w:p w:rsidR="005B37DD" w:rsidRPr="009E7F82" w:rsidRDefault="005B37DD" w:rsidP="005B37DD">
      <w:pPr>
        <w:autoSpaceDE w:val="0"/>
        <w:autoSpaceDN w:val="0"/>
        <w:adjustRightInd w:val="0"/>
        <w:jc w:val="center"/>
        <w:rPr>
          <w:rFonts w:ascii="Times New Roman" w:eastAsia="Times New Roman" w:hAnsi="Times New Roman"/>
          <w:b/>
          <w:color w:val="000000"/>
          <w:sz w:val="28"/>
          <w:szCs w:val="28"/>
          <w:lang w:eastAsia="ru-RU"/>
        </w:rPr>
      </w:pPr>
    </w:p>
    <w:p w:rsidR="005B37DD" w:rsidRDefault="005B37DD" w:rsidP="00845DAA">
      <w:pPr>
        <w:autoSpaceDE w:val="0"/>
        <w:autoSpaceDN w:val="0"/>
        <w:adjustRightInd w:val="0"/>
        <w:jc w:val="center"/>
        <w:rPr>
          <w:rFonts w:ascii="Times New Roman" w:eastAsia="Times New Roman" w:hAnsi="Times New Roman"/>
          <w:b/>
          <w:color w:val="000000"/>
          <w:sz w:val="28"/>
          <w:szCs w:val="28"/>
          <w:lang w:val="ru-RU" w:eastAsia="ru-RU"/>
        </w:rPr>
      </w:pPr>
      <w:r>
        <w:rPr>
          <w:rFonts w:ascii="Times New Roman" w:eastAsia="Times New Roman" w:hAnsi="Times New Roman"/>
          <w:b/>
          <w:color w:val="000000"/>
          <w:sz w:val="28"/>
          <w:szCs w:val="28"/>
          <w:lang w:val="ru-RU" w:eastAsia="ru-RU"/>
        </w:rPr>
        <w:t>Література</w:t>
      </w:r>
    </w:p>
    <w:p w:rsidR="00845DAA" w:rsidRDefault="005B37DD" w:rsidP="00845DAA">
      <w:pPr>
        <w:autoSpaceDE w:val="0"/>
        <w:autoSpaceDN w:val="0"/>
        <w:adjustRightInd w:val="0"/>
        <w:rPr>
          <w:rFonts w:ascii="Times New Roman" w:eastAsia="Times New Roman" w:hAnsi="Times New Roman"/>
          <w:color w:val="000000"/>
          <w:sz w:val="28"/>
          <w:szCs w:val="28"/>
          <w:shd w:val="clear" w:color="auto" w:fill="FFFFFF"/>
          <w:lang w:eastAsia="ru-RU"/>
        </w:rPr>
      </w:pPr>
      <w:r w:rsidRPr="005B37DD">
        <w:rPr>
          <w:rFonts w:ascii="Times New Roman" w:eastAsia="Times New Roman" w:hAnsi="Times New Roman"/>
          <w:color w:val="000000"/>
          <w:sz w:val="28"/>
          <w:szCs w:val="28"/>
          <w:lang w:val="ru-RU" w:eastAsia="ru-RU"/>
        </w:rPr>
        <w:t>1.</w:t>
      </w:r>
      <w:r>
        <w:rPr>
          <w:rFonts w:ascii="Times New Roman" w:eastAsia="Times New Roman" w:hAnsi="Times New Roman"/>
          <w:b/>
          <w:color w:val="000000"/>
          <w:sz w:val="28"/>
          <w:szCs w:val="28"/>
          <w:lang w:val="ru-RU" w:eastAsia="ru-RU"/>
        </w:rPr>
        <w:t xml:space="preserve"> </w:t>
      </w:r>
      <w:r w:rsidRPr="005B37DD">
        <w:rPr>
          <w:rFonts w:ascii="Times New Roman" w:eastAsia="Times New Roman" w:hAnsi="Times New Roman"/>
          <w:color w:val="000000"/>
          <w:sz w:val="28"/>
          <w:szCs w:val="28"/>
          <w:shd w:val="clear" w:color="auto" w:fill="FFFFFF"/>
          <w:lang w:eastAsia="ru-RU"/>
        </w:rPr>
        <w:t xml:space="preserve">Альохіна Н. В. Дослідження мотивації навчання у вищому навчальному закладі. </w:t>
      </w:r>
      <w:r w:rsidRPr="009E7F82">
        <w:rPr>
          <w:rFonts w:ascii="Times New Roman" w:eastAsia="Times New Roman" w:hAnsi="Times New Roman"/>
          <w:i/>
          <w:color w:val="000000"/>
          <w:sz w:val="28"/>
          <w:szCs w:val="28"/>
          <w:shd w:val="clear" w:color="auto" w:fill="FFFFFF"/>
          <w:lang w:eastAsia="ru-RU"/>
        </w:rPr>
        <w:t>Проблеми загальної та педагогічної психології : збірник наукових праць Інституту психології ім. Г. С. Костюка НАПН України</w:t>
      </w:r>
      <w:r w:rsidRPr="005B37DD">
        <w:rPr>
          <w:rFonts w:ascii="Times New Roman" w:eastAsia="Times New Roman" w:hAnsi="Times New Roman"/>
          <w:color w:val="000000"/>
          <w:sz w:val="28"/>
          <w:szCs w:val="28"/>
          <w:shd w:val="clear" w:color="auto" w:fill="FFFFFF"/>
          <w:lang w:eastAsia="ru-RU"/>
        </w:rPr>
        <w:t xml:space="preserve"> / за ред. С. Д. Максименка. Т. ХІІ. Ч. 6. К., 2010. С. 7-14.</w:t>
      </w:r>
    </w:p>
    <w:p w:rsidR="00845DAA" w:rsidRDefault="00845DAA" w:rsidP="00845DAA">
      <w:pPr>
        <w:autoSpaceDE w:val="0"/>
        <w:autoSpaceDN w:val="0"/>
        <w:adjustRightInd w:val="0"/>
        <w:rPr>
          <w:rFonts w:ascii="Times New Roman" w:eastAsia="Times New Roman" w:hAnsi="Times New Roman"/>
          <w:b/>
          <w:color w:val="000000"/>
          <w:sz w:val="28"/>
          <w:szCs w:val="28"/>
          <w:lang w:val="ru-RU" w:eastAsia="ru-RU"/>
        </w:rPr>
      </w:pPr>
      <w:r w:rsidRPr="00845DAA">
        <w:rPr>
          <w:rFonts w:ascii="Times New Roman" w:eastAsia="Times New Roman" w:hAnsi="Times New Roman"/>
          <w:color w:val="000000"/>
          <w:sz w:val="28"/>
          <w:szCs w:val="28"/>
          <w:lang w:val="ru-RU" w:eastAsia="ru-RU"/>
        </w:rPr>
        <w:t>2.</w:t>
      </w:r>
      <w:r>
        <w:rPr>
          <w:rFonts w:ascii="Times New Roman" w:eastAsia="Times New Roman" w:hAnsi="Times New Roman"/>
          <w:b/>
          <w:color w:val="000000"/>
          <w:sz w:val="28"/>
          <w:szCs w:val="28"/>
          <w:lang w:val="ru-RU" w:eastAsia="ru-RU"/>
        </w:rPr>
        <w:t xml:space="preserve"> </w:t>
      </w:r>
      <w:r w:rsidR="005B37DD" w:rsidRPr="00845DAA">
        <w:rPr>
          <w:rFonts w:ascii="Times New Roman" w:eastAsia="Times New Roman" w:hAnsi="Times New Roman"/>
          <w:color w:val="000000"/>
          <w:sz w:val="28"/>
          <w:szCs w:val="28"/>
          <w:shd w:val="clear" w:color="auto" w:fill="FFFFFF"/>
          <w:lang w:eastAsia="ru-RU"/>
        </w:rPr>
        <w:t>Вірна Ж. П. Мотиваційно-смислова регуляція у професіоналізації психолога. Луцьк : РВВ «Вежа» Волинського держ. ун-ту ім. Л. Українки, 2003. 320 с.</w:t>
      </w:r>
      <w:r>
        <w:rPr>
          <w:rFonts w:ascii="Times New Roman" w:eastAsia="Times New Roman" w:hAnsi="Times New Roman"/>
          <w:b/>
          <w:color w:val="000000"/>
          <w:sz w:val="28"/>
          <w:szCs w:val="28"/>
          <w:lang w:val="ru-RU" w:eastAsia="ru-RU"/>
        </w:rPr>
        <w:t xml:space="preserve"> </w:t>
      </w:r>
    </w:p>
    <w:p w:rsidR="00845DAA" w:rsidRDefault="00845DAA" w:rsidP="00845DAA">
      <w:pPr>
        <w:autoSpaceDE w:val="0"/>
        <w:autoSpaceDN w:val="0"/>
        <w:adjustRightInd w:val="0"/>
        <w:rPr>
          <w:rFonts w:ascii="Times New Roman" w:eastAsia="Times New Roman" w:hAnsi="Times New Roman"/>
          <w:color w:val="000000"/>
          <w:sz w:val="28"/>
          <w:szCs w:val="28"/>
          <w:shd w:val="clear" w:color="auto" w:fill="FFFFFF"/>
          <w:lang w:eastAsia="ru-RU"/>
        </w:rPr>
      </w:pPr>
      <w:r w:rsidRPr="00845DAA">
        <w:rPr>
          <w:rFonts w:ascii="Times New Roman" w:eastAsia="Times New Roman" w:hAnsi="Times New Roman"/>
          <w:color w:val="000000"/>
          <w:sz w:val="28"/>
          <w:szCs w:val="28"/>
          <w:lang w:val="ru-RU" w:eastAsia="ru-RU"/>
        </w:rPr>
        <w:t>3.</w:t>
      </w:r>
      <w:r>
        <w:rPr>
          <w:rFonts w:ascii="Times New Roman" w:eastAsia="Times New Roman" w:hAnsi="Times New Roman"/>
          <w:b/>
          <w:color w:val="000000"/>
          <w:sz w:val="28"/>
          <w:szCs w:val="28"/>
          <w:lang w:val="ru-RU" w:eastAsia="ru-RU"/>
        </w:rPr>
        <w:t xml:space="preserve"> </w:t>
      </w:r>
      <w:r w:rsidR="005B37DD" w:rsidRPr="00845DAA">
        <w:rPr>
          <w:rFonts w:ascii="Times New Roman" w:eastAsia="Times New Roman" w:hAnsi="Times New Roman"/>
          <w:color w:val="000000"/>
          <w:sz w:val="28"/>
          <w:szCs w:val="28"/>
          <w:shd w:val="clear" w:color="auto" w:fill="FFFFFF"/>
          <w:lang w:eastAsia="ru-RU"/>
        </w:rPr>
        <w:t xml:space="preserve">Гірняк А. Н., Біскуп В. С. Реформування системи вищої освіти в Україні: новітні виклики та перспективи. </w:t>
      </w:r>
      <w:r w:rsidR="005B37DD" w:rsidRPr="00845DAA">
        <w:rPr>
          <w:rFonts w:ascii="Times New Roman" w:eastAsia="Times New Roman" w:hAnsi="Times New Roman"/>
          <w:i/>
          <w:color w:val="000000"/>
          <w:sz w:val="28"/>
          <w:szCs w:val="28"/>
          <w:shd w:val="clear" w:color="auto" w:fill="FFFFFF"/>
          <w:lang w:eastAsia="ru-RU"/>
        </w:rPr>
        <w:t>Теорія і практика управління соціальними системами</w:t>
      </w:r>
      <w:r w:rsidR="005B37DD" w:rsidRPr="00845DAA">
        <w:rPr>
          <w:rFonts w:ascii="Times New Roman" w:eastAsia="Times New Roman" w:hAnsi="Times New Roman"/>
          <w:color w:val="000000"/>
          <w:sz w:val="28"/>
          <w:szCs w:val="28"/>
          <w:shd w:val="clear" w:color="auto" w:fill="FFFFFF"/>
          <w:lang w:eastAsia="ru-RU"/>
        </w:rPr>
        <w:t>. 2016. № 3. С. 99-109.</w:t>
      </w:r>
    </w:p>
    <w:p w:rsidR="00845DAA" w:rsidRDefault="00845DAA" w:rsidP="00845DAA">
      <w:pPr>
        <w:autoSpaceDE w:val="0"/>
        <w:autoSpaceDN w:val="0"/>
        <w:adjustRightInd w:val="0"/>
        <w:rPr>
          <w:rFonts w:ascii="Times New Roman" w:eastAsia="Times New Roman" w:hAnsi="Times New Roman"/>
          <w:b/>
          <w:color w:val="000000"/>
          <w:sz w:val="28"/>
          <w:szCs w:val="28"/>
          <w:lang w:val="ru-RU" w:eastAsia="ru-RU"/>
        </w:rPr>
      </w:pPr>
      <w:r>
        <w:rPr>
          <w:rFonts w:ascii="Times New Roman" w:eastAsia="Times New Roman" w:hAnsi="Times New Roman"/>
          <w:b/>
          <w:color w:val="000000"/>
          <w:sz w:val="28"/>
          <w:szCs w:val="28"/>
          <w:lang w:val="ru-RU" w:eastAsia="ru-RU"/>
        </w:rPr>
        <w:t xml:space="preserve"> </w:t>
      </w:r>
      <w:r w:rsidRPr="00845DAA">
        <w:rPr>
          <w:rFonts w:ascii="Times New Roman" w:eastAsia="Times New Roman" w:hAnsi="Times New Roman"/>
          <w:color w:val="000000"/>
          <w:sz w:val="28"/>
          <w:szCs w:val="28"/>
          <w:lang w:val="ru-RU" w:eastAsia="ru-RU"/>
        </w:rPr>
        <w:t>4.</w:t>
      </w:r>
      <w:r>
        <w:rPr>
          <w:rFonts w:ascii="Times New Roman" w:eastAsia="Times New Roman" w:hAnsi="Times New Roman"/>
          <w:b/>
          <w:color w:val="000000"/>
          <w:sz w:val="28"/>
          <w:szCs w:val="28"/>
          <w:lang w:val="ru-RU" w:eastAsia="ru-RU"/>
        </w:rPr>
        <w:t xml:space="preserve"> </w:t>
      </w:r>
      <w:r w:rsidR="005B37DD" w:rsidRPr="00845DAA">
        <w:rPr>
          <w:rFonts w:ascii="Times New Roman" w:eastAsia="Times New Roman" w:hAnsi="Times New Roman"/>
          <w:color w:val="000000"/>
          <w:sz w:val="28"/>
          <w:szCs w:val="28"/>
          <w:shd w:val="clear" w:color="auto" w:fill="FFFFFF"/>
          <w:lang w:eastAsia="ru-RU"/>
        </w:rPr>
        <w:t xml:space="preserve">Гірняк А. Н. Експериментальне дослідження ефективності модульно-розвивального підручника у процесі навчального заняття. </w:t>
      </w:r>
      <w:r w:rsidR="005B37DD" w:rsidRPr="00845DAA">
        <w:rPr>
          <w:rFonts w:ascii="Times New Roman" w:eastAsia="Times New Roman" w:hAnsi="Times New Roman"/>
          <w:i/>
          <w:color w:val="000000"/>
          <w:sz w:val="28"/>
          <w:szCs w:val="28"/>
          <w:shd w:val="clear" w:color="auto" w:fill="FFFFFF"/>
          <w:lang w:eastAsia="ru-RU"/>
        </w:rPr>
        <w:t>Психологія і суспільство</w:t>
      </w:r>
      <w:r w:rsidR="005B37DD" w:rsidRPr="00845DAA">
        <w:rPr>
          <w:rFonts w:ascii="Times New Roman" w:eastAsia="Times New Roman" w:hAnsi="Times New Roman"/>
          <w:color w:val="000000"/>
          <w:sz w:val="28"/>
          <w:szCs w:val="28"/>
          <w:shd w:val="clear" w:color="auto" w:fill="FFFFFF"/>
          <w:lang w:eastAsia="ru-RU"/>
        </w:rPr>
        <w:t xml:space="preserve">. 2007. №2. С. </w:t>
      </w:r>
      <w:r w:rsidR="005B37DD" w:rsidRPr="00845DAA">
        <w:rPr>
          <w:rFonts w:ascii="Times New Roman" w:eastAsia="Times New Roman" w:hAnsi="Times New Roman"/>
          <w:color w:val="000000"/>
          <w:sz w:val="28"/>
          <w:szCs w:val="28"/>
          <w:shd w:val="clear" w:color="auto" w:fill="FFFFFF"/>
          <w:lang w:val="ru-RU" w:eastAsia="ru-RU"/>
        </w:rPr>
        <w:t>69–84</w:t>
      </w:r>
      <w:r w:rsidR="005B37DD" w:rsidRPr="00845DAA">
        <w:rPr>
          <w:rFonts w:ascii="Times New Roman" w:eastAsia="Times New Roman" w:hAnsi="Times New Roman"/>
          <w:color w:val="000000"/>
          <w:sz w:val="28"/>
          <w:szCs w:val="28"/>
          <w:shd w:val="clear" w:color="auto" w:fill="FFFFFF"/>
          <w:lang w:eastAsia="ru-RU"/>
        </w:rPr>
        <w:t>.</w:t>
      </w:r>
      <w:r>
        <w:rPr>
          <w:rFonts w:ascii="Times New Roman" w:eastAsia="Times New Roman" w:hAnsi="Times New Roman"/>
          <w:b/>
          <w:color w:val="000000"/>
          <w:sz w:val="28"/>
          <w:szCs w:val="28"/>
          <w:lang w:val="ru-RU" w:eastAsia="ru-RU"/>
        </w:rPr>
        <w:t xml:space="preserve"> </w:t>
      </w:r>
    </w:p>
    <w:p w:rsidR="005B37DD" w:rsidRPr="00845DAA" w:rsidRDefault="00845DAA" w:rsidP="00845DAA">
      <w:pPr>
        <w:autoSpaceDE w:val="0"/>
        <w:autoSpaceDN w:val="0"/>
        <w:adjustRightInd w:val="0"/>
        <w:rPr>
          <w:rFonts w:ascii="Times New Roman" w:eastAsia="Times New Roman" w:hAnsi="Times New Roman"/>
          <w:b/>
          <w:color w:val="000000"/>
          <w:sz w:val="28"/>
          <w:szCs w:val="28"/>
          <w:lang w:val="ru-RU" w:eastAsia="ru-RU"/>
        </w:rPr>
      </w:pPr>
      <w:r w:rsidRPr="00845DAA">
        <w:rPr>
          <w:rFonts w:ascii="Times New Roman" w:eastAsia="Times New Roman" w:hAnsi="Times New Roman"/>
          <w:color w:val="000000"/>
          <w:sz w:val="28"/>
          <w:szCs w:val="28"/>
          <w:lang w:val="ru-RU" w:eastAsia="ru-RU"/>
        </w:rPr>
        <w:t>5.</w:t>
      </w:r>
      <w:r>
        <w:rPr>
          <w:rFonts w:ascii="Times New Roman" w:eastAsia="Times New Roman" w:hAnsi="Times New Roman"/>
          <w:b/>
          <w:color w:val="000000"/>
          <w:sz w:val="28"/>
          <w:szCs w:val="28"/>
          <w:lang w:val="ru-RU" w:eastAsia="ru-RU"/>
        </w:rPr>
        <w:t xml:space="preserve"> </w:t>
      </w:r>
      <w:r w:rsidR="005B37DD" w:rsidRPr="004A6258">
        <w:rPr>
          <w:rFonts w:ascii="Times New Roman" w:eastAsia="Times New Roman" w:hAnsi="Times New Roman"/>
          <w:color w:val="000000"/>
          <w:spacing w:val="-2"/>
          <w:sz w:val="28"/>
          <w:szCs w:val="28"/>
          <w:shd w:val="clear" w:color="auto" w:fill="FFFFFF"/>
          <w:lang w:eastAsia="ru-RU"/>
        </w:rPr>
        <w:t>Ильин Е. П. Мотивация и мотивы. Санкт-Петербург : Питер, 2004. 509 с.</w:t>
      </w:r>
    </w:p>
    <w:p w:rsidR="005B37DD" w:rsidRPr="004A6258" w:rsidRDefault="005B37DD" w:rsidP="005B37DD">
      <w:pPr>
        <w:autoSpaceDE w:val="0"/>
        <w:autoSpaceDN w:val="0"/>
        <w:adjustRightInd w:val="0"/>
        <w:jc w:val="center"/>
        <w:rPr>
          <w:rFonts w:ascii="Times New Roman" w:eastAsia="Times New Roman" w:hAnsi="Times New Roman"/>
          <w:color w:val="000000"/>
          <w:sz w:val="28"/>
          <w:szCs w:val="28"/>
          <w:lang w:val="ru-RU" w:eastAsia="ru-RU"/>
        </w:rPr>
      </w:pPr>
    </w:p>
    <w:p w:rsidR="001828DA" w:rsidRDefault="001828DA" w:rsidP="0084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sz w:val="28"/>
          <w:szCs w:val="28"/>
        </w:rPr>
      </w:pPr>
    </w:p>
    <w:p w:rsidR="001828DA" w:rsidRDefault="001828DA" w:rsidP="0084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sz w:val="28"/>
          <w:szCs w:val="28"/>
        </w:rPr>
      </w:pPr>
    </w:p>
    <w:p w:rsidR="001828DA" w:rsidRDefault="001828DA" w:rsidP="0084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sz w:val="28"/>
          <w:szCs w:val="28"/>
        </w:rPr>
      </w:pPr>
    </w:p>
    <w:p w:rsidR="001828DA" w:rsidRDefault="001828DA" w:rsidP="0084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sz w:val="28"/>
          <w:szCs w:val="28"/>
        </w:rPr>
      </w:pPr>
    </w:p>
    <w:p w:rsidR="001828DA" w:rsidRDefault="001828DA" w:rsidP="00361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8"/>
          <w:szCs w:val="28"/>
        </w:rPr>
      </w:pPr>
    </w:p>
    <w:p w:rsidR="001828DA" w:rsidRDefault="001828DA" w:rsidP="0084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sz w:val="28"/>
          <w:szCs w:val="28"/>
        </w:rPr>
      </w:pPr>
    </w:p>
    <w:p w:rsidR="00845DAA" w:rsidRDefault="00845DAA" w:rsidP="0084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sz w:val="28"/>
          <w:szCs w:val="28"/>
        </w:rPr>
      </w:pPr>
      <w:r>
        <w:rPr>
          <w:rFonts w:ascii="Times New Roman" w:hAnsi="Times New Roman"/>
          <w:b/>
          <w:sz w:val="28"/>
          <w:szCs w:val="28"/>
        </w:rPr>
        <w:lastRenderedPageBreak/>
        <w:t>Глух Тетяна, Походило Наталія</w:t>
      </w:r>
    </w:p>
    <w:p w:rsidR="00845DAA" w:rsidRPr="00845DAA" w:rsidRDefault="00845DAA" w:rsidP="0084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Cs/>
          <w:sz w:val="28"/>
          <w:szCs w:val="28"/>
        </w:rPr>
      </w:pPr>
      <w:r>
        <w:rPr>
          <w:rFonts w:ascii="Times New Roman" w:hAnsi="Times New Roman"/>
          <w:bCs/>
          <w:sz w:val="28"/>
          <w:szCs w:val="28"/>
        </w:rPr>
        <w:t>м. Тернопіль</w:t>
      </w:r>
    </w:p>
    <w:p w:rsidR="00845DAA" w:rsidRDefault="00845DAA" w:rsidP="00182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r w:rsidRPr="00D1154F">
        <w:rPr>
          <w:rFonts w:ascii="Times New Roman" w:hAnsi="Times New Roman"/>
          <w:b/>
          <w:sz w:val="28"/>
          <w:szCs w:val="28"/>
        </w:rPr>
        <w:t>ПСИХОЛОГІЧНІ ОСОБЛИВОСТІ ФОРМУВАННЯ СТРЕСОСТІЙКОСТІ У СТУДЕНТІВ-ГУМАНІТАРІЇВ</w:t>
      </w:r>
    </w:p>
    <w:p w:rsidR="001828DA" w:rsidRDefault="001828DA" w:rsidP="00182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p>
    <w:p w:rsidR="00845DAA" w:rsidRDefault="009E7F82" w:rsidP="0084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color w:val="000000"/>
          <w:sz w:val="28"/>
          <w:szCs w:val="28"/>
        </w:rPr>
      </w:pPr>
      <w:r>
        <w:rPr>
          <w:rFonts w:ascii="Times New Roman" w:eastAsia="Times New Roman" w:hAnsi="Times New Roman"/>
          <w:color w:val="000000"/>
          <w:sz w:val="28"/>
          <w:szCs w:val="28"/>
          <w:lang w:eastAsia="uk-UA"/>
        </w:rPr>
        <w:t>У</w:t>
      </w:r>
      <w:r w:rsidR="00845DAA" w:rsidRPr="002E53CA">
        <w:rPr>
          <w:rFonts w:ascii="Times New Roman" w:eastAsia="Times New Roman" w:hAnsi="Times New Roman"/>
          <w:color w:val="000000"/>
          <w:sz w:val="28"/>
          <w:szCs w:val="28"/>
          <w:lang w:eastAsia="uk-UA"/>
        </w:rPr>
        <w:t xml:space="preserve"> сучасних умовах життєдіяльність людини </w:t>
      </w:r>
      <w:r>
        <w:rPr>
          <w:rFonts w:ascii="Times New Roman" w:eastAsia="Times New Roman" w:hAnsi="Times New Roman"/>
          <w:color w:val="000000"/>
          <w:sz w:val="28"/>
          <w:szCs w:val="28"/>
          <w:lang w:eastAsia="uk-UA"/>
        </w:rPr>
        <w:t>пов’</w:t>
      </w:r>
      <w:r w:rsidR="00845DAA">
        <w:rPr>
          <w:rFonts w:ascii="Times New Roman" w:eastAsia="Times New Roman" w:hAnsi="Times New Roman"/>
          <w:color w:val="000000"/>
          <w:sz w:val="28"/>
          <w:szCs w:val="28"/>
          <w:lang w:eastAsia="uk-UA"/>
        </w:rPr>
        <w:t>язана із максимальними</w:t>
      </w:r>
      <w:r w:rsidR="00845DAA" w:rsidRPr="002E53CA">
        <w:rPr>
          <w:rFonts w:ascii="Times New Roman" w:eastAsia="Times New Roman" w:hAnsi="Times New Roman"/>
          <w:color w:val="000000"/>
          <w:sz w:val="28"/>
          <w:szCs w:val="28"/>
          <w:lang w:eastAsia="uk-UA"/>
        </w:rPr>
        <w:t xml:space="preserve"> навантажен</w:t>
      </w:r>
      <w:r w:rsidR="00845DAA">
        <w:rPr>
          <w:rFonts w:ascii="Times New Roman" w:eastAsia="Times New Roman" w:hAnsi="Times New Roman"/>
          <w:color w:val="000000"/>
          <w:sz w:val="28"/>
          <w:szCs w:val="28"/>
          <w:lang w:eastAsia="uk-UA"/>
        </w:rPr>
        <w:t>нями</w:t>
      </w:r>
      <w:r w:rsidR="00845DAA" w:rsidRPr="002E53CA">
        <w:rPr>
          <w:rFonts w:ascii="Times New Roman" w:eastAsia="Times New Roman" w:hAnsi="Times New Roman"/>
          <w:color w:val="000000"/>
          <w:sz w:val="28"/>
          <w:szCs w:val="28"/>
          <w:lang w:eastAsia="uk-UA"/>
        </w:rPr>
        <w:t>, гостр</w:t>
      </w:r>
      <w:r w:rsidR="00845DAA">
        <w:rPr>
          <w:rFonts w:ascii="Times New Roman" w:eastAsia="Times New Roman" w:hAnsi="Times New Roman"/>
          <w:color w:val="000000"/>
          <w:sz w:val="28"/>
          <w:szCs w:val="28"/>
          <w:lang w:eastAsia="uk-UA"/>
        </w:rPr>
        <w:t>им</w:t>
      </w:r>
      <w:r w:rsidR="00845DAA" w:rsidRPr="002E53CA">
        <w:rPr>
          <w:rFonts w:ascii="Times New Roman" w:eastAsia="Times New Roman" w:hAnsi="Times New Roman"/>
          <w:color w:val="000000"/>
          <w:sz w:val="28"/>
          <w:szCs w:val="28"/>
          <w:lang w:eastAsia="uk-UA"/>
        </w:rPr>
        <w:t xml:space="preserve"> суперництв</w:t>
      </w:r>
      <w:r w:rsidR="00845DAA">
        <w:rPr>
          <w:rFonts w:ascii="Times New Roman" w:eastAsia="Times New Roman" w:hAnsi="Times New Roman"/>
          <w:color w:val="000000"/>
          <w:sz w:val="28"/>
          <w:szCs w:val="28"/>
          <w:lang w:eastAsia="uk-UA"/>
        </w:rPr>
        <w:t>ом</w:t>
      </w:r>
      <w:r w:rsidR="00845DAA" w:rsidRPr="002E53CA">
        <w:rPr>
          <w:rFonts w:ascii="Times New Roman" w:eastAsia="Times New Roman" w:hAnsi="Times New Roman"/>
          <w:color w:val="000000"/>
          <w:sz w:val="28"/>
          <w:szCs w:val="28"/>
          <w:lang w:eastAsia="uk-UA"/>
        </w:rPr>
        <w:t>, напружено</w:t>
      </w:r>
      <w:r w:rsidR="00845DAA">
        <w:rPr>
          <w:rFonts w:ascii="Times New Roman" w:eastAsia="Times New Roman" w:hAnsi="Times New Roman"/>
          <w:color w:val="000000"/>
          <w:sz w:val="28"/>
          <w:szCs w:val="28"/>
          <w:lang w:eastAsia="uk-UA"/>
        </w:rPr>
        <w:t>ю</w:t>
      </w:r>
      <w:r w:rsidR="00845DAA" w:rsidRPr="002E53CA">
        <w:rPr>
          <w:rFonts w:ascii="Times New Roman" w:eastAsia="Times New Roman" w:hAnsi="Times New Roman"/>
          <w:color w:val="000000"/>
          <w:sz w:val="28"/>
          <w:szCs w:val="28"/>
          <w:lang w:eastAsia="uk-UA"/>
        </w:rPr>
        <w:t xml:space="preserve"> боротьб</w:t>
      </w:r>
      <w:r w:rsidR="00845DAA">
        <w:rPr>
          <w:rFonts w:ascii="Times New Roman" w:eastAsia="Times New Roman" w:hAnsi="Times New Roman"/>
          <w:color w:val="000000"/>
          <w:sz w:val="28"/>
          <w:szCs w:val="28"/>
          <w:lang w:eastAsia="uk-UA"/>
        </w:rPr>
        <w:t>ою</w:t>
      </w:r>
      <w:r w:rsidR="00845DAA" w:rsidRPr="002E53CA">
        <w:rPr>
          <w:rFonts w:ascii="Times New Roman" w:eastAsia="Times New Roman" w:hAnsi="Times New Roman"/>
          <w:color w:val="000000"/>
          <w:sz w:val="28"/>
          <w:szCs w:val="28"/>
          <w:lang w:eastAsia="uk-UA"/>
        </w:rPr>
        <w:t>, постійни</w:t>
      </w:r>
      <w:r w:rsidR="00845DAA">
        <w:rPr>
          <w:rFonts w:ascii="Times New Roman" w:eastAsia="Times New Roman" w:hAnsi="Times New Roman"/>
          <w:color w:val="000000"/>
          <w:sz w:val="28"/>
          <w:szCs w:val="28"/>
          <w:lang w:eastAsia="uk-UA"/>
        </w:rPr>
        <w:t>ми</w:t>
      </w:r>
      <w:r w:rsidR="00845DAA" w:rsidRPr="002E53CA">
        <w:rPr>
          <w:rFonts w:ascii="Times New Roman" w:eastAsia="Times New Roman" w:hAnsi="Times New Roman"/>
          <w:color w:val="000000"/>
          <w:sz w:val="28"/>
          <w:szCs w:val="28"/>
          <w:lang w:eastAsia="uk-UA"/>
        </w:rPr>
        <w:t xml:space="preserve"> переживан</w:t>
      </w:r>
      <w:r w:rsidR="00845DAA">
        <w:rPr>
          <w:rFonts w:ascii="Times New Roman" w:eastAsia="Times New Roman" w:hAnsi="Times New Roman"/>
          <w:color w:val="000000"/>
          <w:sz w:val="28"/>
          <w:szCs w:val="28"/>
          <w:lang w:eastAsia="uk-UA"/>
        </w:rPr>
        <w:t>нями</w:t>
      </w:r>
      <w:r w:rsidR="00845DAA" w:rsidRPr="002E53CA">
        <w:rPr>
          <w:rFonts w:ascii="Times New Roman" w:eastAsia="Times New Roman" w:hAnsi="Times New Roman"/>
          <w:color w:val="000000"/>
          <w:sz w:val="28"/>
          <w:szCs w:val="28"/>
          <w:lang w:eastAsia="uk-UA"/>
        </w:rPr>
        <w:t xml:space="preserve"> щодо досягнення успіху або </w:t>
      </w:r>
      <w:r w:rsidR="008105D2">
        <w:rPr>
          <w:rFonts w:ascii="Times New Roman" w:eastAsia="Times New Roman" w:hAnsi="Times New Roman"/>
          <w:color w:val="000000"/>
          <w:sz w:val="28"/>
          <w:szCs w:val="28"/>
          <w:lang w:eastAsia="uk-UA"/>
        </w:rPr>
        <w:t>подол</w:t>
      </w:r>
      <w:r w:rsidR="00845DAA">
        <w:rPr>
          <w:rFonts w:ascii="Times New Roman" w:eastAsia="Times New Roman" w:hAnsi="Times New Roman"/>
          <w:color w:val="000000"/>
          <w:sz w:val="28"/>
          <w:szCs w:val="28"/>
          <w:lang w:eastAsia="uk-UA"/>
        </w:rPr>
        <w:t>ання невдач та іншими аспектами, що складають</w:t>
      </w:r>
      <w:r w:rsidR="00845DAA" w:rsidRPr="002E53CA">
        <w:rPr>
          <w:rFonts w:ascii="Times New Roman" w:eastAsia="Times New Roman" w:hAnsi="Times New Roman"/>
          <w:color w:val="000000"/>
          <w:sz w:val="28"/>
          <w:szCs w:val="28"/>
          <w:lang w:eastAsia="uk-UA"/>
        </w:rPr>
        <w:t xml:space="preserve"> семантичне ядро поняття «стрес». </w:t>
      </w:r>
      <w:r w:rsidR="00845DAA">
        <w:rPr>
          <w:rFonts w:ascii="Times New Roman" w:eastAsia="Times New Roman" w:hAnsi="Times New Roman"/>
          <w:color w:val="000000"/>
          <w:sz w:val="28"/>
          <w:szCs w:val="28"/>
          <w:lang w:eastAsia="uk-UA"/>
        </w:rPr>
        <w:t>Б</w:t>
      </w:r>
      <w:r w:rsidR="00845DAA" w:rsidRPr="002E53CA">
        <w:rPr>
          <w:rFonts w:ascii="Times New Roman" w:eastAsia="Times New Roman" w:hAnsi="Times New Roman"/>
          <w:color w:val="000000"/>
          <w:sz w:val="28"/>
          <w:szCs w:val="28"/>
          <w:lang w:eastAsia="uk-UA"/>
        </w:rPr>
        <w:t>езперервні змінні умови у соціальн</w:t>
      </w:r>
      <w:r w:rsidR="00845DAA">
        <w:rPr>
          <w:rFonts w:ascii="Times New Roman" w:eastAsia="Times New Roman" w:hAnsi="Times New Roman"/>
          <w:color w:val="000000"/>
          <w:sz w:val="28"/>
          <w:szCs w:val="28"/>
          <w:lang w:eastAsia="uk-UA"/>
        </w:rPr>
        <w:t>ому середовищі спричинюють</w:t>
      </w:r>
      <w:r w:rsidR="00845DAA" w:rsidRPr="002E53CA">
        <w:rPr>
          <w:rFonts w:ascii="Times New Roman" w:eastAsia="Times New Roman" w:hAnsi="Times New Roman"/>
          <w:color w:val="000000"/>
          <w:sz w:val="28"/>
          <w:szCs w:val="28"/>
          <w:lang w:eastAsia="uk-UA"/>
        </w:rPr>
        <w:t xml:space="preserve"> необх</w:t>
      </w:r>
      <w:r w:rsidR="00845DAA">
        <w:rPr>
          <w:rFonts w:ascii="Times New Roman" w:eastAsia="Times New Roman" w:hAnsi="Times New Roman"/>
          <w:color w:val="000000"/>
          <w:sz w:val="28"/>
          <w:szCs w:val="28"/>
          <w:lang w:eastAsia="uk-UA"/>
        </w:rPr>
        <w:t xml:space="preserve">ідність формування таких рис особистості, що забезпечують стійкість її психіки </w:t>
      </w:r>
      <w:r w:rsidR="00845DAA" w:rsidRPr="002E53CA">
        <w:rPr>
          <w:rFonts w:ascii="Times New Roman" w:eastAsia="Times New Roman" w:hAnsi="Times New Roman"/>
          <w:color w:val="000000"/>
          <w:sz w:val="28"/>
          <w:szCs w:val="28"/>
          <w:lang w:eastAsia="uk-UA"/>
        </w:rPr>
        <w:t>до дії інтенсивних внутрішніх</w:t>
      </w:r>
      <w:r w:rsidR="00845DAA">
        <w:rPr>
          <w:rFonts w:ascii="Times New Roman" w:eastAsia="Times New Roman" w:hAnsi="Times New Roman"/>
          <w:sz w:val="28"/>
          <w:szCs w:val="28"/>
        </w:rPr>
        <w:t xml:space="preserve"> і</w:t>
      </w:r>
      <w:r w:rsidR="00845DAA">
        <w:rPr>
          <w:rFonts w:ascii="Times New Roman" w:eastAsia="Times New Roman" w:hAnsi="Times New Roman"/>
          <w:color w:val="000000"/>
          <w:sz w:val="28"/>
          <w:szCs w:val="28"/>
          <w:lang w:eastAsia="uk-UA"/>
        </w:rPr>
        <w:t xml:space="preserve"> зовнішніх подразників</w:t>
      </w:r>
      <w:r w:rsidR="00845DAA" w:rsidRPr="002E53CA">
        <w:rPr>
          <w:rFonts w:ascii="Times New Roman" w:eastAsia="Times New Roman" w:hAnsi="Times New Roman"/>
          <w:color w:val="000000"/>
          <w:sz w:val="28"/>
          <w:szCs w:val="28"/>
          <w:lang w:eastAsia="uk-UA"/>
        </w:rPr>
        <w:t xml:space="preserve">. </w:t>
      </w:r>
      <w:r w:rsidR="00845DAA">
        <w:rPr>
          <w:rFonts w:ascii="Times New Roman" w:eastAsia="Times New Roman" w:hAnsi="Times New Roman"/>
          <w:color w:val="000000"/>
          <w:sz w:val="28"/>
          <w:szCs w:val="28"/>
          <w:lang w:eastAsia="uk-UA"/>
        </w:rPr>
        <w:t>Деструктивний в</w:t>
      </w:r>
      <w:r w:rsidR="00845DAA">
        <w:rPr>
          <w:rFonts w:ascii="Times New Roman" w:eastAsia="Times New Roman" w:hAnsi="Times New Roman"/>
          <w:color w:val="000000"/>
          <w:sz w:val="28"/>
          <w:szCs w:val="28"/>
        </w:rPr>
        <w:t xml:space="preserve">плив </w:t>
      </w:r>
      <w:r w:rsidR="00845DAA" w:rsidRPr="002E53CA">
        <w:rPr>
          <w:rFonts w:ascii="Times New Roman" w:eastAsia="Times New Roman" w:hAnsi="Times New Roman"/>
          <w:color w:val="000000"/>
          <w:sz w:val="28"/>
          <w:szCs w:val="28"/>
          <w:lang w:eastAsia="uk-UA"/>
        </w:rPr>
        <w:t>різн</w:t>
      </w:r>
      <w:r w:rsidR="00845DAA">
        <w:rPr>
          <w:rFonts w:ascii="Times New Roman" w:eastAsia="Times New Roman" w:hAnsi="Times New Roman"/>
          <w:color w:val="000000"/>
          <w:sz w:val="28"/>
          <w:szCs w:val="28"/>
          <w:lang w:eastAsia="uk-UA"/>
        </w:rPr>
        <w:t>их за</w:t>
      </w:r>
      <w:r w:rsidR="00845DAA" w:rsidRPr="002E53CA">
        <w:rPr>
          <w:rFonts w:ascii="Times New Roman" w:eastAsia="Times New Roman" w:hAnsi="Times New Roman"/>
          <w:color w:val="000000"/>
          <w:sz w:val="28"/>
          <w:szCs w:val="28"/>
          <w:lang w:eastAsia="uk-UA"/>
        </w:rPr>
        <w:t xml:space="preserve"> інтенсивн</w:t>
      </w:r>
      <w:r w:rsidR="00845DAA">
        <w:rPr>
          <w:rFonts w:ascii="Times New Roman" w:eastAsia="Times New Roman" w:hAnsi="Times New Roman"/>
          <w:color w:val="000000"/>
          <w:sz w:val="28"/>
          <w:szCs w:val="28"/>
          <w:lang w:eastAsia="uk-UA"/>
        </w:rPr>
        <w:t>істю</w:t>
      </w:r>
      <w:r w:rsidR="00845DAA" w:rsidRPr="002E53CA">
        <w:rPr>
          <w:rFonts w:ascii="Times New Roman" w:eastAsia="Times New Roman" w:hAnsi="Times New Roman"/>
          <w:color w:val="000000"/>
          <w:sz w:val="28"/>
          <w:szCs w:val="28"/>
          <w:lang w:eastAsia="uk-UA"/>
        </w:rPr>
        <w:t xml:space="preserve"> </w:t>
      </w:r>
      <w:r w:rsidR="00845DAA">
        <w:rPr>
          <w:rFonts w:ascii="Times New Roman" w:eastAsia="Times New Roman" w:hAnsi="Times New Roman"/>
          <w:color w:val="000000"/>
          <w:sz w:val="28"/>
          <w:szCs w:val="28"/>
        </w:rPr>
        <w:t>стресогенних чинників</w:t>
      </w:r>
      <w:r w:rsidR="00845DAA" w:rsidRPr="002E53CA">
        <w:rPr>
          <w:rFonts w:ascii="Times New Roman" w:eastAsia="Times New Roman" w:hAnsi="Times New Roman"/>
          <w:color w:val="000000"/>
          <w:sz w:val="28"/>
          <w:szCs w:val="28"/>
        </w:rPr>
        <w:t xml:space="preserve"> нерідко </w:t>
      </w:r>
      <w:r w:rsidR="008105D2">
        <w:rPr>
          <w:rFonts w:ascii="Times New Roman" w:eastAsia="Times New Roman" w:hAnsi="Times New Roman"/>
          <w:color w:val="000000"/>
          <w:sz w:val="28"/>
          <w:szCs w:val="28"/>
        </w:rPr>
        <w:t>пов’</w:t>
      </w:r>
      <w:r w:rsidR="00845DAA">
        <w:rPr>
          <w:rFonts w:ascii="Times New Roman" w:eastAsia="Times New Roman" w:hAnsi="Times New Roman"/>
          <w:color w:val="000000"/>
          <w:sz w:val="28"/>
          <w:szCs w:val="28"/>
        </w:rPr>
        <w:t xml:space="preserve">язаний </w:t>
      </w:r>
      <w:r w:rsidR="008105D2">
        <w:rPr>
          <w:rFonts w:ascii="Times New Roman" w:eastAsia="Times New Roman" w:hAnsi="Times New Roman"/>
          <w:color w:val="000000"/>
          <w:sz w:val="28"/>
          <w:szCs w:val="28"/>
        </w:rPr>
        <w:t>і</w:t>
      </w:r>
      <w:r w:rsidR="00845DAA">
        <w:rPr>
          <w:rFonts w:ascii="Times New Roman" w:eastAsia="Times New Roman" w:hAnsi="Times New Roman"/>
          <w:color w:val="000000"/>
          <w:sz w:val="28"/>
          <w:szCs w:val="28"/>
        </w:rPr>
        <w:t xml:space="preserve">з професійною діяльністю і </w:t>
      </w:r>
      <w:r w:rsidR="00845DAA" w:rsidRPr="002E53CA">
        <w:rPr>
          <w:rFonts w:ascii="Times New Roman" w:eastAsia="Times New Roman" w:hAnsi="Times New Roman"/>
          <w:color w:val="000000"/>
          <w:sz w:val="28"/>
          <w:szCs w:val="28"/>
        </w:rPr>
        <w:t>часто з</w:t>
      </w:r>
      <w:r w:rsidR="00845DAA">
        <w:rPr>
          <w:rFonts w:ascii="Times New Roman" w:eastAsia="Times New Roman" w:hAnsi="Times New Roman"/>
          <w:color w:val="000000"/>
          <w:sz w:val="28"/>
          <w:szCs w:val="28"/>
        </w:rPr>
        <w:t xml:space="preserve">умовлює стійкі </w:t>
      </w:r>
      <w:r w:rsidR="00845DAA" w:rsidRPr="002E53CA">
        <w:rPr>
          <w:rFonts w:ascii="Times New Roman" w:eastAsia="Times New Roman" w:hAnsi="Times New Roman"/>
          <w:color w:val="000000"/>
          <w:sz w:val="28"/>
          <w:szCs w:val="28"/>
        </w:rPr>
        <w:t>негативн</w:t>
      </w:r>
      <w:r w:rsidR="00845DAA">
        <w:rPr>
          <w:rFonts w:ascii="Times New Roman" w:eastAsia="Times New Roman" w:hAnsi="Times New Roman"/>
          <w:color w:val="000000"/>
          <w:sz w:val="28"/>
          <w:szCs w:val="28"/>
        </w:rPr>
        <w:t>і</w:t>
      </w:r>
      <w:r w:rsidR="00845DAA" w:rsidRPr="002E53CA">
        <w:rPr>
          <w:rFonts w:ascii="Times New Roman" w:eastAsia="Times New Roman" w:hAnsi="Times New Roman"/>
          <w:color w:val="000000"/>
          <w:sz w:val="28"/>
          <w:szCs w:val="28"/>
        </w:rPr>
        <w:t xml:space="preserve"> наслідк</w:t>
      </w:r>
      <w:r w:rsidR="008105D2">
        <w:rPr>
          <w:rFonts w:ascii="Times New Roman" w:eastAsia="Times New Roman" w:hAnsi="Times New Roman"/>
          <w:color w:val="000000"/>
          <w:sz w:val="28"/>
          <w:szCs w:val="28"/>
        </w:rPr>
        <w:t>и для здоров’</w:t>
      </w:r>
      <w:r w:rsidR="00845DAA">
        <w:rPr>
          <w:rFonts w:ascii="Times New Roman" w:eastAsia="Times New Roman" w:hAnsi="Times New Roman"/>
          <w:color w:val="000000"/>
          <w:sz w:val="28"/>
          <w:szCs w:val="28"/>
        </w:rPr>
        <w:t>я фахівців [5]</w:t>
      </w:r>
      <w:r w:rsidR="00845DAA" w:rsidRPr="002E53CA">
        <w:rPr>
          <w:rFonts w:ascii="Times New Roman" w:eastAsia="Times New Roman" w:hAnsi="Times New Roman"/>
          <w:color w:val="000000"/>
          <w:sz w:val="28"/>
          <w:szCs w:val="28"/>
        </w:rPr>
        <w:t>.</w:t>
      </w:r>
    </w:p>
    <w:p w:rsidR="00845DAA" w:rsidRDefault="00845DAA" w:rsidP="00845DAA">
      <w:pPr>
        <w:ind w:firstLine="709"/>
        <w:rPr>
          <w:rFonts w:ascii="Times New Roman" w:eastAsia="Times New Roman" w:hAnsi="Times New Roman"/>
          <w:color w:val="000000"/>
          <w:sz w:val="28"/>
          <w:szCs w:val="28"/>
        </w:rPr>
      </w:pPr>
      <w:r w:rsidRPr="002E53CA">
        <w:rPr>
          <w:rFonts w:ascii="Times New Roman" w:eastAsia="Times New Roman" w:hAnsi="Times New Roman"/>
          <w:color w:val="000000"/>
          <w:sz w:val="28"/>
          <w:szCs w:val="28"/>
        </w:rPr>
        <w:t>Високий рівень стре</w:t>
      </w:r>
      <w:r>
        <w:rPr>
          <w:rFonts w:ascii="Times New Roman" w:eastAsia="Times New Roman" w:hAnsi="Times New Roman"/>
          <w:color w:val="000000"/>
          <w:sz w:val="28"/>
          <w:szCs w:val="28"/>
        </w:rPr>
        <w:t xml:space="preserve">состійкості забезпечує ефективне </w:t>
      </w:r>
      <w:r w:rsidRPr="002E53CA">
        <w:rPr>
          <w:rFonts w:ascii="Times New Roman" w:eastAsia="Times New Roman" w:hAnsi="Times New Roman"/>
          <w:color w:val="000000"/>
          <w:sz w:val="28"/>
          <w:szCs w:val="28"/>
        </w:rPr>
        <w:t>викон</w:t>
      </w:r>
      <w:r>
        <w:rPr>
          <w:rFonts w:ascii="Times New Roman" w:eastAsia="Times New Roman" w:hAnsi="Times New Roman"/>
          <w:color w:val="000000"/>
          <w:sz w:val="28"/>
          <w:szCs w:val="28"/>
        </w:rPr>
        <w:t xml:space="preserve">ання професійних обов’язків в </w:t>
      </w:r>
      <w:r w:rsidRPr="002E53CA">
        <w:rPr>
          <w:rFonts w:ascii="Times New Roman" w:eastAsia="Times New Roman" w:hAnsi="Times New Roman"/>
          <w:color w:val="000000"/>
          <w:sz w:val="28"/>
          <w:szCs w:val="28"/>
        </w:rPr>
        <w:t xml:space="preserve">екстремальних умовах, а також </w:t>
      </w:r>
      <w:r>
        <w:rPr>
          <w:rFonts w:ascii="Times New Roman" w:eastAsia="Times New Roman" w:hAnsi="Times New Roman"/>
          <w:color w:val="000000"/>
          <w:sz w:val="28"/>
          <w:szCs w:val="28"/>
        </w:rPr>
        <w:t xml:space="preserve">сприяє </w:t>
      </w:r>
      <w:r w:rsidRPr="002E53CA">
        <w:rPr>
          <w:rFonts w:ascii="Times New Roman" w:eastAsia="Times New Roman" w:hAnsi="Times New Roman"/>
          <w:color w:val="000000"/>
          <w:sz w:val="28"/>
          <w:szCs w:val="28"/>
        </w:rPr>
        <w:t>збереженн</w:t>
      </w:r>
      <w:r>
        <w:rPr>
          <w:rFonts w:ascii="Times New Roman" w:eastAsia="Times New Roman" w:hAnsi="Times New Roman"/>
          <w:color w:val="000000"/>
          <w:sz w:val="28"/>
          <w:szCs w:val="28"/>
        </w:rPr>
        <w:t>ю</w:t>
      </w:r>
      <w:r w:rsidRPr="002E53CA">
        <w:rPr>
          <w:rFonts w:ascii="Times New Roman" w:eastAsia="Times New Roman" w:hAnsi="Times New Roman"/>
          <w:color w:val="000000"/>
          <w:sz w:val="28"/>
          <w:szCs w:val="28"/>
        </w:rPr>
        <w:t xml:space="preserve"> працездатності</w:t>
      </w:r>
      <w:r>
        <w:rPr>
          <w:rFonts w:ascii="Times New Roman" w:eastAsia="Times New Roman" w:hAnsi="Times New Roman"/>
          <w:color w:val="000000"/>
          <w:sz w:val="28"/>
          <w:szCs w:val="28"/>
        </w:rPr>
        <w:t xml:space="preserve"> та здоров’я особистості</w:t>
      </w:r>
      <w:r w:rsidRPr="002E53CA">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С</w:t>
      </w:r>
      <w:r w:rsidRPr="002E53CA">
        <w:rPr>
          <w:rFonts w:ascii="Times New Roman" w:eastAsia="Times New Roman" w:hAnsi="Times New Roman"/>
          <w:color w:val="000000"/>
          <w:sz w:val="28"/>
          <w:szCs w:val="28"/>
        </w:rPr>
        <w:t xml:space="preserve">аме наслідки психотравмуючих подій </w:t>
      </w:r>
      <w:r>
        <w:rPr>
          <w:rFonts w:ascii="Times New Roman" w:eastAsia="Times New Roman" w:hAnsi="Times New Roman"/>
          <w:color w:val="000000"/>
          <w:sz w:val="28"/>
          <w:szCs w:val="28"/>
        </w:rPr>
        <w:t>спричинюють</w:t>
      </w:r>
      <w:r w:rsidRPr="002E53CA">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негативні </w:t>
      </w:r>
      <w:r w:rsidRPr="002E53CA">
        <w:rPr>
          <w:rFonts w:ascii="Times New Roman" w:eastAsia="Times New Roman" w:hAnsi="Times New Roman"/>
          <w:color w:val="000000"/>
          <w:sz w:val="28"/>
          <w:szCs w:val="28"/>
        </w:rPr>
        <w:t xml:space="preserve">зміни у </w:t>
      </w:r>
      <w:r>
        <w:rPr>
          <w:rFonts w:ascii="Times New Roman" w:eastAsia="Times New Roman" w:hAnsi="Times New Roman"/>
          <w:color w:val="000000"/>
          <w:sz w:val="28"/>
          <w:szCs w:val="28"/>
        </w:rPr>
        <w:t>конативній</w:t>
      </w:r>
      <w:r w:rsidRPr="002E53CA">
        <w:rPr>
          <w:rFonts w:ascii="Times New Roman" w:eastAsia="Times New Roman" w:hAnsi="Times New Roman"/>
          <w:color w:val="000000"/>
          <w:sz w:val="28"/>
          <w:szCs w:val="28"/>
        </w:rPr>
        <w:t xml:space="preserve">, емоційній та </w:t>
      </w:r>
      <w:r>
        <w:rPr>
          <w:rFonts w:ascii="Times New Roman" w:eastAsia="Times New Roman" w:hAnsi="Times New Roman"/>
          <w:color w:val="000000"/>
          <w:sz w:val="28"/>
          <w:szCs w:val="28"/>
        </w:rPr>
        <w:t>когнітив</w:t>
      </w:r>
      <w:r w:rsidRPr="002E53CA">
        <w:rPr>
          <w:rFonts w:ascii="Times New Roman" w:eastAsia="Times New Roman" w:hAnsi="Times New Roman"/>
          <w:color w:val="000000"/>
          <w:sz w:val="28"/>
          <w:szCs w:val="28"/>
        </w:rPr>
        <w:t>ній сферах особистості</w:t>
      </w:r>
      <w:r>
        <w:rPr>
          <w:rFonts w:ascii="Times New Roman" w:eastAsia="Times New Roman" w:hAnsi="Times New Roman"/>
          <w:color w:val="000000"/>
          <w:sz w:val="28"/>
          <w:szCs w:val="28"/>
        </w:rPr>
        <w:t xml:space="preserve"> [4]</w:t>
      </w:r>
      <w:r w:rsidRPr="002E53CA">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Власне п</w:t>
      </w:r>
      <w:r w:rsidRPr="002E53CA">
        <w:rPr>
          <w:rFonts w:ascii="Times New Roman" w:eastAsia="Times New Roman" w:hAnsi="Times New Roman"/>
          <w:color w:val="000000"/>
          <w:sz w:val="28"/>
          <w:szCs w:val="28"/>
        </w:rPr>
        <w:t>сихотравму</w:t>
      </w:r>
      <w:r>
        <w:rPr>
          <w:rFonts w:ascii="Times New Roman" w:eastAsia="Times New Roman" w:hAnsi="Times New Roman"/>
          <w:color w:val="000000"/>
          <w:sz w:val="28"/>
          <w:szCs w:val="28"/>
        </w:rPr>
        <w:t>вальні</w:t>
      </w:r>
      <w:r w:rsidRPr="002E53CA">
        <w:rPr>
          <w:rFonts w:ascii="Times New Roman" w:eastAsia="Times New Roman" w:hAnsi="Times New Roman"/>
          <w:color w:val="000000"/>
          <w:sz w:val="28"/>
          <w:szCs w:val="28"/>
        </w:rPr>
        <w:t xml:space="preserve"> ситуації </w:t>
      </w:r>
      <w:r>
        <w:rPr>
          <w:rFonts w:ascii="Times New Roman" w:eastAsia="Times New Roman" w:hAnsi="Times New Roman"/>
          <w:color w:val="000000"/>
          <w:sz w:val="28"/>
          <w:szCs w:val="28"/>
        </w:rPr>
        <w:t>зумовлюють</w:t>
      </w:r>
      <w:r w:rsidRPr="002E53CA">
        <w:rPr>
          <w:rFonts w:ascii="Times New Roman" w:eastAsia="Times New Roman" w:hAnsi="Times New Roman"/>
          <w:color w:val="000000"/>
          <w:sz w:val="28"/>
          <w:szCs w:val="28"/>
        </w:rPr>
        <w:t xml:space="preserve"> дезадаптивн</w:t>
      </w:r>
      <w:r>
        <w:rPr>
          <w:rFonts w:ascii="Times New Roman" w:eastAsia="Times New Roman" w:hAnsi="Times New Roman"/>
          <w:color w:val="000000"/>
          <w:sz w:val="28"/>
          <w:szCs w:val="28"/>
        </w:rPr>
        <w:t>у поведінку</w:t>
      </w:r>
      <w:r w:rsidRPr="002E53CA">
        <w:rPr>
          <w:rFonts w:ascii="Times New Roman" w:eastAsia="Times New Roman" w:hAnsi="Times New Roman"/>
          <w:color w:val="000000"/>
          <w:sz w:val="28"/>
          <w:szCs w:val="28"/>
        </w:rPr>
        <w:t>, а також психосоматичн</w:t>
      </w:r>
      <w:r>
        <w:rPr>
          <w:rFonts w:ascii="Times New Roman" w:eastAsia="Times New Roman" w:hAnsi="Times New Roman"/>
          <w:color w:val="000000"/>
          <w:sz w:val="28"/>
          <w:szCs w:val="28"/>
        </w:rPr>
        <w:t>і</w:t>
      </w:r>
      <w:r w:rsidRPr="002E53CA">
        <w:rPr>
          <w:rFonts w:ascii="Times New Roman" w:eastAsia="Times New Roman" w:hAnsi="Times New Roman"/>
          <w:color w:val="000000"/>
          <w:sz w:val="28"/>
          <w:szCs w:val="28"/>
        </w:rPr>
        <w:t xml:space="preserve"> і нервово-психічн</w:t>
      </w:r>
      <w:r>
        <w:rPr>
          <w:rFonts w:ascii="Times New Roman" w:eastAsia="Times New Roman" w:hAnsi="Times New Roman"/>
          <w:color w:val="000000"/>
          <w:sz w:val="28"/>
          <w:szCs w:val="28"/>
        </w:rPr>
        <w:t>і</w:t>
      </w:r>
      <w:r w:rsidRPr="002E53CA">
        <w:rPr>
          <w:rFonts w:ascii="Times New Roman" w:eastAsia="Times New Roman" w:hAnsi="Times New Roman"/>
          <w:color w:val="000000"/>
          <w:sz w:val="28"/>
          <w:szCs w:val="28"/>
        </w:rPr>
        <w:t xml:space="preserve"> розлад</w:t>
      </w:r>
      <w:r>
        <w:rPr>
          <w:rFonts w:ascii="Times New Roman" w:eastAsia="Times New Roman" w:hAnsi="Times New Roman"/>
          <w:color w:val="000000"/>
          <w:sz w:val="28"/>
          <w:szCs w:val="28"/>
        </w:rPr>
        <w:t>и.</w:t>
      </w:r>
    </w:p>
    <w:p w:rsidR="00845DAA" w:rsidRDefault="008105D2" w:rsidP="0084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sz w:val="28"/>
          <w:szCs w:val="20"/>
          <w:lang w:eastAsia="ru-RU"/>
        </w:rPr>
      </w:pPr>
      <w:r>
        <w:rPr>
          <w:rFonts w:ascii="Times New Roman" w:eastAsia="Times New Roman" w:hAnsi="Times New Roman"/>
          <w:sz w:val="28"/>
          <w:szCs w:val="28"/>
          <w:lang w:eastAsia="ru-RU"/>
        </w:rPr>
        <w:t>Н</w:t>
      </w:r>
      <w:r w:rsidR="00845DAA" w:rsidRPr="005F03A6">
        <w:rPr>
          <w:rFonts w:ascii="Times New Roman" w:eastAsia="Times New Roman" w:hAnsi="Times New Roman"/>
          <w:sz w:val="28"/>
          <w:szCs w:val="28"/>
          <w:lang w:eastAsia="ru-RU"/>
        </w:rPr>
        <w:t>аслідки психоген</w:t>
      </w:r>
      <w:r w:rsidR="00845DAA" w:rsidRPr="005F03A6">
        <w:rPr>
          <w:rFonts w:ascii="Times New Roman" w:eastAsia="Times New Roman" w:hAnsi="Times New Roman"/>
          <w:sz w:val="28"/>
          <w:szCs w:val="28"/>
          <w:lang w:eastAsia="ru-RU"/>
        </w:rPr>
        <w:softHyphen/>
        <w:t>них травм</w:t>
      </w:r>
      <w:r w:rsidR="00845DAA" w:rsidRPr="005F03A6">
        <w:rPr>
          <w:rFonts w:ascii="Times New Roman" w:eastAsia="Times New Roman" w:hAnsi="Times New Roman"/>
          <w:color w:val="000000"/>
          <w:sz w:val="28"/>
          <w:szCs w:val="28"/>
          <w:lang w:eastAsia="ru-RU"/>
        </w:rPr>
        <w:t xml:space="preserve"> студентів-гуманітаріїв</w:t>
      </w:r>
      <w:r w:rsidRPr="008105D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значно</w:t>
      </w:r>
      <w:r w:rsidRPr="005F03A6">
        <w:rPr>
          <w:rFonts w:ascii="Times New Roman" w:eastAsia="Times New Roman" w:hAnsi="Times New Roman"/>
          <w:sz w:val="28"/>
          <w:szCs w:val="28"/>
          <w:lang w:eastAsia="ru-RU"/>
        </w:rPr>
        <w:t xml:space="preserve"> погіршують</w:t>
      </w:r>
      <w:r w:rsidR="00845DAA">
        <w:rPr>
          <w:rFonts w:ascii="Times New Roman" w:eastAsia="Times New Roman" w:hAnsi="Times New Roman"/>
          <w:color w:val="000000"/>
          <w:sz w:val="28"/>
          <w:szCs w:val="28"/>
          <w:lang w:eastAsia="ru-RU"/>
        </w:rPr>
        <w:t xml:space="preserve"> такі</w:t>
      </w:r>
      <w:r w:rsidR="00845DAA" w:rsidRPr="005F03A6">
        <w:rPr>
          <w:rFonts w:ascii="Times New Roman" w:eastAsia="Times New Roman" w:hAnsi="Times New Roman"/>
          <w:sz w:val="28"/>
          <w:szCs w:val="28"/>
          <w:lang w:eastAsia="ru-RU"/>
        </w:rPr>
        <w:t xml:space="preserve"> особистісн</w:t>
      </w:r>
      <w:r w:rsidR="00845DAA">
        <w:rPr>
          <w:rFonts w:ascii="Times New Roman" w:eastAsia="Times New Roman" w:hAnsi="Times New Roman"/>
          <w:sz w:val="28"/>
          <w:szCs w:val="28"/>
          <w:lang w:eastAsia="ru-RU"/>
        </w:rPr>
        <w:t>і характеристики: нейротизм, підвищена агресивність, хронічна тривожність,</w:t>
      </w:r>
      <w:r w:rsidR="00845DAA" w:rsidRPr="005F03A6">
        <w:rPr>
          <w:rFonts w:ascii="Times New Roman" w:eastAsia="Times New Roman" w:hAnsi="Times New Roman"/>
          <w:sz w:val="28"/>
          <w:szCs w:val="28"/>
          <w:lang w:eastAsia="ru-RU"/>
        </w:rPr>
        <w:t xml:space="preserve"> схильність до мотиваційних конфліктів і конфліктів інтимно-особи</w:t>
      </w:r>
      <w:r w:rsidR="00845DAA" w:rsidRPr="005F03A6">
        <w:rPr>
          <w:rFonts w:ascii="Times New Roman" w:eastAsia="Times New Roman" w:hAnsi="Times New Roman"/>
          <w:sz w:val="28"/>
          <w:szCs w:val="28"/>
          <w:lang w:eastAsia="ru-RU"/>
        </w:rPr>
        <w:softHyphen/>
        <w:t>стісного характеру</w:t>
      </w:r>
      <w:r w:rsidR="00845DAA">
        <w:rPr>
          <w:rFonts w:ascii="Times New Roman" w:eastAsia="Times New Roman" w:hAnsi="Times New Roman"/>
          <w:sz w:val="28"/>
          <w:szCs w:val="28"/>
          <w:lang w:eastAsia="ru-RU"/>
        </w:rPr>
        <w:t xml:space="preserve"> тощо</w:t>
      </w:r>
      <w:r w:rsidR="00845DAA" w:rsidRPr="005F03A6">
        <w:rPr>
          <w:rFonts w:ascii="Times New Roman" w:eastAsia="Times New Roman" w:hAnsi="Times New Roman"/>
          <w:sz w:val="28"/>
          <w:szCs w:val="28"/>
          <w:lang w:eastAsia="ru-RU"/>
        </w:rPr>
        <w:t>. Особливу «груп</w:t>
      </w:r>
      <w:r w:rsidR="00845DAA">
        <w:rPr>
          <w:rFonts w:ascii="Times New Roman" w:eastAsia="Times New Roman" w:hAnsi="Times New Roman"/>
          <w:sz w:val="28"/>
          <w:szCs w:val="28"/>
          <w:lang w:eastAsia="ru-RU"/>
        </w:rPr>
        <w:t>у ризику» складають люди, які</w:t>
      </w:r>
      <w:r w:rsidR="00845DAA" w:rsidRPr="005F03A6">
        <w:rPr>
          <w:rFonts w:ascii="Times New Roman" w:eastAsia="Times New Roman" w:hAnsi="Times New Roman"/>
          <w:sz w:val="28"/>
          <w:szCs w:val="28"/>
          <w:lang w:eastAsia="ru-RU"/>
        </w:rPr>
        <w:t xml:space="preserve"> поєднують у собі підвищену сенситивність, тривожність та імпульсивність. </w:t>
      </w:r>
      <w:r w:rsidR="00845DAA">
        <w:rPr>
          <w:rFonts w:ascii="Times New Roman" w:eastAsia="Times New Roman" w:hAnsi="Times New Roman"/>
          <w:sz w:val="28"/>
          <w:szCs w:val="28"/>
          <w:lang w:eastAsia="ru-RU"/>
        </w:rPr>
        <w:t>Також</w:t>
      </w:r>
      <w:r w:rsidR="00845DAA" w:rsidRPr="005F03A6">
        <w:rPr>
          <w:rFonts w:ascii="Times New Roman" w:eastAsia="Times New Roman" w:hAnsi="Times New Roman"/>
          <w:sz w:val="28"/>
          <w:szCs w:val="28"/>
          <w:lang w:eastAsia="ru-RU"/>
        </w:rPr>
        <w:t xml:space="preserve"> </w:t>
      </w:r>
      <w:r w:rsidR="00845DAA">
        <w:rPr>
          <w:rFonts w:ascii="Times New Roman" w:eastAsia="Times New Roman" w:hAnsi="Times New Roman"/>
          <w:sz w:val="28"/>
          <w:szCs w:val="28"/>
          <w:lang w:eastAsia="ru-RU"/>
        </w:rPr>
        <w:t>значний</w:t>
      </w:r>
      <w:r w:rsidR="00845DAA" w:rsidRPr="005F03A6">
        <w:rPr>
          <w:rFonts w:ascii="Times New Roman" w:eastAsia="Times New Roman" w:hAnsi="Times New Roman"/>
          <w:sz w:val="28"/>
          <w:szCs w:val="28"/>
          <w:lang w:eastAsia="ru-RU"/>
        </w:rPr>
        <w:t xml:space="preserve"> вплив на </w:t>
      </w:r>
      <w:r w:rsidR="00845DAA">
        <w:rPr>
          <w:rFonts w:ascii="Times New Roman" w:eastAsia="Times New Roman" w:hAnsi="Times New Roman"/>
          <w:sz w:val="28"/>
          <w:szCs w:val="28"/>
          <w:lang w:eastAsia="ru-RU"/>
        </w:rPr>
        <w:t>особливості</w:t>
      </w:r>
      <w:r w:rsidR="00845DAA" w:rsidRPr="005F03A6">
        <w:rPr>
          <w:rFonts w:ascii="Times New Roman" w:eastAsia="Times New Roman" w:hAnsi="Times New Roman"/>
          <w:sz w:val="28"/>
          <w:szCs w:val="28"/>
          <w:lang w:eastAsia="ru-RU"/>
        </w:rPr>
        <w:t xml:space="preserve"> реакцій, що демонструє лю</w:t>
      </w:r>
      <w:r w:rsidR="00845DAA">
        <w:rPr>
          <w:rFonts w:ascii="Times New Roman" w:eastAsia="Times New Roman" w:hAnsi="Times New Roman"/>
          <w:sz w:val="28"/>
          <w:szCs w:val="28"/>
          <w:lang w:eastAsia="ru-RU"/>
        </w:rPr>
        <w:t>дина в умовах емоційного стресу</w:t>
      </w:r>
      <w:r>
        <w:rPr>
          <w:rFonts w:ascii="Times New Roman" w:eastAsia="Times New Roman" w:hAnsi="Times New Roman"/>
          <w:sz w:val="28"/>
          <w:szCs w:val="28"/>
          <w:lang w:eastAsia="ru-RU"/>
        </w:rPr>
        <w:t>,</w:t>
      </w:r>
      <w:r w:rsidR="00845DAA" w:rsidRPr="005F03A6">
        <w:rPr>
          <w:rFonts w:ascii="Times New Roman" w:eastAsia="Times New Roman" w:hAnsi="Times New Roman"/>
          <w:sz w:val="28"/>
          <w:szCs w:val="28"/>
          <w:lang w:eastAsia="ru-RU"/>
        </w:rPr>
        <w:t xml:space="preserve"> має структура </w:t>
      </w:r>
      <w:r w:rsidR="00845DAA">
        <w:rPr>
          <w:rFonts w:ascii="Times New Roman" w:eastAsia="Times New Roman" w:hAnsi="Times New Roman"/>
          <w:sz w:val="28"/>
          <w:szCs w:val="28"/>
          <w:lang w:eastAsia="ru-RU"/>
        </w:rPr>
        <w:t>її самооцінки</w:t>
      </w:r>
      <w:r w:rsidR="00845DAA" w:rsidRPr="005F03A6">
        <w:rPr>
          <w:rFonts w:ascii="Times New Roman" w:eastAsia="Times New Roman" w:hAnsi="Times New Roman"/>
          <w:sz w:val="28"/>
          <w:szCs w:val="28"/>
          <w:lang w:eastAsia="ru-RU"/>
        </w:rPr>
        <w:t xml:space="preserve">. Вважається, що люди зі </w:t>
      </w:r>
      <w:r w:rsidR="00845DAA">
        <w:rPr>
          <w:rFonts w:ascii="Times New Roman" w:eastAsia="Times New Roman" w:hAnsi="Times New Roman"/>
          <w:sz w:val="28"/>
          <w:szCs w:val="28"/>
          <w:lang w:eastAsia="ru-RU"/>
        </w:rPr>
        <w:t>значно</w:t>
      </w:r>
      <w:r w:rsidR="00845DAA" w:rsidRPr="005F03A6">
        <w:rPr>
          <w:rFonts w:ascii="Times New Roman" w:eastAsia="Times New Roman" w:hAnsi="Times New Roman"/>
          <w:sz w:val="28"/>
          <w:szCs w:val="28"/>
          <w:lang w:eastAsia="ru-RU"/>
        </w:rPr>
        <w:t xml:space="preserve"> заниженою самооцінкою, </w:t>
      </w:r>
      <w:r w:rsidR="00845DAA">
        <w:rPr>
          <w:rFonts w:ascii="Times New Roman" w:eastAsia="Times New Roman" w:hAnsi="Times New Roman"/>
          <w:sz w:val="28"/>
          <w:szCs w:val="28"/>
          <w:lang w:eastAsia="ru-RU"/>
        </w:rPr>
        <w:t>зазвичай</w:t>
      </w:r>
      <w:r w:rsidR="00845DAA" w:rsidRPr="005F03A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частіше</w:t>
      </w:r>
      <w:r w:rsidR="00845DAA" w:rsidRPr="005F03A6">
        <w:rPr>
          <w:rFonts w:ascii="Times New Roman" w:eastAsia="Times New Roman" w:hAnsi="Times New Roman"/>
          <w:sz w:val="28"/>
          <w:szCs w:val="28"/>
          <w:lang w:eastAsia="ru-RU"/>
        </w:rPr>
        <w:t xml:space="preserve"> виявляють ознаки тривожності (як на суб’єктивному, так і на об’єктивному рівні), ніж люди, які мають адекватну самооцінку. Дослідження стану вегетативної нервової системи </w:t>
      </w:r>
      <w:r w:rsidR="00845DAA">
        <w:rPr>
          <w:rFonts w:ascii="Times New Roman" w:eastAsia="Times New Roman" w:hAnsi="Times New Roman"/>
          <w:sz w:val="28"/>
          <w:szCs w:val="28"/>
          <w:lang w:eastAsia="ru-RU"/>
        </w:rPr>
        <w:t>студентів у</w:t>
      </w:r>
      <w:r w:rsidR="00845DAA" w:rsidRPr="005F03A6">
        <w:rPr>
          <w:rFonts w:ascii="Times New Roman" w:eastAsia="Times New Roman" w:hAnsi="Times New Roman"/>
          <w:sz w:val="28"/>
          <w:szCs w:val="28"/>
          <w:lang w:eastAsia="ru-RU"/>
        </w:rPr>
        <w:t xml:space="preserve"> стані </w:t>
      </w:r>
      <w:r w:rsidR="00845DAA" w:rsidRPr="005F03A6">
        <w:rPr>
          <w:rFonts w:ascii="Times New Roman" w:eastAsia="Times New Roman" w:hAnsi="Times New Roman"/>
          <w:sz w:val="28"/>
          <w:szCs w:val="28"/>
          <w:lang w:eastAsia="ru-RU"/>
        </w:rPr>
        <w:lastRenderedPageBreak/>
        <w:t xml:space="preserve">екзаменаційного стресу </w:t>
      </w:r>
      <w:r w:rsidR="00845DAA">
        <w:rPr>
          <w:rFonts w:ascii="Times New Roman" w:eastAsia="Times New Roman" w:hAnsi="Times New Roman"/>
          <w:sz w:val="28"/>
          <w:szCs w:val="28"/>
          <w:lang w:eastAsia="ru-RU"/>
        </w:rPr>
        <w:t xml:space="preserve">показало, що </w:t>
      </w:r>
      <w:r w:rsidR="00845DAA" w:rsidRPr="005F03A6">
        <w:rPr>
          <w:rFonts w:ascii="Times New Roman" w:eastAsia="Times New Roman" w:hAnsi="Times New Roman"/>
          <w:sz w:val="28"/>
          <w:szCs w:val="28"/>
          <w:lang w:eastAsia="ru-RU"/>
        </w:rPr>
        <w:t>найбільш виражена активація симпатичної нервової системи відзначалася у високотривожних осіб, а також в осіб, які мають низькі показники са</w:t>
      </w:r>
      <w:r w:rsidR="00845DAA">
        <w:rPr>
          <w:rFonts w:ascii="Times New Roman" w:eastAsia="Times New Roman" w:hAnsi="Times New Roman"/>
          <w:sz w:val="28"/>
          <w:szCs w:val="28"/>
          <w:lang w:eastAsia="ru-RU"/>
        </w:rPr>
        <w:t>мооцінки</w:t>
      </w:r>
      <w:r w:rsidR="00845DAA" w:rsidRPr="005F03A6">
        <w:rPr>
          <w:rFonts w:ascii="Times New Roman" w:eastAsia="Times New Roman" w:hAnsi="Times New Roman"/>
          <w:sz w:val="28"/>
          <w:szCs w:val="28"/>
          <w:lang w:eastAsia="ru-RU"/>
        </w:rPr>
        <w:t xml:space="preserve">. Відтак </w:t>
      </w:r>
      <w:r w:rsidR="00845DAA" w:rsidRPr="005F03A6">
        <w:rPr>
          <w:rFonts w:ascii="Times New Roman" w:eastAsia="Times New Roman" w:hAnsi="Times New Roman"/>
          <w:sz w:val="28"/>
          <w:szCs w:val="20"/>
          <w:lang w:eastAsia="ru-RU"/>
        </w:rPr>
        <w:t>позитивна самооцінка та пов’язана із цим впевненість в успіху призводять до зниження активності симпатичної системи порівнян</w:t>
      </w:r>
      <w:r w:rsidR="00845DAA">
        <w:rPr>
          <w:rFonts w:ascii="Times New Roman" w:eastAsia="Times New Roman" w:hAnsi="Times New Roman"/>
          <w:sz w:val="28"/>
          <w:szCs w:val="20"/>
          <w:lang w:eastAsia="ru-RU"/>
        </w:rPr>
        <w:t>о з особами, які мають занижену самооцінку</w:t>
      </w:r>
      <w:r w:rsidR="00845DAA" w:rsidRPr="005F03A6">
        <w:rPr>
          <w:rFonts w:ascii="Times New Roman" w:eastAsia="Times New Roman" w:hAnsi="Times New Roman"/>
          <w:sz w:val="28"/>
          <w:szCs w:val="20"/>
          <w:lang w:eastAsia="ru-RU"/>
        </w:rPr>
        <w:t>. У той же час «негативна самооцінка» в осіб з тенденцією до самозви</w:t>
      </w:r>
      <w:r w:rsidR="00845DAA" w:rsidRPr="005F03A6">
        <w:rPr>
          <w:rFonts w:ascii="Times New Roman" w:eastAsia="Times New Roman" w:hAnsi="Times New Roman"/>
          <w:sz w:val="28"/>
          <w:szCs w:val="20"/>
          <w:lang w:eastAsia="ru-RU"/>
        </w:rPr>
        <w:softHyphen/>
        <w:t xml:space="preserve">нувачення, навпаки, підсилює стрес, який </w:t>
      </w:r>
      <w:r w:rsidR="00845DAA">
        <w:rPr>
          <w:rFonts w:ascii="Times New Roman" w:eastAsia="Times New Roman" w:hAnsi="Times New Roman"/>
          <w:sz w:val="28"/>
          <w:szCs w:val="20"/>
          <w:lang w:eastAsia="ru-RU"/>
        </w:rPr>
        <w:t>спричинює ще більшу</w:t>
      </w:r>
      <w:r w:rsidR="00845DAA" w:rsidRPr="005F03A6">
        <w:rPr>
          <w:rFonts w:ascii="Times New Roman" w:eastAsia="Times New Roman" w:hAnsi="Times New Roman"/>
          <w:sz w:val="28"/>
          <w:szCs w:val="20"/>
          <w:lang w:eastAsia="ru-RU"/>
        </w:rPr>
        <w:t xml:space="preserve"> невпев</w:t>
      </w:r>
      <w:r w:rsidR="00845DAA" w:rsidRPr="005F03A6">
        <w:rPr>
          <w:rFonts w:ascii="Times New Roman" w:eastAsia="Times New Roman" w:hAnsi="Times New Roman"/>
          <w:sz w:val="28"/>
          <w:szCs w:val="20"/>
          <w:lang w:eastAsia="ru-RU"/>
        </w:rPr>
        <w:softHyphen/>
        <w:t>нен</w:t>
      </w:r>
      <w:r w:rsidR="00845DAA">
        <w:rPr>
          <w:rFonts w:ascii="Times New Roman" w:eastAsia="Times New Roman" w:hAnsi="Times New Roman"/>
          <w:sz w:val="28"/>
          <w:szCs w:val="20"/>
          <w:lang w:eastAsia="ru-RU"/>
        </w:rPr>
        <w:t>ість</w:t>
      </w:r>
      <w:r w:rsidR="00845DAA" w:rsidRPr="005F03A6">
        <w:rPr>
          <w:rFonts w:ascii="Times New Roman" w:eastAsia="Times New Roman" w:hAnsi="Times New Roman"/>
          <w:sz w:val="28"/>
          <w:szCs w:val="20"/>
          <w:lang w:eastAsia="ru-RU"/>
        </w:rPr>
        <w:t xml:space="preserve"> щодо особистих здібностей та можливостей</w:t>
      </w:r>
      <w:r w:rsidR="00845DAA" w:rsidRPr="005F03A6">
        <w:rPr>
          <w:rFonts w:ascii="Times New Roman" w:hAnsi="Times New Roman"/>
          <w:color w:val="000000"/>
          <w:sz w:val="28"/>
        </w:rPr>
        <w:t> </w:t>
      </w:r>
      <w:r w:rsidR="00845DAA">
        <w:rPr>
          <w:rFonts w:ascii="Times New Roman" w:hAnsi="Times New Roman"/>
          <w:color w:val="000000"/>
          <w:sz w:val="28"/>
          <w:szCs w:val="20"/>
        </w:rPr>
        <w:t>[1</w:t>
      </w:r>
      <w:r w:rsidR="00845DAA" w:rsidRPr="005F03A6">
        <w:rPr>
          <w:rFonts w:ascii="Times New Roman" w:hAnsi="Times New Roman"/>
          <w:color w:val="000000"/>
          <w:sz w:val="28"/>
          <w:szCs w:val="20"/>
        </w:rPr>
        <w:t>]</w:t>
      </w:r>
      <w:r w:rsidR="00845DAA" w:rsidRPr="005F03A6">
        <w:rPr>
          <w:rFonts w:ascii="Times New Roman" w:eastAsia="Times New Roman" w:hAnsi="Times New Roman"/>
          <w:sz w:val="28"/>
          <w:szCs w:val="20"/>
          <w:lang w:eastAsia="ru-RU"/>
        </w:rPr>
        <w:t>.</w:t>
      </w:r>
    </w:p>
    <w:p w:rsidR="00845DAA" w:rsidRPr="005F03A6" w:rsidRDefault="00845DAA" w:rsidP="00845DAA">
      <w:pPr>
        <w:ind w:firstLine="709"/>
        <w:rPr>
          <w:rFonts w:ascii="Times New Roman" w:eastAsia="Times New Roman" w:hAnsi="Times New Roman"/>
          <w:sz w:val="28"/>
          <w:szCs w:val="20"/>
          <w:lang w:eastAsia="ru-RU"/>
        </w:rPr>
      </w:pPr>
      <w:r w:rsidRPr="005F03A6">
        <w:rPr>
          <w:rFonts w:ascii="Times New Roman" w:eastAsia="Times New Roman" w:hAnsi="Times New Roman"/>
          <w:sz w:val="28"/>
          <w:szCs w:val="20"/>
          <w:lang w:eastAsia="ru-RU"/>
        </w:rPr>
        <w:t>Вітчизняні дослід</w:t>
      </w:r>
      <w:r>
        <w:rPr>
          <w:rFonts w:ascii="Times New Roman" w:eastAsia="Times New Roman" w:hAnsi="Times New Roman"/>
          <w:sz w:val="28"/>
          <w:szCs w:val="20"/>
          <w:lang w:eastAsia="ru-RU"/>
        </w:rPr>
        <w:t>ники [1; 2; 3]</w:t>
      </w:r>
      <w:r w:rsidRPr="005F03A6">
        <w:rPr>
          <w:rFonts w:ascii="Times New Roman" w:eastAsia="Times New Roman" w:hAnsi="Times New Roman"/>
          <w:sz w:val="28"/>
          <w:szCs w:val="20"/>
          <w:lang w:eastAsia="ru-RU"/>
        </w:rPr>
        <w:t xml:space="preserve"> </w:t>
      </w:r>
      <w:r>
        <w:rPr>
          <w:rFonts w:ascii="Times New Roman" w:eastAsia="Times New Roman" w:hAnsi="Times New Roman"/>
          <w:sz w:val="28"/>
          <w:szCs w:val="20"/>
          <w:lang w:eastAsia="ru-RU"/>
        </w:rPr>
        <w:t>виокремлюють три основні</w:t>
      </w:r>
      <w:r w:rsidRPr="005F03A6">
        <w:rPr>
          <w:rFonts w:ascii="Times New Roman" w:eastAsia="Times New Roman" w:hAnsi="Times New Roman"/>
          <w:sz w:val="28"/>
          <w:szCs w:val="20"/>
          <w:lang w:eastAsia="ru-RU"/>
        </w:rPr>
        <w:t xml:space="preserve"> фази </w:t>
      </w:r>
      <w:r>
        <w:rPr>
          <w:rFonts w:ascii="Times New Roman" w:eastAsia="Times New Roman" w:hAnsi="Times New Roman"/>
          <w:sz w:val="28"/>
          <w:szCs w:val="20"/>
          <w:lang w:eastAsia="ru-RU"/>
        </w:rPr>
        <w:t>формовияву</w:t>
      </w:r>
      <w:r w:rsidRPr="005F03A6">
        <w:rPr>
          <w:rFonts w:ascii="Times New Roman" w:eastAsia="Times New Roman" w:hAnsi="Times New Roman"/>
          <w:sz w:val="28"/>
          <w:szCs w:val="20"/>
          <w:lang w:eastAsia="ru-RU"/>
        </w:rPr>
        <w:t xml:space="preserve"> стресу у студентів-гуманітаріїв</w:t>
      </w:r>
      <w:r>
        <w:rPr>
          <w:rFonts w:ascii="Times New Roman" w:eastAsia="Times New Roman" w:hAnsi="Times New Roman"/>
          <w:sz w:val="28"/>
          <w:szCs w:val="20"/>
          <w:lang w:eastAsia="ru-RU"/>
        </w:rPr>
        <w:t>, а саме</w:t>
      </w:r>
      <w:r w:rsidRPr="005F03A6">
        <w:rPr>
          <w:rFonts w:ascii="Times New Roman" w:eastAsia="Times New Roman" w:hAnsi="Times New Roman"/>
          <w:sz w:val="28"/>
          <w:szCs w:val="20"/>
          <w:lang w:eastAsia="ru-RU"/>
        </w:rPr>
        <w:t>:</w:t>
      </w:r>
    </w:p>
    <w:p w:rsidR="00845DAA" w:rsidRPr="005F03A6" w:rsidRDefault="00845DAA" w:rsidP="00845DAA">
      <w:pPr>
        <w:ind w:firstLine="709"/>
        <w:rPr>
          <w:rFonts w:ascii="Times New Roman" w:eastAsia="Times New Roman" w:hAnsi="Times New Roman"/>
          <w:sz w:val="28"/>
          <w:szCs w:val="20"/>
          <w:lang w:eastAsia="ru-RU"/>
        </w:rPr>
      </w:pPr>
      <w:r>
        <w:rPr>
          <w:rFonts w:ascii="Times New Roman" w:eastAsia="Times New Roman" w:hAnsi="Times New Roman"/>
          <w:sz w:val="28"/>
          <w:szCs w:val="20"/>
          <w:lang w:eastAsia="ru-RU"/>
        </w:rPr>
        <w:t>І. Н</w:t>
      </w:r>
      <w:r w:rsidRPr="005F03A6">
        <w:rPr>
          <w:rFonts w:ascii="Times New Roman" w:eastAsia="Times New Roman" w:hAnsi="Times New Roman"/>
          <w:sz w:val="28"/>
          <w:szCs w:val="20"/>
          <w:lang w:eastAsia="ru-RU"/>
        </w:rPr>
        <w:t>апруження</w:t>
      </w:r>
      <w:r w:rsidR="008105D2">
        <w:rPr>
          <w:rFonts w:ascii="Times New Roman" w:eastAsia="Times New Roman" w:hAnsi="Times New Roman"/>
          <w:sz w:val="28"/>
          <w:szCs w:val="20"/>
          <w:lang w:eastAsia="ru-RU"/>
        </w:rPr>
        <w:t xml:space="preserve"> – </w:t>
      </w:r>
      <w:r w:rsidRPr="005F03A6">
        <w:rPr>
          <w:rFonts w:ascii="Times New Roman" w:eastAsia="Times New Roman" w:hAnsi="Times New Roman"/>
          <w:sz w:val="28"/>
          <w:szCs w:val="20"/>
          <w:lang w:eastAsia="ru-RU"/>
        </w:rPr>
        <w:t>характеризується переживаннями психотравмуючої ситуації та незадоволенням собою, а також відчуттям загнаності у клітку і тривогою чи депресією.</w:t>
      </w:r>
    </w:p>
    <w:p w:rsidR="00845DAA" w:rsidRPr="005F03A6" w:rsidRDefault="00845DAA" w:rsidP="00845DAA">
      <w:pPr>
        <w:ind w:firstLine="709"/>
        <w:rPr>
          <w:rFonts w:ascii="Times New Roman" w:eastAsia="Times New Roman" w:hAnsi="Times New Roman"/>
          <w:sz w:val="28"/>
          <w:szCs w:val="20"/>
          <w:lang w:eastAsia="ru-RU"/>
        </w:rPr>
      </w:pPr>
      <w:r>
        <w:rPr>
          <w:rFonts w:ascii="Times New Roman" w:eastAsia="Times New Roman" w:hAnsi="Times New Roman"/>
          <w:sz w:val="28"/>
          <w:szCs w:val="20"/>
          <w:lang w:eastAsia="ru-RU"/>
        </w:rPr>
        <w:t>ІІ. Резистенція, що охоплює так</w:t>
      </w:r>
      <w:r w:rsidRPr="005F03A6">
        <w:rPr>
          <w:rFonts w:ascii="Times New Roman" w:eastAsia="Times New Roman" w:hAnsi="Times New Roman"/>
          <w:sz w:val="28"/>
          <w:szCs w:val="20"/>
          <w:lang w:eastAsia="ru-RU"/>
        </w:rPr>
        <w:t>і симптоми: неадекватне вибіркове емоцій</w:t>
      </w:r>
      <w:r>
        <w:rPr>
          <w:rFonts w:ascii="Times New Roman" w:eastAsia="Times New Roman" w:hAnsi="Times New Roman"/>
          <w:sz w:val="28"/>
          <w:szCs w:val="20"/>
          <w:lang w:eastAsia="ru-RU"/>
        </w:rPr>
        <w:t>не реагування, емоційно-етична дезорієнтація</w:t>
      </w:r>
      <w:r w:rsidRPr="005F03A6">
        <w:rPr>
          <w:rFonts w:ascii="Times New Roman" w:eastAsia="Times New Roman" w:hAnsi="Times New Roman"/>
          <w:sz w:val="28"/>
          <w:szCs w:val="20"/>
          <w:lang w:eastAsia="ru-RU"/>
        </w:rPr>
        <w:t xml:space="preserve">, </w:t>
      </w:r>
      <w:r>
        <w:rPr>
          <w:rFonts w:ascii="Times New Roman" w:eastAsia="Times New Roman" w:hAnsi="Times New Roman"/>
          <w:sz w:val="28"/>
          <w:szCs w:val="20"/>
          <w:lang w:eastAsia="ru-RU"/>
        </w:rPr>
        <w:t xml:space="preserve">дезадаптація, збіднення емоцій та </w:t>
      </w:r>
      <w:r w:rsidR="008105D2">
        <w:rPr>
          <w:rFonts w:ascii="Times New Roman" w:eastAsia="Times New Roman" w:hAnsi="Times New Roman"/>
          <w:sz w:val="28"/>
          <w:szCs w:val="20"/>
          <w:lang w:eastAsia="ru-RU"/>
        </w:rPr>
        <w:t>редукція професійних обов’</w:t>
      </w:r>
      <w:r w:rsidRPr="005F03A6">
        <w:rPr>
          <w:rFonts w:ascii="Times New Roman" w:eastAsia="Times New Roman" w:hAnsi="Times New Roman"/>
          <w:sz w:val="28"/>
          <w:szCs w:val="20"/>
          <w:lang w:eastAsia="ru-RU"/>
        </w:rPr>
        <w:t>язків.</w:t>
      </w:r>
    </w:p>
    <w:p w:rsidR="00845DAA" w:rsidRPr="005F03A6" w:rsidRDefault="008105D2" w:rsidP="00845DAA">
      <w:pPr>
        <w:ind w:firstLine="709"/>
        <w:rPr>
          <w:rFonts w:ascii="Times New Roman" w:eastAsia="Times New Roman" w:hAnsi="Times New Roman"/>
          <w:sz w:val="28"/>
          <w:szCs w:val="20"/>
          <w:lang w:eastAsia="ru-RU"/>
        </w:rPr>
      </w:pPr>
      <w:r>
        <w:rPr>
          <w:rFonts w:ascii="Times New Roman" w:eastAsia="Times New Roman" w:hAnsi="Times New Roman"/>
          <w:sz w:val="28"/>
          <w:szCs w:val="20"/>
          <w:lang w:eastAsia="ru-RU"/>
        </w:rPr>
        <w:t xml:space="preserve">ІІІ. Виснаження – </w:t>
      </w:r>
      <w:r w:rsidR="00845DAA" w:rsidRPr="005F03A6">
        <w:rPr>
          <w:rFonts w:ascii="Times New Roman" w:eastAsia="Times New Roman" w:hAnsi="Times New Roman"/>
          <w:sz w:val="28"/>
          <w:szCs w:val="20"/>
          <w:lang w:eastAsia="ru-RU"/>
        </w:rPr>
        <w:t>характеризується емоційним дефіцитом та від</w:t>
      </w:r>
      <w:r w:rsidR="00845DAA">
        <w:rPr>
          <w:rFonts w:ascii="Times New Roman" w:eastAsia="Times New Roman" w:hAnsi="Times New Roman"/>
          <w:sz w:val="28"/>
          <w:szCs w:val="20"/>
          <w:lang w:eastAsia="ru-RU"/>
        </w:rPr>
        <w:t>чуженістю</w:t>
      </w:r>
      <w:r w:rsidR="00845DAA" w:rsidRPr="005F03A6">
        <w:rPr>
          <w:rFonts w:ascii="Times New Roman" w:eastAsia="Times New Roman" w:hAnsi="Times New Roman"/>
          <w:sz w:val="28"/>
          <w:szCs w:val="20"/>
          <w:lang w:eastAsia="ru-RU"/>
        </w:rPr>
        <w:t xml:space="preserve">, зокрема, особистісною (деперсоналізацією), а також психосоматичними та психовегетативними </w:t>
      </w:r>
      <w:r w:rsidR="00845DAA">
        <w:rPr>
          <w:rFonts w:ascii="Times New Roman" w:eastAsia="Times New Roman" w:hAnsi="Times New Roman"/>
          <w:sz w:val="28"/>
          <w:szCs w:val="20"/>
          <w:lang w:eastAsia="ru-RU"/>
        </w:rPr>
        <w:t>розладами</w:t>
      </w:r>
      <w:r w:rsidR="00845DAA" w:rsidRPr="005F03A6">
        <w:rPr>
          <w:rFonts w:ascii="Times New Roman" w:eastAsia="Times New Roman" w:hAnsi="Times New Roman"/>
          <w:sz w:val="28"/>
          <w:szCs w:val="20"/>
          <w:lang w:eastAsia="ru-RU"/>
        </w:rPr>
        <w:t>.</w:t>
      </w:r>
    </w:p>
    <w:p w:rsidR="00845DAA" w:rsidRDefault="00845DAA" w:rsidP="0084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olor w:val="000000"/>
          <w:sz w:val="28"/>
          <w:szCs w:val="28"/>
        </w:rPr>
      </w:pPr>
      <w:r w:rsidRPr="00782CEE">
        <w:rPr>
          <w:rFonts w:ascii="Times New Roman" w:eastAsia="Times New Roman" w:hAnsi="Times New Roman"/>
          <w:color w:val="000000"/>
          <w:sz w:val="28"/>
          <w:szCs w:val="20"/>
        </w:rPr>
        <w:t>С</w:t>
      </w:r>
      <w:r w:rsidRPr="00782CEE">
        <w:rPr>
          <w:rFonts w:ascii="Times New Roman" w:eastAsia="Times New Roman" w:hAnsi="Times New Roman"/>
          <w:color w:val="000000"/>
          <w:sz w:val="28"/>
          <w:szCs w:val="20"/>
          <w:lang w:eastAsia="ru-RU"/>
        </w:rPr>
        <w:t xml:space="preserve">тресостійкість студентів-гуманітаріїв </w:t>
      </w:r>
      <w:r>
        <w:rPr>
          <w:rFonts w:ascii="Times New Roman" w:eastAsia="Times New Roman" w:hAnsi="Times New Roman"/>
          <w:color w:val="000000"/>
          <w:sz w:val="28"/>
          <w:szCs w:val="20"/>
          <w:lang w:eastAsia="ru-RU"/>
        </w:rPr>
        <w:t>постає як складна інтегральна</w:t>
      </w:r>
      <w:r w:rsidRPr="00782CEE">
        <w:rPr>
          <w:rFonts w:ascii="Times New Roman" w:eastAsia="Times New Roman" w:hAnsi="Times New Roman"/>
          <w:color w:val="000000"/>
          <w:sz w:val="28"/>
          <w:szCs w:val="20"/>
          <w:lang w:eastAsia="ru-RU"/>
        </w:rPr>
        <w:t xml:space="preserve"> властивість особистості, </w:t>
      </w:r>
      <w:r>
        <w:rPr>
          <w:rFonts w:ascii="Times New Roman" w:eastAsia="Times New Roman" w:hAnsi="Times New Roman"/>
          <w:color w:val="000000"/>
          <w:sz w:val="28"/>
          <w:szCs w:val="20"/>
          <w:lang w:eastAsia="ru-RU"/>
        </w:rPr>
        <w:t>що пов’язана</w:t>
      </w:r>
      <w:r w:rsidRPr="00782CEE">
        <w:rPr>
          <w:rFonts w:ascii="Times New Roman" w:eastAsia="Times New Roman" w:hAnsi="Times New Roman"/>
          <w:color w:val="000000"/>
          <w:sz w:val="28"/>
          <w:szCs w:val="20"/>
          <w:lang w:eastAsia="ru-RU"/>
        </w:rPr>
        <w:t xml:space="preserve"> з системою елементів, пре</w:t>
      </w:r>
      <w:r>
        <w:rPr>
          <w:rFonts w:ascii="Times New Roman" w:eastAsia="Times New Roman" w:hAnsi="Times New Roman"/>
          <w:color w:val="000000"/>
          <w:sz w:val="28"/>
          <w:szCs w:val="20"/>
          <w:lang w:eastAsia="ru-RU"/>
        </w:rPr>
        <w:t>зентованих</w:t>
      </w:r>
      <w:r w:rsidRPr="00782CEE">
        <w:rPr>
          <w:rFonts w:ascii="Times New Roman" w:eastAsia="Times New Roman" w:hAnsi="Times New Roman"/>
          <w:color w:val="000000"/>
          <w:sz w:val="28"/>
          <w:szCs w:val="20"/>
          <w:lang w:eastAsia="ru-RU"/>
        </w:rPr>
        <w:t xml:space="preserve"> низкою інтелектуальних, когнітивних, емоційних, особистісних </w:t>
      </w:r>
      <w:r>
        <w:rPr>
          <w:rFonts w:ascii="Times New Roman" w:eastAsia="Times New Roman" w:hAnsi="Times New Roman"/>
          <w:color w:val="000000"/>
          <w:sz w:val="28"/>
          <w:szCs w:val="20"/>
          <w:lang w:eastAsia="ru-RU"/>
        </w:rPr>
        <w:t>рис</w:t>
      </w:r>
      <w:r w:rsidRPr="00782CEE">
        <w:rPr>
          <w:rFonts w:ascii="Times New Roman" w:eastAsia="Times New Roman" w:hAnsi="Times New Roman"/>
          <w:color w:val="000000"/>
          <w:sz w:val="28"/>
          <w:szCs w:val="20"/>
          <w:lang w:eastAsia="ru-RU"/>
        </w:rPr>
        <w:t xml:space="preserve">, </w:t>
      </w:r>
      <w:r>
        <w:rPr>
          <w:rFonts w:ascii="Times New Roman" w:eastAsia="Times New Roman" w:hAnsi="Times New Roman"/>
          <w:color w:val="000000"/>
          <w:sz w:val="28"/>
          <w:szCs w:val="20"/>
          <w:lang w:eastAsia="ru-RU"/>
        </w:rPr>
        <w:t xml:space="preserve">котрі дають змогу </w:t>
      </w:r>
      <w:r w:rsidRPr="00782CEE">
        <w:rPr>
          <w:rFonts w:ascii="Times New Roman" w:eastAsia="Times New Roman" w:hAnsi="Times New Roman"/>
          <w:color w:val="000000"/>
          <w:sz w:val="28"/>
          <w:szCs w:val="20"/>
          <w:lang w:eastAsia="ru-RU"/>
        </w:rPr>
        <w:t xml:space="preserve">індивіду переносити значні розумові, фізичні, вольові та емоційні навантаження, зберігаючи при цьому ефективність функціонування. </w:t>
      </w:r>
      <w:r w:rsidRPr="00782CEE">
        <w:rPr>
          <w:rFonts w:ascii="Times New Roman" w:hAnsi="Times New Roman"/>
          <w:color w:val="000000"/>
          <w:sz w:val="28"/>
          <w:szCs w:val="20"/>
          <w:lang w:eastAsia="ru-RU"/>
        </w:rPr>
        <w:t>Головну роль при цьому відіграють не знання, а гнучкість, яка дозволяє вчасно змінювати</w:t>
      </w:r>
      <w:r w:rsidR="008105D2">
        <w:rPr>
          <w:rFonts w:ascii="Times New Roman" w:hAnsi="Times New Roman"/>
          <w:color w:val="000000"/>
          <w:sz w:val="28"/>
          <w:szCs w:val="20"/>
          <w:lang w:eastAsia="ru-RU"/>
        </w:rPr>
        <w:t>ся</w:t>
      </w:r>
      <w:r w:rsidRPr="00782CEE">
        <w:rPr>
          <w:rFonts w:ascii="Times New Roman" w:hAnsi="Times New Roman"/>
          <w:color w:val="000000"/>
          <w:sz w:val="28"/>
          <w:szCs w:val="20"/>
          <w:lang w:eastAsia="ru-RU"/>
        </w:rPr>
        <w:t xml:space="preserve"> й тим самим нормалізувати поведінку.</w:t>
      </w:r>
      <w:r>
        <w:rPr>
          <w:rFonts w:ascii="Times New Roman" w:hAnsi="Times New Roman"/>
          <w:color w:val="000000"/>
          <w:sz w:val="28"/>
          <w:szCs w:val="20"/>
          <w:lang w:eastAsia="ru-RU"/>
        </w:rPr>
        <w:t xml:space="preserve"> С</w:t>
      </w:r>
      <w:r w:rsidRPr="00C61E9A">
        <w:rPr>
          <w:rFonts w:ascii="Times New Roman" w:hAnsi="Times New Roman"/>
          <w:color w:val="000000"/>
          <w:sz w:val="28"/>
          <w:szCs w:val="28"/>
        </w:rPr>
        <w:t>труктурно–функціональна організація стресостійкості у студентському віці репрез</w:t>
      </w:r>
      <w:r>
        <w:rPr>
          <w:rFonts w:ascii="Times New Roman" w:hAnsi="Times New Roman"/>
          <w:color w:val="000000"/>
          <w:sz w:val="28"/>
          <w:szCs w:val="28"/>
        </w:rPr>
        <w:t>ентується у вигляді динамічної,</w:t>
      </w:r>
      <w:r w:rsidRPr="00C61E9A">
        <w:rPr>
          <w:rFonts w:ascii="Times New Roman" w:hAnsi="Times New Roman"/>
          <w:color w:val="000000"/>
          <w:sz w:val="28"/>
          <w:szCs w:val="28"/>
        </w:rPr>
        <w:t xml:space="preserve"> інтегральної, цілісної системи і внутрішньо–диференційованої ст</w:t>
      </w:r>
      <w:r>
        <w:rPr>
          <w:rFonts w:ascii="Times New Roman" w:hAnsi="Times New Roman"/>
          <w:color w:val="000000"/>
          <w:sz w:val="28"/>
          <w:szCs w:val="28"/>
        </w:rPr>
        <w:t>р</w:t>
      </w:r>
      <w:r w:rsidRPr="00C61E9A">
        <w:rPr>
          <w:rFonts w:ascii="Times New Roman" w:hAnsi="Times New Roman"/>
          <w:color w:val="000000"/>
          <w:sz w:val="28"/>
          <w:szCs w:val="28"/>
        </w:rPr>
        <w:t>уктури</w:t>
      </w:r>
      <w:r>
        <w:rPr>
          <w:rFonts w:ascii="Times New Roman" w:hAnsi="Times New Roman"/>
          <w:color w:val="000000"/>
          <w:sz w:val="28"/>
          <w:szCs w:val="28"/>
        </w:rPr>
        <w:t>. О</w:t>
      </w:r>
      <w:r w:rsidRPr="00C61E9A">
        <w:rPr>
          <w:rFonts w:ascii="Times New Roman" w:hAnsi="Times New Roman"/>
          <w:color w:val="000000"/>
          <w:sz w:val="28"/>
          <w:szCs w:val="28"/>
        </w:rPr>
        <w:t>стання</w:t>
      </w:r>
      <w:r>
        <w:rPr>
          <w:rFonts w:ascii="Times New Roman" w:hAnsi="Times New Roman"/>
          <w:color w:val="000000"/>
          <w:sz w:val="28"/>
          <w:szCs w:val="28"/>
        </w:rPr>
        <w:t>, своєю чергою,</w:t>
      </w:r>
      <w:r w:rsidRPr="00C61E9A">
        <w:rPr>
          <w:rFonts w:ascii="Times New Roman" w:hAnsi="Times New Roman"/>
          <w:color w:val="000000"/>
          <w:sz w:val="28"/>
          <w:szCs w:val="28"/>
        </w:rPr>
        <w:t xml:space="preserve"> </w:t>
      </w:r>
      <w:r>
        <w:rPr>
          <w:rFonts w:ascii="Times New Roman" w:hAnsi="Times New Roman"/>
          <w:color w:val="000000"/>
          <w:sz w:val="28"/>
          <w:szCs w:val="28"/>
        </w:rPr>
        <w:t>диференцію</w:t>
      </w:r>
      <w:r w:rsidR="008105D2">
        <w:rPr>
          <w:rFonts w:ascii="Times New Roman" w:hAnsi="Times New Roman"/>
          <w:color w:val="000000"/>
          <w:sz w:val="28"/>
          <w:szCs w:val="28"/>
        </w:rPr>
        <w:t>є</w:t>
      </w:r>
      <w:r>
        <w:rPr>
          <w:rFonts w:ascii="Times New Roman" w:hAnsi="Times New Roman"/>
          <w:color w:val="000000"/>
          <w:sz w:val="28"/>
          <w:szCs w:val="28"/>
        </w:rPr>
        <w:t>ться</w:t>
      </w:r>
      <w:r w:rsidRPr="00C61E9A">
        <w:rPr>
          <w:rFonts w:ascii="Times New Roman" w:hAnsi="Times New Roman"/>
          <w:color w:val="000000"/>
          <w:sz w:val="28"/>
          <w:szCs w:val="28"/>
        </w:rPr>
        <w:t xml:space="preserve"> на </w:t>
      </w:r>
      <w:r>
        <w:rPr>
          <w:rFonts w:ascii="Times New Roman" w:hAnsi="Times New Roman"/>
          <w:color w:val="000000"/>
          <w:sz w:val="28"/>
          <w:szCs w:val="28"/>
        </w:rPr>
        <w:t>три</w:t>
      </w:r>
      <w:r w:rsidRPr="00C61E9A">
        <w:rPr>
          <w:rFonts w:ascii="Times New Roman" w:hAnsi="Times New Roman"/>
          <w:color w:val="000000"/>
          <w:sz w:val="28"/>
          <w:szCs w:val="28"/>
        </w:rPr>
        <w:t xml:space="preserve"> різновиди: особи</w:t>
      </w:r>
      <w:r>
        <w:rPr>
          <w:rFonts w:ascii="Times New Roman" w:hAnsi="Times New Roman"/>
          <w:color w:val="000000"/>
          <w:sz w:val="28"/>
          <w:szCs w:val="28"/>
        </w:rPr>
        <w:t>стісну, поведінкову і соціальну</w:t>
      </w:r>
      <w:r w:rsidRPr="00C61E9A">
        <w:rPr>
          <w:rFonts w:ascii="Times New Roman" w:hAnsi="Times New Roman"/>
          <w:color w:val="000000"/>
          <w:sz w:val="28"/>
          <w:szCs w:val="28"/>
        </w:rPr>
        <w:t>.</w:t>
      </w:r>
      <w:r>
        <w:rPr>
          <w:rFonts w:ascii="Times New Roman" w:hAnsi="Times New Roman"/>
          <w:color w:val="000000"/>
          <w:sz w:val="28"/>
          <w:szCs w:val="28"/>
        </w:rPr>
        <w:t xml:space="preserve"> Відтак </w:t>
      </w:r>
      <w:r w:rsidRPr="00C61E9A">
        <w:rPr>
          <w:rFonts w:ascii="Times New Roman" w:hAnsi="Times New Roman"/>
          <w:color w:val="000000"/>
          <w:sz w:val="28"/>
          <w:szCs w:val="28"/>
        </w:rPr>
        <w:t xml:space="preserve">стресостійкість формується на базі </w:t>
      </w:r>
      <w:r w:rsidRPr="00C61E9A">
        <w:rPr>
          <w:rFonts w:ascii="Times New Roman" w:hAnsi="Times New Roman"/>
          <w:color w:val="000000"/>
          <w:sz w:val="28"/>
          <w:szCs w:val="28"/>
        </w:rPr>
        <w:lastRenderedPageBreak/>
        <w:t xml:space="preserve">багаторазового повторення процесів зіткнення особистості зі стресогенними факторами. Таке зіткнення </w:t>
      </w:r>
      <w:r>
        <w:rPr>
          <w:rFonts w:ascii="Times New Roman" w:hAnsi="Times New Roman"/>
          <w:color w:val="000000"/>
          <w:sz w:val="28"/>
          <w:szCs w:val="28"/>
        </w:rPr>
        <w:t>охоплює</w:t>
      </w:r>
      <w:r w:rsidRPr="00C61E9A">
        <w:rPr>
          <w:rFonts w:ascii="Times New Roman" w:hAnsi="Times New Roman"/>
          <w:color w:val="000000"/>
          <w:sz w:val="28"/>
          <w:szCs w:val="28"/>
        </w:rPr>
        <w:t xml:space="preserve"> оцінку стресової ситуації, регуляцію діяльності особистості у стресогенних умовах, </w:t>
      </w:r>
      <w:r w:rsidR="008105D2">
        <w:rPr>
          <w:rFonts w:ascii="Times New Roman" w:hAnsi="Times New Roman"/>
          <w:color w:val="000000"/>
          <w:sz w:val="28"/>
          <w:szCs w:val="28"/>
        </w:rPr>
        <w:t>по</w:t>
      </w:r>
      <w:r w:rsidRPr="00C61E9A">
        <w:rPr>
          <w:rFonts w:ascii="Times New Roman" w:hAnsi="Times New Roman"/>
          <w:color w:val="000000"/>
          <w:sz w:val="28"/>
          <w:szCs w:val="28"/>
        </w:rPr>
        <w:t>долання стресової ситуації чи пристосування до н</w:t>
      </w:r>
      <w:r>
        <w:rPr>
          <w:rFonts w:ascii="Times New Roman" w:hAnsi="Times New Roman"/>
          <w:color w:val="000000"/>
          <w:sz w:val="28"/>
          <w:szCs w:val="28"/>
        </w:rPr>
        <w:t>еї,</w:t>
      </w:r>
      <w:r w:rsidRPr="00C61E9A">
        <w:rPr>
          <w:rFonts w:ascii="Times New Roman" w:hAnsi="Times New Roman"/>
          <w:color w:val="000000"/>
          <w:sz w:val="28"/>
          <w:szCs w:val="28"/>
        </w:rPr>
        <w:t xml:space="preserve"> </w:t>
      </w:r>
      <w:r>
        <w:rPr>
          <w:rFonts w:ascii="Times New Roman" w:hAnsi="Times New Roman"/>
          <w:color w:val="000000"/>
          <w:sz w:val="28"/>
          <w:szCs w:val="28"/>
        </w:rPr>
        <w:t>а також</w:t>
      </w:r>
      <w:r w:rsidRPr="00C61E9A">
        <w:rPr>
          <w:rFonts w:ascii="Times New Roman" w:hAnsi="Times New Roman"/>
          <w:color w:val="000000"/>
          <w:sz w:val="28"/>
          <w:szCs w:val="28"/>
        </w:rPr>
        <w:t xml:space="preserve"> вплив на особистість різних травматичних подій.</w:t>
      </w:r>
    </w:p>
    <w:p w:rsidR="00845DAA" w:rsidRDefault="00845DAA" w:rsidP="00182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olor w:val="000000"/>
          <w:sz w:val="28"/>
          <w:szCs w:val="28"/>
        </w:rPr>
      </w:pPr>
      <w:r>
        <w:rPr>
          <w:rFonts w:ascii="Times New Roman" w:hAnsi="Times New Roman"/>
          <w:color w:val="000000"/>
          <w:sz w:val="28"/>
          <w:szCs w:val="28"/>
        </w:rPr>
        <w:t>Р</w:t>
      </w:r>
      <w:r w:rsidRPr="00C61E9A">
        <w:rPr>
          <w:rFonts w:ascii="Times New Roman" w:hAnsi="Times New Roman"/>
          <w:color w:val="000000"/>
          <w:sz w:val="28"/>
          <w:szCs w:val="28"/>
        </w:rPr>
        <w:t>іве</w:t>
      </w:r>
      <w:r>
        <w:rPr>
          <w:rFonts w:ascii="Times New Roman" w:hAnsi="Times New Roman"/>
          <w:color w:val="000000"/>
          <w:sz w:val="28"/>
          <w:szCs w:val="28"/>
        </w:rPr>
        <w:t>нь стресостійкості детермінований</w:t>
      </w:r>
      <w:r w:rsidRPr="00C61E9A">
        <w:rPr>
          <w:rFonts w:ascii="Times New Roman" w:hAnsi="Times New Roman"/>
          <w:color w:val="000000"/>
          <w:sz w:val="28"/>
          <w:szCs w:val="28"/>
        </w:rPr>
        <w:t xml:space="preserve"> не тільки індивідуально–п</w:t>
      </w:r>
      <w:r>
        <w:rPr>
          <w:rFonts w:ascii="Times New Roman" w:hAnsi="Times New Roman"/>
          <w:color w:val="000000"/>
          <w:sz w:val="28"/>
          <w:szCs w:val="28"/>
        </w:rPr>
        <w:t>сихологічними особливостями, а</w:t>
      </w:r>
      <w:r w:rsidRPr="00C61E9A">
        <w:rPr>
          <w:rFonts w:ascii="Times New Roman" w:hAnsi="Times New Roman"/>
          <w:color w:val="000000"/>
          <w:sz w:val="28"/>
          <w:szCs w:val="28"/>
        </w:rPr>
        <w:t xml:space="preserve"> й соціальними та типологічними характеристиками і стратегіями </w:t>
      </w:r>
      <w:r w:rsidR="008105D2">
        <w:rPr>
          <w:rFonts w:ascii="Times New Roman" w:hAnsi="Times New Roman"/>
          <w:color w:val="000000"/>
          <w:sz w:val="28"/>
          <w:szCs w:val="28"/>
        </w:rPr>
        <w:t>по</w:t>
      </w:r>
      <w:r w:rsidRPr="00C61E9A">
        <w:rPr>
          <w:rFonts w:ascii="Times New Roman" w:hAnsi="Times New Roman"/>
          <w:color w:val="000000"/>
          <w:sz w:val="28"/>
          <w:szCs w:val="28"/>
        </w:rPr>
        <w:t xml:space="preserve">долання стресової ситуації. </w:t>
      </w:r>
      <w:r>
        <w:rPr>
          <w:rFonts w:ascii="Times New Roman" w:hAnsi="Times New Roman"/>
          <w:color w:val="000000"/>
          <w:sz w:val="28"/>
          <w:szCs w:val="28"/>
        </w:rPr>
        <w:t>З</w:t>
      </w:r>
      <w:r w:rsidR="008105D2">
        <w:rPr>
          <w:rFonts w:ascii="Times New Roman" w:hAnsi="Times New Roman"/>
          <w:color w:val="000000"/>
          <w:sz w:val="28"/>
          <w:szCs w:val="28"/>
        </w:rPr>
        <w:t>’</w:t>
      </w:r>
      <w:r w:rsidRPr="00C61E9A">
        <w:rPr>
          <w:rFonts w:ascii="Times New Roman" w:hAnsi="Times New Roman"/>
          <w:color w:val="000000"/>
          <w:sz w:val="28"/>
          <w:szCs w:val="28"/>
        </w:rPr>
        <w:t>ясовано</w:t>
      </w:r>
      <w:r>
        <w:rPr>
          <w:rFonts w:ascii="Times New Roman" w:hAnsi="Times New Roman"/>
          <w:color w:val="000000"/>
          <w:sz w:val="28"/>
          <w:szCs w:val="28"/>
        </w:rPr>
        <w:t xml:space="preserve">, що </w:t>
      </w:r>
      <w:r w:rsidRPr="00C61E9A">
        <w:rPr>
          <w:rFonts w:ascii="Times New Roman" w:hAnsi="Times New Roman"/>
          <w:color w:val="000000"/>
          <w:sz w:val="28"/>
          <w:szCs w:val="28"/>
        </w:rPr>
        <w:t xml:space="preserve">профіль стресостійких осіб </w:t>
      </w:r>
      <w:r>
        <w:rPr>
          <w:rFonts w:ascii="Times New Roman" w:hAnsi="Times New Roman"/>
          <w:color w:val="000000"/>
          <w:sz w:val="28"/>
          <w:szCs w:val="28"/>
        </w:rPr>
        <w:t>характеризується</w:t>
      </w:r>
      <w:r w:rsidRPr="00C61E9A">
        <w:rPr>
          <w:rFonts w:ascii="Times New Roman" w:hAnsi="Times New Roman"/>
          <w:color w:val="000000"/>
          <w:sz w:val="28"/>
          <w:szCs w:val="28"/>
        </w:rPr>
        <w:t xml:space="preserve"> високим рівнем урівноваженості, </w:t>
      </w:r>
      <w:r>
        <w:rPr>
          <w:rFonts w:ascii="Times New Roman" w:hAnsi="Times New Roman"/>
          <w:color w:val="000000"/>
          <w:sz w:val="28"/>
          <w:szCs w:val="28"/>
        </w:rPr>
        <w:t>емоційною стійкістю</w:t>
      </w:r>
      <w:r w:rsidRPr="00C61E9A">
        <w:rPr>
          <w:rFonts w:ascii="Times New Roman" w:hAnsi="Times New Roman"/>
          <w:color w:val="000000"/>
          <w:sz w:val="28"/>
          <w:szCs w:val="28"/>
        </w:rPr>
        <w:t xml:space="preserve">, </w:t>
      </w:r>
      <w:r>
        <w:rPr>
          <w:rFonts w:ascii="Times New Roman" w:hAnsi="Times New Roman"/>
          <w:color w:val="000000"/>
          <w:sz w:val="28"/>
          <w:szCs w:val="28"/>
        </w:rPr>
        <w:t>самоактуалізованістю</w:t>
      </w:r>
      <w:r w:rsidRPr="00C61E9A">
        <w:rPr>
          <w:rFonts w:ascii="Times New Roman" w:hAnsi="Times New Roman"/>
          <w:color w:val="000000"/>
          <w:sz w:val="28"/>
          <w:szCs w:val="28"/>
        </w:rPr>
        <w:t xml:space="preserve"> та </w:t>
      </w:r>
      <w:r>
        <w:rPr>
          <w:rFonts w:ascii="Times New Roman" w:hAnsi="Times New Roman"/>
          <w:color w:val="000000"/>
          <w:sz w:val="28"/>
          <w:szCs w:val="28"/>
        </w:rPr>
        <w:t xml:space="preserve">високою соціальною </w:t>
      </w:r>
      <w:r w:rsidRPr="00C61E9A">
        <w:rPr>
          <w:rFonts w:ascii="Times New Roman" w:hAnsi="Times New Roman"/>
          <w:color w:val="000000"/>
          <w:sz w:val="28"/>
          <w:szCs w:val="28"/>
        </w:rPr>
        <w:t>активністю, емоційно–вольовим самоконтролем</w:t>
      </w:r>
      <w:r>
        <w:rPr>
          <w:rFonts w:ascii="Times New Roman" w:hAnsi="Times New Roman"/>
          <w:color w:val="000000"/>
          <w:sz w:val="28"/>
          <w:szCs w:val="28"/>
        </w:rPr>
        <w:t>, а також</w:t>
      </w:r>
      <w:r w:rsidRPr="00C61E9A">
        <w:rPr>
          <w:rFonts w:ascii="Times New Roman" w:hAnsi="Times New Roman"/>
          <w:color w:val="000000"/>
          <w:sz w:val="28"/>
          <w:szCs w:val="28"/>
        </w:rPr>
        <w:t xml:space="preserve"> низьким рівнем с</w:t>
      </w:r>
      <w:r>
        <w:rPr>
          <w:rFonts w:ascii="Times New Roman" w:hAnsi="Times New Roman"/>
          <w:color w:val="000000"/>
          <w:sz w:val="28"/>
          <w:szCs w:val="28"/>
        </w:rPr>
        <w:t>тресочутливості та</w:t>
      </w:r>
      <w:r w:rsidRPr="00C61E9A">
        <w:rPr>
          <w:rFonts w:ascii="Times New Roman" w:hAnsi="Times New Roman"/>
          <w:color w:val="000000"/>
          <w:sz w:val="28"/>
          <w:szCs w:val="28"/>
        </w:rPr>
        <w:t xml:space="preserve"> </w:t>
      </w:r>
      <w:r>
        <w:rPr>
          <w:rFonts w:ascii="Times New Roman" w:hAnsi="Times New Roman"/>
          <w:color w:val="000000"/>
          <w:sz w:val="28"/>
          <w:szCs w:val="28"/>
        </w:rPr>
        <w:t xml:space="preserve">невисокою </w:t>
      </w:r>
      <w:r w:rsidRPr="00C61E9A">
        <w:rPr>
          <w:rFonts w:ascii="Times New Roman" w:hAnsi="Times New Roman"/>
          <w:color w:val="000000"/>
          <w:sz w:val="28"/>
          <w:szCs w:val="28"/>
        </w:rPr>
        <w:t xml:space="preserve">особистісною тривожністю. </w:t>
      </w:r>
      <w:r>
        <w:rPr>
          <w:rFonts w:ascii="Times New Roman" w:hAnsi="Times New Roman"/>
          <w:color w:val="000000"/>
          <w:sz w:val="28"/>
          <w:szCs w:val="28"/>
        </w:rPr>
        <w:t>С</w:t>
      </w:r>
      <w:r w:rsidRPr="00C61E9A">
        <w:rPr>
          <w:rFonts w:ascii="Times New Roman" w:hAnsi="Times New Roman"/>
          <w:color w:val="000000"/>
          <w:sz w:val="28"/>
          <w:szCs w:val="28"/>
        </w:rPr>
        <w:t>тресостійкі особи м</w:t>
      </w:r>
      <w:r>
        <w:rPr>
          <w:rFonts w:ascii="Times New Roman" w:hAnsi="Times New Roman"/>
          <w:color w:val="000000"/>
          <w:sz w:val="28"/>
          <w:szCs w:val="28"/>
        </w:rPr>
        <w:t>ають високий рівень активності й</w:t>
      </w:r>
      <w:r w:rsidRPr="00C61E9A">
        <w:rPr>
          <w:rFonts w:ascii="Times New Roman" w:hAnsi="Times New Roman"/>
          <w:color w:val="000000"/>
          <w:sz w:val="28"/>
          <w:szCs w:val="28"/>
        </w:rPr>
        <w:t xml:space="preserve"> просоціальності, відрізняються пошуком соціальних контактів і соціальної підтримки. </w:t>
      </w:r>
      <w:r>
        <w:rPr>
          <w:rFonts w:ascii="Times New Roman" w:hAnsi="Times New Roman"/>
          <w:color w:val="000000"/>
          <w:sz w:val="28"/>
          <w:szCs w:val="28"/>
        </w:rPr>
        <w:t>Ф</w:t>
      </w:r>
      <w:r w:rsidRPr="00C61E9A">
        <w:rPr>
          <w:rFonts w:ascii="Times New Roman" w:hAnsi="Times New Roman"/>
          <w:color w:val="000000"/>
          <w:sz w:val="28"/>
          <w:szCs w:val="28"/>
        </w:rPr>
        <w:t xml:space="preserve">ормування </w:t>
      </w:r>
      <w:r>
        <w:rPr>
          <w:rFonts w:ascii="Times New Roman" w:hAnsi="Times New Roman"/>
          <w:color w:val="000000"/>
          <w:sz w:val="28"/>
          <w:szCs w:val="28"/>
        </w:rPr>
        <w:t xml:space="preserve">високого </w:t>
      </w:r>
      <w:r w:rsidRPr="00C61E9A">
        <w:rPr>
          <w:rFonts w:ascii="Times New Roman" w:hAnsi="Times New Roman"/>
          <w:color w:val="000000"/>
          <w:sz w:val="28"/>
          <w:szCs w:val="28"/>
        </w:rPr>
        <w:t xml:space="preserve">рівня стресостійкості </w:t>
      </w:r>
      <w:r w:rsidRPr="00C61E9A">
        <w:rPr>
          <w:rFonts w:ascii="Times New Roman" w:eastAsia="Times New Roman" w:hAnsi="Times New Roman" w:cs="Times New Roman CYR"/>
          <w:color w:val="000000"/>
          <w:sz w:val="28"/>
          <w:szCs w:val="28"/>
          <w:lang w:eastAsia="ru-RU"/>
        </w:rPr>
        <w:t>у студентів гуманітарного профілю</w:t>
      </w:r>
      <w:r>
        <w:rPr>
          <w:rFonts w:ascii="Times New Roman" w:eastAsia="Times New Roman" w:hAnsi="Times New Roman" w:cs="Times New Roman CYR"/>
          <w:color w:val="000000"/>
          <w:sz w:val="28"/>
          <w:szCs w:val="28"/>
          <w:lang w:eastAsia="ru-RU"/>
        </w:rPr>
        <w:t xml:space="preserve"> відбувається </w:t>
      </w:r>
      <w:r w:rsidRPr="00C61E9A">
        <w:rPr>
          <w:rFonts w:ascii="Times New Roman" w:hAnsi="Times New Roman"/>
          <w:color w:val="000000"/>
          <w:sz w:val="28"/>
          <w:szCs w:val="28"/>
        </w:rPr>
        <w:t>у динаміці професійного становлення та активно зростає разом із підвищенням рівня</w:t>
      </w:r>
      <w:r>
        <w:rPr>
          <w:rFonts w:ascii="Times New Roman" w:hAnsi="Times New Roman"/>
          <w:color w:val="000000"/>
          <w:sz w:val="28"/>
          <w:szCs w:val="28"/>
        </w:rPr>
        <w:t xml:space="preserve"> професійної компетентності майбутнього фахівця</w:t>
      </w:r>
      <w:r w:rsidRPr="00C61E9A">
        <w:rPr>
          <w:rFonts w:ascii="Times New Roman" w:hAnsi="Times New Roman"/>
          <w:color w:val="000000"/>
          <w:sz w:val="28"/>
          <w:szCs w:val="28"/>
        </w:rPr>
        <w:t>.</w:t>
      </w:r>
      <w:r>
        <w:rPr>
          <w:rFonts w:ascii="Times New Roman" w:hAnsi="Times New Roman"/>
          <w:color w:val="000000"/>
          <w:sz w:val="28"/>
          <w:szCs w:val="28"/>
        </w:rPr>
        <w:t xml:space="preserve"> </w:t>
      </w:r>
      <w:r w:rsidRPr="00C61E9A">
        <w:rPr>
          <w:rFonts w:ascii="Times New Roman" w:hAnsi="Times New Roman"/>
          <w:color w:val="000000"/>
          <w:sz w:val="28"/>
          <w:szCs w:val="28"/>
        </w:rPr>
        <w:t>Натомість для профілю не</w:t>
      </w:r>
      <w:r>
        <w:rPr>
          <w:rFonts w:ascii="Times New Roman" w:hAnsi="Times New Roman"/>
          <w:color w:val="000000"/>
          <w:sz w:val="28"/>
          <w:szCs w:val="28"/>
        </w:rPr>
        <w:t>стійких до стресу</w:t>
      </w:r>
      <w:r w:rsidRPr="00C61E9A">
        <w:rPr>
          <w:rFonts w:ascii="Times New Roman" w:hAnsi="Times New Roman"/>
          <w:color w:val="000000"/>
          <w:sz w:val="28"/>
          <w:szCs w:val="28"/>
        </w:rPr>
        <w:t xml:space="preserve"> осіб притаманні звор</w:t>
      </w:r>
      <w:r>
        <w:rPr>
          <w:rFonts w:ascii="Times New Roman" w:hAnsi="Times New Roman"/>
          <w:color w:val="000000"/>
          <w:sz w:val="28"/>
          <w:szCs w:val="28"/>
        </w:rPr>
        <w:t>отні закономірності та зовсім</w:t>
      </w:r>
      <w:r w:rsidRPr="00C61E9A">
        <w:rPr>
          <w:rFonts w:ascii="Times New Roman" w:hAnsi="Times New Roman"/>
          <w:color w:val="000000"/>
          <w:sz w:val="28"/>
          <w:szCs w:val="28"/>
        </w:rPr>
        <w:t xml:space="preserve"> інші поведінкові стратегії долання стресової ситуації. </w:t>
      </w:r>
    </w:p>
    <w:p w:rsidR="00845DAA" w:rsidRDefault="00845DAA" w:rsidP="0084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00000"/>
          <w:sz w:val="28"/>
          <w:szCs w:val="28"/>
        </w:rPr>
      </w:pPr>
      <w:r>
        <w:rPr>
          <w:rFonts w:ascii="Times New Roman" w:hAnsi="Times New Roman"/>
          <w:b/>
          <w:color w:val="000000"/>
          <w:sz w:val="28"/>
          <w:szCs w:val="28"/>
        </w:rPr>
        <w:t>Література</w:t>
      </w:r>
    </w:p>
    <w:p w:rsidR="00845DAA" w:rsidRDefault="00845DAA" w:rsidP="0084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00000"/>
          <w:sz w:val="28"/>
          <w:szCs w:val="28"/>
        </w:rPr>
      </w:pPr>
      <w:r w:rsidRPr="00845DAA">
        <w:rPr>
          <w:rFonts w:ascii="Times New Roman" w:hAnsi="Times New Roman"/>
          <w:color w:val="000000"/>
          <w:sz w:val="28"/>
          <w:szCs w:val="28"/>
        </w:rPr>
        <w:t>1.</w:t>
      </w:r>
      <w:r>
        <w:rPr>
          <w:rFonts w:ascii="Times New Roman" w:hAnsi="Times New Roman"/>
          <w:b/>
          <w:color w:val="000000"/>
          <w:sz w:val="28"/>
          <w:szCs w:val="28"/>
        </w:rPr>
        <w:t xml:space="preserve"> </w:t>
      </w:r>
      <w:r w:rsidRPr="00DE5BBB">
        <w:rPr>
          <w:rFonts w:ascii="Times New Roman" w:hAnsi="Times New Roman"/>
          <w:iCs/>
          <w:color w:val="000000"/>
          <w:sz w:val="28"/>
          <w:szCs w:val="20"/>
        </w:rPr>
        <w:t>Алексеев А.В.</w:t>
      </w:r>
      <w:r w:rsidRPr="00DE5BBB">
        <w:rPr>
          <w:rFonts w:ascii="Times New Roman" w:hAnsi="Times New Roman"/>
          <w:color w:val="000000"/>
          <w:sz w:val="28"/>
        </w:rPr>
        <w:t> </w:t>
      </w:r>
      <w:r w:rsidRPr="00DE5BBB">
        <w:rPr>
          <w:rFonts w:ascii="Times New Roman" w:hAnsi="Times New Roman"/>
          <w:color w:val="000000"/>
          <w:sz w:val="28"/>
          <w:szCs w:val="20"/>
        </w:rPr>
        <w:t>Как защитить себя от ст</w:t>
      </w:r>
      <w:r>
        <w:rPr>
          <w:rFonts w:ascii="Times New Roman" w:hAnsi="Times New Roman"/>
          <w:color w:val="000000"/>
          <w:sz w:val="28"/>
          <w:szCs w:val="20"/>
        </w:rPr>
        <w:t>ресса : пособие. Ростов-на-Дону </w:t>
      </w:r>
      <w:r w:rsidRPr="00DE5BBB">
        <w:rPr>
          <w:rFonts w:ascii="Times New Roman" w:hAnsi="Times New Roman"/>
          <w:color w:val="000000"/>
          <w:sz w:val="28"/>
          <w:szCs w:val="20"/>
        </w:rPr>
        <w:t>: Феникс, 2004. 160 с.</w:t>
      </w:r>
      <w:r>
        <w:rPr>
          <w:rFonts w:ascii="Times New Roman" w:hAnsi="Times New Roman"/>
          <w:b/>
          <w:color w:val="000000"/>
          <w:sz w:val="28"/>
          <w:szCs w:val="28"/>
        </w:rPr>
        <w:t xml:space="preserve"> </w:t>
      </w:r>
    </w:p>
    <w:p w:rsidR="00845DAA" w:rsidRDefault="00845DAA" w:rsidP="0084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00000"/>
          <w:sz w:val="28"/>
          <w:szCs w:val="28"/>
        </w:rPr>
      </w:pPr>
      <w:r>
        <w:rPr>
          <w:rFonts w:ascii="Times New Roman" w:hAnsi="Times New Roman"/>
          <w:color w:val="000000"/>
          <w:sz w:val="28"/>
          <w:szCs w:val="28"/>
        </w:rPr>
        <w:t xml:space="preserve">2. </w:t>
      </w:r>
      <w:r w:rsidRPr="00DE5BBB">
        <w:rPr>
          <w:rFonts w:ascii="Times New Roman" w:hAnsi="Times New Roman"/>
          <w:iCs/>
          <w:color w:val="000000"/>
          <w:sz w:val="28"/>
          <w:szCs w:val="20"/>
        </w:rPr>
        <w:t>Бодров В.А.</w:t>
      </w:r>
      <w:r w:rsidRPr="00DE5BBB">
        <w:rPr>
          <w:rFonts w:ascii="Times New Roman" w:hAnsi="Times New Roman"/>
          <w:color w:val="000000"/>
          <w:sz w:val="28"/>
        </w:rPr>
        <w:t> </w:t>
      </w:r>
      <w:r w:rsidRPr="00DE5BBB">
        <w:rPr>
          <w:rFonts w:ascii="Times New Roman" w:hAnsi="Times New Roman"/>
          <w:color w:val="000000"/>
          <w:sz w:val="28"/>
          <w:szCs w:val="20"/>
        </w:rPr>
        <w:t xml:space="preserve">Психологический стресс : развитие учения и современное состояние проблемы. </w:t>
      </w:r>
      <w:r w:rsidRPr="00DE5BBB">
        <w:rPr>
          <w:rFonts w:ascii="Times New Roman" w:hAnsi="Times New Roman"/>
          <w:color w:val="000000"/>
          <w:sz w:val="28"/>
          <w:szCs w:val="28"/>
        </w:rPr>
        <w:t xml:space="preserve">Москва </w:t>
      </w:r>
      <w:r w:rsidRPr="00DE5BBB">
        <w:rPr>
          <w:rFonts w:ascii="Times New Roman" w:hAnsi="Times New Roman"/>
          <w:color w:val="000000"/>
          <w:sz w:val="28"/>
          <w:szCs w:val="20"/>
        </w:rPr>
        <w:t>: РАН, 1995. 320</w:t>
      </w:r>
      <w:r>
        <w:rPr>
          <w:rFonts w:ascii="Times New Roman" w:hAnsi="Times New Roman"/>
          <w:color w:val="000000"/>
          <w:sz w:val="28"/>
          <w:szCs w:val="20"/>
        </w:rPr>
        <w:t xml:space="preserve"> </w:t>
      </w:r>
      <w:r w:rsidRPr="00DE5BBB">
        <w:rPr>
          <w:rFonts w:ascii="Times New Roman" w:hAnsi="Times New Roman"/>
          <w:color w:val="000000"/>
          <w:sz w:val="28"/>
          <w:szCs w:val="20"/>
        </w:rPr>
        <w:t>с.</w:t>
      </w:r>
      <w:r>
        <w:rPr>
          <w:rFonts w:ascii="Times New Roman" w:hAnsi="Times New Roman"/>
          <w:b/>
          <w:color w:val="000000"/>
          <w:sz w:val="28"/>
          <w:szCs w:val="28"/>
        </w:rPr>
        <w:t xml:space="preserve"> </w:t>
      </w:r>
    </w:p>
    <w:p w:rsidR="00845DAA" w:rsidRDefault="00845DAA" w:rsidP="0084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00000"/>
          <w:sz w:val="28"/>
          <w:szCs w:val="28"/>
        </w:rPr>
      </w:pPr>
      <w:r>
        <w:rPr>
          <w:rFonts w:ascii="Times New Roman" w:hAnsi="Times New Roman"/>
          <w:color w:val="000000"/>
          <w:sz w:val="28"/>
          <w:szCs w:val="28"/>
        </w:rPr>
        <w:t xml:space="preserve">3. </w:t>
      </w:r>
      <w:r w:rsidRPr="00DE5BBB">
        <w:rPr>
          <w:rFonts w:ascii="Times New Roman" w:hAnsi="Times New Roman"/>
          <w:color w:val="000000"/>
          <w:sz w:val="28"/>
          <w:szCs w:val="24"/>
        </w:rPr>
        <w:t xml:space="preserve">Возрастная психология : Детство, отрочество, юность : </w:t>
      </w:r>
      <w:r w:rsidRPr="00DE5BBB">
        <w:rPr>
          <w:rFonts w:ascii="Times New Roman" w:hAnsi="Times New Roman"/>
          <w:i/>
          <w:color w:val="000000"/>
          <w:sz w:val="28"/>
          <w:szCs w:val="24"/>
        </w:rPr>
        <w:t>хрестоматия</w:t>
      </w:r>
      <w:r w:rsidRPr="00DE5BBB">
        <w:rPr>
          <w:rFonts w:ascii="Times New Roman" w:hAnsi="Times New Roman"/>
          <w:color w:val="000000"/>
          <w:sz w:val="28"/>
          <w:szCs w:val="24"/>
        </w:rPr>
        <w:t xml:space="preserve"> / сост. В.С. Мухина, А.А. Хвостов. Москва : Академия, 2001. 624 с.</w:t>
      </w:r>
      <w:r>
        <w:rPr>
          <w:rFonts w:ascii="Times New Roman" w:hAnsi="Times New Roman"/>
          <w:b/>
          <w:color w:val="000000"/>
          <w:sz w:val="28"/>
          <w:szCs w:val="28"/>
        </w:rPr>
        <w:t xml:space="preserve"> </w:t>
      </w:r>
    </w:p>
    <w:p w:rsidR="00845DAA" w:rsidRDefault="00845DAA" w:rsidP="0084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00000"/>
          <w:sz w:val="28"/>
          <w:szCs w:val="28"/>
        </w:rPr>
      </w:pPr>
      <w:r w:rsidRPr="00845DAA">
        <w:rPr>
          <w:rFonts w:ascii="Times New Roman" w:hAnsi="Times New Roman"/>
          <w:color w:val="000000"/>
          <w:sz w:val="28"/>
          <w:szCs w:val="28"/>
        </w:rPr>
        <w:t>4.</w:t>
      </w:r>
      <w:r>
        <w:rPr>
          <w:rFonts w:ascii="Times New Roman" w:hAnsi="Times New Roman"/>
          <w:b/>
          <w:color w:val="000000"/>
          <w:sz w:val="28"/>
          <w:szCs w:val="28"/>
        </w:rPr>
        <w:t xml:space="preserve"> </w:t>
      </w:r>
      <w:r w:rsidRPr="0057698A">
        <w:rPr>
          <w:rFonts w:ascii="Times New Roman" w:hAnsi="Times New Roman"/>
          <w:sz w:val="28"/>
          <w:szCs w:val="28"/>
          <w:lang w:eastAsia="ru-RU"/>
        </w:rPr>
        <w:t xml:space="preserve">Гірняк А. Н., Васильків О. В. Психологічні бар’єри у взаємодії викладача й студентів та шляхи їх ефективного подолання. </w:t>
      </w:r>
      <w:r w:rsidRPr="0057698A">
        <w:rPr>
          <w:rFonts w:ascii="Times New Roman" w:hAnsi="Times New Roman"/>
          <w:i/>
          <w:sz w:val="28"/>
          <w:szCs w:val="28"/>
          <w:lang w:eastAsia="ru-RU"/>
        </w:rPr>
        <w:t>Психологічні перспективи</w:t>
      </w:r>
      <w:r w:rsidRPr="0057698A">
        <w:rPr>
          <w:rFonts w:ascii="Times New Roman" w:hAnsi="Times New Roman"/>
          <w:sz w:val="28"/>
          <w:szCs w:val="28"/>
          <w:lang w:eastAsia="ru-RU"/>
        </w:rPr>
        <w:t>. 2019. Вип. 33. С. 79–90.</w:t>
      </w:r>
      <w:r>
        <w:rPr>
          <w:rFonts w:ascii="Times New Roman" w:hAnsi="Times New Roman"/>
          <w:b/>
          <w:color w:val="000000"/>
          <w:sz w:val="28"/>
          <w:szCs w:val="28"/>
        </w:rPr>
        <w:t xml:space="preserve"> </w:t>
      </w:r>
    </w:p>
    <w:p w:rsidR="00F44AC2" w:rsidRPr="00F44AC2" w:rsidRDefault="00845DAA" w:rsidP="00F44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00000"/>
          <w:sz w:val="28"/>
          <w:szCs w:val="28"/>
        </w:rPr>
      </w:pPr>
      <w:r w:rsidRPr="00845DAA">
        <w:rPr>
          <w:rFonts w:ascii="Times New Roman" w:hAnsi="Times New Roman"/>
          <w:color w:val="000000"/>
          <w:sz w:val="28"/>
          <w:szCs w:val="28"/>
        </w:rPr>
        <w:t>5.</w:t>
      </w:r>
      <w:r>
        <w:rPr>
          <w:rFonts w:ascii="Times New Roman" w:hAnsi="Times New Roman"/>
          <w:b/>
          <w:color w:val="000000"/>
          <w:sz w:val="28"/>
          <w:szCs w:val="28"/>
        </w:rPr>
        <w:t xml:space="preserve"> </w:t>
      </w:r>
      <w:r>
        <w:rPr>
          <w:rFonts w:ascii="Times New Roman" w:hAnsi="Times New Roman"/>
          <w:sz w:val="28"/>
          <w:szCs w:val="28"/>
          <w:lang w:eastAsia="ru-RU"/>
        </w:rPr>
        <w:t xml:space="preserve">Гірняк А.Н. </w:t>
      </w:r>
      <w:r w:rsidRPr="00C17141">
        <w:rPr>
          <w:rFonts w:ascii="Times New Roman" w:hAnsi="Times New Roman"/>
          <w:sz w:val="28"/>
          <w:szCs w:val="28"/>
          <w:lang w:eastAsia="ru-RU"/>
        </w:rPr>
        <w:t>Психоекологічний потенціал розвивального підручника</w:t>
      </w:r>
      <w:r>
        <w:rPr>
          <w:rFonts w:ascii="Times New Roman" w:hAnsi="Times New Roman"/>
          <w:sz w:val="28"/>
          <w:szCs w:val="28"/>
          <w:lang w:eastAsia="ru-RU"/>
        </w:rPr>
        <w:t xml:space="preserve">. </w:t>
      </w:r>
      <w:r w:rsidRPr="00C17141">
        <w:rPr>
          <w:rFonts w:ascii="Times New Roman" w:hAnsi="Times New Roman"/>
          <w:i/>
          <w:sz w:val="28"/>
          <w:szCs w:val="28"/>
          <w:lang w:eastAsia="ru-RU"/>
        </w:rPr>
        <w:t>Психологія і суспільство</w:t>
      </w:r>
      <w:r>
        <w:rPr>
          <w:rFonts w:ascii="Times New Roman" w:hAnsi="Times New Roman"/>
          <w:sz w:val="28"/>
          <w:szCs w:val="28"/>
          <w:lang w:eastAsia="ru-RU"/>
        </w:rPr>
        <w:t>. 2003. № 4. С. 128-136.</w:t>
      </w:r>
    </w:p>
    <w:p w:rsidR="00845DAA" w:rsidRPr="001D4852" w:rsidRDefault="00845DAA" w:rsidP="00845DAA">
      <w:pPr>
        <w:contextualSpacing/>
        <w:jc w:val="right"/>
        <w:rPr>
          <w:rFonts w:ascii="Times New Roman" w:eastAsia="Times New Roman" w:hAnsi="Times New Roman"/>
          <w:b/>
          <w:bCs/>
          <w:color w:val="000000"/>
          <w:sz w:val="28"/>
          <w:szCs w:val="28"/>
        </w:rPr>
      </w:pPr>
      <w:r w:rsidRPr="001D4852">
        <w:rPr>
          <w:rFonts w:ascii="Times New Roman" w:eastAsia="Times New Roman" w:hAnsi="Times New Roman"/>
          <w:b/>
          <w:bCs/>
          <w:color w:val="000000"/>
          <w:sz w:val="28"/>
          <w:szCs w:val="28"/>
        </w:rPr>
        <w:lastRenderedPageBreak/>
        <w:t>Гордієнко Арсеній</w:t>
      </w:r>
    </w:p>
    <w:p w:rsidR="00845DAA" w:rsidRPr="001D4852" w:rsidRDefault="00845DAA" w:rsidP="00845DAA">
      <w:pPr>
        <w:contextualSpacing/>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м. </w:t>
      </w:r>
      <w:r w:rsidRPr="001D4852">
        <w:rPr>
          <w:rFonts w:ascii="Times New Roman" w:eastAsia="Times New Roman" w:hAnsi="Times New Roman"/>
          <w:color w:val="000000"/>
          <w:sz w:val="28"/>
          <w:szCs w:val="28"/>
        </w:rPr>
        <w:t>Київ</w:t>
      </w:r>
    </w:p>
    <w:p w:rsidR="00606DF4" w:rsidRPr="00F44AC2" w:rsidRDefault="00845DAA" w:rsidP="00606DF4">
      <w:pPr>
        <w:contextualSpacing/>
        <w:jc w:val="center"/>
        <w:rPr>
          <w:rFonts w:ascii="Times New Roman" w:eastAsia="Times New Roman" w:hAnsi="Times New Roman"/>
          <w:b/>
          <w:color w:val="000000"/>
          <w:sz w:val="28"/>
          <w:szCs w:val="28"/>
        </w:rPr>
      </w:pPr>
      <w:r w:rsidRPr="00F44AC2">
        <w:rPr>
          <w:rFonts w:ascii="Times New Roman" w:eastAsia="Times New Roman" w:hAnsi="Times New Roman"/>
          <w:b/>
          <w:color w:val="000000"/>
          <w:sz w:val="28"/>
          <w:szCs w:val="28"/>
        </w:rPr>
        <w:t xml:space="preserve">ПАРАДОКС САМОРОЗКРИТТЯ ОСОБИСТОСТІ </w:t>
      </w:r>
    </w:p>
    <w:p w:rsidR="00845DAA" w:rsidRPr="00F44AC2" w:rsidRDefault="00845DAA" w:rsidP="00606DF4">
      <w:pPr>
        <w:contextualSpacing/>
        <w:jc w:val="center"/>
        <w:rPr>
          <w:rFonts w:ascii="Times New Roman" w:eastAsia="Times New Roman" w:hAnsi="Times New Roman"/>
          <w:b/>
          <w:color w:val="000000"/>
          <w:sz w:val="28"/>
          <w:szCs w:val="28"/>
        </w:rPr>
      </w:pPr>
      <w:r w:rsidRPr="00F44AC2">
        <w:rPr>
          <w:rFonts w:ascii="Times New Roman" w:eastAsia="Times New Roman" w:hAnsi="Times New Roman"/>
          <w:b/>
          <w:color w:val="000000"/>
          <w:sz w:val="28"/>
          <w:szCs w:val="28"/>
        </w:rPr>
        <w:t>У ВІРТУАЛЬНОМУ ПРОСТОРІ</w:t>
      </w:r>
    </w:p>
    <w:p w:rsidR="00845DAA" w:rsidRPr="001D4852" w:rsidRDefault="00845DAA" w:rsidP="00845DAA">
      <w:pPr>
        <w:ind w:firstLine="567"/>
        <w:contextualSpacing/>
        <w:rPr>
          <w:rFonts w:ascii="Times New Roman" w:hAnsi="Times New Roman"/>
          <w:sz w:val="28"/>
          <w:szCs w:val="28"/>
        </w:rPr>
      </w:pPr>
    </w:p>
    <w:p w:rsidR="00845DAA" w:rsidRPr="001D4852" w:rsidRDefault="00845DAA" w:rsidP="003C5297">
      <w:pPr>
        <w:ind w:firstLine="709"/>
        <w:contextualSpacing/>
        <w:rPr>
          <w:rFonts w:ascii="Times New Roman" w:hAnsi="Times New Roman"/>
          <w:sz w:val="28"/>
          <w:szCs w:val="28"/>
        </w:rPr>
      </w:pPr>
      <w:r w:rsidRPr="001D4852">
        <w:rPr>
          <w:rFonts w:ascii="Times New Roman" w:hAnsi="Times New Roman"/>
          <w:sz w:val="28"/>
          <w:szCs w:val="28"/>
        </w:rPr>
        <w:t>Сучасних дослідників все більше захоплює вирішення питання</w:t>
      </w:r>
      <w:r w:rsidR="00F44AC2">
        <w:rPr>
          <w:rFonts w:ascii="Times New Roman" w:hAnsi="Times New Roman"/>
          <w:sz w:val="28"/>
          <w:szCs w:val="28"/>
        </w:rPr>
        <w:t xml:space="preserve"> про те</w:t>
      </w:r>
      <w:r w:rsidRPr="001D4852">
        <w:rPr>
          <w:rFonts w:ascii="Times New Roman" w:hAnsi="Times New Roman"/>
          <w:sz w:val="28"/>
          <w:szCs w:val="28"/>
        </w:rPr>
        <w:t>, як проявляються особистіс</w:t>
      </w:r>
      <w:r w:rsidR="00F44AC2">
        <w:rPr>
          <w:rFonts w:ascii="Times New Roman" w:hAnsi="Times New Roman"/>
          <w:sz w:val="28"/>
          <w:szCs w:val="28"/>
        </w:rPr>
        <w:t xml:space="preserve">ні риси, характерні для людини </w:t>
      </w:r>
      <w:r w:rsidRPr="001D4852">
        <w:rPr>
          <w:rFonts w:ascii="Times New Roman" w:hAnsi="Times New Roman"/>
          <w:sz w:val="28"/>
          <w:szCs w:val="28"/>
        </w:rPr>
        <w:t>у віртуальному просторі. При аналізі проблеми дослідники з самого початку постулювали, що у віртуальному просторі суттєво змінюється психічна феноменологія, тож поведінка особистості розгортається та структурується по</w:t>
      </w:r>
      <w:r>
        <w:rPr>
          <w:rFonts w:ascii="Times New Roman" w:hAnsi="Times New Roman"/>
          <w:sz w:val="28"/>
          <w:szCs w:val="28"/>
        </w:rPr>
        <w:t>-</w:t>
      </w:r>
      <w:r w:rsidR="00F44AC2">
        <w:rPr>
          <w:rFonts w:ascii="Times New Roman" w:hAnsi="Times New Roman"/>
          <w:sz w:val="28"/>
          <w:szCs w:val="28"/>
        </w:rPr>
        <w:t xml:space="preserve">іншому, ніж у </w:t>
      </w:r>
      <w:r w:rsidRPr="001D4852">
        <w:rPr>
          <w:rFonts w:ascii="Times New Roman" w:hAnsi="Times New Roman"/>
          <w:sz w:val="28"/>
          <w:szCs w:val="28"/>
        </w:rPr>
        <w:t>просторі реального спілкування та реальної спільної діяльності.</w:t>
      </w:r>
    </w:p>
    <w:p w:rsidR="00845DAA" w:rsidRPr="001D4852" w:rsidRDefault="00845DAA" w:rsidP="003C5297">
      <w:pPr>
        <w:ind w:firstLine="709"/>
        <w:contextualSpacing/>
        <w:rPr>
          <w:rFonts w:ascii="Times New Roman" w:hAnsi="Times New Roman"/>
          <w:sz w:val="28"/>
          <w:szCs w:val="28"/>
        </w:rPr>
      </w:pPr>
      <w:r w:rsidRPr="00F44AC2">
        <w:rPr>
          <w:rFonts w:ascii="Times New Roman" w:hAnsi="Times New Roman"/>
          <w:bCs/>
          <w:sz w:val="28"/>
          <w:szCs w:val="28"/>
        </w:rPr>
        <w:t>Мета</w:t>
      </w:r>
      <w:r w:rsidRPr="001D4852">
        <w:rPr>
          <w:rFonts w:ascii="Times New Roman" w:hAnsi="Times New Roman"/>
          <w:b/>
          <w:bCs/>
          <w:sz w:val="28"/>
          <w:szCs w:val="28"/>
        </w:rPr>
        <w:t xml:space="preserve"> </w:t>
      </w:r>
      <w:r w:rsidRPr="00606DF4">
        <w:rPr>
          <w:rFonts w:ascii="Times New Roman" w:hAnsi="Times New Roman"/>
          <w:bCs/>
          <w:sz w:val="28"/>
          <w:szCs w:val="28"/>
        </w:rPr>
        <w:t>проведеного нами дослідження</w:t>
      </w:r>
      <w:r w:rsidRPr="001D4852">
        <w:rPr>
          <w:rFonts w:ascii="Times New Roman" w:hAnsi="Times New Roman"/>
          <w:sz w:val="28"/>
          <w:szCs w:val="28"/>
        </w:rPr>
        <w:t xml:space="preserve"> полягала в оцінці поведінки та особливостей інтернет комунікації групи ІТ фахівців на основі моделі Великої п’ятірки. Досліджувана вибірка складалася із фахівців ІТ, які спілк</w:t>
      </w:r>
      <w:r w:rsidR="00F44AC2">
        <w:rPr>
          <w:rFonts w:ascii="Times New Roman" w:hAnsi="Times New Roman"/>
          <w:sz w:val="28"/>
          <w:szCs w:val="28"/>
        </w:rPr>
        <w:t>увалися між собою тривалий час у</w:t>
      </w:r>
      <w:r w:rsidRPr="001D4852">
        <w:rPr>
          <w:rFonts w:ascii="Times New Roman" w:hAnsi="Times New Roman"/>
          <w:sz w:val="28"/>
          <w:szCs w:val="28"/>
        </w:rPr>
        <w:t xml:space="preserve"> соціальній мер</w:t>
      </w:r>
      <w:r w:rsidR="00F44AC2">
        <w:rPr>
          <w:rFonts w:ascii="Times New Roman" w:hAnsi="Times New Roman"/>
          <w:sz w:val="28"/>
          <w:szCs w:val="28"/>
        </w:rPr>
        <w:t>ежі та тематичних зустрічах, що не були визначен</w:t>
      </w:r>
      <w:r w:rsidRPr="001D4852">
        <w:rPr>
          <w:rFonts w:ascii="Times New Roman" w:hAnsi="Times New Roman"/>
          <w:sz w:val="28"/>
          <w:szCs w:val="28"/>
        </w:rPr>
        <w:t>і пов</w:t>
      </w:r>
      <w:r w:rsidR="00F44AC2">
        <w:rPr>
          <w:rFonts w:ascii="Times New Roman" w:hAnsi="Times New Roman"/>
          <w:sz w:val="28"/>
          <w:szCs w:val="28"/>
        </w:rPr>
        <w:t>ністю їхньою професійною діяльністю</w:t>
      </w:r>
      <w:r w:rsidRPr="001D4852">
        <w:rPr>
          <w:rFonts w:ascii="Times New Roman" w:hAnsi="Times New Roman"/>
          <w:sz w:val="28"/>
          <w:szCs w:val="28"/>
        </w:rPr>
        <w:t>, а стосувалися широкого кола різноманітних пізнавальних інтересів та уподобань.</w:t>
      </w:r>
    </w:p>
    <w:p w:rsidR="00845DAA" w:rsidRPr="001D4852" w:rsidRDefault="00F44AC2" w:rsidP="003C5297">
      <w:pPr>
        <w:ind w:firstLine="709"/>
        <w:contextualSpacing/>
        <w:rPr>
          <w:rFonts w:ascii="Times New Roman" w:hAnsi="Times New Roman"/>
          <w:sz w:val="28"/>
          <w:szCs w:val="28"/>
        </w:rPr>
      </w:pPr>
      <w:r>
        <w:rPr>
          <w:rFonts w:ascii="Times New Roman" w:hAnsi="Times New Roman"/>
          <w:sz w:val="28"/>
          <w:szCs w:val="28"/>
        </w:rPr>
        <w:t xml:space="preserve">У тлумаченні </w:t>
      </w:r>
      <w:r w:rsidR="00845DAA" w:rsidRPr="001D4852">
        <w:rPr>
          <w:rFonts w:ascii="Times New Roman" w:hAnsi="Times New Roman"/>
          <w:sz w:val="28"/>
          <w:szCs w:val="28"/>
        </w:rPr>
        <w:t>особистості ми виходимо з базових положень концепції рис і визначаємо особистість як динамічну та структуровану організацію характеристик, що відрізняють особу та зумовлюють усталені (габітуальні) патерни пізнання, мотивації, емоцій та поведінки</w:t>
      </w:r>
      <w:r>
        <w:rPr>
          <w:rFonts w:ascii="Times New Roman" w:hAnsi="Times New Roman"/>
          <w:sz w:val="28"/>
          <w:szCs w:val="28"/>
        </w:rPr>
        <w:t xml:space="preserve"> в різних ситуаціях. У</w:t>
      </w:r>
      <w:r w:rsidR="00845DAA" w:rsidRPr="001D4852">
        <w:rPr>
          <w:rFonts w:ascii="Times New Roman" w:hAnsi="Times New Roman"/>
          <w:sz w:val="28"/>
          <w:szCs w:val="28"/>
        </w:rPr>
        <w:t xml:space="preserve"> моделі </w:t>
      </w:r>
      <w:r w:rsidR="00845DAA" w:rsidRPr="00606DF4">
        <w:rPr>
          <w:rFonts w:ascii="Times New Roman" w:hAnsi="Times New Roman"/>
          <w:bCs/>
          <w:sz w:val="28"/>
          <w:szCs w:val="28"/>
        </w:rPr>
        <w:t>Великої п’ятірки</w:t>
      </w:r>
      <w:r w:rsidR="00845DAA" w:rsidRPr="001D4852">
        <w:rPr>
          <w:rFonts w:ascii="Times New Roman" w:hAnsi="Times New Roman"/>
          <w:sz w:val="28"/>
          <w:szCs w:val="28"/>
        </w:rPr>
        <w:t xml:space="preserve"> особистість розкривається за допомогою основних рис: </w:t>
      </w:r>
      <w:r w:rsidR="00845DAA" w:rsidRPr="001D4852">
        <w:rPr>
          <w:rFonts w:ascii="Times New Roman" w:hAnsi="Times New Roman"/>
          <w:i/>
          <w:iCs/>
          <w:sz w:val="28"/>
          <w:szCs w:val="28"/>
        </w:rPr>
        <w:t>відкритість до досвіду, добросовісність, екстраверсія, доброзичливість, нейротизм</w:t>
      </w:r>
      <w:r w:rsidR="00845DAA" w:rsidRPr="001D4852">
        <w:rPr>
          <w:rFonts w:ascii="Times New Roman" w:hAnsi="Times New Roman"/>
          <w:sz w:val="28"/>
          <w:szCs w:val="28"/>
        </w:rPr>
        <w:t xml:space="preserve">. Наші роздуми та планування дослідження спрямовані на вивчення взаємозв'язку між </w:t>
      </w:r>
      <w:r w:rsidR="00845DAA">
        <w:rPr>
          <w:rFonts w:ascii="Times New Roman" w:hAnsi="Times New Roman"/>
          <w:sz w:val="28"/>
          <w:szCs w:val="28"/>
        </w:rPr>
        <w:t xml:space="preserve">цими </w:t>
      </w:r>
      <w:r w:rsidR="00845DAA" w:rsidRPr="001D4852">
        <w:rPr>
          <w:rFonts w:ascii="Times New Roman" w:hAnsi="Times New Roman"/>
          <w:sz w:val="28"/>
          <w:szCs w:val="28"/>
        </w:rPr>
        <w:t>п'ятьма особистісними вимірами і поведінкою під час спілкування в соціальних мережах та під час тематичних інтернет зустрічей у порівня</w:t>
      </w:r>
      <w:r>
        <w:rPr>
          <w:rFonts w:ascii="Times New Roman" w:hAnsi="Times New Roman"/>
          <w:sz w:val="28"/>
          <w:szCs w:val="28"/>
        </w:rPr>
        <w:t>нні із проявами окреслених рис у</w:t>
      </w:r>
      <w:r w:rsidR="00845DAA" w:rsidRPr="001D4852">
        <w:rPr>
          <w:rFonts w:ascii="Times New Roman" w:hAnsi="Times New Roman"/>
          <w:sz w:val="28"/>
          <w:szCs w:val="28"/>
        </w:rPr>
        <w:t xml:space="preserve"> реальному спілкуванні.</w:t>
      </w:r>
    </w:p>
    <w:p w:rsidR="00845DAA" w:rsidRPr="001D4852" w:rsidRDefault="00845DAA" w:rsidP="003C5297">
      <w:pPr>
        <w:ind w:firstLine="709"/>
        <w:contextualSpacing/>
        <w:rPr>
          <w:rFonts w:ascii="Times New Roman" w:hAnsi="Times New Roman"/>
          <w:sz w:val="28"/>
          <w:szCs w:val="28"/>
        </w:rPr>
      </w:pPr>
      <w:r w:rsidRPr="00F44AC2">
        <w:rPr>
          <w:rFonts w:ascii="Times New Roman" w:hAnsi="Times New Roman"/>
          <w:bCs/>
          <w:sz w:val="28"/>
          <w:szCs w:val="28"/>
        </w:rPr>
        <w:t>Гіпотеза</w:t>
      </w:r>
      <w:r w:rsidR="00F44AC2">
        <w:rPr>
          <w:rFonts w:ascii="Times New Roman" w:hAnsi="Times New Roman"/>
          <w:sz w:val="28"/>
          <w:szCs w:val="28"/>
        </w:rPr>
        <w:t xml:space="preserve"> полягає у</w:t>
      </w:r>
      <w:r w:rsidRPr="001D4852">
        <w:rPr>
          <w:rFonts w:ascii="Times New Roman" w:hAnsi="Times New Roman"/>
          <w:sz w:val="28"/>
          <w:szCs w:val="28"/>
        </w:rPr>
        <w:t xml:space="preserve"> твердженні, що риси Великої п’ятірки можуть пояснювати індивідуальні відмінності в онлайн-поведінці, а саме: динамічні та змістовні аспекти спілкування та саморозкриття.</w:t>
      </w:r>
    </w:p>
    <w:p w:rsidR="00845DAA" w:rsidRPr="001D4852" w:rsidRDefault="00F44AC2" w:rsidP="003C5297">
      <w:pPr>
        <w:ind w:firstLine="709"/>
        <w:contextualSpacing/>
        <w:rPr>
          <w:rFonts w:ascii="Times New Roman" w:hAnsi="Times New Roman"/>
          <w:sz w:val="28"/>
          <w:szCs w:val="28"/>
        </w:rPr>
      </w:pPr>
      <w:r>
        <w:rPr>
          <w:rFonts w:ascii="Times New Roman" w:hAnsi="Times New Roman"/>
          <w:sz w:val="28"/>
          <w:szCs w:val="28"/>
        </w:rPr>
        <w:lastRenderedPageBreak/>
        <w:t>Із</w:t>
      </w:r>
      <w:r w:rsidR="00845DAA" w:rsidRPr="001D4852">
        <w:rPr>
          <w:rFonts w:ascii="Times New Roman" w:hAnsi="Times New Roman"/>
          <w:sz w:val="28"/>
          <w:szCs w:val="28"/>
        </w:rPr>
        <w:t xml:space="preserve"> самого початк</w:t>
      </w:r>
      <w:r>
        <w:rPr>
          <w:rFonts w:ascii="Times New Roman" w:hAnsi="Times New Roman"/>
          <w:sz w:val="28"/>
          <w:szCs w:val="28"/>
        </w:rPr>
        <w:t>у формування напрямів дослідження</w:t>
      </w:r>
      <w:r w:rsidR="00845DAA" w:rsidRPr="001D4852">
        <w:rPr>
          <w:rFonts w:ascii="Times New Roman" w:hAnsi="Times New Roman"/>
          <w:sz w:val="28"/>
          <w:szCs w:val="28"/>
        </w:rPr>
        <w:t xml:space="preserve"> поведінки у віртуальному просторі авторитетні дослідники (Джон Сулер, 2004), аналізуючи поведінку та спілкування, постулювали та активно просували положення пр</w:t>
      </w:r>
      <w:r>
        <w:rPr>
          <w:rFonts w:ascii="Times New Roman" w:hAnsi="Times New Roman"/>
          <w:sz w:val="28"/>
          <w:szCs w:val="28"/>
        </w:rPr>
        <w:t>о те, що поведінка особистості у</w:t>
      </w:r>
      <w:r w:rsidR="00845DAA" w:rsidRPr="001D4852">
        <w:rPr>
          <w:rFonts w:ascii="Times New Roman" w:hAnsi="Times New Roman"/>
          <w:sz w:val="28"/>
          <w:szCs w:val="28"/>
        </w:rPr>
        <w:t xml:space="preserve"> віртуальному просторі спілкування буде певною мірою зміненою в порівнянні із звичними проявами та експресією у бік негативної емоційності, розгальмованості, задоволення деструктивних потреб (</w:t>
      </w:r>
      <w:r w:rsidR="00845DAA" w:rsidRPr="001D4852">
        <w:rPr>
          <w:rFonts w:ascii="Times New Roman" w:hAnsi="Times New Roman"/>
          <w:i/>
          <w:iCs/>
          <w:sz w:val="28"/>
          <w:szCs w:val="28"/>
        </w:rPr>
        <w:t>online disinhibition effect</w:t>
      </w:r>
      <w:r w:rsidR="00845DAA" w:rsidRPr="001D4852">
        <w:rPr>
          <w:rFonts w:ascii="Times New Roman" w:hAnsi="Times New Roman"/>
          <w:sz w:val="28"/>
          <w:szCs w:val="28"/>
        </w:rPr>
        <w:t>)</w:t>
      </w:r>
      <w:r w:rsidR="003C5297" w:rsidRPr="003C5297">
        <w:rPr>
          <w:rFonts w:ascii="Times New Roman" w:hAnsi="Times New Roman"/>
          <w:sz w:val="28"/>
          <w:szCs w:val="28"/>
        </w:rPr>
        <w:t xml:space="preserve"> [1]</w:t>
      </w:r>
      <w:r w:rsidR="00845DAA" w:rsidRPr="001D4852">
        <w:rPr>
          <w:rFonts w:ascii="Times New Roman" w:hAnsi="Times New Roman"/>
          <w:sz w:val="28"/>
          <w:szCs w:val="28"/>
        </w:rPr>
        <w:t>.</w:t>
      </w:r>
    </w:p>
    <w:p w:rsidR="00845DAA" w:rsidRPr="001D4852" w:rsidRDefault="00845DAA" w:rsidP="003C5297">
      <w:pPr>
        <w:ind w:firstLine="709"/>
        <w:contextualSpacing/>
        <w:rPr>
          <w:rFonts w:ascii="Times New Roman" w:hAnsi="Times New Roman"/>
          <w:sz w:val="28"/>
          <w:szCs w:val="28"/>
        </w:rPr>
      </w:pPr>
      <w:r w:rsidRPr="001D4852">
        <w:rPr>
          <w:rFonts w:ascii="Times New Roman" w:hAnsi="Times New Roman"/>
          <w:sz w:val="28"/>
          <w:szCs w:val="28"/>
        </w:rPr>
        <w:t>Поведінку в розвитку міжособист</w:t>
      </w:r>
      <w:r w:rsidR="00380BB7">
        <w:rPr>
          <w:rFonts w:ascii="Times New Roman" w:hAnsi="Times New Roman"/>
          <w:sz w:val="28"/>
          <w:szCs w:val="28"/>
        </w:rPr>
        <w:t>існ</w:t>
      </w:r>
      <w:r w:rsidRPr="001D4852">
        <w:rPr>
          <w:rFonts w:ascii="Times New Roman" w:hAnsi="Times New Roman"/>
          <w:sz w:val="28"/>
          <w:szCs w:val="28"/>
        </w:rPr>
        <w:t>их стосунків та процеси саморозкриття особистості, на нашу думку, можна пояснити, використовуючи «модель соціального проникнення» (Ірвін Олтмен, Делмас Тейлор, 1973). Згідно з цією моделлю</w:t>
      </w:r>
      <w:r w:rsidR="00380BB7">
        <w:rPr>
          <w:rFonts w:ascii="Times New Roman" w:hAnsi="Times New Roman"/>
          <w:sz w:val="28"/>
          <w:szCs w:val="28"/>
        </w:rPr>
        <w:t>,</w:t>
      </w:r>
      <w:r w:rsidRPr="001D4852">
        <w:rPr>
          <w:rFonts w:ascii="Times New Roman" w:hAnsi="Times New Roman"/>
          <w:sz w:val="28"/>
          <w:szCs w:val="28"/>
        </w:rPr>
        <w:t xml:space="preserve"> на початкових етапах взаємодії з будь-ким ми обмінюєм</w:t>
      </w:r>
      <w:r w:rsidR="00380BB7">
        <w:rPr>
          <w:rFonts w:ascii="Times New Roman" w:hAnsi="Times New Roman"/>
          <w:sz w:val="28"/>
          <w:szCs w:val="28"/>
        </w:rPr>
        <w:t>ося поверхневою інформацією і</w:t>
      </w:r>
      <w:r w:rsidRPr="001D4852">
        <w:rPr>
          <w:rFonts w:ascii="Times New Roman" w:hAnsi="Times New Roman"/>
          <w:sz w:val="28"/>
          <w:szCs w:val="28"/>
        </w:rPr>
        <w:t xml:space="preserve"> відносно</w:t>
      </w:r>
      <w:r w:rsidR="00380BB7">
        <w:rPr>
          <w:rFonts w:ascii="Times New Roman" w:hAnsi="Times New Roman"/>
          <w:sz w:val="28"/>
          <w:szCs w:val="28"/>
        </w:rPr>
        <w:t xml:space="preserve"> обмеженою кількістю</w:t>
      </w:r>
      <w:r w:rsidRPr="001D4852">
        <w:rPr>
          <w:rFonts w:ascii="Times New Roman" w:hAnsi="Times New Roman"/>
          <w:sz w:val="28"/>
          <w:szCs w:val="28"/>
        </w:rPr>
        <w:t xml:space="preserve"> тем. Поступово, у міру розвитку стосунків, кількість обговорюваних тем збільшується, учасники розкривають все більш</w:t>
      </w:r>
      <w:r w:rsidR="00380BB7">
        <w:rPr>
          <w:rFonts w:ascii="Times New Roman" w:hAnsi="Times New Roman"/>
          <w:sz w:val="28"/>
          <w:szCs w:val="28"/>
        </w:rPr>
        <w:t>е особисної інформації</w:t>
      </w:r>
      <w:r w:rsidRPr="001D4852">
        <w:rPr>
          <w:rFonts w:ascii="Times New Roman" w:hAnsi="Times New Roman"/>
          <w:sz w:val="28"/>
          <w:szCs w:val="28"/>
        </w:rPr>
        <w:t>, а потім можуть переходити до спілкув</w:t>
      </w:r>
      <w:r w:rsidR="00380BB7">
        <w:rPr>
          <w:rFonts w:ascii="Times New Roman" w:hAnsi="Times New Roman"/>
          <w:sz w:val="28"/>
          <w:szCs w:val="28"/>
        </w:rPr>
        <w:t>ання на особисто значущі теми, досягаючи</w:t>
      </w:r>
      <w:r w:rsidRPr="001D4852">
        <w:rPr>
          <w:rFonts w:ascii="Times New Roman" w:hAnsi="Times New Roman"/>
          <w:sz w:val="28"/>
          <w:szCs w:val="28"/>
        </w:rPr>
        <w:t xml:space="preserve"> більш повного саморозкриття. Варто зазначити, що у віртуальному просторі високий ступінь саморозкриття є практично необхідною передумовою для ефективного спілкування та онлайн-взаємодії. Учасники, що беруть участь в онлайн-контактах, мають спілкуватися на з</w:t>
      </w:r>
      <w:r w:rsidR="00380BB7">
        <w:rPr>
          <w:rFonts w:ascii="Times New Roman" w:hAnsi="Times New Roman"/>
          <w:sz w:val="28"/>
          <w:szCs w:val="28"/>
        </w:rPr>
        <w:t xml:space="preserve">начущі теми та перейти до </w:t>
      </w:r>
      <w:r w:rsidRPr="001D4852">
        <w:rPr>
          <w:rFonts w:ascii="Times New Roman" w:hAnsi="Times New Roman"/>
          <w:sz w:val="28"/>
          <w:szCs w:val="28"/>
        </w:rPr>
        <w:t xml:space="preserve">значного саморозкриття вже від самого початку. Напевне, в реальному спілкуванні учасники могли б триматися в орієнтувальній фазі спілкування довше та торкатися поверхових тем (як варіант — розмови про погоду). </w:t>
      </w:r>
      <w:r w:rsidRPr="00606DF4">
        <w:rPr>
          <w:rFonts w:ascii="Times New Roman" w:hAnsi="Times New Roman"/>
          <w:bCs/>
          <w:sz w:val="28"/>
          <w:szCs w:val="28"/>
        </w:rPr>
        <w:t>У віртуальному просторі</w:t>
      </w:r>
      <w:r w:rsidRPr="001D4852">
        <w:rPr>
          <w:rFonts w:ascii="Times New Roman" w:hAnsi="Times New Roman"/>
          <w:sz w:val="28"/>
          <w:szCs w:val="28"/>
        </w:rPr>
        <w:t xml:space="preserve"> нормативним, навіть </w:t>
      </w:r>
      <w:r w:rsidRPr="001D4852">
        <w:rPr>
          <w:rFonts w:ascii="Times New Roman" w:hAnsi="Times New Roman"/>
          <w:i/>
          <w:iCs/>
          <w:sz w:val="28"/>
          <w:szCs w:val="28"/>
        </w:rPr>
        <w:t>імперативно нормативним</w:t>
      </w:r>
      <w:r w:rsidRPr="001D4852">
        <w:rPr>
          <w:rFonts w:ascii="Times New Roman" w:hAnsi="Times New Roman"/>
          <w:sz w:val="28"/>
          <w:szCs w:val="28"/>
        </w:rPr>
        <w:t xml:space="preserve">, </w:t>
      </w:r>
      <w:r w:rsidRPr="001D4852">
        <w:rPr>
          <w:rFonts w:ascii="Times New Roman" w:hAnsi="Times New Roman"/>
          <w:i/>
          <w:iCs/>
          <w:sz w:val="28"/>
          <w:szCs w:val="28"/>
        </w:rPr>
        <w:t>є саморозкриття інтенсивного характеру</w:t>
      </w:r>
      <w:r w:rsidRPr="001D4852">
        <w:rPr>
          <w:rFonts w:ascii="Times New Roman" w:hAnsi="Times New Roman"/>
          <w:sz w:val="28"/>
          <w:szCs w:val="28"/>
        </w:rPr>
        <w:t>. Для віртуального спілкування є нор</w:t>
      </w:r>
      <w:r w:rsidR="00380BB7">
        <w:rPr>
          <w:rFonts w:ascii="Times New Roman" w:hAnsi="Times New Roman"/>
          <w:sz w:val="28"/>
          <w:szCs w:val="28"/>
        </w:rPr>
        <w:t>мативною поведінкою обговорення особистих</w:t>
      </w:r>
      <w:r w:rsidRPr="001D4852">
        <w:rPr>
          <w:rFonts w:ascii="Times New Roman" w:hAnsi="Times New Roman"/>
          <w:sz w:val="28"/>
          <w:szCs w:val="28"/>
        </w:rPr>
        <w:t xml:space="preserve"> проблеми, </w:t>
      </w:r>
      <w:r w:rsidR="00380BB7">
        <w:rPr>
          <w:rFonts w:ascii="Times New Roman" w:hAnsi="Times New Roman"/>
          <w:sz w:val="28"/>
          <w:szCs w:val="28"/>
        </w:rPr>
        <w:t>успіхів та невдач</w:t>
      </w:r>
      <w:r w:rsidRPr="001D4852">
        <w:rPr>
          <w:rFonts w:ascii="Times New Roman" w:hAnsi="Times New Roman"/>
          <w:sz w:val="28"/>
          <w:szCs w:val="28"/>
        </w:rPr>
        <w:t xml:space="preserve"> зі</w:t>
      </w:r>
      <w:r w:rsidR="00380BB7">
        <w:rPr>
          <w:rFonts w:ascii="Times New Roman" w:hAnsi="Times New Roman"/>
          <w:sz w:val="28"/>
          <w:szCs w:val="28"/>
        </w:rPr>
        <w:t xml:space="preserve"> своїми онлайн-партнерами с</w:t>
      </w:r>
      <w:r w:rsidRPr="001D4852">
        <w:rPr>
          <w:rFonts w:ascii="Times New Roman" w:hAnsi="Times New Roman"/>
          <w:sz w:val="28"/>
          <w:szCs w:val="28"/>
        </w:rPr>
        <w:t>початку онлайн-</w:t>
      </w:r>
      <w:r w:rsidR="00380BB7">
        <w:rPr>
          <w:rFonts w:ascii="Times New Roman" w:hAnsi="Times New Roman"/>
          <w:sz w:val="28"/>
          <w:szCs w:val="28"/>
        </w:rPr>
        <w:t>спілкування та, навіть, обмін</w:t>
      </w:r>
      <w:r w:rsidRPr="001D4852">
        <w:rPr>
          <w:rFonts w:ascii="Times New Roman" w:hAnsi="Times New Roman"/>
          <w:sz w:val="28"/>
          <w:szCs w:val="28"/>
        </w:rPr>
        <w:t xml:space="preserve"> особистими таємницями.</w:t>
      </w:r>
    </w:p>
    <w:p w:rsidR="006B116A" w:rsidRDefault="00845DAA" w:rsidP="00380BB7">
      <w:pPr>
        <w:ind w:firstLine="709"/>
        <w:contextualSpacing/>
        <w:rPr>
          <w:rFonts w:ascii="Times New Roman" w:hAnsi="Times New Roman"/>
          <w:sz w:val="28"/>
          <w:szCs w:val="28"/>
        </w:rPr>
      </w:pPr>
      <w:r w:rsidRPr="001D4852">
        <w:rPr>
          <w:rFonts w:ascii="Times New Roman" w:hAnsi="Times New Roman"/>
          <w:sz w:val="28"/>
          <w:szCs w:val="28"/>
        </w:rPr>
        <w:t xml:space="preserve">Отримані нами в дослідженні результати засвідчують наступне. Властивості особистості, відповідні моделі </w:t>
      </w:r>
      <w:r w:rsidRPr="00606DF4">
        <w:rPr>
          <w:rFonts w:ascii="Times New Roman" w:hAnsi="Times New Roman"/>
          <w:bCs/>
          <w:sz w:val="28"/>
          <w:szCs w:val="28"/>
        </w:rPr>
        <w:t>Великої п’ятірки</w:t>
      </w:r>
      <w:r w:rsidRPr="001D4852">
        <w:rPr>
          <w:rFonts w:ascii="Times New Roman" w:hAnsi="Times New Roman"/>
          <w:sz w:val="28"/>
          <w:szCs w:val="28"/>
        </w:rPr>
        <w:t xml:space="preserve"> (</w:t>
      </w:r>
      <w:r w:rsidRPr="001D4852">
        <w:rPr>
          <w:rFonts w:ascii="Times New Roman" w:hAnsi="Times New Roman"/>
          <w:i/>
          <w:iCs/>
          <w:sz w:val="28"/>
          <w:szCs w:val="28"/>
        </w:rPr>
        <w:t>відкритість до досвіду, добросовісність, екстраверсія, доброзичливість та нейротизм</w:t>
      </w:r>
      <w:r w:rsidR="00380BB7">
        <w:rPr>
          <w:rFonts w:ascii="Times New Roman" w:hAnsi="Times New Roman"/>
          <w:sz w:val="28"/>
          <w:szCs w:val="28"/>
        </w:rPr>
        <w:t>)</w:t>
      </w:r>
      <w:r w:rsidRPr="001D4852">
        <w:rPr>
          <w:rFonts w:ascii="Times New Roman" w:hAnsi="Times New Roman"/>
          <w:sz w:val="28"/>
          <w:szCs w:val="28"/>
        </w:rPr>
        <w:t xml:space="preserve"> вплив</w:t>
      </w:r>
      <w:r w:rsidR="00380BB7">
        <w:rPr>
          <w:rFonts w:ascii="Times New Roman" w:hAnsi="Times New Roman"/>
          <w:sz w:val="28"/>
          <w:szCs w:val="28"/>
        </w:rPr>
        <w:t>ають</w:t>
      </w:r>
      <w:r w:rsidRPr="001D4852">
        <w:rPr>
          <w:rFonts w:ascii="Times New Roman" w:hAnsi="Times New Roman"/>
          <w:sz w:val="28"/>
          <w:szCs w:val="28"/>
        </w:rPr>
        <w:t xml:space="preserve"> на поведінку, саморозкриття та комунікативний досвід, моделюють </w:t>
      </w:r>
      <w:r w:rsidRPr="001D4852">
        <w:rPr>
          <w:rFonts w:ascii="Times New Roman" w:hAnsi="Times New Roman"/>
          <w:sz w:val="28"/>
          <w:szCs w:val="28"/>
        </w:rPr>
        <w:lastRenderedPageBreak/>
        <w:t>відповідні поведінкові прояви. Одн</w:t>
      </w:r>
      <w:r w:rsidR="00380BB7">
        <w:rPr>
          <w:rFonts w:ascii="Times New Roman" w:hAnsi="Times New Roman"/>
          <w:sz w:val="28"/>
          <w:szCs w:val="28"/>
        </w:rPr>
        <w:t>ак дії контактерів виявилися парадоксальними</w:t>
      </w:r>
      <w:r w:rsidRPr="001D4852">
        <w:rPr>
          <w:rFonts w:ascii="Times New Roman" w:hAnsi="Times New Roman"/>
          <w:sz w:val="28"/>
          <w:szCs w:val="28"/>
        </w:rPr>
        <w:t>: учасники з високим нейротизмом проявляють більш високу емоційну стабільність у віртуальному просторі, ніж в офлайновом</w:t>
      </w:r>
      <w:r>
        <w:rPr>
          <w:rFonts w:ascii="Times New Roman" w:hAnsi="Times New Roman"/>
          <w:sz w:val="28"/>
          <w:szCs w:val="28"/>
        </w:rPr>
        <w:t>у</w:t>
      </w:r>
      <w:r w:rsidR="00380BB7">
        <w:rPr>
          <w:rFonts w:ascii="Times New Roman" w:hAnsi="Times New Roman"/>
          <w:sz w:val="28"/>
          <w:szCs w:val="28"/>
        </w:rPr>
        <w:t xml:space="preserve"> світі. Це</w:t>
      </w:r>
      <w:r w:rsidR="006B116A">
        <w:rPr>
          <w:rFonts w:ascii="Times New Roman" w:hAnsi="Times New Roman"/>
          <w:sz w:val="28"/>
          <w:szCs w:val="28"/>
        </w:rPr>
        <w:t xml:space="preserve"> пояснюється </w:t>
      </w:r>
      <w:r w:rsidRPr="001D4852">
        <w:rPr>
          <w:rFonts w:ascii="Times New Roman" w:hAnsi="Times New Roman"/>
          <w:sz w:val="28"/>
          <w:szCs w:val="28"/>
        </w:rPr>
        <w:t xml:space="preserve">тим, шо стриманість та обережність досліджуваних </w:t>
      </w:r>
      <w:r w:rsidR="006B116A">
        <w:rPr>
          <w:rFonts w:ascii="Times New Roman" w:hAnsi="Times New Roman"/>
          <w:sz w:val="28"/>
          <w:szCs w:val="28"/>
        </w:rPr>
        <w:t>і</w:t>
      </w:r>
      <w:r w:rsidRPr="001D4852">
        <w:rPr>
          <w:rFonts w:ascii="Times New Roman" w:hAnsi="Times New Roman"/>
          <w:sz w:val="28"/>
          <w:szCs w:val="28"/>
        </w:rPr>
        <w:t xml:space="preserve">з високим нейротизмом у віртуальному спілкуванні відповідає тим самим фазам саморозкриття, які є характерними для реального спілкування. Досліджувані з високим нейротизмом стабільно проявляли вищу емоційну стабільність саме у віртуальному просторі. </w:t>
      </w:r>
    </w:p>
    <w:p w:rsidR="00845DAA" w:rsidRPr="001D4852" w:rsidRDefault="006B116A" w:rsidP="00380BB7">
      <w:pPr>
        <w:ind w:firstLine="709"/>
        <w:contextualSpacing/>
        <w:rPr>
          <w:rFonts w:ascii="Times New Roman" w:hAnsi="Times New Roman"/>
          <w:sz w:val="28"/>
          <w:szCs w:val="28"/>
        </w:rPr>
      </w:pPr>
      <w:r>
        <w:rPr>
          <w:rFonts w:ascii="Times New Roman" w:hAnsi="Times New Roman"/>
          <w:sz w:val="28"/>
          <w:szCs w:val="28"/>
        </w:rPr>
        <w:t xml:space="preserve">Як відомо, </w:t>
      </w:r>
      <w:r w:rsidR="00845DAA" w:rsidRPr="001D4852">
        <w:rPr>
          <w:rFonts w:ascii="Times New Roman" w:hAnsi="Times New Roman"/>
          <w:sz w:val="28"/>
          <w:szCs w:val="28"/>
        </w:rPr>
        <w:t>у віртуальному просторі діють чинники, які можуть викликати так званий ефект розгальмування (Джон Сулер, 2004)</w:t>
      </w:r>
      <w:r w:rsidR="003C5297">
        <w:rPr>
          <w:rFonts w:ascii="Times New Roman" w:hAnsi="Times New Roman"/>
          <w:sz w:val="28"/>
          <w:szCs w:val="28"/>
        </w:rPr>
        <w:t xml:space="preserve"> </w:t>
      </w:r>
      <w:r w:rsidR="003C5297" w:rsidRPr="003C5297">
        <w:rPr>
          <w:rFonts w:ascii="Times New Roman" w:hAnsi="Times New Roman"/>
          <w:sz w:val="28"/>
          <w:szCs w:val="28"/>
          <w:lang w:val="ru-RU"/>
        </w:rPr>
        <w:t>[1]</w:t>
      </w:r>
      <w:r>
        <w:rPr>
          <w:rFonts w:ascii="Times New Roman" w:hAnsi="Times New Roman"/>
          <w:sz w:val="28"/>
          <w:szCs w:val="28"/>
        </w:rPr>
        <w:t>. Проте</w:t>
      </w:r>
      <w:r w:rsidR="00845DAA" w:rsidRPr="001D4852">
        <w:rPr>
          <w:rFonts w:ascii="Times New Roman" w:hAnsi="Times New Roman"/>
          <w:sz w:val="28"/>
          <w:szCs w:val="28"/>
        </w:rPr>
        <w:t xml:space="preserve"> учасники нашого дослідження демонстрували значно вищу емоційну стабільність у віртуальному просторі, ніж можна було очікувати відповідно до виявленого рівня нейротизму за допомогою опитувальника Великої п’ятірки. Отриманий результат може свідчити про позитивний вплив віртуального спілкування на людей, які демонструють високий рівень нейротизму в реальному спілкуванні.</w:t>
      </w:r>
    </w:p>
    <w:p w:rsidR="00845DAA" w:rsidRPr="001D4852" w:rsidRDefault="00845DAA" w:rsidP="003C5297">
      <w:pPr>
        <w:ind w:firstLine="709"/>
        <w:contextualSpacing/>
        <w:rPr>
          <w:rFonts w:ascii="Times New Roman" w:hAnsi="Times New Roman"/>
          <w:sz w:val="28"/>
          <w:szCs w:val="28"/>
        </w:rPr>
      </w:pPr>
      <w:r w:rsidRPr="001D4852">
        <w:rPr>
          <w:rFonts w:ascii="Times New Roman" w:hAnsi="Times New Roman"/>
          <w:sz w:val="28"/>
          <w:szCs w:val="28"/>
        </w:rPr>
        <w:t xml:space="preserve">Можна припустити, що особи, охоплені дослідженням, відзначаються розвинутими навичками у використанні технологій і для цієї групи користувачів нема різниці між віртуальним та реальним спілкуванням. Можливо, досліджувані раніше ефекти розгальмування, саморозкриття та ненормативності характерні були для перших поколінь Інтернет користувачів. Тож фіксована феноменологічна різниця в спілкуванні між світами (віртуальним та реальним) може розглядатися як </w:t>
      </w:r>
      <w:r>
        <w:rPr>
          <w:rFonts w:ascii="Times New Roman" w:hAnsi="Times New Roman"/>
          <w:sz w:val="28"/>
          <w:szCs w:val="28"/>
        </w:rPr>
        <w:t>«</w:t>
      </w:r>
      <w:r w:rsidRPr="001D4852">
        <w:rPr>
          <w:rFonts w:ascii="Times New Roman" w:hAnsi="Times New Roman"/>
          <w:sz w:val="28"/>
          <w:szCs w:val="28"/>
        </w:rPr>
        <w:t>застаріла</w:t>
      </w:r>
      <w:r>
        <w:rPr>
          <w:rFonts w:ascii="Times New Roman" w:hAnsi="Times New Roman"/>
          <w:sz w:val="28"/>
          <w:szCs w:val="28"/>
        </w:rPr>
        <w:t>»</w:t>
      </w:r>
      <w:r w:rsidRPr="001D4852">
        <w:rPr>
          <w:rFonts w:ascii="Times New Roman" w:hAnsi="Times New Roman"/>
          <w:sz w:val="28"/>
          <w:szCs w:val="28"/>
        </w:rPr>
        <w:t xml:space="preserve"> феноменологія, що зустрічатиметься все рідше, особливо у групах компетентних користувачів </w:t>
      </w:r>
      <w:r w:rsidR="006B116A">
        <w:rPr>
          <w:rFonts w:ascii="Times New Roman" w:hAnsi="Times New Roman"/>
          <w:sz w:val="28"/>
          <w:szCs w:val="28"/>
        </w:rPr>
        <w:t>і</w:t>
      </w:r>
      <w:r w:rsidRPr="001D4852">
        <w:rPr>
          <w:rFonts w:ascii="Times New Roman" w:hAnsi="Times New Roman"/>
          <w:sz w:val="28"/>
          <w:szCs w:val="28"/>
        </w:rPr>
        <w:t xml:space="preserve">з широкими пізнавальними інтересами та устремліннями. </w:t>
      </w:r>
    </w:p>
    <w:p w:rsidR="00845DAA" w:rsidRDefault="00845DAA" w:rsidP="003C5297">
      <w:pPr>
        <w:ind w:firstLine="709"/>
        <w:contextualSpacing/>
        <w:rPr>
          <w:rFonts w:ascii="Times New Roman" w:hAnsi="Times New Roman"/>
          <w:sz w:val="28"/>
          <w:szCs w:val="28"/>
        </w:rPr>
      </w:pPr>
      <w:r w:rsidRPr="001D4852">
        <w:rPr>
          <w:rFonts w:ascii="Times New Roman" w:hAnsi="Times New Roman"/>
          <w:sz w:val="28"/>
          <w:szCs w:val="28"/>
        </w:rPr>
        <w:t xml:space="preserve">Отримані нами результати стосуються взаємозв'язку між особистістю і поведінкою в соціальних мережах та свідчать, що спілкування в реальному світі та віртуальному просторі, хоч і демонструє певний розрив, однак </w:t>
      </w:r>
      <w:r w:rsidRPr="00606DF4">
        <w:rPr>
          <w:rFonts w:ascii="Times New Roman" w:hAnsi="Times New Roman"/>
          <w:bCs/>
          <w:sz w:val="28"/>
          <w:szCs w:val="28"/>
        </w:rPr>
        <w:t>поведінка особистості є достатньо узгодженою</w:t>
      </w:r>
      <w:r w:rsidRPr="00606DF4">
        <w:rPr>
          <w:rFonts w:ascii="Times New Roman" w:hAnsi="Times New Roman"/>
          <w:sz w:val="28"/>
          <w:szCs w:val="28"/>
        </w:rPr>
        <w:t xml:space="preserve">. </w:t>
      </w:r>
      <w:r w:rsidRPr="001D4852">
        <w:rPr>
          <w:rFonts w:ascii="Times New Roman" w:hAnsi="Times New Roman"/>
          <w:sz w:val="28"/>
          <w:szCs w:val="28"/>
        </w:rPr>
        <w:t xml:space="preserve">Використання технологій стало невід’ємною частиною сучасного життя. Інтернет-простір вже не нагадує </w:t>
      </w:r>
      <w:r w:rsidRPr="001D4852">
        <w:rPr>
          <w:rFonts w:ascii="Times New Roman" w:hAnsi="Times New Roman"/>
          <w:sz w:val="28"/>
          <w:szCs w:val="28"/>
        </w:rPr>
        <w:lastRenderedPageBreak/>
        <w:t>паралельний світ, а є продовженням реального світу. Тож саморозкриття особистості відбувається так, як і в реальному контексті.</w:t>
      </w:r>
    </w:p>
    <w:p w:rsidR="003C5297" w:rsidRDefault="003C5297" w:rsidP="003C5297">
      <w:pPr>
        <w:contextualSpacing/>
        <w:rPr>
          <w:rFonts w:ascii="Times New Roman" w:hAnsi="Times New Roman"/>
          <w:sz w:val="28"/>
          <w:szCs w:val="28"/>
        </w:rPr>
      </w:pPr>
    </w:p>
    <w:p w:rsidR="003C5297" w:rsidRDefault="003C5297" w:rsidP="003C5297">
      <w:pPr>
        <w:contextualSpacing/>
        <w:jc w:val="center"/>
        <w:rPr>
          <w:rFonts w:ascii="Times New Roman" w:eastAsiaTheme="minorHAnsi" w:hAnsi="Times New Roman"/>
          <w:b/>
          <w:sz w:val="28"/>
          <w:szCs w:val="28"/>
        </w:rPr>
      </w:pPr>
      <w:r>
        <w:rPr>
          <w:rFonts w:ascii="Times New Roman" w:hAnsi="Times New Roman"/>
          <w:b/>
          <w:sz w:val="28"/>
          <w:szCs w:val="28"/>
        </w:rPr>
        <w:t>Література</w:t>
      </w:r>
    </w:p>
    <w:p w:rsidR="00C1011F" w:rsidRDefault="003C5297" w:rsidP="00CC2310">
      <w:pPr>
        <w:contextualSpacing/>
        <w:rPr>
          <w:rFonts w:ascii="Times New Roman" w:hAnsi="Times New Roman"/>
          <w:sz w:val="28"/>
          <w:szCs w:val="28"/>
        </w:rPr>
      </w:pPr>
      <w:r>
        <w:rPr>
          <w:rFonts w:ascii="Times New Roman" w:hAnsi="Times New Roman"/>
          <w:sz w:val="28"/>
          <w:szCs w:val="28"/>
        </w:rPr>
        <w:t xml:space="preserve">1. Suler John. The Online Disinhibition Effect. </w:t>
      </w:r>
      <w:r>
        <w:rPr>
          <w:rFonts w:ascii="Times New Roman" w:hAnsi="Times New Roman"/>
          <w:i/>
          <w:sz w:val="28"/>
          <w:szCs w:val="28"/>
        </w:rPr>
        <w:t>CyberPsychology &amp; Behavior</w:t>
      </w:r>
      <w:r>
        <w:rPr>
          <w:rFonts w:ascii="Times New Roman" w:hAnsi="Times New Roman"/>
          <w:sz w:val="28"/>
          <w:szCs w:val="28"/>
        </w:rPr>
        <w:t>.  2004. Т. 7, № 3.  С. 321—326</w:t>
      </w:r>
      <w:r w:rsidR="00CC2310">
        <w:rPr>
          <w:rFonts w:ascii="Times New Roman" w:hAnsi="Times New Roman"/>
          <w:sz w:val="28"/>
          <w:szCs w:val="28"/>
        </w:rPr>
        <w:t>.</w:t>
      </w:r>
    </w:p>
    <w:p w:rsidR="00CC2310" w:rsidRDefault="00CC2310" w:rsidP="00CC2310">
      <w:pPr>
        <w:contextualSpacing/>
        <w:rPr>
          <w:rFonts w:ascii="Times New Roman" w:hAnsi="Times New Roman"/>
          <w:sz w:val="28"/>
          <w:szCs w:val="28"/>
        </w:rPr>
      </w:pPr>
    </w:p>
    <w:p w:rsidR="00CC2310" w:rsidRPr="00CC2310" w:rsidRDefault="00CC2310" w:rsidP="00CC2310">
      <w:pPr>
        <w:contextualSpacing/>
        <w:rPr>
          <w:rFonts w:ascii="Times New Roman" w:hAnsi="Times New Roman"/>
          <w:sz w:val="28"/>
          <w:szCs w:val="28"/>
        </w:rPr>
      </w:pPr>
    </w:p>
    <w:p w:rsidR="00606DF4" w:rsidRPr="00A60424" w:rsidRDefault="00606DF4" w:rsidP="00606DF4">
      <w:pPr>
        <w:ind w:firstLine="709"/>
        <w:jc w:val="right"/>
        <w:rPr>
          <w:rFonts w:ascii="Times New Roman" w:hAnsi="Times New Roman"/>
          <w:b/>
          <w:sz w:val="28"/>
          <w:szCs w:val="28"/>
          <w:lang w:val="en-US"/>
        </w:rPr>
      </w:pPr>
      <w:r w:rsidRPr="00606DF4">
        <w:rPr>
          <w:rFonts w:ascii="Times New Roman" w:hAnsi="Times New Roman"/>
          <w:b/>
          <w:sz w:val="28"/>
          <w:szCs w:val="28"/>
          <w:lang w:val="ru-RU"/>
        </w:rPr>
        <w:t>Готич</w:t>
      </w:r>
      <w:r w:rsidRPr="00A60424">
        <w:rPr>
          <w:rFonts w:ascii="Times New Roman" w:hAnsi="Times New Roman"/>
          <w:b/>
          <w:sz w:val="28"/>
          <w:szCs w:val="28"/>
          <w:lang w:val="en-US"/>
        </w:rPr>
        <w:t xml:space="preserve"> </w:t>
      </w:r>
      <w:r w:rsidRPr="00606DF4">
        <w:rPr>
          <w:rFonts w:ascii="Times New Roman" w:hAnsi="Times New Roman"/>
          <w:b/>
          <w:sz w:val="28"/>
          <w:szCs w:val="28"/>
          <w:lang w:val="ru-RU"/>
        </w:rPr>
        <w:t>Вікторія</w:t>
      </w:r>
    </w:p>
    <w:p w:rsidR="00606DF4" w:rsidRPr="00606DF4" w:rsidRDefault="00606DF4" w:rsidP="00606DF4">
      <w:pPr>
        <w:ind w:firstLine="709"/>
        <w:jc w:val="right"/>
        <w:rPr>
          <w:rFonts w:ascii="Times New Roman" w:hAnsi="Times New Roman"/>
          <w:b/>
          <w:sz w:val="28"/>
          <w:szCs w:val="28"/>
          <w:lang w:val="ru-RU"/>
        </w:rPr>
      </w:pPr>
      <w:r w:rsidRPr="00606DF4">
        <w:rPr>
          <w:rFonts w:ascii="Times New Roman" w:hAnsi="Times New Roman"/>
          <w:b/>
          <w:sz w:val="28"/>
          <w:szCs w:val="28"/>
          <w:lang w:val="ru-RU"/>
        </w:rPr>
        <w:t>м. Івано-Франківськ</w:t>
      </w:r>
    </w:p>
    <w:p w:rsidR="00606DF4" w:rsidRPr="00606DF4" w:rsidRDefault="00606DF4" w:rsidP="00606DF4">
      <w:pPr>
        <w:ind w:firstLine="709"/>
        <w:jc w:val="center"/>
        <w:rPr>
          <w:rFonts w:ascii="Times New Roman" w:hAnsi="Times New Roman"/>
          <w:b/>
          <w:color w:val="000000" w:themeColor="text1"/>
          <w:sz w:val="28"/>
          <w:szCs w:val="28"/>
        </w:rPr>
      </w:pPr>
      <w:r w:rsidRPr="00606DF4">
        <w:rPr>
          <w:rFonts w:ascii="Times New Roman" w:hAnsi="Times New Roman"/>
          <w:b/>
          <w:color w:val="000000" w:themeColor="text1"/>
          <w:sz w:val="28"/>
          <w:szCs w:val="28"/>
        </w:rPr>
        <w:t xml:space="preserve">ПСИХОЛОГІЧНИЙ АНАЛІЗ ПОДОЛАННЯ ЖИТТЄВОЇ КРИЗИ </w:t>
      </w:r>
    </w:p>
    <w:p w:rsidR="00606DF4" w:rsidRPr="00606DF4" w:rsidRDefault="00606DF4" w:rsidP="00606DF4">
      <w:pPr>
        <w:ind w:firstLine="709"/>
        <w:jc w:val="center"/>
        <w:rPr>
          <w:rFonts w:ascii="Times New Roman" w:hAnsi="Times New Roman"/>
          <w:b/>
          <w:sz w:val="28"/>
          <w:szCs w:val="28"/>
        </w:rPr>
      </w:pPr>
      <w:r w:rsidRPr="00606DF4">
        <w:rPr>
          <w:rFonts w:ascii="Times New Roman" w:hAnsi="Times New Roman"/>
          <w:b/>
          <w:color w:val="000000" w:themeColor="text1"/>
          <w:sz w:val="28"/>
          <w:szCs w:val="28"/>
        </w:rPr>
        <w:t>У ПЕРІОД РАННЬОЇ ДОРОСЛОСТІ</w:t>
      </w:r>
    </w:p>
    <w:p w:rsidR="00606DF4" w:rsidRPr="00606DF4" w:rsidRDefault="00606DF4" w:rsidP="00606DF4">
      <w:pPr>
        <w:ind w:firstLine="709"/>
        <w:rPr>
          <w:rFonts w:ascii="Times New Roman" w:hAnsi="Times New Roman"/>
          <w:b/>
          <w:sz w:val="28"/>
          <w:szCs w:val="28"/>
        </w:rPr>
      </w:pPr>
    </w:p>
    <w:p w:rsidR="00606DF4" w:rsidRPr="00606DF4" w:rsidRDefault="00606DF4" w:rsidP="00606DF4">
      <w:pPr>
        <w:tabs>
          <w:tab w:val="left" w:pos="851"/>
        </w:tabs>
        <w:ind w:firstLine="709"/>
        <w:rPr>
          <w:rFonts w:ascii="Times New Roman" w:hAnsi="Times New Roman"/>
          <w:sz w:val="28"/>
          <w:szCs w:val="28"/>
        </w:rPr>
      </w:pPr>
      <w:r w:rsidRPr="00606DF4">
        <w:rPr>
          <w:rFonts w:ascii="Times New Roman" w:hAnsi="Times New Roman"/>
          <w:sz w:val="28"/>
          <w:szCs w:val="28"/>
        </w:rPr>
        <w:t>Особливості сучасної соціальної реальності, що проявляються у високому темпі та масштабності соціально політичних та економічних змін, соціальній нестабільності та протиріччях, негативних тенденціях розвитку суспільства (безробіття, злочинність, наркоманія тощо), вимагають від особистості гнучкості, високого рівня вмінь саморегуляції, саморозвитку та самодопомоги, що необхідні у подоланні виникаючих життєвих випробовувань.</w:t>
      </w:r>
    </w:p>
    <w:p w:rsidR="00606DF4" w:rsidRPr="00606DF4" w:rsidRDefault="00606DF4" w:rsidP="00606DF4">
      <w:pPr>
        <w:tabs>
          <w:tab w:val="left" w:pos="851"/>
        </w:tabs>
        <w:ind w:firstLine="709"/>
        <w:rPr>
          <w:rFonts w:ascii="Times New Roman" w:hAnsi="Times New Roman"/>
          <w:sz w:val="28"/>
          <w:szCs w:val="28"/>
        </w:rPr>
      </w:pPr>
      <w:r w:rsidRPr="00606DF4">
        <w:rPr>
          <w:rFonts w:ascii="Times New Roman" w:hAnsi="Times New Roman"/>
          <w:sz w:val="28"/>
          <w:szCs w:val="28"/>
        </w:rPr>
        <w:t xml:space="preserve">Актуальність проблеми «життєвої кризи» </w:t>
      </w:r>
      <w:r w:rsidRPr="00606DF4">
        <w:rPr>
          <w:rFonts w:ascii="Times New Roman" w:hAnsi="Times New Roman"/>
          <w:color w:val="000000" w:themeColor="text1"/>
          <w:sz w:val="28"/>
          <w:szCs w:val="28"/>
        </w:rPr>
        <w:t xml:space="preserve">можна мотивувати тим, що </w:t>
      </w:r>
      <w:r w:rsidRPr="00606DF4">
        <w:rPr>
          <w:rFonts w:ascii="Times New Roman" w:hAnsi="Times New Roman"/>
          <w:sz w:val="28"/>
          <w:szCs w:val="28"/>
        </w:rPr>
        <w:t>незважаючи на певну вивченість даної проблеми, все ж таки на теперішній час відсутнє єдине визначення життєвої кризи та процесу її психологічного подолання, вивчаються, в основному, лише окремі аспекти даної проблеми, що не дає цілісної картини цього складного психологічного явища</w:t>
      </w:r>
      <w:r w:rsidRPr="00606DF4">
        <w:rPr>
          <w:rFonts w:ascii="Times New Roman" w:hAnsi="Times New Roman"/>
          <w:color w:val="000000" w:themeColor="text1"/>
          <w:sz w:val="28"/>
          <w:szCs w:val="28"/>
        </w:rPr>
        <w:t xml:space="preserve">, зокрема у період ранньої дорослості. Теоретико-методологічну основу даного дослідження складають праці </w:t>
      </w:r>
      <w:r w:rsidRPr="00606DF4">
        <w:rPr>
          <w:rFonts w:ascii="Times New Roman" w:hAnsi="Times New Roman"/>
          <w:sz w:val="28"/>
          <w:szCs w:val="28"/>
        </w:rPr>
        <w:t xml:space="preserve">Т.М. Титаренко, </w:t>
      </w:r>
      <w:r w:rsidRPr="00606DF4">
        <w:rPr>
          <w:rFonts w:ascii="Times New Roman" w:hAnsi="Times New Roman"/>
          <w:color w:val="000000"/>
          <w:sz w:val="28"/>
          <w:szCs w:val="28"/>
        </w:rPr>
        <w:t>М. Мід,</w:t>
      </w:r>
      <w:r w:rsidRPr="00606DF4">
        <w:rPr>
          <w:rFonts w:ascii="Times New Roman" w:hAnsi="Times New Roman"/>
          <w:sz w:val="28"/>
          <w:szCs w:val="28"/>
        </w:rPr>
        <w:t xml:space="preserve"> Ф. Е. Василюка, С. Розенцвейга, Е.А. Варбана </w:t>
      </w:r>
      <w:r w:rsidRPr="00606DF4">
        <w:rPr>
          <w:rFonts w:ascii="Times New Roman" w:eastAsiaTheme="majorEastAsia" w:hAnsi="Times New Roman"/>
          <w:color w:val="000000" w:themeColor="text1"/>
          <w:sz w:val="28"/>
          <w:szCs w:val="28"/>
        </w:rPr>
        <w:t>та ін</w:t>
      </w:r>
      <w:r w:rsidRPr="00606DF4">
        <w:rPr>
          <w:rFonts w:ascii="Times New Roman" w:hAnsi="Times New Roman"/>
          <w:color w:val="000000" w:themeColor="text1"/>
          <w:sz w:val="28"/>
          <w:szCs w:val="28"/>
        </w:rPr>
        <w:t>.</w:t>
      </w:r>
    </w:p>
    <w:p w:rsidR="00606DF4" w:rsidRPr="00606DF4" w:rsidRDefault="00606DF4" w:rsidP="00606DF4">
      <w:pPr>
        <w:tabs>
          <w:tab w:val="left" w:pos="851"/>
        </w:tabs>
        <w:ind w:firstLine="709"/>
        <w:rPr>
          <w:rFonts w:ascii="Times New Roman" w:hAnsi="Times New Roman"/>
          <w:sz w:val="28"/>
          <w:szCs w:val="28"/>
        </w:rPr>
      </w:pPr>
      <w:r w:rsidRPr="00606DF4">
        <w:rPr>
          <w:rFonts w:ascii="Times New Roman" w:hAnsi="Times New Roman"/>
          <w:sz w:val="28"/>
          <w:szCs w:val="28"/>
        </w:rPr>
        <w:t>Мета повідомлення – визначити способи</w:t>
      </w:r>
      <w:r w:rsidR="00CC2310">
        <w:rPr>
          <w:rFonts w:ascii="Times New Roman" w:hAnsi="Times New Roman"/>
          <w:color w:val="000000" w:themeColor="text1"/>
          <w:sz w:val="28"/>
          <w:szCs w:val="28"/>
        </w:rPr>
        <w:t xml:space="preserve"> подолання</w:t>
      </w:r>
      <w:r w:rsidRPr="00606DF4">
        <w:rPr>
          <w:rFonts w:ascii="Times New Roman" w:hAnsi="Times New Roman"/>
          <w:color w:val="000000" w:themeColor="text1"/>
          <w:sz w:val="28"/>
          <w:szCs w:val="28"/>
        </w:rPr>
        <w:t xml:space="preserve"> кризи ранньої дорослості.</w:t>
      </w:r>
    </w:p>
    <w:p w:rsidR="00606DF4" w:rsidRPr="00606DF4" w:rsidRDefault="00606DF4" w:rsidP="00606DF4">
      <w:pPr>
        <w:tabs>
          <w:tab w:val="left" w:pos="851"/>
        </w:tabs>
        <w:ind w:firstLine="709"/>
        <w:rPr>
          <w:rFonts w:ascii="Times New Roman" w:hAnsi="Times New Roman"/>
          <w:color w:val="000000"/>
          <w:sz w:val="28"/>
          <w:szCs w:val="28"/>
        </w:rPr>
      </w:pPr>
      <w:r w:rsidRPr="00606DF4">
        <w:rPr>
          <w:rStyle w:val="ab"/>
          <w:rFonts w:ascii="Times New Roman" w:hAnsi="Times New Roman"/>
          <w:b w:val="0"/>
          <w:color w:val="000000"/>
          <w:sz w:val="28"/>
          <w:szCs w:val="28"/>
          <w:shd w:val="clear" w:color="auto" w:fill="FFFFFF"/>
        </w:rPr>
        <w:lastRenderedPageBreak/>
        <w:t>Життєва криза</w:t>
      </w:r>
      <w:r w:rsidR="00CC2310">
        <w:rPr>
          <w:rFonts w:ascii="Times New Roman" w:hAnsi="Times New Roman"/>
          <w:color w:val="000000"/>
          <w:sz w:val="28"/>
          <w:szCs w:val="28"/>
          <w:shd w:val="clear" w:color="auto" w:fill="FFFFFF"/>
        </w:rPr>
        <w:t> - це переломний момент у</w:t>
      </w:r>
      <w:r w:rsidRPr="00606DF4">
        <w:rPr>
          <w:rFonts w:ascii="Times New Roman" w:hAnsi="Times New Roman"/>
          <w:color w:val="000000"/>
          <w:sz w:val="28"/>
          <w:szCs w:val="28"/>
          <w:shd w:val="clear" w:color="auto" w:fill="FFFFFF"/>
        </w:rPr>
        <w:t xml:space="preserve"> житті людини, «рубіж» між старим і новим досвідом, якісний перехід з одного стану в інший. Вона як і будь-яка зміна, має два види детермінації: внутр</w:t>
      </w:r>
      <w:r w:rsidRPr="00606DF4">
        <w:rPr>
          <w:rFonts w:ascii="Times New Roman" w:hAnsi="Times New Roman"/>
          <w:color w:val="000000"/>
          <w:sz w:val="28"/>
          <w:szCs w:val="28"/>
          <w:shd w:val="clear" w:color="auto" w:fill="FFFFFF"/>
          <w:lang w:val="en-US"/>
        </w:rPr>
        <w:t>i</w:t>
      </w:r>
      <w:r w:rsidR="00CC2310">
        <w:rPr>
          <w:rFonts w:ascii="Times New Roman" w:hAnsi="Times New Roman"/>
          <w:color w:val="000000"/>
          <w:sz w:val="28"/>
          <w:szCs w:val="28"/>
          <w:shd w:val="clear" w:color="auto" w:fill="FFFFFF"/>
        </w:rPr>
        <w:t xml:space="preserve">шня, </w:t>
      </w:r>
      <w:r w:rsidRPr="00606DF4">
        <w:rPr>
          <w:rFonts w:ascii="Times New Roman" w:hAnsi="Times New Roman"/>
          <w:color w:val="000000"/>
          <w:sz w:val="28"/>
          <w:szCs w:val="28"/>
          <w:shd w:val="clear" w:color="auto" w:fill="FFFFFF"/>
        </w:rPr>
        <w:t xml:space="preserve">обумовлена поступовими внутрішніми змінами, які </w:t>
      </w:r>
      <w:r w:rsidRPr="00606DF4">
        <w:rPr>
          <w:rFonts w:ascii="Times New Roman" w:hAnsi="Times New Roman"/>
          <w:color w:val="000000" w:themeColor="text1"/>
          <w:sz w:val="28"/>
          <w:szCs w:val="28"/>
          <w:shd w:val="clear" w:color="auto" w:fill="FFFFFF"/>
        </w:rPr>
        <w:t>спонукають</w:t>
      </w:r>
      <w:r w:rsidR="00CC2310">
        <w:rPr>
          <w:rFonts w:ascii="Times New Roman" w:hAnsi="Times New Roman"/>
          <w:color w:val="000000"/>
          <w:sz w:val="28"/>
          <w:szCs w:val="28"/>
          <w:shd w:val="clear" w:color="auto" w:fill="FFFFFF"/>
        </w:rPr>
        <w:t xml:space="preserve"> до якісного стрибка та зовнішня,</w:t>
      </w:r>
      <w:r w:rsidRPr="00606DF4">
        <w:rPr>
          <w:rFonts w:ascii="Times New Roman" w:hAnsi="Times New Roman"/>
          <w:color w:val="000000"/>
          <w:sz w:val="28"/>
          <w:szCs w:val="28"/>
          <w:shd w:val="clear" w:color="auto" w:fill="FFFFFF"/>
        </w:rPr>
        <w:t xml:space="preserve"> обумовлена обставинами життя, склад</w:t>
      </w:r>
      <w:r w:rsidR="00CC2310">
        <w:rPr>
          <w:rFonts w:ascii="Times New Roman" w:hAnsi="Times New Roman"/>
          <w:color w:val="000000"/>
          <w:sz w:val="28"/>
          <w:szCs w:val="28"/>
          <w:shd w:val="clear" w:color="auto" w:fill="FFFFFF"/>
        </w:rPr>
        <w:t>ностями міжособистісних взаємин</w:t>
      </w:r>
      <w:r w:rsidRPr="00606DF4">
        <w:rPr>
          <w:rFonts w:ascii="Times New Roman" w:hAnsi="Times New Roman"/>
          <w:color w:val="000000"/>
          <w:sz w:val="28"/>
          <w:szCs w:val="28"/>
          <w:shd w:val="clear" w:color="auto" w:fill="FFFFFF"/>
        </w:rPr>
        <w:t>.</w:t>
      </w:r>
    </w:p>
    <w:p w:rsidR="00606DF4" w:rsidRPr="00606DF4" w:rsidRDefault="00606DF4" w:rsidP="00606DF4">
      <w:pPr>
        <w:tabs>
          <w:tab w:val="left" w:pos="851"/>
        </w:tabs>
        <w:ind w:firstLine="709"/>
        <w:rPr>
          <w:rFonts w:ascii="Times New Roman" w:hAnsi="Times New Roman"/>
          <w:color w:val="000000"/>
          <w:sz w:val="28"/>
          <w:szCs w:val="28"/>
          <w:shd w:val="clear" w:color="auto" w:fill="FFFFFF"/>
        </w:rPr>
      </w:pPr>
      <w:r w:rsidRPr="00606DF4">
        <w:rPr>
          <w:rFonts w:ascii="Times New Roman" w:hAnsi="Times New Roman"/>
          <w:color w:val="000000"/>
          <w:sz w:val="28"/>
          <w:szCs w:val="28"/>
        </w:rPr>
        <w:t xml:space="preserve"> </w:t>
      </w:r>
      <w:r w:rsidRPr="00606DF4">
        <w:rPr>
          <w:rFonts w:ascii="Times New Roman" w:hAnsi="Times New Roman"/>
          <w:sz w:val="28"/>
          <w:szCs w:val="28"/>
        </w:rPr>
        <w:t xml:space="preserve">У кризовій ситуації всі ми втрачаємо психічну гнучкість, сприймаємо все якось надто прямолінійно, тимчасово стаємо зовсім дезадаптованими, не можемо пристосуватися до обставин, які змінилися. </w:t>
      </w:r>
      <w:r w:rsidRPr="00606DF4">
        <w:rPr>
          <w:rFonts w:ascii="Times New Roman" w:hAnsi="Times New Roman"/>
          <w:color w:val="000000"/>
          <w:sz w:val="28"/>
          <w:szCs w:val="28"/>
        </w:rPr>
        <w:t>Соціальні умови справляють безпосередній вплив на характер вікової кризи. М. Мід вважає, що економічно розвинуте суспільство створює цілу низку умов, які провокують вікові кризи, утруд</w:t>
      </w:r>
      <w:r w:rsidRPr="00606DF4">
        <w:rPr>
          <w:rFonts w:ascii="Times New Roman" w:hAnsi="Times New Roman"/>
          <w:color w:val="000000"/>
          <w:sz w:val="28"/>
          <w:szCs w:val="28"/>
        </w:rPr>
        <w:softHyphen/>
        <w:t>нюють соціалізацію. Це і швидкий темп соціальних змін, і суперечності між родиною та суспільством, і відсутність не</w:t>
      </w:r>
      <w:r w:rsidRPr="00606DF4">
        <w:rPr>
          <w:rFonts w:ascii="Times New Roman" w:hAnsi="Times New Roman"/>
          <w:color w:val="000000"/>
          <w:sz w:val="28"/>
          <w:szCs w:val="28"/>
        </w:rPr>
        <w:softHyphen/>
        <w:t>обхідної системи ініціацій. Зовнішні умови, що провокують кризу, мають знайти підготовлений ґрунт. Відомо, що криза розвитку</w:t>
      </w:r>
      <w:r w:rsidR="00CC2310">
        <w:rPr>
          <w:rFonts w:ascii="Times New Roman" w:hAnsi="Times New Roman"/>
          <w:color w:val="000000"/>
          <w:sz w:val="28"/>
          <w:szCs w:val="28"/>
        </w:rPr>
        <w:t>,</w:t>
      </w:r>
      <w:r w:rsidRPr="00606DF4">
        <w:rPr>
          <w:rFonts w:ascii="Times New Roman" w:hAnsi="Times New Roman"/>
          <w:color w:val="000000"/>
          <w:sz w:val="28"/>
          <w:szCs w:val="28"/>
        </w:rPr>
        <w:t> </w:t>
      </w:r>
      <w:r w:rsidRPr="00606DF4">
        <w:rPr>
          <w:rFonts w:ascii="Times New Roman" w:hAnsi="Times New Roman"/>
          <w:iCs/>
          <w:color w:val="000000"/>
          <w:sz w:val="28"/>
          <w:szCs w:val="28"/>
        </w:rPr>
        <w:t>будучи</w:t>
      </w:r>
      <w:r w:rsidRPr="00606DF4">
        <w:rPr>
          <w:rFonts w:ascii="Times New Roman" w:hAnsi="Times New Roman"/>
          <w:i/>
          <w:iCs/>
          <w:color w:val="000000"/>
          <w:sz w:val="28"/>
          <w:szCs w:val="28"/>
        </w:rPr>
        <w:t xml:space="preserve"> нормативною </w:t>
      </w:r>
      <w:r w:rsidRPr="00606DF4">
        <w:rPr>
          <w:rFonts w:ascii="Times New Roman" w:hAnsi="Times New Roman"/>
          <w:color w:val="000000"/>
          <w:sz w:val="28"/>
          <w:szCs w:val="28"/>
        </w:rPr>
        <w:t>або </w:t>
      </w:r>
      <w:r w:rsidRPr="00606DF4">
        <w:rPr>
          <w:rFonts w:ascii="Times New Roman" w:hAnsi="Times New Roman"/>
          <w:i/>
          <w:iCs/>
          <w:color w:val="000000"/>
          <w:sz w:val="28"/>
          <w:szCs w:val="28"/>
        </w:rPr>
        <w:t>прогресивною</w:t>
      </w:r>
      <w:r w:rsidR="00CC2310">
        <w:rPr>
          <w:rFonts w:ascii="Times New Roman" w:hAnsi="Times New Roman"/>
          <w:i/>
          <w:iCs/>
          <w:color w:val="000000"/>
          <w:sz w:val="28"/>
          <w:szCs w:val="28"/>
        </w:rPr>
        <w:t>,</w:t>
      </w:r>
      <w:r w:rsidRPr="00606DF4">
        <w:rPr>
          <w:rFonts w:ascii="Times New Roman" w:hAnsi="Times New Roman"/>
          <w:i/>
          <w:iCs/>
          <w:color w:val="000000"/>
          <w:sz w:val="28"/>
          <w:szCs w:val="28"/>
        </w:rPr>
        <w:t xml:space="preserve"> </w:t>
      </w:r>
      <w:r w:rsidRPr="00606DF4">
        <w:rPr>
          <w:rFonts w:ascii="Times New Roman" w:hAnsi="Times New Roman"/>
          <w:color w:val="000000"/>
          <w:sz w:val="28"/>
          <w:szCs w:val="28"/>
        </w:rPr>
        <w:t>ніколи не виникає без напруженості, тривоги, депре</w:t>
      </w:r>
      <w:r w:rsidRPr="00606DF4">
        <w:rPr>
          <w:rFonts w:ascii="Times New Roman" w:hAnsi="Times New Roman"/>
          <w:color w:val="000000"/>
          <w:sz w:val="28"/>
          <w:szCs w:val="28"/>
        </w:rPr>
        <w:softHyphen/>
        <w:t>сивних симптомів. Тимчасово ці неприємні емоційні показники кризового стану посилюються - таку кризу, посилаю</w:t>
      </w:r>
      <w:r w:rsidRPr="00606DF4">
        <w:rPr>
          <w:rFonts w:ascii="Times New Roman" w:hAnsi="Times New Roman"/>
          <w:color w:val="000000"/>
          <w:sz w:val="28"/>
          <w:szCs w:val="28"/>
        </w:rPr>
        <w:softHyphen/>
        <w:t>чись на дослідження Е. Еріксона, називають також </w:t>
      </w:r>
      <w:r w:rsidRPr="00606DF4">
        <w:rPr>
          <w:rFonts w:ascii="Times New Roman" w:hAnsi="Times New Roman"/>
          <w:i/>
          <w:iCs/>
          <w:color w:val="000000"/>
          <w:sz w:val="28"/>
          <w:szCs w:val="28"/>
        </w:rPr>
        <w:t>норматив</w:t>
      </w:r>
      <w:r w:rsidRPr="00606DF4">
        <w:rPr>
          <w:rFonts w:ascii="Times New Roman" w:hAnsi="Times New Roman"/>
          <w:i/>
          <w:iCs/>
          <w:color w:val="000000"/>
          <w:sz w:val="28"/>
          <w:szCs w:val="28"/>
        </w:rPr>
        <w:softHyphen/>
        <w:t>ною, </w:t>
      </w:r>
      <w:r w:rsidRPr="00606DF4">
        <w:rPr>
          <w:rFonts w:ascii="Times New Roman" w:hAnsi="Times New Roman"/>
          <w:color w:val="000000"/>
          <w:sz w:val="28"/>
          <w:szCs w:val="28"/>
        </w:rPr>
        <w:t xml:space="preserve">тобто такою, що існує у межах норми. </w:t>
      </w:r>
    </w:p>
    <w:p w:rsidR="00606DF4" w:rsidRPr="00606DF4" w:rsidRDefault="00606DF4" w:rsidP="00606DF4">
      <w:pPr>
        <w:ind w:firstLine="709"/>
        <w:rPr>
          <w:rFonts w:ascii="Times New Roman" w:hAnsi="Times New Roman"/>
          <w:color w:val="000000" w:themeColor="text1"/>
          <w:sz w:val="28"/>
          <w:szCs w:val="28"/>
        </w:rPr>
      </w:pPr>
      <w:r w:rsidRPr="00606DF4">
        <w:rPr>
          <w:rFonts w:ascii="Times New Roman" w:hAnsi="Times New Roman"/>
          <w:color w:val="000000" w:themeColor="text1"/>
          <w:sz w:val="28"/>
          <w:szCs w:val="28"/>
        </w:rPr>
        <w:t>Відповідно у кризовій психології виділяють два способи подолання  складних життєвих ситуацій: конструктивний та деструктивний. З метою визначення, яким буде вихід із кризи, ми проаналізували кризову ситуацію за схемою: 1) зміст кризи, тобто приналежність кризи до певного виду: криза втрати, вікова криза, біографічна криза, втрата смисложиттєвих цінност</w:t>
      </w:r>
      <w:r w:rsidR="0033473D">
        <w:rPr>
          <w:rFonts w:ascii="Times New Roman" w:hAnsi="Times New Roman"/>
          <w:color w:val="000000" w:themeColor="text1"/>
          <w:sz w:val="28"/>
          <w:szCs w:val="28"/>
        </w:rPr>
        <w:t xml:space="preserve">ей тощо; 2) ставлення до кризи </w:t>
      </w:r>
      <w:r w:rsidRPr="00606DF4">
        <w:rPr>
          <w:rFonts w:ascii="Times New Roman" w:hAnsi="Times New Roman"/>
          <w:color w:val="000000" w:themeColor="text1"/>
          <w:sz w:val="28"/>
          <w:szCs w:val="28"/>
        </w:rPr>
        <w:sym w:font="Symbol" w:char="F02D"/>
      </w:r>
      <w:r w:rsidRPr="00606DF4">
        <w:rPr>
          <w:rFonts w:ascii="Times New Roman" w:hAnsi="Times New Roman"/>
          <w:color w:val="000000" w:themeColor="text1"/>
          <w:sz w:val="28"/>
          <w:szCs w:val="28"/>
        </w:rPr>
        <w:t xml:space="preserve"> спря</w:t>
      </w:r>
      <w:r w:rsidR="0033473D">
        <w:rPr>
          <w:rFonts w:ascii="Times New Roman" w:hAnsi="Times New Roman"/>
          <w:color w:val="000000" w:themeColor="text1"/>
          <w:sz w:val="28"/>
          <w:szCs w:val="28"/>
        </w:rPr>
        <w:t xml:space="preserve">мованість на розв’язання кризи, </w:t>
      </w:r>
      <w:r w:rsidRPr="00606DF4">
        <w:rPr>
          <w:rFonts w:ascii="Times New Roman" w:hAnsi="Times New Roman"/>
          <w:color w:val="000000" w:themeColor="text1"/>
          <w:sz w:val="28"/>
          <w:szCs w:val="28"/>
        </w:rPr>
        <w:t>відсутність мотивації на самодопомогу і підтримку ззовні;  3) тривалість або час розвитку кризи.</w:t>
      </w:r>
    </w:p>
    <w:p w:rsidR="00606DF4" w:rsidRPr="00606DF4" w:rsidRDefault="00606DF4" w:rsidP="00606DF4">
      <w:pPr>
        <w:ind w:firstLine="709"/>
        <w:rPr>
          <w:rFonts w:ascii="Times New Roman" w:hAnsi="Times New Roman"/>
          <w:color w:val="000000" w:themeColor="text1"/>
          <w:sz w:val="28"/>
          <w:szCs w:val="28"/>
        </w:rPr>
      </w:pPr>
      <w:r w:rsidRPr="00606DF4">
        <w:rPr>
          <w:rFonts w:ascii="Times New Roman" w:hAnsi="Times New Roman"/>
          <w:color w:val="000000" w:themeColor="text1"/>
          <w:sz w:val="28"/>
          <w:szCs w:val="28"/>
        </w:rPr>
        <w:t xml:space="preserve">Розвиток людини розглядається як циклічний рух у межах проблеми. Виникають ускладнення проблеми, що призводить до дезорганізації колишніх способів діяльності, з’являється напруга, йде перевірка старих способів вирішення проблеми. Якщо ці способи виявляються неефективними – напруга </w:t>
      </w:r>
      <w:r w:rsidRPr="00606DF4">
        <w:rPr>
          <w:rFonts w:ascii="Times New Roman" w:hAnsi="Times New Roman"/>
          <w:color w:val="000000" w:themeColor="text1"/>
          <w:sz w:val="28"/>
          <w:szCs w:val="28"/>
        </w:rPr>
        <w:lastRenderedPageBreak/>
        <w:t>посилюється, потім іде усвідомлення проблеми, залучення зовнішніх і внут</w:t>
      </w:r>
      <w:r w:rsidR="0033473D">
        <w:rPr>
          <w:rFonts w:ascii="Times New Roman" w:hAnsi="Times New Roman"/>
          <w:color w:val="000000" w:themeColor="text1"/>
          <w:sz w:val="28"/>
          <w:szCs w:val="28"/>
        </w:rPr>
        <w:t>рішніх ресурсів, і як результат</w:t>
      </w:r>
      <w:r w:rsidRPr="00606DF4">
        <w:rPr>
          <w:rFonts w:ascii="Times New Roman" w:hAnsi="Times New Roman"/>
          <w:color w:val="000000" w:themeColor="text1"/>
          <w:sz w:val="28"/>
          <w:szCs w:val="28"/>
        </w:rPr>
        <w:t xml:space="preserve"> </w:t>
      </w:r>
      <w:r w:rsidRPr="00606DF4">
        <w:rPr>
          <w:rFonts w:ascii="Times New Roman" w:hAnsi="Times New Roman"/>
          <w:color w:val="000000" w:themeColor="text1"/>
          <w:sz w:val="28"/>
          <w:szCs w:val="28"/>
        </w:rPr>
        <w:sym w:font="Symbol" w:char="F02D"/>
      </w:r>
      <w:r w:rsidRPr="00606DF4">
        <w:rPr>
          <w:rFonts w:ascii="Times New Roman" w:hAnsi="Times New Roman"/>
          <w:color w:val="000000" w:themeColor="text1"/>
          <w:sz w:val="28"/>
          <w:szCs w:val="28"/>
        </w:rPr>
        <w:t xml:space="preserve"> переформулювання проблеми і творчий вихід із ситуації (конструкт</w:t>
      </w:r>
      <w:r w:rsidR="0033473D">
        <w:rPr>
          <w:rFonts w:ascii="Times New Roman" w:hAnsi="Times New Roman"/>
          <w:color w:val="000000" w:themeColor="text1"/>
          <w:sz w:val="28"/>
          <w:szCs w:val="28"/>
        </w:rPr>
        <w:t>ивний вихід),</w:t>
      </w:r>
      <w:r w:rsidRPr="00606DF4">
        <w:rPr>
          <w:rFonts w:ascii="Times New Roman" w:hAnsi="Times New Roman"/>
          <w:color w:val="000000" w:themeColor="text1"/>
          <w:sz w:val="28"/>
          <w:szCs w:val="28"/>
        </w:rPr>
        <w:t xml:space="preserve"> неможливість вирішення ситуації доступними засобами і подальша дезорганізація системи, відхід від вирішення проблеми (деструктивний вихід).</w:t>
      </w:r>
    </w:p>
    <w:p w:rsidR="00606DF4" w:rsidRPr="00606DF4" w:rsidRDefault="00606DF4" w:rsidP="00606DF4">
      <w:pPr>
        <w:ind w:firstLine="709"/>
        <w:rPr>
          <w:rFonts w:ascii="Times New Roman" w:hAnsi="Times New Roman"/>
          <w:color w:val="000000" w:themeColor="text1"/>
          <w:sz w:val="28"/>
          <w:szCs w:val="28"/>
          <w:lang w:val="en-US"/>
        </w:rPr>
      </w:pPr>
      <w:r w:rsidRPr="00606DF4">
        <w:rPr>
          <w:rFonts w:ascii="Times New Roman" w:hAnsi="Times New Roman"/>
          <w:noProof/>
          <w:color w:val="000000" w:themeColor="text1"/>
          <w:sz w:val="28"/>
          <w:szCs w:val="28"/>
          <w:lang w:eastAsia="uk-UA"/>
        </w:rPr>
        <w:drawing>
          <wp:inline distT="0" distB="0" distL="0" distR="0" wp14:anchorId="7F79D5B8" wp14:editId="0008DE3F">
            <wp:extent cx="5423225" cy="2137144"/>
            <wp:effectExtent l="19050" t="0" r="25075"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3473D" w:rsidRPr="00AC5C45" w:rsidRDefault="00606DF4" w:rsidP="00AC5C45">
      <w:pPr>
        <w:ind w:firstLine="709"/>
        <w:rPr>
          <w:rFonts w:ascii="Times New Roman" w:hAnsi="Times New Roman"/>
          <w:i/>
          <w:color w:val="000000" w:themeColor="text1"/>
          <w:sz w:val="28"/>
          <w:szCs w:val="28"/>
        </w:rPr>
      </w:pPr>
      <w:r>
        <w:rPr>
          <w:rFonts w:ascii="Times New Roman" w:hAnsi="Times New Roman"/>
          <w:color w:val="000000" w:themeColor="text1"/>
          <w:sz w:val="28"/>
          <w:szCs w:val="28"/>
        </w:rPr>
        <w:t xml:space="preserve">       </w:t>
      </w:r>
      <w:r w:rsidRPr="00606DF4">
        <w:rPr>
          <w:rFonts w:ascii="Times New Roman" w:hAnsi="Times New Roman"/>
          <w:color w:val="000000" w:themeColor="text1"/>
          <w:sz w:val="28"/>
          <w:szCs w:val="28"/>
        </w:rPr>
        <w:t xml:space="preserve"> </w:t>
      </w:r>
      <w:r w:rsidRPr="00606DF4">
        <w:rPr>
          <w:rFonts w:ascii="Times New Roman" w:hAnsi="Times New Roman"/>
          <w:i/>
          <w:color w:val="000000" w:themeColor="text1"/>
          <w:sz w:val="28"/>
          <w:szCs w:val="28"/>
        </w:rPr>
        <w:t>Рис.1. Кластери способів подолання кризи ранньої дорослості.</w:t>
      </w:r>
    </w:p>
    <w:p w:rsidR="00290B68" w:rsidRDefault="00606DF4" w:rsidP="00290B68">
      <w:pPr>
        <w:ind w:firstLine="709"/>
        <w:rPr>
          <w:rFonts w:ascii="Times New Roman" w:hAnsi="Times New Roman"/>
          <w:color w:val="000000" w:themeColor="text1"/>
          <w:sz w:val="28"/>
          <w:szCs w:val="28"/>
        </w:rPr>
      </w:pPr>
      <w:r w:rsidRPr="00606DF4">
        <w:rPr>
          <w:rFonts w:ascii="Times New Roman" w:hAnsi="Times New Roman"/>
          <w:color w:val="000000" w:themeColor="text1"/>
          <w:sz w:val="28"/>
          <w:szCs w:val="28"/>
        </w:rPr>
        <w:t xml:space="preserve">За результатами </w:t>
      </w:r>
      <w:r w:rsidR="0033473D">
        <w:rPr>
          <w:rFonts w:ascii="Times New Roman" w:hAnsi="Times New Roman"/>
          <w:color w:val="000000" w:themeColor="text1"/>
          <w:sz w:val="28"/>
          <w:szCs w:val="28"/>
        </w:rPr>
        <w:t xml:space="preserve">дослідження респондентів і методу </w:t>
      </w:r>
      <w:r w:rsidRPr="00606DF4">
        <w:rPr>
          <w:rFonts w:ascii="Times New Roman" w:hAnsi="Times New Roman"/>
          <w:color w:val="000000" w:themeColor="text1"/>
          <w:sz w:val="28"/>
          <w:szCs w:val="28"/>
        </w:rPr>
        <w:t xml:space="preserve">кластерного аналізу, виокремлено три кластери способів подолання кризи ранньої дорослості (рис 1): </w:t>
      </w:r>
    </w:p>
    <w:p w:rsidR="00290B68" w:rsidRDefault="00290B68" w:rsidP="00290B68">
      <w:pPr>
        <w:ind w:firstLine="709"/>
        <w:rPr>
          <w:rFonts w:ascii="Times New Roman" w:hAnsi="Times New Roman"/>
          <w:color w:val="000000" w:themeColor="text1"/>
          <w:sz w:val="28"/>
          <w:szCs w:val="28"/>
        </w:rPr>
      </w:pPr>
      <w:r w:rsidRPr="00290B68">
        <w:rPr>
          <w:rFonts w:ascii="Times New Roman" w:hAnsi="Times New Roman"/>
          <w:color w:val="000000" w:themeColor="text1"/>
          <w:sz w:val="28"/>
          <w:szCs w:val="28"/>
          <w:lang w:val="ru-RU"/>
        </w:rPr>
        <w:t xml:space="preserve">1) </w:t>
      </w:r>
      <w:r w:rsidR="00606DF4" w:rsidRPr="00290B68">
        <w:rPr>
          <w:rFonts w:ascii="Times New Roman" w:hAnsi="Times New Roman"/>
          <w:color w:val="000000" w:themeColor="text1"/>
          <w:sz w:val="28"/>
          <w:szCs w:val="28"/>
        </w:rPr>
        <w:t>конструктивний спосіб. Людина аналізує проблему, що виникла, планує шляхи її вирішення. Цей стиль передбачає самостійне вирішення проблеми людиною, або ж, в разі потреби, сторонню допомогу. Даний стиль базується на організації самоаналізу, який здійснюється через внутрішню роботу особистості, спрямовану на осмислення себе, своєї поведінки, власних дій і станів, самопізнання власного духовного світу, самоаналіз практ</w:t>
      </w:r>
      <w:r w:rsidRPr="00290B68">
        <w:rPr>
          <w:rFonts w:ascii="Times New Roman" w:hAnsi="Times New Roman"/>
          <w:color w:val="000000" w:themeColor="text1"/>
          <w:sz w:val="28"/>
          <w:szCs w:val="28"/>
        </w:rPr>
        <w:t>ичного життєвого досвіду, подій</w:t>
      </w:r>
      <w:r w:rsidR="00606DF4" w:rsidRPr="00290B68">
        <w:rPr>
          <w:rFonts w:ascii="Times New Roman" w:hAnsi="Times New Roman"/>
          <w:color w:val="000000" w:themeColor="text1"/>
          <w:sz w:val="28"/>
          <w:szCs w:val="28"/>
        </w:rPr>
        <w:t xml:space="preserve">; </w:t>
      </w:r>
    </w:p>
    <w:p w:rsidR="00290B68" w:rsidRDefault="00290B68" w:rsidP="00290B68">
      <w:pPr>
        <w:ind w:firstLine="709"/>
        <w:rPr>
          <w:rFonts w:ascii="Times New Roman" w:hAnsi="Times New Roman"/>
          <w:color w:val="000000" w:themeColor="text1"/>
          <w:sz w:val="28"/>
          <w:szCs w:val="28"/>
          <w:lang w:val="ru-RU"/>
        </w:rPr>
      </w:pPr>
      <w:r w:rsidRPr="00290B68">
        <w:rPr>
          <w:rFonts w:ascii="Times New Roman" w:hAnsi="Times New Roman"/>
          <w:color w:val="000000" w:themeColor="text1"/>
          <w:sz w:val="28"/>
          <w:szCs w:val="28"/>
        </w:rPr>
        <w:t xml:space="preserve">2) </w:t>
      </w:r>
      <w:r w:rsidR="00606DF4" w:rsidRPr="00606DF4">
        <w:rPr>
          <w:rFonts w:ascii="Times New Roman" w:hAnsi="Times New Roman"/>
          <w:color w:val="000000" w:themeColor="text1"/>
          <w:sz w:val="28"/>
          <w:szCs w:val="28"/>
        </w:rPr>
        <w:t>неконстуктивний спосіб. Це емоційне реагування на ситуацію, яке</w:t>
      </w:r>
      <w:r w:rsidR="0033473D">
        <w:rPr>
          <w:rFonts w:ascii="Times New Roman" w:hAnsi="Times New Roman"/>
          <w:color w:val="000000" w:themeColor="text1"/>
          <w:sz w:val="28"/>
          <w:szCs w:val="28"/>
        </w:rPr>
        <w:t>,</w:t>
      </w:r>
      <w:r w:rsidR="00606DF4" w:rsidRPr="00606DF4">
        <w:rPr>
          <w:rFonts w:ascii="Times New Roman" w:hAnsi="Times New Roman"/>
          <w:color w:val="000000" w:themeColor="text1"/>
          <w:sz w:val="28"/>
          <w:szCs w:val="28"/>
        </w:rPr>
        <w:t xml:space="preserve"> однак</w:t>
      </w:r>
      <w:r w:rsidR="0033473D">
        <w:rPr>
          <w:rFonts w:ascii="Times New Roman" w:hAnsi="Times New Roman"/>
          <w:color w:val="000000" w:themeColor="text1"/>
          <w:sz w:val="28"/>
          <w:szCs w:val="28"/>
        </w:rPr>
        <w:t>,</w:t>
      </w:r>
      <w:r w:rsidR="00606DF4" w:rsidRPr="00606DF4">
        <w:rPr>
          <w:rFonts w:ascii="Times New Roman" w:hAnsi="Times New Roman"/>
          <w:color w:val="000000" w:themeColor="text1"/>
          <w:sz w:val="28"/>
          <w:szCs w:val="28"/>
        </w:rPr>
        <w:t xml:space="preserve"> рідко веде до конкретних дій, які могли б вирішити складну життєву ситуацію. Людина з таким стилем намагається не думати про проблему, відволікається ро</w:t>
      </w:r>
      <w:r w:rsidR="0033473D">
        <w:rPr>
          <w:rFonts w:ascii="Times New Roman" w:hAnsi="Times New Roman"/>
          <w:color w:val="000000" w:themeColor="text1"/>
          <w:sz w:val="28"/>
          <w:szCs w:val="28"/>
        </w:rPr>
        <w:t>звагами, алкоголем, у</w:t>
      </w:r>
      <w:r w:rsidR="00606DF4" w:rsidRPr="00606DF4">
        <w:rPr>
          <w:rFonts w:ascii="Times New Roman" w:hAnsi="Times New Roman"/>
          <w:color w:val="000000" w:themeColor="text1"/>
          <w:sz w:val="28"/>
          <w:szCs w:val="28"/>
        </w:rPr>
        <w:t xml:space="preserve"> гіршому випадку – наркотиками, або ж «заїдає» свої проблеми.</w:t>
      </w:r>
      <w:r w:rsidRPr="00290B68">
        <w:rPr>
          <w:rFonts w:ascii="Times New Roman" w:hAnsi="Times New Roman"/>
          <w:color w:val="000000" w:themeColor="text1"/>
          <w:sz w:val="28"/>
          <w:szCs w:val="28"/>
          <w:lang w:val="ru-RU"/>
        </w:rPr>
        <w:t xml:space="preserve"> </w:t>
      </w:r>
    </w:p>
    <w:p w:rsidR="00606DF4" w:rsidRPr="00290B68" w:rsidRDefault="00290B68" w:rsidP="00290B68">
      <w:pPr>
        <w:ind w:firstLine="709"/>
        <w:rPr>
          <w:rFonts w:ascii="Times New Roman" w:hAnsi="Times New Roman"/>
          <w:color w:val="000000" w:themeColor="text1"/>
          <w:sz w:val="28"/>
          <w:szCs w:val="28"/>
        </w:rPr>
      </w:pPr>
      <w:r w:rsidRPr="00290B68">
        <w:rPr>
          <w:rFonts w:ascii="Times New Roman" w:hAnsi="Times New Roman"/>
          <w:color w:val="000000" w:themeColor="text1"/>
          <w:sz w:val="28"/>
          <w:szCs w:val="28"/>
          <w:lang w:val="ru-RU"/>
        </w:rPr>
        <w:t xml:space="preserve">3) </w:t>
      </w:r>
      <w:r w:rsidR="00606DF4" w:rsidRPr="00606DF4">
        <w:rPr>
          <w:rFonts w:ascii="Times New Roman" w:hAnsi="Times New Roman"/>
          <w:color w:val="000000" w:themeColor="text1"/>
          <w:sz w:val="28"/>
          <w:szCs w:val="28"/>
        </w:rPr>
        <w:t>потенційна можливість до конструктивного способу. Для того, щоб перейти із потенційної можливості використання рефлексивно</w:t>
      </w:r>
      <w:r w:rsidR="0033473D">
        <w:rPr>
          <w:rFonts w:ascii="Times New Roman" w:hAnsi="Times New Roman"/>
          <w:color w:val="000000" w:themeColor="text1"/>
          <w:sz w:val="28"/>
          <w:szCs w:val="28"/>
        </w:rPr>
        <w:t xml:space="preserve">го способу до </w:t>
      </w:r>
      <w:r w:rsidR="0033473D">
        <w:rPr>
          <w:rFonts w:ascii="Times New Roman" w:hAnsi="Times New Roman"/>
          <w:color w:val="000000" w:themeColor="text1"/>
          <w:sz w:val="28"/>
          <w:szCs w:val="28"/>
        </w:rPr>
        <w:lastRenderedPageBreak/>
        <w:t>наявного потрібно</w:t>
      </w:r>
      <w:r w:rsidR="00606DF4" w:rsidRPr="00606DF4">
        <w:rPr>
          <w:rFonts w:ascii="Times New Roman" w:hAnsi="Times New Roman"/>
          <w:color w:val="000000" w:themeColor="text1"/>
          <w:sz w:val="28"/>
          <w:szCs w:val="28"/>
        </w:rPr>
        <w:t xml:space="preserve"> розвивати моральну сферу, щоб когнітивна, емоційно-ціннісна, поведі</w:t>
      </w:r>
      <w:r w:rsidR="0033473D">
        <w:rPr>
          <w:rFonts w:ascii="Times New Roman" w:hAnsi="Times New Roman"/>
          <w:color w:val="000000" w:themeColor="text1"/>
          <w:sz w:val="28"/>
          <w:szCs w:val="28"/>
        </w:rPr>
        <w:t>нкова шкали працювали узгоджено;</w:t>
      </w:r>
      <w:r w:rsidR="00606DF4" w:rsidRPr="00606DF4">
        <w:rPr>
          <w:rFonts w:ascii="Times New Roman" w:hAnsi="Times New Roman"/>
          <w:color w:val="000000" w:themeColor="text1"/>
          <w:sz w:val="28"/>
          <w:szCs w:val="28"/>
        </w:rPr>
        <w:t xml:space="preserve"> розширювати сфери власного «Я»</w:t>
      </w:r>
      <w:r w:rsidR="0033473D">
        <w:rPr>
          <w:rFonts w:ascii="Times New Roman" w:hAnsi="Times New Roman"/>
          <w:color w:val="000000" w:themeColor="text1"/>
          <w:sz w:val="28"/>
          <w:szCs w:val="28"/>
        </w:rPr>
        <w:t>,</w:t>
      </w:r>
      <w:r w:rsidR="00606DF4" w:rsidRPr="00606DF4">
        <w:rPr>
          <w:rFonts w:ascii="Times New Roman" w:hAnsi="Times New Roman"/>
          <w:color w:val="000000" w:themeColor="text1"/>
          <w:sz w:val="28"/>
          <w:szCs w:val="28"/>
        </w:rPr>
        <w:t xml:space="preserve"> н</w:t>
      </w:r>
      <w:r w:rsidR="0033473D">
        <w:rPr>
          <w:rFonts w:ascii="Times New Roman" w:hAnsi="Times New Roman"/>
          <w:color w:val="000000" w:themeColor="text1"/>
          <w:sz w:val="28"/>
          <w:szCs w:val="28"/>
        </w:rPr>
        <w:t>абуваючи нових соціальних ролей,</w:t>
      </w:r>
      <w:r w:rsidR="00606DF4" w:rsidRPr="00606DF4">
        <w:rPr>
          <w:rFonts w:ascii="Times New Roman" w:hAnsi="Times New Roman"/>
          <w:color w:val="000000" w:themeColor="text1"/>
          <w:sz w:val="28"/>
          <w:szCs w:val="28"/>
        </w:rPr>
        <w:t xml:space="preserve"> розвивати якості впевненості, наполегливості, відповідальності, не очікуючи вирішення власних проблем іншими.</w:t>
      </w:r>
    </w:p>
    <w:p w:rsidR="00606DF4" w:rsidRPr="00606DF4" w:rsidRDefault="00606DF4" w:rsidP="00606DF4">
      <w:pPr>
        <w:ind w:firstLine="709"/>
        <w:rPr>
          <w:rFonts w:ascii="Times New Roman" w:hAnsi="Times New Roman"/>
          <w:color w:val="000000" w:themeColor="text1"/>
          <w:sz w:val="28"/>
          <w:szCs w:val="28"/>
        </w:rPr>
      </w:pPr>
      <w:r w:rsidRPr="00606DF4">
        <w:rPr>
          <w:rFonts w:ascii="Times New Roman" w:hAnsi="Times New Roman"/>
          <w:sz w:val="28"/>
          <w:szCs w:val="28"/>
        </w:rPr>
        <w:t>Зі сказано вище робимо висновок:</w:t>
      </w:r>
      <w:r w:rsidRPr="00606DF4">
        <w:rPr>
          <w:rFonts w:ascii="Times New Roman" w:hAnsi="Times New Roman"/>
          <w:b/>
          <w:sz w:val="28"/>
          <w:szCs w:val="28"/>
        </w:rPr>
        <w:t xml:space="preserve"> </w:t>
      </w:r>
      <w:r w:rsidRPr="00606DF4">
        <w:rPr>
          <w:rFonts w:ascii="Times New Roman" w:hAnsi="Times New Roman"/>
          <w:color w:val="000000" w:themeColor="text1"/>
          <w:sz w:val="28"/>
          <w:szCs w:val="28"/>
        </w:rPr>
        <w:t>на спосіб подолання кризи ранньої дорослості впливає низка чинників (спосіб виховання, стосунки із рідними та оточуючими, минулий досвід, співвідношення позитивних та негативних подій протягом життя, спосіб сприйняття та реагування на події, індивідуально-психологічні особливості, соціальний стан тощо). У зв`язку із цим респондентам</w:t>
      </w:r>
      <w:r w:rsidR="00AC5C45">
        <w:rPr>
          <w:rFonts w:ascii="Times New Roman" w:hAnsi="Times New Roman"/>
          <w:color w:val="000000" w:themeColor="text1"/>
          <w:sz w:val="28"/>
          <w:szCs w:val="28"/>
        </w:rPr>
        <w:t xml:space="preserve"> нашого дослідження властиві такі</w:t>
      </w:r>
      <w:r w:rsidRPr="00606DF4">
        <w:rPr>
          <w:rFonts w:ascii="Times New Roman" w:hAnsi="Times New Roman"/>
          <w:color w:val="000000" w:themeColor="text1"/>
          <w:sz w:val="28"/>
          <w:szCs w:val="28"/>
        </w:rPr>
        <w:t xml:space="preserve"> способи подолання кризи: конструктивний спосіб - людина аналізує проблему, що виникла, планує шляхи її вирі</w:t>
      </w:r>
      <w:r w:rsidR="0033473D">
        <w:rPr>
          <w:rFonts w:ascii="Times New Roman" w:hAnsi="Times New Roman"/>
          <w:color w:val="000000" w:themeColor="text1"/>
          <w:sz w:val="28"/>
          <w:szCs w:val="28"/>
        </w:rPr>
        <w:t>шення,</w:t>
      </w:r>
      <w:r w:rsidRPr="00606DF4">
        <w:rPr>
          <w:rFonts w:ascii="Times New Roman" w:hAnsi="Times New Roman"/>
          <w:color w:val="000000" w:themeColor="text1"/>
          <w:sz w:val="28"/>
          <w:szCs w:val="28"/>
        </w:rPr>
        <w:t xml:space="preserve">  деструктивний спосіб - девіантна поведінка,  асоціальна поведінка, нервово-психічні розлади, психосоматичні</w:t>
      </w:r>
      <w:r w:rsidR="0033473D">
        <w:rPr>
          <w:rFonts w:ascii="Times New Roman" w:hAnsi="Times New Roman"/>
          <w:color w:val="000000" w:themeColor="text1"/>
          <w:sz w:val="28"/>
          <w:szCs w:val="28"/>
        </w:rPr>
        <w:t xml:space="preserve"> розлади, алкоголізм, наркоманія</w:t>
      </w:r>
      <w:r w:rsidR="00AC5C45">
        <w:rPr>
          <w:rFonts w:ascii="Times New Roman" w:hAnsi="Times New Roman"/>
          <w:color w:val="000000" w:themeColor="text1"/>
          <w:sz w:val="28"/>
          <w:szCs w:val="28"/>
        </w:rPr>
        <w:t xml:space="preserve">, суїцидальні наміри та дії, </w:t>
      </w:r>
      <w:r w:rsidRPr="00606DF4">
        <w:rPr>
          <w:rFonts w:ascii="Times New Roman" w:hAnsi="Times New Roman"/>
          <w:color w:val="000000" w:themeColor="text1"/>
          <w:sz w:val="28"/>
          <w:szCs w:val="28"/>
        </w:rPr>
        <w:t>потенційний спосіб - для того, щоб перейти із потенційної можливості використання рефлексивного способу до наявного потрібно: розвивати моральну сферу, щоб когнітивна, емоційно-ціннісна, поведінкова шка</w:t>
      </w:r>
      <w:r w:rsidR="00AC5C45">
        <w:rPr>
          <w:rFonts w:ascii="Times New Roman" w:hAnsi="Times New Roman"/>
          <w:color w:val="000000" w:themeColor="text1"/>
          <w:sz w:val="28"/>
          <w:szCs w:val="28"/>
        </w:rPr>
        <w:t>ли працювали узгоджено,</w:t>
      </w:r>
      <w:r w:rsidRPr="00606DF4">
        <w:rPr>
          <w:rFonts w:ascii="Times New Roman" w:hAnsi="Times New Roman"/>
          <w:color w:val="000000" w:themeColor="text1"/>
          <w:sz w:val="28"/>
          <w:szCs w:val="28"/>
        </w:rPr>
        <w:t xml:space="preserve"> розширювати сфери власного «Я»</w:t>
      </w:r>
      <w:r w:rsidR="00AC5C45">
        <w:rPr>
          <w:rFonts w:ascii="Times New Roman" w:hAnsi="Times New Roman"/>
          <w:color w:val="000000" w:themeColor="text1"/>
          <w:sz w:val="28"/>
          <w:szCs w:val="28"/>
        </w:rPr>
        <w:t>,</w:t>
      </w:r>
      <w:r w:rsidRPr="00606DF4">
        <w:rPr>
          <w:rFonts w:ascii="Times New Roman" w:hAnsi="Times New Roman"/>
          <w:color w:val="000000" w:themeColor="text1"/>
          <w:sz w:val="28"/>
          <w:szCs w:val="28"/>
        </w:rPr>
        <w:t xml:space="preserve"> н</w:t>
      </w:r>
      <w:r w:rsidR="00AC5C45">
        <w:rPr>
          <w:rFonts w:ascii="Times New Roman" w:hAnsi="Times New Roman"/>
          <w:color w:val="000000" w:themeColor="text1"/>
          <w:sz w:val="28"/>
          <w:szCs w:val="28"/>
        </w:rPr>
        <w:t>абуваючи нових соціальних ролей,</w:t>
      </w:r>
      <w:r w:rsidRPr="00606DF4">
        <w:rPr>
          <w:rFonts w:ascii="Times New Roman" w:hAnsi="Times New Roman"/>
          <w:color w:val="000000" w:themeColor="text1"/>
          <w:sz w:val="28"/>
          <w:szCs w:val="28"/>
        </w:rPr>
        <w:t xml:space="preserve"> розвивати якості впевненості, наполегливості, відповідальності, не очікуючи в</w:t>
      </w:r>
      <w:r w:rsidR="00AC5C45">
        <w:rPr>
          <w:rFonts w:ascii="Times New Roman" w:hAnsi="Times New Roman"/>
          <w:color w:val="000000" w:themeColor="text1"/>
          <w:sz w:val="28"/>
          <w:szCs w:val="28"/>
        </w:rPr>
        <w:t>ирішення власних проблем іншими,</w:t>
      </w:r>
      <w:r w:rsidRPr="00606DF4">
        <w:rPr>
          <w:rFonts w:ascii="Times New Roman" w:hAnsi="Times New Roman"/>
          <w:color w:val="000000" w:themeColor="text1"/>
          <w:sz w:val="28"/>
          <w:szCs w:val="28"/>
        </w:rPr>
        <w:t xml:space="preserve"> неконструктивний спосіб - це емоційне реагування на ситуа</w:t>
      </w:r>
      <w:r w:rsidR="00AC5C45">
        <w:rPr>
          <w:rFonts w:ascii="Times New Roman" w:hAnsi="Times New Roman"/>
          <w:color w:val="000000" w:themeColor="text1"/>
          <w:sz w:val="28"/>
          <w:szCs w:val="28"/>
        </w:rPr>
        <w:t xml:space="preserve">цію, яке, </w:t>
      </w:r>
      <w:r w:rsidRPr="00606DF4">
        <w:rPr>
          <w:rFonts w:ascii="Times New Roman" w:hAnsi="Times New Roman"/>
          <w:color w:val="000000" w:themeColor="text1"/>
          <w:sz w:val="28"/>
          <w:szCs w:val="28"/>
        </w:rPr>
        <w:t>однак</w:t>
      </w:r>
      <w:r w:rsidR="00AC5C45">
        <w:rPr>
          <w:rFonts w:ascii="Times New Roman" w:hAnsi="Times New Roman"/>
          <w:color w:val="000000" w:themeColor="text1"/>
          <w:sz w:val="28"/>
          <w:szCs w:val="28"/>
        </w:rPr>
        <w:t>,</w:t>
      </w:r>
      <w:r w:rsidRPr="00606DF4">
        <w:rPr>
          <w:rFonts w:ascii="Times New Roman" w:hAnsi="Times New Roman"/>
          <w:color w:val="000000" w:themeColor="text1"/>
          <w:sz w:val="28"/>
          <w:szCs w:val="28"/>
        </w:rPr>
        <w:t xml:space="preserve"> рідко веде до конкретних дій, які могли б вирішити складну життєву ситуацію. </w:t>
      </w:r>
    </w:p>
    <w:p w:rsidR="006B116A" w:rsidRPr="002F53AE" w:rsidRDefault="00606DF4" w:rsidP="002F53AE">
      <w:pPr>
        <w:tabs>
          <w:tab w:val="left" w:pos="851"/>
        </w:tabs>
        <w:ind w:firstLine="709"/>
        <w:rPr>
          <w:rFonts w:ascii="Times New Roman" w:hAnsi="Times New Roman"/>
          <w:sz w:val="28"/>
          <w:szCs w:val="28"/>
        </w:rPr>
      </w:pPr>
      <w:r w:rsidRPr="00606DF4">
        <w:rPr>
          <w:rFonts w:ascii="Times New Roman" w:hAnsi="Times New Roman"/>
          <w:sz w:val="28"/>
          <w:szCs w:val="28"/>
        </w:rPr>
        <w:t>Подальша робота в цьому напрямку має бути орієнтована на вивчення особливостей процесу переживання та подолання життєвих криз в ранній дорослості. Крім цього, актуальною є розробка конкретних методичних прийомів та психодіагностичних процедур, які дозволять вивчити механізми усвідомлення й вибору певних стратегій подолання життєвої кризи юності.</w:t>
      </w:r>
      <w:r w:rsidR="002F53AE">
        <w:rPr>
          <w:rFonts w:ascii="Times New Roman" w:hAnsi="Times New Roman"/>
          <w:sz w:val="28"/>
          <w:szCs w:val="28"/>
        </w:rPr>
        <w:t xml:space="preserve"> </w:t>
      </w:r>
    </w:p>
    <w:p w:rsidR="006B116A" w:rsidRDefault="00606DF4" w:rsidP="006B116A">
      <w:pPr>
        <w:tabs>
          <w:tab w:val="left" w:pos="851"/>
        </w:tabs>
        <w:jc w:val="center"/>
        <w:rPr>
          <w:rFonts w:ascii="Times New Roman" w:hAnsi="Times New Roman"/>
          <w:b/>
          <w:sz w:val="28"/>
          <w:szCs w:val="28"/>
        </w:rPr>
      </w:pPr>
      <w:r w:rsidRPr="00606DF4">
        <w:rPr>
          <w:rFonts w:ascii="Times New Roman" w:hAnsi="Times New Roman"/>
          <w:b/>
          <w:sz w:val="28"/>
          <w:szCs w:val="28"/>
        </w:rPr>
        <w:t>Література</w:t>
      </w:r>
    </w:p>
    <w:p w:rsidR="00606DF4" w:rsidRPr="006B116A" w:rsidRDefault="00606DF4" w:rsidP="006B116A">
      <w:pPr>
        <w:tabs>
          <w:tab w:val="left" w:pos="851"/>
        </w:tabs>
        <w:rPr>
          <w:rFonts w:ascii="Times New Roman" w:hAnsi="Times New Roman"/>
          <w:sz w:val="28"/>
          <w:szCs w:val="28"/>
        </w:rPr>
      </w:pPr>
      <w:r w:rsidRPr="00996877">
        <w:rPr>
          <w:rFonts w:ascii="Times New Roman" w:hAnsi="Times New Roman"/>
          <w:sz w:val="28"/>
          <w:szCs w:val="28"/>
        </w:rPr>
        <w:t xml:space="preserve">1. Варбан Є. О. Життєва криза: особливості подолання і шляхи дослідження. </w:t>
      </w:r>
      <w:r w:rsidRPr="00996877">
        <w:rPr>
          <w:rFonts w:ascii="Times New Roman" w:hAnsi="Times New Roman"/>
          <w:i/>
          <w:sz w:val="28"/>
          <w:szCs w:val="28"/>
        </w:rPr>
        <w:t xml:space="preserve">Проблема особистості в сучасній науці: результати та перспективи </w:t>
      </w:r>
      <w:r w:rsidRPr="00996877">
        <w:rPr>
          <w:rFonts w:ascii="Times New Roman" w:hAnsi="Times New Roman"/>
          <w:i/>
          <w:sz w:val="28"/>
          <w:szCs w:val="28"/>
        </w:rPr>
        <w:lastRenderedPageBreak/>
        <w:t>досліджень: збірник доповідей наукової конференції</w:t>
      </w:r>
      <w:r w:rsidRPr="00996877">
        <w:rPr>
          <w:rFonts w:ascii="Times New Roman" w:hAnsi="Times New Roman"/>
          <w:sz w:val="28"/>
          <w:szCs w:val="28"/>
        </w:rPr>
        <w:t>, (м. Київ, 23–25 березня 1998 р.). Київ: ун-т ім. Т. Шевченка; упоряд, 1999. С. 18–22 .</w:t>
      </w:r>
    </w:p>
    <w:p w:rsidR="00606DF4" w:rsidRPr="00606DF4" w:rsidRDefault="00606DF4" w:rsidP="006B116A">
      <w:pPr>
        <w:rPr>
          <w:rFonts w:ascii="Times New Roman" w:hAnsi="Times New Roman"/>
          <w:b/>
          <w:sz w:val="28"/>
          <w:szCs w:val="28"/>
          <w:highlight w:val="yellow"/>
        </w:rPr>
      </w:pPr>
      <w:r w:rsidRPr="00606DF4">
        <w:rPr>
          <w:rFonts w:ascii="Times New Roman" w:hAnsi="Times New Roman"/>
          <w:sz w:val="28"/>
          <w:szCs w:val="28"/>
        </w:rPr>
        <w:t>2. Варбан Е. А. Жизненный кризис : попытка определения. Журнал практикующего психолога, 1997. Вып. 3. 153-161 с.</w:t>
      </w:r>
    </w:p>
    <w:p w:rsidR="00290B68" w:rsidRDefault="00606DF4" w:rsidP="00290B68">
      <w:pPr>
        <w:rPr>
          <w:rFonts w:ascii="Times New Roman" w:hAnsi="Times New Roman"/>
          <w:b/>
          <w:sz w:val="28"/>
          <w:szCs w:val="28"/>
        </w:rPr>
      </w:pPr>
      <w:r w:rsidRPr="00606DF4">
        <w:rPr>
          <w:rFonts w:ascii="Times New Roman" w:hAnsi="Times New Roman"/>
          <w:sz w:val="28"/>
          <w:szCs w:val="28"/>
        </w:rPr>
        <w:t>3.</w:t>
      </w:r>
      <w:r w:rsidRPr="00606DF4">
        <w:rPr>
          <w:rFonts w:ascii="Times New Roman" w:hAnsi="Times New Roman"/>
          <w:b/>
          <w:sz w:val="28"/>
          <w:szCs w:val="28"/>
        </w:rPr>
        <w:t xml:space="preserve"> </w:t>
      </w:r>
      <w:r w:rsidRPr="00606DF4">
        <w:rPr>
          <w:rFonts w:ascii="Times New Roman" w:hAnsi="Times New Roman"/>
          <w:sz w:val="28"/>
          <w:szCs w:val="28"/>
        </w:rPr>
        <w:t xml:space="preserve">Варбан Є. О. Психодіагностика стратегій подолання критичних життєвих ситуацій : деякі підходи та методи. </w:t>
      </w:r>
      <w:r w:rsidRPr="00290B68">
        <w:rPr>
          <w:rFonts w:ascii="Times New Roman" w:hAnsi="Times New Roman"/>
          <w:i/>
          <w:sz w:val="28"/>
          <w:szCs w:val="28"/>
        </w:rPr>
        <w:t>Науковий часопис Національного педагогічного університету імені М. П. Драгоманова</w:t>
      </w:r>
      <w:r w:rsidRPr="00606DF4">
        <w:rPr>
          <w:rFonts w:ascii="Times New Roman" w:hAnsi="Times New Roman"/>
          <w:sz w:val="28"/>
          <w:szCs w:val="28"/>
        </w:rPr>
        <w:t xml:space="preserve">. Серія № 12 Психологічні науки, 2007. Вип. 17. </w:t>
      </w:r>
      <w:r w:rsidR="00290B68">
        <w:rPr>
          <w:rFonts w:ascii="Times New Roman" w:hAnsi="Times New Roman"/>
          <w:sz w:val="28"/>
          <w:szCs w:val="28"/>
        </w:rPr>
        <w:t xml:space="preserve">С. </w:t>
      </w:r>
      <w:r w:rsidRPr="00606DF4">
        <w:rPr>
          <w:rFonts w:ascii="Times New Roman" w:hAnsi="Times New Roman"/>
          <w:sz w:val="28"/>
          <w:szCs w:val="28"/>
        </w:rPr>
        <w:t>177-182.</w:t>
      </w:r>
    </w:p>
    <w:p w:rsidR="00606DF4" w:rsidRPr="00606DF4" w:rsidRDefault="00606DF4" w:rsidP="00290B68">
      <w:pPr>
        <w:rPr>
          <w:rFonts w:ascii="Times New Roman" w:hAnsi="Times New Roman"/>
          <w:sz w:val="28"/>
          <w:szCs w:val="28"/>
        </w:rPr>
      </w:pPr>
      <w:r w:rsidRPr="00606DF4">
        <w:rPr>
          <w:rFonts w:ascii="Times New Roman" w:hAnsi="Times New Roman"/>
          <w:sz w:val="28"/>
          <w:szCs w:val="28"/>
        </w:rPr>
        <w:t xml:space="preserve">4. Василюк Ф. Е. Типология переживания различных критических ситуаций. </w:t>
      </w:r>
      <w:r w:rsidRPr="00290B68">
        <w:rPr>
          <w:rFonts w:ascii="Times New Roman" w:hAnsi="Times New Roman"/>
          <w:i/>
          <w:sz w:val="28"/>
          <w:szCs w:val="28"/>
        </w:rPr>
        <w:t>Психологический журнал</w:t>
      </w:r>
      <w:r w:rsidR="00290B68">
        <w:rPr>
          <w:rFonts w:ascii="Times New Roman" w:hAnsi="Times New Roman"/>
          <w:sz w:val="28"/>
          <w:szCs w:val="28"/>
        </w:rPr>
        <w:t>.</w:t>
      </w:r>
      <w:r w:rsidRPr="00606DF4">
        <w:rPr>
          <w:rFonts w:ascii="Times New Roman" w:hAnsi="Times New Roman"/>
          <w:sz w:val="28"/>
          <w:szCs w:val="28"/>
        </w:rPr>
        <w:t xml:space="preserve"> 1995. № 5. </w:t>
      </w:r>
      <w:r w:rsidR="00290B68">
        <w:rPr>
          <w:rFonts w:ascii="Times New Roman" w:hAnsi="Times New Roman"/>
          <w:sz w:val="28"/>
          <w:szCs w:val="28"/>
        </w:rPr>
        <w:t xml:space="preserve">С. </w:t>
      </w:r>
      <w:r w:rsidRPr="00606DF4">
        <w:rPr>
          <w:rFonts w:ascii="Times New Roman" w:hAnsi="Times New Roman"/>
          <w:sz w:val="28"/>
          <w:szCs w:val="28"/>
        </w:rPr>
        <w:t>104-114.</w:t>
      </w:r>
    </w:p>
    <w:p w:rsidR="00290B68" w:rsidRDefault="00606DF4" w:rsidP="00290B68">
      <w:pPr>
        <w:rPr>
          <w:rFonts w:ascii="Times New Roman" w:hAnsi="Times New Roman"/>
          <w:sz w:val="28"/>
          <w:szCs w:val="28"/>
        </w:rPr>
      </w:pPr>
      <w:r w:rsidRPr="00606DF4">
        <w:rPr>
          <w:rFonts w:ascii="Times New Roman" w:hAnsi="Times New Roman"/>
          <w:color w:val="000000" w:themeColor="text1"/>
          <w:sz w:val="28"/>
          <w:szCs w:val="28"/>
        </w:rPr>
        <w:t>5. Життєві кризи з позицій рольової теорії URL:https://bookster.com.ua/zhyttievi-kryzy-z-pozytsii-rolovoi-teorii/</w:t>
      </w:r>
      <w:r w:rsidRPr="00606DF4">
        <w:rPr>
          <w:rFonts w:ascii="Times New Roman" w:hAnsi="Times New Roman"/>
          <w:b/>
          <w:sz w:val="28"/>
          <w:szCs w:val="28"/>
        </w:rPr>
        <w:br/>
      </w:r>
      <w:r w:rsidRPr="00606DF4">
        <w:rPr>
          <w:rFonts w:ascii="Times New Roman" w:hAnsi="Times New Roman"/>
          <w:sz w:val="28"/>
          <w:szCs w:val="28"/>
        </w:rPr>
        <w:t>6. Титаренко Т.М. Особистісні кризи студентського </w:t>
      </w:r>
      <w:r w:rsidR="00290B68">
        <w:rPr>
          <w:rFonts w:ascii="Times New Roman" w:hAnsi="Times New Roman"/>
          <w:sz w:val="28"/>
          <w:szCs w:val="28"/>
        </w:rPr>
        <w:t>віку</w:t>
      </w:r>
      <w:r w:rsidR="00290B68" w:rsidRPr="00290B68">
        <w:rPr>
          <w:rFonts w:ascii="Times New Roman" w:hAnsi="Times New Roman"/>
          <w:i/>
          <w:sz w:val="28"/>
          <w:szCs w:val="28"/>
        </w:rPr>
        <w:t>. З</w:t>
      </w:r>
      <w:r w:rsidRPr="00290B68">
        <w:rPr>
          <w:rFonts w:ascii="Times New Roman" w:hAnsi="Times New Roman"/>
          <w:i/>
          <w:sz w:val="28"/>
          <w:szCs w:val="28"/>
        </w:rPr>
        <w:t xml:space="preserve">б. наук. </w:t>
      </w:r>
      <w:r w:rsidR="00290B68" w:rsidRPr="00290B68">
        <w:rPr>
          <w:rFonts w:ascii="Times New Roman" w:hAnsi="Times New Roman"/>
          <w:i/>
          <w:sz w:val="28"/>
          <w:szCs w:val="28"/>
        </w:rPr>
        <w:t>статей</w:t>
      </w:r>
      <w:r w:rsidRPr="00606DF4">
        <w:rPr>
          <w:rFonts w:ascii="Times New Roman" w:hAnsi="Times New Roman"/>
          <w:sz w:val="28"/>
          <w:szCs w:val="28"/>
        </w:rPr>
        <w:t xml:space="preserve"> </w:t>
      </w:r>
      <w:r w:rsidRPr="00606DF4">
        <w:rPr>
          <w:rFonts w:ascii="Times New Roman" w:hAnsi="Times New Roman"/>
          <w:sz w:val="28"/>
          <w:szCs w:val="28"/>
          <w:lang w:val="ru-RU"/>
        </w:rPr>
        <w:t xml:space="preserve">/ </w:t>
      </w:r>
      <w:r w:rsidRPr="00606DF4">
        <w:rPr>
          <w:rFonts w:ascii="Times New Roman" w:hAnsi="Times New Roman"/>
          <w:sz w:val="28"/>
          <w:szCs w:val="28"/>
        </w:rPr>
        <w:t>ред. Т. М. Титаренко.  Луцьк : Редакційно-видавничий відділ "Вежа" Волинського держ. ун-ту ім. Лесі Українки, 2001. 110 с. .</w:t>
      </w:r>
    </w:p>
    <w:p w:rsidR="00290B68" w:rsidRDefault="00606DF4" w:rsidP="00290B68">
      <w:pPr>
        <w:rPr>
          <w:rFonts w:ascii="Times New Roman" w:hAnsi="Times New Roman"/>
          <w:color w:val="000000" w:themeColor="text1"/>
          <w:sz w:val="28"/>
          <w:szCs w:val="28"/>
        </w:rPr>
      </w:pPr>
      <w:r w:rsidRPr="00606DF4">
        <w:rPr>
          <w:rFonts w:ascii="Times New Roman" w:hAnsi="Times New Roman"/>
          <w:sz w:val="28"/>
          <w:szCs w:val="28"/>
        </w:rPr>
        <w:t xml:space="preserve">7. Титаренко Т. М. Життєва криза очима психолога. </w:t>
      </w:r>
      <w:r w:rsidRPr="00290B68">
        <w:rPr>
          <w:rFonts w:ascii="Times New Roman" w:hAnsi="Times New Roman"/>
          <w:i/>
          <w:sz w:val="28"/>
          <w:szCs w:val="28"/>
        </w:rPr>
        <w:t>Психологія життєвої кризи</w:t>
      </w:r>
      <w:r w:rsidR="00290B68">
        <w:rPr>
          <w:rFonts w:ascii="Times New Roman" w:hAnsi="Times New Roman"/>
          <w:sz w:val="28"/>
          <w:szCs w:val="28"/>
        </w:rPr>
        <w:t xml:space="preserve"> </w:t>
      </w:r>
      <w:r w:rsidRPr="00606DF4">
        <w:rPr>
          <w:rFonts w:ascii="Times New Roman" w:hAnsi="Times New Roman"/>
          <w:sz w:val="28"/>
          <w:szCs w:val="28"/>
          <w:lang w:val="ru-RU"/>
        </w:rPr>
        <w:t xml:space="preserve">/ </w:t>
      </w:r>
      <w:r w:rsidRPr="00606DF4">
        <w:rPr>
          <w:rFonts w:ascii="Times New Roman" w:hAnsi="Times New Roman"/>
          <w:sz w:val="28"/>
          <w:szCs w:val="28"/>
        </w:rPr>
        <w:t>ред. Т. М. Титаренко.</w:t>
      </w:r>
      <w:r w:rsidRPr="00606DF4">
        <w:rPr>
          <w:rFonts w:ascii="Times New Roman" w:hAnsi="Times New Roman"/>
          <w:sz w:val="28"/>
          <w:szCs w:val="28"/>
          <w:lang w:val="ru-RU"/>
        </w:rPr>
        <w:t xml:space="preserve"> </w:t>
      </w:r>
      <w:r w:rsidRPr="00606DF4">
        <w:rPr>
          <w:rFonts w:ascii="Times New Roman" w:hAnsi="Times New Roman"/>
          <w:sz w:val="28"/>
          <w:szCs w:val="28"/>
        </w:rPr>
        <w:t xml:space="preserve">Київ : Агропромвидав України, 1998. </w:t>
      </w:r>
      <w:r w:rsidR="00290B68">
        <w:rPr>
          <w:rFonts w:ascii="Times New Roman" w:hAnsi="Times New Roman"/>
          <w:sz w:val="28"/>
          <w:szCs w:val="28"/>
        </w:rPr>
        <w:t xml:space="preserve">С. </w:t>
      </w:r>
      <w:r w:rsidRPr="00606DF4">
        <w:rPr>
          <w:rFonts w:ascii="Times New Roman" w:hAnsi="Times New Roman"/>
          <w:sz w:val="28"/>
          <w:szCs w:val="28"/>
        </w:rPr>
        <w:t xml:space="preserve">8-68. </w:t>
      </w:r>
    </w:p>
    <w:p w:rsidR="006B116A" w:rsidRPr="002F53AE" w:rsidRDefault="00606DF4" w:rsidP="002F53AE">
      <w:pPr>
        <w:rPr>
          <w:rFonts w:ascii="Times New Roman" w:hAnsi="Times New Roman"/>
          <w:color w:val="000000" w:themeColor="text1"/>
          <w:sz w:val="28"/>
          <w:szCs w:val="28"/>
        </w:rPr>
      </w:pPr>
      <w:r w:rsidRPr="00606DF4">
        <w:rPr>
          <w:rFonts w:ascii="Times New Roman" w:hAnsi="Times New Roman"/>
          <w:color w:val="000000" w:themeColor="text1"/>
          <w:sz w:val="28"/>
          <w:szCs w:val="28"/>
        </w:rPr>
        <w:t>8. Шамне А.В., Данюк М.А., Мовчан О.В. Вікові особливості становлення компонентів самоактуалізації у період підліткового та юнацького віку</w:t>
      </w:r>
      <w:r w:rsidRPr="00290B68">
        <w:rPr>
          <w:rFonts w:ascii="Times New Roman" w:hAnsi="Times New Roman"/>
          <w:i/>
          <w:color w:val="000000" w:themeColor="text1"/>
          <w:sz w:val="28"/>
          <w:szCs w:val="28"/>
        </w:rPr>
        <w:t>. Актуальні проблеми психології у закладах освіти : зб. наук. праць</w:t>
      </w:r>
      <w:r w:rsidRPr="00606DF4">
        <w:rPr>
          <w:rFonts w:ascii="Times New Roman" w:hAnsi="Times New Roman"/>
          <w:color w:val="000000" w:themeColor="text1"/>
          <w:sz w:val="28"/>
          <w:szCs w:val="28"/>
        </w:rPr>
        <w:t xml:space="preserve">.  Кривий Ріг : Видавничий дім, 2012. </w:t>
      </w:r>
      <w:r w:rsidR="00290B68">
        <w:rPr>
          <w:rFonts w:ascii="Times New Roman" w:hAnsi="Times New Roman"/>
          <w:color w:val="000000" w:themeColor="text1"/>
          <w:sz w:val="28"/>
          <w:szCs w:val="28"/>
        </w:rPr>
        <w:t>С. 72-78</w:t>
      </w:r>
      <w:r w:rsidRPr="00606DF4">
        <w:rPr>
          <w:rFonts w:ascii="Times New Roman" w:hAnsi="Times New Roman"/>
          <w:color w:val="000000" w:themeColor="text1"/>
          <w:sz w:val="28"/>
          <w:szCs w:val="28"/>
        </w:rPr>
        <w:t>.</w:t>
      </w:r>
    </w:p>
    <w:p w:rsidR="006B116A" w:rsidRDefault="006B116A" w:rsidP="00290B68">
      <w:pPr>
        <w:ind w:firstLine="708"/>
        <w:jc w:val="right"/>
        <w:rPr>
          <w:rFonts w:ascii="Times New Roman" w:hAnsi="Times New Roman"/>
          <w:b/>
          <w:sz w:val="28"/>
          <w:szCs w:val="28"/>
        </w:rPr>
      </w:pPr>
    </w:p>
    <w:p w:rsidR="00290B68" w:rsidRPr="00814628" w:rsidRDefault="00290B68" w:rsidP="00290B68">
      <w:pPr>
        <w:ind w:firstLine="708"/>
        <w:jc w:val="right"/>
        <w:rPr>
          <w:rFonts w:ascii="Times New Roman" w:hAnsi="Times New Roman"/>
          <w:b/>
          <w:sz w:val="28"/>
          <w:szCs w:val="28"/>
        </w:rPr>
      </w:pPr>
      <w:r w:rsidRPr="00814628">
        <w:rPr>
          <w:rFonts w:ascii="Times New Roman" w:hAnsi="Times New Roman"/>
          <w:b/>
          <w:sz w:val="28"/>
          <w:szCs w:val="28"/>
        </w:rPr>
        <w:t>Гоян Ігор, Будз Володимир</w:t>
      </w:r>
    </w:p>
    <w:p w:rsidR="00290B68" w:rsidRPr="00D72FA6" w:rsidRDefault="00996877" w:rsidP="00290B68">
      <w:pPr>
        <w:ind w:firstLine="708"/>
        <w:jc w:val="right"/>
        <w:rPr>
          <w:rFonts w:ascii="Times New Roman" w:hAnsi="Times New Roman"/>
          <w:sz w:val="28"/>
          <w:szCs w:val="28"/>
        </w:rPr>
      </w:pPr>
      <w:r>
        <w:rPr>
          <w:rFonts w:ascii="Times New Roman" w:hAnsi="Times New Roman"/>
          <w:sz w:val="28"/>
          <w:szCs w:val="28"/>
        </w:rPr>
        <w:t xml:space="preserve">м. </w:t>
      </w:r>
      <w:r w:rsidR="00290B68" w:rsidRPr="00D72FA6">
        <w:rPr>
          <w:rFonts w:ascii="Times New Roman" w:hAnsi="Times New Roman"/>
          <w:sz w:val="28"/>
          <w:szCs w:val="28"/>
        </w:rPr>
        <w:t>Івано-Франківськ,</w:t>
      </w:r>
      <w:r>
        <w:rPr>
          <w:rFonts w:ascii="Times New Roman" w:hAnsi="Times New Roman"/>
          <w:sz w:val="28"/>
          <w:szCs w:val="28"/>
        </w:rPr>
        <w:t xml:space="preserve"> м.</w:t>
      </w:r>
      <w:r w:rsidR="00290B68" w:rsidRPr="00D72FA6">
        <w:rPr>
          <w:rFonts w:ascii="Times New Roman" w:hAnsi="Times New Roman"/>
          <w:sz w:val="28"/>
          <w:szCs w:val="28"/>
        </w:rPr>
        <w:t xml:space="preserve"> Львів</w:t>
      </w:r>
    </w:p>
    <w:p w:rsidR="00290B68" w:rsidRDefault="00290B68" w:rsidP="00290B68">
      <w:pPr>
        <w:jc w:val="center"/>
        <w:rPr>
          <w:rFonts w:ascii="Times New Roman" w:hAnsi="Times New Roman"/>
          <w:b/>
          <w:sz w:val="28"/>
          <w:szCs w:val="28"/>
        </w:rPr>
      </w:pPr>
      <w:r w:rsidRPr="00814628">
        <w:rPr>
          <w:rFonts w:ascii="Times New Roman" w:hAnsi="Times New Roman"/>
          <w:b/>
          <w:sz w:val="28"/>
          <w:szCs w:val="28"/>
        </w:rPr>
        <w:t>СИНЕРГІЙНО-ФЕНОМЕНОЛОГІЧНИЙ ВИМІР ОСОБИСТОСТІ</w:t>
      </w:r>
    </w:p>
    <w:p w:rsidR="00290B68" w:rsidRPr="00814628" w:rsidRDefault="00290B68" w:rsidP="00290B68">
      <w:pPr>
        <w:ind w:firstLine="708"/>
        <w:jc w:val="center"/>
        <w:rPr>
          <w:rFonts w:ascii="Times New Roman" w:hAnsi="Times New Roman"/>
          <w:b/>
          <w:sz w:val="28"/>
          <w:szCs w:val="28"/>
        </w:rPr>
      </w:pPr>
    </w:p>
    <w:p w:rsidR="00290B68" w:rsidRPr="00D72FA6" w:rsidRDefault="006B116A" w:rsidP="00290B68">
      <w:pPr>
        <w:ind w:firstLine="708"/>
        <w:rPr>
          <w:rFonts w:ascii="Times New Roman" w:hAnsi="Times New Roman"/>
          <w:sz w:val="28"/>
          <w:szCs w:val="28"/>
        </w:rPr>
      </w:pPr>
      <w:r>
        <w:rPr>
          <w:rFonts w:ascii="Times New Roman" w:hAnsi="Times New Roman"/>
          <w:sz w:val="28"/>
          <w:szCs w:val="28"/>
        </w:rPr>
        <w:t>Із методологічного погляду</w:t>
      </w:r>
      <w:r w:rsidR="00290B68" w:rsidRPr="00D72FA6">
        <w:rPr>
          <w:rFonts w:ascii="Times New Roman" w:hAnsi="Times New Roman"/>
          <w:sz w:val="28"/>
          <w:szCs w:val="28"/>
        </w:rPr>
        <w:t xml:space="preserve"> </w:t>
      </w:r>
      <w:r>
        <w:rPr>
          <w:rFonts w:ascii="Times New Roman" w:hAnsi="Times New Roman"/>
          <w:sz w:val="28"/>
          <w:szCs w:val="28"/>
        </w:rPr>
        <w:t>особистість, на нашу думку</w:t>
      </w:r>
      <w:r w:rsidR="00290B68" w:rsidRPr="00D72FA6">
        <w:rPr>
          <w:rFonts w:ascii="Times New Roman" w:hAnsi="Times New Roman"/>
          <w:sz w:val="28"/>
          <w:szCs w:val="28"/>
        </w:rPr>
        <w:t xml:space="preserve">, слід розглядати у </w:t>
      </w:r>
      <w:r w:rsidR="00290B68" w:rsidRPr="00D72FA6">
        <w:rPr>
          <w:rFonts w:ascii="Times New Roman" w:hAnsi="Times New Roman"/>
          <w:i/>
          <w:sz w:val="28"/>
          <w:szCs w:val="28"/>
        </w:rPr>
        <w:t>холістичному</w:t>
      </w:r>
      <w:r w:rsidR="00290B68" w:rsidRPr="00D72FA6">
        <w:rPr>
          <w:rFonts w:ascii="Times New Roman" w:hAnsi="Times New Roman"/>
          <w:sz w:val="28"/>
          <w:szCs w:val="28"/>
        </w:rPr>
        <w:t xml:space="preserve"> сенсі – як тілесну та духовну цілісність, яка перебуває у</w:t>
      </w:r>
      <w:r>
        <w:rPr>
          <w:rFonts w:ascii="Times New Roman" w:hAnsi="Times New Roman"/>
          <w:sz w:val="28"/>
          <w:szCs w:val="28"/>
        </w:rPr>
        <w:t xml:space="preserve"> синергії її складових частин. У</w:t>
      </w:r>
      <w:r w:rsidR="00290B68" w:rsidRPr="00D72FA6">
        <w:rPr>
          <w:rFonts w:ascii="Times New Roman" w:hAnsi="Times New Roman"/>
          <w:sz w:val="28"/>
          <w:szCs w:val="28"/>
        </w:rPr>
        <w:t xml:space="preserve"> такому сенсі дійсно людина формується як синергійна єдність її розмаїтих основ. Зокрема, таким важливим елементом формування </w:t>
      </w:r>
      <w:r w:rsidR="00290B68" w:rsidRPr="00D72FA6">
        <w:rPr>
          <w:rFonts w:ascii="Times New Roman" w:hAnsi="Times New Roman"/>
          <w:sz w:val="28"/>
          <w:szCs w:val="28"/>
        </w:rPr>
        <w:lastRenderedPageBreak/>
        <w:t xml:space="preserve">людини є емоції, які, належачи до психічної сфери, є підґрунтям для формування антропогенезу, соціогенезу та ноогенезу </w:t>
      </w:r>
      <w:r w:rsidR="00290B68" w:rsidRPr="00C35308">
        <w:rPr>
          <w:rFonts w:ascii="Times New Roman" w:hAnsi="Times New Roman"/>
          <w:sz w:val="28"/>
          <w:szCs w:val="28"/>
        </w:rPr>
        <w:t>[</w:t>
      </w:r>
      <w:r w:rsidR="00290B68" w:rsidRPr="00D72FA6">
        <w:rPr>
          <w:rFonts w:ascii="Times New Roman" w:hAnsi="Times New Roman"/>
          <w:sz w:val="28"/>
          <w:szCs w:val="28"/>
        </w:rPr>
        <w:t>3, с. 75</w:t>
      </w:r>
      <w:r w:rsidR="00290B68" w:rsidRPr="00C35308">
        <w:rPr>
          <w:rFonts w:ascii="Times New Roman" w:hAnsi="Times New Roman"/>
          <w:sz w:val="28"/>
          <w:szCs w:val="28"/>
        </w:rPr>
        <w:t>]</w:t>
      </w:r>
      <w:r w:rsidR="00487FA9">
        <w:rPr>
          <w:rFonts w:ascii="Times New Roman" w:hAnsi="Times New Roman"/>
          <w:sz w:val="28"/>
          <w:szCs w:val="28"/>
        </w:rPr>
        <w:t>. Водно</w:t>
      </w:r>
      <w:r w:rsidR="00290B68" w:rsidRPr="00D72FA6">
        <w:rPr>
          <w:rFonts w:ascii="Times New Roman" w:hAnsi="Times New Roman"/>
          <w:sz w:val="28"/>
          <w:szCs w:val="28"/>
        </w:rPr>
        <w:t xml:space="preserve">час, якщо ми </w:t>
      </w:r>
      <w:r w:rsidR="00487FA9">
        <w:rPr>
          <w:rFonts w:ascii="Times New Roman" w:hAnsi="Times New Roman"/>
          <w:sz w:val="28"/>
          <w:szCs w:val="28"/>
        </w:rPr>
        <w:t xml:space="preserve">приймаємо положення про те, що </w:t>
      </w:r>
      <w:r w:rsidR="00290B68" w:rsidRPr="00D72FA6">
        <w:rPr>
          <w:rFonts w:ascii="Times New Roman" w:hAnsi="Times New Roman"/>
          <w:sz w:val="28"/>
          <w:szCs w:val="28"/>
        </w:rPr>
        <w:t>особистість має холісти</w:t>
      </w:r>
      <w:r w:rsidR="00487FA9">
        <w:rPr>
          <w:rFonts w:ascii="Times New Roman" w:hAnsi="Times New Roman"/>
          <w:sz w:val="28"/>
          <w:szCs w:val="28"/>
        </w:rPr>
        <w:t>чний вимір</w:t>
      </w:r>
      <w:r w:rsidR="00290B68" w:rsidRPr="00D72FA6">
        <w:rPr>
          <w:rFonts w:ascii="Times New Roman" w:hAnsi="Times New Roman"/>
          <w:sz w:val="28"/>
          <w:szCs w:val="28"/>
        </w:rPr>
        <w:t>, то в ній немає якогось визначального чинника, а всі ці чинники перебувають у єдності.</w:t>
      </w:r>
    </w:p>
    <w:p w:rsidR="00290B68" w:rsidRPr="00D72FA6" w:rsidRDefault="00290B68" w:rsidP="00290B68">
      <w:pPr>
        <w:ind w:firstLine="708"/>
        <w:rPr>
          <w:rFonts w:ascii="Times New Roman" w:hAnsi="Times New Roman"/>
          <w:sz w:val="28"/>
          <w:szCs w:val="28"/>
        </w:rPr>
      </w:pPr>
      <w:r w:rsidRPr="00D72FA6">
        <w:rPr>
          <w:rFonts w:ascii="Times New Roman" w:hAnsi="Times New Roman"/>
          <w:sz w:val="28"/>
          <w:szCs w:val="28"/>
        </w:rPr>
        <w:t xml:space="preserve">Таку синергійну єдність особистості можна зазвичай простежувати на феноменологічному рівні. У цьому сенсі можна констатувати також </w:t>
      </w:r>
      <w:r w:rsidRPr="00D72FA6">
        <w:rPr>
          <w:rFonts w:ascii="Times New Roman" w:eastAsia="Times New Roman" w:hAnsi="Times New Roman"/>
          <w:sz w:val="28"/>
          <w:szCs w:val="28"/>
          <w:lang w:eastAsia="ru-RU"/>
        </w:rPr>
        <w:t>структурну єдність</w:t>
      </w:r>
      <w:r w:rsidRPr="00290B68">
        <w:rPr>
          <w:rFonts w:ascii="Times New Roman" w:eastAsia="Times New Roman" w:hAnsi="Times New Roman"/>
          <w:sz w:val="28"/>
          <w:szCs w:val="28"/>
          <w:lang w:eastAsia="ru-RU"/>
        </w:rPr>
        <w:t xml:space="preserve"> інтенціональності </w:t>
      </w:r>
      <w:r w:rsidRPr="00290B68">
        <w:rPr>
          <w:rFonts w:ascii="Times New Roman" w:hAnsi="Times New Roman"/>
          <w:sz w:val="28"/>
          <w:szCs w:val="28"/>
        </w:rPr>
        <w:t>[</w:t>
      </w:r>
      <w:r w:rsidR="00487FA9">
        <w:rPr>
          <w:rFonts w:ascii="Times New Roman" w:hAnsi="Times New Roman"/>
          <w:sz w:val="28"/>
          <w:szCs w:val="28"/>
        </w:rPr>
        <w:t>2</w:t>
      </w:r>
      <w:r w:rsidRPr="00290B68">
        <w:rPr>
          <w:rFonts w:ascii="Times New Roman" w:hAnsi="Times New Roman"/>
          <w:sz w:val="28"/>
          <w:szCs w:val="28"/>
        </w:rPr>
        <w:t>]</w:t>
      </w:r>
      <w:r w:rsidRPr="00D72FA6">
        <w:rPr>
          <w:rFonts w:ascii="Times New Roman" w:hAnsi="Times New Roman"/>
          <w:sz w:val="28"/>
          <w:szCs w:val="28"/>
        </w:rPr>
        <w:t>, яка вказує на єдність всіх вимірів психіки та свідомості, які синергійно взаємодоповнюються.</w:t>
      </w:r>
    </w:p>
    <w:p w:rsidR="00290B68" w:rsidRPr="00D72FA6" w:rsidRDefault="00290B68" w:rsidP="00290B68">
      <w:pPr>
        <w:ind w:firstLine="708"/>
        <w:rPr>
          <w:rFonts w:ascii="Times New Roman" w:hAnsi="Times New Roman"/>
          <w:sz w:val="28"/>
          <w:szCs w:val="28"/>
        </w:rPr>
      </w:pPr>
      <w:r w:rsidRPr="00D72FA6">
        <w:rPr>
          <w:rFonts w:ascii="Times New Roman" w:hAnsi="Times New Roman"/>
          <w:sz w:val="28"/>
          <w:szCs w:val="28"/>
        </w:rPr>
        <w:t>Власне, на наш погляд, психіку, свідомість та розум особистості, а також всі феноменологічні результати, які особистість продукує</w:t>
      </w:r>
      <w:r w:rsidR="00487FA9">
        <w:rPr>
          <w:rFonts w:ascii="Times New Roman" w:hAnsi="Times New Roman"/>
          <w:sz w:val="28"/>
          <w:szCs w:val="28"/>
        </w:rPr>
        <w:t>,</w:t>
      </w:r>
      <w:r w:rsidRPr="00D72FA6">
        <w:rPr>
          <w:rFonts w:ascii="Times New Roman" w:hAnsi="Times New Roman"/>
          <w:sz w:val="28"/>
          <w:szCs w:val="28"/>
        </w:rPr>
        <w:t xml:space="preserve"> можна аналізувати з точки зору їх синергійності, бо, наприклад, смисли, цінності, емоції, воля, думки, почуття існують в єдності та взаємодоповнюються, створюючи підґрунтя для феноменологічної самоорганізації міжособистісних та суспільних відносин </w:t>
      </w:r>
      <w:r w:rsidRPr="00C35308">
        <w:rPr>
          <w:rFonts w:ascii="Times New Roman" w:hAnsi="Times New Roman"/>
          <w:sz w:val="28"/>
          <w:szCs w:val="28"/>
        </w:rPr>
        <w:t>[</w:t>
      </w:r>
      <w:r w:rsidR="00487FA9">
        <w:rPr>
          <w:rFonts w:ascii="Times New Roman" w:hAnsi="Times New Roman"/>
          <w:sz w:val="28"/>
          <w:szCs w:val="28"/>
        </w:rPr>
        <w:t>1</w:t>
      </w:r>
      <w:r w:rsidRPr="00C35308">
        <w:rPr>
          <w:rFonts w:ascii="Times New Roman" w:hAnsi="Times New Roman"/>
          <w:sz w:val="28"/>
          <w:szCs w:val="28"/>
        </w:rPr>
        <w:t>]</w:t>
      </w:r>
      <w:r w:rsidRPr="00D72FA6">
        <w:rPr>
          <w:rFonts w:ascii="Times New Roman" w:hAnsi="Times New Roman"/>
          <w:sz w:val="28"/>
          <w:szCs w:val="28"/>
        </w:rPr>
        <w:t>. Власне феноменологічні явища, які продукує особистість справді перебувають у синергії, оскільки неможливо чітко розрізняти волю та смисли, емоції та думки, почуття та цінності, оскільки вони взаємодоповнюються, взаємокорелюються та є підґрунтям для функціонування один одного. Звідси, якщо особистість проявляє якісь емоції і почуття, то відповідно вони ґрунтуються на світогляді, оцінках, роз</w:t>
      </w:r>
      <w:r w:rsidR="00487FA9">
        <w:rPr>
          <w:rFonts w:ascii="Times New Roman" w:hAnsi="Times New Roman"/>
          <w:sz w:val="28"/>
          <w:szCs w:val="28"/>
        </w:rPr>
        <w:t>у</w:t>
      </w:r>
      <w:r w:rsidRPr="00D72FA6">
        <w:rPr>
          <w:rFonts w:ascii="Times New Roman" w:hAnsi="Times New Roman"/>
          <w:sz w:val="28"/>
          <w:szCs w:val="28"/>
        </w:rPr>
        <w:t>мінні цін</w:t>
      </w:r>
      <w:r w:rsidR="00487FA9">
        <w:rPr>
          <w:rFonts w:ascii="Times New Roman" w:hAnsi="Times New Roman"/>
          <w:sz w:val="28"/>
          <w:szCs w:val="28"/>
        </w:rPr>
        <w:t xml:space="preserve">ностей, мають смислові зв’язки </w:t>
      </w:r>
      <w:r w:rsidRPr="00D72FA6">
        <w:rPr>
          <w:rFonts w:ascii="Times New Roman" w:hAnsi="Times New Roman"/>
          <w:sz w:val="28"/>
          <w:szCs w:val="28"/>
        </w:rPr>
        <w:t>з усвідомленням предмету емоцій</w:t>
      </w:r>
      <w:r w:rsidR="00487FA9">
        <w:rPr>
          <w:rFonts w:ascii="Times New Roman" w:hAnsi="Times New Roman"/>
          <w:sz w:val="28"/>
          <w:szCs w:val="28"/>
        </w:rPr>
        <w:t xml:space="preserve"> і почуттів. Тому, на наше переконання</w:t>
      </w:r>
      <w:r w:rsidRPr="00D72FA6">
        <w:rPr>
          <w:rFonts w:ascii="Times New Roman" w:hAnsi="Times New Roman"/>
          <w:sz w:val="28"/>
          <w:szCs w:val="28"/>
        </w:rPr>
        <w:t>, для адекватного розуміння особистості доцільно вести</w:t>
      </w:r>
      <w:r w:rsidR="00487FA9">
        <w:rPr>
          <w:rFonts w:ascii="Times New Roman" w:hAnsi="Times New Roman"/>
          <w:sz w:val="28"/>
          <w:szCs w:val="28"/>
        </w:rPr>
        <w:t xml:space="preserve"> мову про синергійно-феноменоло</w:t>
      </w:r>
      <w:r w:rsidRPr="00D72FA6">
        <w:rPr>
          <w:rFonts w:ascii="Times New Roman" w:hAnsi="Times New Roman"/>
          <w:sz w:val="28"/>
          <w:szCs w:val="28"/>
        </w:rPr>
        <w:t>г</w:t>
      </w:r>
      <w:r w:rsidR="00487FA9">
        <w:rPr>
          <w:rFonts w:ascii="Times New Roman" w:hAnsi="Times New Roman"/>
          <w:sz w:val="28"/>
          <w:szCs w:val="28"/>
        </w:rPr>
        <w:t>і</w:t>
      </w:r>
      <w:r w:rsidRPr="00D72FA6">
        <w:rPr>
          <w:rFonts w:ascii="Times New Roman" w:hAnsi="Times New Roman"/>
          <w:sz w:val="28"/>
          <w:szCs w:val="28"/>
        </w:rPr>
        <w:t>чний вимір особистості, який ґрунтується на єдності всіх феноменологічних явищ, які у своєму житті продукує особистість.</w:t>
      </w:r>
    </w:p>
    <w:p w:rsidR="00290B68" w:rsidRPr="00D72FA6" w:rsidRDefault="00290B68" w:rsidP="00290B68">
      <w:pPr>
        <w:ind w:firstLine="708"/>
        <w:jc w:val="center"/>
        <w:rPr>
          <w:rFonts w:ascii="Times New Roman" w:hAnsi="Times New Roman"/>
          <w:sz w:val="28"/>
          <w:szCs w:val="28"/>
        </w:rPr>
      </w:pPr>
    </w:p>
    <w:p w:rsidR="00290B68" w:rsidRPr="00290B68" w:rsidRDefault="00290B68" w:rsidP="00290B68">
      <w:pPr>
        <w:jc w:val="center"/>
        <w:rPr>
          <w:rFonts w:ascii="Times New Roman" w:hAnsi="Times New Roman"/>
          <w:b/>
          <w:sz w:val="28"/>
          <w:szCs w:val="28"/>
        </w:rPr>
      </w:pPr>
      <w:r w:rsidRPr="00290B68">
        <w:rPr>
          <w:rFonts w:ascii="Times New Roman" w:hAnsi="Times New Roman"/>
          <w:b/>
          <w:sz w:val="28"/>
          <w:szCs w:val="28"/>
        </w:rPr>
        <w:t>Література</w:t>
      </w:r>
    </w:p>
    <w:p w:rsidR="00290B68" w:rsidRPr="00D72FA6" w:rsidRDefault="00290B68" w:rsidP="00290B68">
      <w:pPr>
        <w:rPr>
          <w:rFonts w:ascii="Times New Roman" w:hAnsi="Times New Roman"/>
          <w:sz w:val="28"/>
          <w:szCs w:val="28"/>
        </w:rPr>
      </w:pPr>
      <w:r w:rsidRPr="00D72FA6">
        <w:rPr>
          <w:rFonts w:ascii="Times New Roman" w:hAnsi="Times New Roman"/>
          <w:sz w:val="28"/>
          <w:szCs w:val="28"/>
        </w:rPr>
        <w:t xml:space="preserve">1. Будз В. П. </w:t>
      </w:r>
      <w:r w:rsidRPr="00D72FA6">
        <w:rPr>
          <w:rFonts w:ascii="Times New Roman" w:hAnsi="Times New Roman"/>
          <w:i/>
          <w:sz w:val="28"/>
          <w:szCs w:val="28"/>
        </w:rPr>
        <w:t>Самоорганізація суспільної дійсності в контексті її антропологічних засад та аксіологічних чинників</w:t>
      </w:r>
      <w:r w:rsidRPr="00D72FA6">
        <w:rPr>
          <w:rFonts w:ascii="Times New Roman" w:hAnsi="Times New Roman"/>
          <w:sz w:val="28"/>
          <w:szCs w:val="28"/>
        </w:rPr>
        <w:t xml:space="preserve"> : у 5 т. Т. 3 : Феноменологічні та аксіологічні чинники самоорганізації суспільного буття в контексті людської антропології : монографія = </w:t>
      </w:r>
      <w:r w:rsidRPr="00D72FA6">
        <w:rPr>
          <w:rFonts w:ascii="Times New Roman" w:hAnsi="Times New Roman"/>
          <w:sz w:val="28"/>
          <w:szCs w:val="28"/>
          <w:lang w:val="en-US"/>
        </w:rPr>
        <w:t>Self</w:t>
      </w:r>
      <w:r w:rsidRPr="00D72FA6">
        <w:rPr>
          <w:rFonts w:ascii="Times New Roman" w:hAnsi="Times New Roman"/>
          <w:sz w:val="28"/>
          <w:szCs w:val="28"/>
        </w:rPr>
        <w:t>-</w:t>
      </w:r>
      <w:r w:rsidRPr="00D72FA6">
        <w:rPr>
          <w:rFonts w:ascii="Times New Roman" w:hAnsi="Times New Roman"/>
          <w:sz w:val="28"/>
          <w:szCs w:val="28"/>
          <w:lang w:val="en-US"/>
        </w:rPr>
        <w:t>Organisation</w:t>
      </w:r>
      <w:r w:rsidRPr="00D72FA6">
        <w:rPr>
          <w:rFonts w:ascii="Times New Roman" w:hAnsi="Times New Roman"/>
          <w:sz w:val="28"/>
          <w:szCs w:val="28"/>
        </w:rPr>
        <w:t xml:space="preserve"> </w:t>
      </w:r>
      <w:r w:rsidRPr="00D72FA6">
        <w:rPr>
          <w:rFonts w:ascii="Times New Roman" w:hAnsi="Times New Roman"/>
          <w:sz w:val="28"/>
          <w:szCs w:val="28"/>
          <w:lang w:val="en-US"/>
        </w:rPr>
        <w:t>of</w:t>
      </w:r>
      <w:r w:rsidRPr="00D72FA6">
        <w:rPr>
          <w:rFonts w:ascii="Times New Roman" w:hAnsi="Times New Roman"/>
          <w:sz w:val="28"/>
          <w:szCs w:val="28"/>
        </w:rPr>
        <w:t xml:space="preserve"> </w:t>
      </w:r>
      <w:r w:rsidRPr="00D72FA6">
        <w:rPr>
          <w:rFonts w:ascii="Times New Roman" w:hAnsi="Times New Roman"/>
          <w:sz w:val="28"/>
          <w:szCs w:val="28"/>
          <w:lang w:val="en-US"/>
        </w:rPr>
        <w:t>Public</w:t>
      </w:r>
      <w:r w:rsidRPr="00D72FA6">
        <w:rPr>
          <w:rFonts w:ascii="Times New Roman" w:hAnsi="Times New Roman"/>
          <w:sz w:val="28"/>
          <w:szCs w:val="28"/>
        </w:rPr>
        <w:t xml:space="preserve"> </w:t>
      </w:r>
      <w:r w:rsidRPr="00D72FA6">
        <w:rPr>
          <w:rFonts w:ascii="Times New Roman" w:hAnsi="Times New Roman"/>
          <w:sz w:val="28"/>
          <w:szCs w:val="28"/>
          <w:lang w:val="en-US"/>
        </w:rPr>
        <w:t>Reality</w:t>
      </w:r>
      <w:r w:rsidRPr="00D72FA6">
        <w:rPr>
          <w:rFonts w:ascii="Times New Roman" w:hAnsi="Times New Roman"/>
          <w:sz w:val="28"/>
          <w:szCs w:val="28"/>
        </w:rPr>
        <w:t xml:space="preserve"> </w:t>
      </w:r>
      <w:r w:rsidRPr="00D72FA6">
        <w:rPr>
          <w:rFonts w:ascii="Times New Roman" w:hAnsi="Times New Roman"/>
          <w:sz w:val="28"/>
          <w:szCs w:val="28"/>
          <w:lang w:val="en-US"/>
        </w:rPr>
        <w:t>in</w:t>
      </w:r>
      <w:r w:rsidRPr="00D72FA6">
        <w:rPr>
          <w:rFonts w:ascii="Times New Roman" w:hAnsi="Times New Roman"/>
          <w:sz w:val="28"/>
          <w:szCs w:val="28"/>
        </w:rPr>
        <w:t xml:space="preserve"> </w:t>
      </w:r>
      <w:r w:rsidRPr="00D72FA6">
        <w:rPr>
          <w:rFonts w:ascii="Times New Roman" w:hAnsi="Times New Roman"/>
          <w:sz w:val="28"/>
          <w:szCs w:val="28"/>
          <w:lang w:val="en-US"/>
        </w:rPr>
        <w:t>the</w:t>
      </w:r>
      <w:r w:rsidRPr="00D72FA6">
        <w:rPr>
          <w:rFonts w:ascii="Times New Roman" w:hAnsi="Times New Roman"/>
          <w:sz w:val="28"/>
          <w:szCs w:val="28"/>
        </w:rPr>
        <w:t xml:space="preserve"> </w:t>
      </w:r>
      <w:r w:rsidRPr="00D72FA6">
        <w:rPr>
          <w:rFonts w:ascii="Times New Roman" w:hAnsi="Times New Roman"/>
          <w:sz w:val="28"/>
          <w:szCs w:val="28"/>
          <w:lang w:val="en-US"/>
        </w:rPr>
        <w:t>Context</w:t>
      </w:r>
      <w:r w:rsidRPr="00D72FA6">
        <w:rPr>
          <w:rFonts w:ascii="Times New Roman" w:hAnsi="Times New Roman"/>
          <w:sz w:val="28"/>
          <w:szCs w:val="28"/>
        </w:rPr>
        <w:t xml:space="preserve"> </w:t>
      </w:r>
      <w:r w:rsidRPr="00D72FA6">
        <w:rPr>
          <w:rFonts w:ascii="Times New Roman" w:hAnsi="Times New Roman"/>
          <w:sz w:val="28"/>
          <w:szCs w:val="28"/>
          <w:lang w:val="en-US"/>
        </w:rPr>
        <w:t>of</w:t>
      </w:r>
      <w:r w:rsidRPr="00D72FA6">
        <w:rPr>
          <w:rFonts w:ascii="Times New Roman" w:hAnsi="Times New Roman"/>
          <w:sz w:val="28"/>
          <w:szCs w:val="28"/>
        </w:rPr>
        <w:t xml:space="preserve"> </w:t>
      </w:r>
      <w:r w:rsidRPr="00D72FA6">
        <w:rPr>
          <w:rFonts w:ascii="Times New Roman" w:hAnsi="Times New Roman"/>
          <w:sz w:val="28"/>
          <w:szCs w:val="28"/>
          <w:lang w:val="en-US"/>
        </w:rPr>
        <w:t>its</w:t>
      </w:r>
      <w:r w:rsidRPr="00D72FA6">
        <w:rPr>
          <w:rFonts w:ascii="Times New Roman" w:hAnsi="Times New Roman"/>
          <w:sz w:val="28"/>
          <w:szCs w:val="28"/>
        </w:rPr>
        <w:t xml:space="preserve"> </w:t>
      </w:r>
      <w:r w:rsidRPr="00D72FA6">
        <w:rPr>
          <w:rFonts w:ascii="Times New Roman" w:hAnsi="Times New Roman"/>
          <w:sz w:val="28"/>
          <w:szCs w:val="28"/>
          <w:lang w:val="en-US"/>
        </w:rPr>
        <w:t>Antropological</w:t>
      </w:r>
      <w:r w:rsidRPr="00D72FA6">
        <w:rPr>
          <w:rFonts w:ascii="Times New Roman" w:hAnsi="Times New Roman"/>
          <w:sz w:val="28"/>
          <w:szCs w:val="28"/>
        </w:rPr>
        <w:t xml:space="preserve"> </w:t>
      </w:r>
      <w:r w:rsidRPr="00D72FA6">
        <w:rPr>
          <w:rFonts w:ascii="Times New Roman" w:hAnsi="Times New Roman"/>
          <w:sz w:val="28"/>
          <w:szCs w:val="28"/>
          <w:lang w:val="en-US"/>
        </w:rPr>
        <w:t>Principles</w:t>
      </w:r>
      <w:r w:rsidRPr="00D72FA6">
        <w:rPr>
          <w:rFonts w:ascii="Times New Roman" w:hAnsi="Times New Roman"/>
          <w:sz w:val="28"/>
          <w:szCs w:val="28"/>
        </w:rPr>
        <w:t xml:space="preserve"> </w:t>
      </w:r>
      <w:r w:rsidRPr="00D72FA6">
        <w:rPr>
          <w:rFonts w:ascii="Times New Roman" w:hAnsi="Times New Roman"/>
          <w:sz w:val="28"/>
          <w:szCs w:val="28"/>
          <w:lang w:val="en-US"/>
        </w:rPr>
        <w:t>and</w:t>
      </w:r>
      <w:r w:rsidRPr="00D72FA6">
        <w:rPr>
          <w:rFonts w:ascii="Times New Roman" w:hAnsi="Times New Roman"/>
          <w:sz w:val="28"/>
          <w:szCs w:val="28"/>
        </w:rPr>
        <w:t xml:space="preserve"> </w:t>
      </w:r>
      <w:r w:rsidRPr="00D72FA6">
        <w:rPr>
          <w:rFonts w:ascii="Times New Roman" w:hAnsi="Times New Roman"/>
          <w:sz w:val="28"/>
          <w:szCs w:val="28"/>
          <w:lang w:val="en-US"/>
        </w:rPr>
        <w:t>Axilogical</w:t>
      </w:r>
      <w:r w:rsidRPr="00D72FA6">
        <w:rPr>
          <w:rFonts w:ascii="Times New Roman" w:hAnsi="Times New Roman"/>
          <w:sz w:val="28"/>
          <w:szCs w:val="28"/>
        </w:rPr>
        <w:t xml:space="preserve"> </w:t>
      </w:r>
      <w:r w:rsidRPr="00D72FA6">
        <w:rPr>
          <w:rFonts w:ascii="Times New Roman" w:hAnsi="Times New Roman"/>
          <w:sz w:val="28"/>
          <w:szCs w:val="28"/>
          <w:lang w:val="en-US"/>
        </w:rPr>
        <w:t>Factors</w:t>
      </w:r>
      <w:r w:rsidRPr="00D72FA6">
        <w:rPr>
          <w:rFonts w:ascii="Times New Roman" w:hAnsi="Times New Roman"/>
          <w:sz w:val="28"/>
          <w:szCs w:val="28"/>
        </w:rPr>
        <w:t xml:space="preserve"> : </w:t>
      </w:r>
      <w:r w:rsidRPr="00D72FA6">
        <w:rPr>
          <w:rFonts w:ascii="Times New Roman" w:hAnsi="Times New Roman"/>
          <w:sz w:val="28"/>
          <w:szCs w:val="28"/>
          <w:lang w:val="en-US"/>
        </w:rPr>
        <w:t>in</w:t>
      </w:r>
      <w:r w:rsidRPr="00D72FA6">
        <w:rPr>
          <w:rFonts w:ascii="Times New Roman" w:hAnsi="Times New Roman"/>
          <w:sz w:val="28"/>
          <w:szCs w:val="28"/>
        </w:rPr>
        <w:t xml:space="preserve"> 5 </w:t>
      </w:r>
      <w:r w:rsidRPr="00D72FA6">
        <w:rPr>
          <w:rFonts w:ascii="Times New Roman" w:hAnsi="Times New Roman"/>
          <w:sz w:val="28"/>
          <w:szCs w:val="28"/>
          <w:lang w:val="en-US"/>
        </w:rPr>
        <w:t>vol</w:t>
      </w:r>
      <w:r w:rsidRPr="00D72FA6">
        <w:rPr>
          <w:rFonts w:ascii="Times New Roman" w:hAnsi="Times New Roman"/>
          <w:sz w:val="28"/>
          <w:szCs w:val="28"/>
        </w:rPr>
        <w:t xml:space="preserve">. </w:t>
      </w:r>
      <w:r w:rsidRPr="00D72FA6">
        <w:rPr>
          <w:rFonts w:ascii="Times New Roman" w:hAnsi="Times New Roman"/>
          <w:sz w:val="28"/>
          <w:szCs w:val="28"/>
          <w:lang w:val="en-US"/>
        </w:rPr>
        <w:t>Vol</w:t>
      </w:r>
      <w:r w:rsidRPr="00D72FA6">
        <w:rPr>
          <w:rFonts w:ascii="Times New Roman" w:hAnsi="Times New Roman"/>
          <w:sz w:val="28"/>
          <w:szCs w:val="28"/>
        </w:rPr>
        <w:t>.</w:t>
      </w:r>
      <w:r w:rsidRPr="00D72FA6">
        <w:rPr>
          <w:rFonts w:ascii="Times New Roman" w:hAnsi="Times New Roman"/>
          <w:sz w:val="28"/>
          <w:szCs w:val="28"/>
          <w:lang w:val="en-US"/>
        </w:rPr>
        <w:t xml:space="preserve"> </w:t>
      </w:r>
      <w:r w:rsidRPr="00D72FA6">
        <w:rPr>
          <w:rFonts w:ascii="Times New Roman" w:hAnsi="Times New Roman"/>
          <w:sz w:val="28"/>
          <w:szCs w:val="28"/>
        </w:rPr>
        <w:t>3</w:t>
      </w:r>
      <w:r w:rsidRPr="00D72FA6">
        <w:rPr>
          <w:rFonts w:ascii="Times New Roman" w:hAnsi="Times New Roman"/>
          <w:sz w:val="28"/>
          <w:szCs w:val="28"/>
          <w:lang w:val="en-US"/>
        </w:rPr>
        <w:t xml:space="preserve"> </w:t>
      </w:r>
      <w:r w:rsidRPr="00D72FA6">
        <w:rPr>
          <w:rFonts w:ascii="Times New Roman" w:hAnsi="Times New Roman"/>
          <w:sz w:val="28"/>
          <w:szCs w:val="28"/>
        </w:rPr>
        <w:t xml:space="preserve">: </w:t>
      </w:r>
      <w:r w:rsidRPr="00D72FA6">
        <w:rPr>
          <w:rFonts w:ascii="Times New Roman" w:hAnsi="Times New Roman"/>
          <w:sz w:val="28"/>
          <w:szCs w:val="28"/>
          <w:lang w:val="en-US"/>
        </w:rPr>
        <w:t xml:space="preserve">Phenomenological </w:t>
      </w:r>
      <w:r w:rsidRPr="00D72FA6">
        <w:rPr>
          <w:rFonts w:ascii="Times New Roman" w:hAnsi="Times New Roman"/>
          <w:sz w:val="28"/>
          <w:szCs w:val="28"/>
          <w:lang w:val="en-US"/>
        </w:rPr>
        <w:lastRenderedPageBreak/>
        <w:t>and Axilogical Factors of</w:t>
      </w:r>
      <w:r w:rsidRPr="00D72FA6">
        <w:rPr>
          <w:rFonts w:ascii="Times New Roman" w:hAnsi="Times New Roman"/>
          <w:b/>
          <w:sz w:val="28"/>
          <w:szCs w:val="28"/>
          <w:lang w:val="en-US"/>
        </w:rPr>
        <w:t xml:space="preserve"> </w:t>
      </w:r>
      <w:r w:rsidRPr="00D72FA6">
        <w:rPr>
          <w:rFonts w:ascii="Times New Roman" w:hAnsi="Times New Roman"/>
          <w:sz w:val="28"/>
          <w:szCs w:val="28"/>
          <w:lang w:val="en-US"/>
        </w:rPr>
        <w:t xml:space="preserve">Self-Organisation of </w:t>
      </w:r>
      <w:r w:rsidRPr="00D72FA6">
        <w:rPr>
          <w:rStyle w:val="ab"/>
          <w:rFonts w:ascii="Times New Roman" w:hAnsi="Times New Roman"/>
          <w:b w:val="0"/>
          <w:sz w:val="28"/>
          <w:szCs w:val="28"/>
          <w:lang w:val="en-US"/>
        </w:rPr>
        <w:t xml:space="preserve">Social </w:t>
      </w:r>
      <w:r w:rsidRPr="00D72FA6">
        <w:rPr>
          <w:rStyle w:val="ab"/>
          <w:rFonts w:ascii="Times New Roman" w:hAnsi="Times New Roman"/>
          <w:b w:val="0"/>
          <w:spacing w:val="-2"/>
          <w:sz w:val="28"/>
          <w:szCs w:val="28"/>
          <w:lang w:val="en-US"/>
        </w:rPr>
        <w:t xml:space="preserve">Being in the </w:t>
      </w:r>
      <w:r w:rsidRPr="00D72FA6">
        <w:rPr>
          <w:rFonts w:ascii="Times New Roman" w:hAnsi="Times New Roman"/>
          <w:spacing w:val="-2"/>
          <w:sz w:val="28"/>
          <w:szCs w:val="28"/>
          <w:lang w:val="en-US"/>
        </w:rPr>
        <w:t>Context of Human Antropology</w:t>
      </w:r>
      <w:r w:rsidRPr="00D72FA6">
        <w:rPr>
          <w:rFonts w:ascii="Times New Roman" w:hAnsi="Times New Roman"/>
          <w:spacing w:val="-2"/>
          <w:sz w:val="28"/>
          <w:szCs w:val="28"/>
        </w:rPr>
        <w:t xml:space="preserve"> : Monograph. Івано-Франківськ : Прикарпат. нац. ун-т ім. В. Стефаника, 2017. 5</w:t>
      </w:r>
      <w:r w:rsidRPr="00C35308">
        <w:rPr>
          <w:rFonts w:ascii="Times New Roman" w:hAnsi="Times New Roman"/>
          <w:spacing w:val="-2"/>
          <w:sz w:val="28"/>
          <w:szCs w:val="28"/>
          <w:lang w:val="ru-RU"/>
        </w:rPr>
        <w:t>0</w:t>
      </w:r>
      <w:r w:rsidRPr="00D72FA6">
        <w:rPr>
          <w:rFonts w:ascii="Times New Roman" w:hAnsi="Times New Roman"/>
          <w:spacing w:val="-2"/>
          <w:sz w:val="28"/>
          <w:szCs w:val="28"/>
        </w:rPr>
        <w:t>1 с.</w:t>
      </w:r>
    </w:p>
    <w:p w:rsidR="00290B68" w:rsidRPr="00D72FA6" w:rsidRDefault="00290B68" w:rsidP="00290B68">
      <w:pPr>
        <w:rPr>
          <w:rFonts w:ascii="Times New Roman" w:hAnsi="Times New Roman"/>
          <w:sz w:val="28"/>
          <w:szCs w:val="28"/>
        </w:rPr>
      </w:pPr>
      <w:r w:rsidRPr="00D72FA6">
        <w:rPr>
          <w:rFonts w:ascii="Times New Roman" w:hAnsi="Times New Roman"/>
          <w:sz w:val="28"/>
          <w:szCs w:val="28"/>
        </w:rPr>
        <w:t xml:space="preserve">2. </w:t>
      </w:r>
      <w:r w:rsidRPr="00D72FA6">
        <w:rPr>
          <w:rFonts w:ascii="Times New Roman" w:hAnsi="Times New Roman"/>
          <w:bCs/>
          <w:sz w:val="28"/>
          <w:szCs w:val="28"/>
        </w:rPr>
        <w:t xml:space="preserve">Гоян І. М. </w:t>
      </w:r>
      <w:r w:rsidRPr="00290B68">
        <w:rPr>
          <w:rFonts w:ascii="Times New Roman" w:hAnsi="Times New Roman"/>
          <w:bCs/>
          <w:sz w:val="28"/>
          <w:szCs w:val="28"/>
        </w:rPr>
        <w:t>Історико-філософська рефлексія психологізму: на перетині філософії і психології</w:t>
      </w:r>
      <w:r>
        <w:rPr>
          <w:rFonts w:ascii="Times New Roman" w:hAnsi="Times New Roman"/>
          <w:bCs/>
          <w:sz w:val="28"/>
          <w:szCs w:val="28"/>
        </w:rPr>
        <w:t xml:space="preserve"> </w:t>
      </w:r>
      <w:r w:rsidRPr="00290B68">
        <w:rPr>
          <w:rFonts w:ascii="Times New Roman" w:hAnsi="Times New Roman"/>
          <w:bCs/>
          <w:sz w:val="28"/>
          <w:szCs w:val="28"/>
        </w:rPr>
        <w:t xml:space="preserve">: </w:t>
      </w:r>
      <w:r w:rsidRPr="00D72FA6">
        <w:rPr>
          <w:rFonts w:ascii="Times New Roman" w:hAnsi="Times New Roman"/>
          <w:bCs/>
          <w:sz w:val="28"/>
          <w:szCs w:val="28"/>
        </w:rPr>
        <w:t>монографія. Івано-Франківськ</w:t>
      </w:r>
      <w:r>
        <w:rPr>
          <w:rFonts w:ascii="Times New Roman" w:hAnsi="Times New Roman"/>
          <w:bCs/>
          <w:sz w:val="28"/>
          <w:szCs w:val="28"/>
        </w:rPr>
        <w:t xml:space="preserve"> </w:t>
      </w:r>
      <w:r w:rsidRPr="00D72FA6">
        <w:rPr>
          <w:rFonts w:ascii="Times New Roman" w:hAnsi="Times New Roman"/>
          <w:bCs/>
          <w:sz w:val="28"/>
          <w:szCs w:val="28"/>
        </w:rPr>
        <w:t>: Симфонія форте, 2011. 360 с.</w:t>
      </w:r>
    </w:p>
    <w:p w:rsidR="00290B68" w:rsidRPr="00C35308" w:rsidRDefault="00290B68" w:rsidP="00290B68">
      <w:pPr>
        <w:rPr>
          <w:rFonts w:ascii="Times New Roman" w:hAnsi="Times New Roman"/>
          <w:sz w:val="28"/>
          <w:szCs w:val="28"/>
          <w:lang w:val="en-US"/>
        </w:rPr>
      </w:pPr>
      <w:r w:rsidRPr="00D72FA6">
        <w:rPr>
          <w:rFonts w:ascii="Times New Roman" w:hAnsi="Times New Roman"/>
          <w:sz w:val="28"/>
          <w:szCs w:val="28"/>
        </w:rPr>
        <w:t xml:space="preserve">3. Hoian І. M., Budz V. P. Emotions as Self-Organizational Factors of Anthropogenesis, Noogenesis and Sociogenesis. </w:t>
      </w:r>
      <w:r w:rsidRPr="00D72FA6">
        <w:rPr>
          <w:rFonts w:ascii="Times New Roman" w:hAnsi="Times New Roman"/>
          <w:sz w:val="28"/>
          <w:szCs w:val="28"/>
          <w:lang w:val="en-US"/>
        </w:rPr>
        <w:t>In:</w:t>
      </w:r>
      <w:r w:rsidRPr="00D72FA6">
        <w:rPr>
          <w:rFonts w:ascii="Times New Roman" w:hAnsi="Times New Roman"/>
          <w:sz w:val="28"/>
          <w:szCs w:val="28"/>
        </w:rPr>
        <w:t xml:space="preserve"> </w:t>
      </w:r>
      <w:r w:rsidRPr="00D72FA6">
        <w:rPr>
          <w:rFonts w:ascii="Times New Roman" w:hAnsi="Times New Roman"/>
          <w:i/>
          <w:sz w:val="28"/>
          <w:szCs w:val="28"/>
        </w:rPr>
        <w:t xml:space="preserve">Anthropological Measurements of Philosophical Research, </w:t>
      </w:r>
      <w:r w:rsidRPr="00D72FA6">
        <w:rPr>
          <w:rFonts w:ascii="Times New Roman" w:hAnsi="Times New Roman"/>
          <w:sz w:val="28"/>
          <w:szCs w:val="28"/>
        </w:rPr>
        <w:t>2021.  N</w:t>
      </w:r>
      <w:r w:rsidRPr="00D72FA6">
        <w:rPr>
          <w:rFonts w:ascii="Times New Roman" w:hAnsi="Times New Roman"/>
          <w:sz w:val="28"/>
          <w:szCs w:val="28"/>
          <w:lang w:val="en-US"/>
        </w:rPr>
        <w:t>o</w:t>
      </w:r>
      <w:r w:rsidRPr="00D72FA6">
        <w:rPr>
          <w:rFonts w:ascii="Times New Roman" w:hAnsi="Times New Roman"/>
          <w:sz w:val="28"/>
          <w:szCs w:val="28"/>
        </w:rPr>
        <w:t xml:space="preserve"> 19</w:t>
      </w:r>
      <w:r w:rsidRPr="00D72FA6">
        <w:rPr>
          <w:rFonts w:ascii="Times New Roman" w:hAnsi="Times New Roman"/>
          <w:sz w:val="28"/>
          <w:szCs w:val="28"/>
          <w:lang w:val="en-US"/>
        </w:rPr>
        <w:t>.</w:t>
      </w:r>
      <w:r w:rsidRPr="00D72FA6">
        <w:rPr>
          <w:rFonts w:ascii="Times New Roman" w:hAnsi="Times New Roman"/>
          <w:sz w:val="28"/>
          <w:szCs w:val="28"/>
        </w:rPr>
        <w:t xml:space="preserve"> </w:t>
      </w:r>
      <w:r w:rsidRPr="00D72FA6">
        <w:rPr>
          <w:rFonts w:ascii="Times New Roman" w:hAnsi="Times New Roman"/>
          <w:sz w:val="28"/>
          <w:szCs w:val="28"/>
          <w:lang w:val="en-US"/>
        </w:rPr>
        <w:t>P. 75–87. DOI</w:t>
      </w:r>
      <w:r w:rsidRPr="00D72FA6">
        <w:rPr>
          <w:rFonts w:ascii="Times New Roman" w:hAnsi="Times New Roman"/>
          <w:sz w:val="28"/>
          <w:szCs w:val="28"/>
        </w:rPr>
        <w:t>: </w:t>
      </w:r>
      <w:hyperlink r:id="rId21" w:history="1">
        <w:r w:rsidRPr="00D72FA6">
          <w:rPr>
            <w:rStyle w:val="a8"/>
            <w:rFonts w:ascii="Times New Roman" w:hAnsi="Times New Roman"/>
            <w:sz w:val="28"/>
            <w:szCs w:val="28"/>
          </w:rPr>
          <w:t>https://doi.org/10.15802/ampr.v0i19.236007</w:t>
        </w:r>
      </w:hyperlink>
    </w:p>
    <w:p w:rsidR="00290B68" w:rsidRPr="00290B68" w:rsidRDefault="00290B68" w:rsidP="00606DF4">
      <w:pPr>
        <w:rPr>
          <w:rFonts w:ascii="Times New Roman" w:hAnsi="Times New Roman"/>
          <w:color w:val="FF0000"/>
          <w:sz w:val="24"/>
          <w:szCs w:val="24"/>
          <w:lang w:val="en-US"/>
        </w:rPr>
      </w:pPr>
    </w:p>
    <w:p w:rsidR="00126E45" w:rsidRDefault="00126E45" w:rsidP="00126E45">
      <w:pPr>
        <w:jc w:val="right"/>
        <w:rPr>
          <w:rFonts w:ascii="Times New Roman" w:hAnsi="Times New Roman"/>
          <w:b/>
          <w:bCs/>
          <w:sz w:val="28"/>
          <w:szCs w:val="28"/>
        </w:rPr>
      </w:pPr>
      <w:r>
        <w:rPr>
          <w:rFonts w:ascii="Times New Roman" w:hAnsi="Times New Roman"/>
          <w:b/>
          <w:bCs/>
          <w:sz w:val="28"/>
          <w:szCs w:val="28"/>
        </w:rPr>
        <w:t>Гундертайло Юлія</w:t>
      </w:r>
    </w:p>
    <w:p w:rsidR="00126E45" w:rsidRPr="00D8271E" w:rsidRDefault="00126E45" w:rsidP="00126E45">
      <w:pPr>
        <w:jc w:val="right"/>
        <w:rPr>
          <w:rFonts w:ascii="Times New Roman" w:hAnsi="Times New Roman"/>
          <w:bCs/>
          <w:sz w:val="28"/>
          <w:szCs w:val="28"/>
        </w:rPr>
      </w:pPr>
      <w:r>
        <w:rPr>
          <w:rFonts w:ascii="Times New Roman" w:hAnsi="Times New Roman"/>
          <w:bCs/>
          <w:sz w:val="28"/>
          <w:szCs w:val="28"/>
        </w:rPr>
        <w:t>м. Київ</w:t>
      </w:r>
      <w:r>
        <w:rPr>
          <w:rFonts w:ascii="Times New Roman" w:hAnsi="Times New Roman"/>
          <w:sz w:val="28"/>
          <w:szCs w:val="28"/>
        </w:rPr>
        <w:t xml:space="preserve"> </w:t>
      </w:r>
    </w:p>
    <w:p w:rsidR="00126E45" w:rsidRPr="00126E45" w:rsidRDefault="00126E45" w:rsidP="00126E45">
      <w:pPr>
        <w:jc w:val="center"/>
        <w:rPr>
          <w:rFonts w:ascii="Times New Roman" w:hAnsi="Times New Roman"/>
          <w:b/>
          <w:sz w:val="28"/>
          <w:szCs w:val="28"/>
        </w:rPr>
      </w:pPr>
      <w:r w:rsidRPr="00126E45">
        <w:rPr>
          <w:rFonts w:ascii="Times New Roman" w:hAnsi="Times New Roman"/>
          <w:b/>
          <w:sz w:val="28"/>
          <w:szCs w:val="28"/>
        </w:rPr>
        <w:t xml:space="preserve">РОЗМАЇТТЯ АРТ-ТЕРАПЕВТИЧНИХ МЕТОДІВ </w:t>
      </w:r>
    </w:p>
    <w:p w:rsidR="00126E45" w:rsidRPr="00126E45" w:rsidRDefault="00126E45" w:rsidP="00126E45">
      <w:pPr>
        <w:jc w:val="center"/>
        <w:rPr>
          <w:rFonts w:ascii="Times New Roman" w:hAnsi="Times New Roman"/>
          <w:b/>
          <w:sz w:val="28"/>
          <w:szCs w:val="28"/>
        </w:rPr>
      </w:pPr>
      <w:r w:rsidRPr="00126E45">
        <w:rPr>
          <w:rFonts w:ascii="Times New Roman" w:hAnsi="Times New Roman"/>
          <w:b/>
          <w:sz w:val="28"/>
          <w:szCs w:val="28"/>
        </w:rPr>
        <w:t>У СОЦІАЛЬНО-ПСИХОЛОГІЧНОМУ СУПРОВОДІ  ВПО</w:t>
      </w:r>
    </w:p>
    <w:p w:rsidR="00126E45" w:rsidRDefault="00126E45" w:rsidP="00126E45">
      <w:pPr>
        <w:jc w:val="center"/>
        <w:rPr>
          <w:rFonts w:ascii="Times New Roman" w:hAnsi="Times New Roman"/>
          <w:sz w:val="28"/>
          <w:szCs w:val="28"/>
        </w:rPr>
      </w:pPr>
    </w:p>
    <w:p w:rsidR="00126E45" w:rsidRDefault="00126E45" w:rsidP="00126E45">
      <w:pPr>
        <w:ind w:firstLine="709"/>
        <w:rPr>
          <w:rFonts w:ascii="Times New Roman" w:hAnsi="Times New Roman"/>
          <w:sz w:val="28"/>
          <w:szCs w:val="28"/>
        </w:rPr>
      </w:pPr>
      <w:r w:rsidRPr="003953B5">
        <w:rPr>
          <w:rFonts w:ascii="Times New Roman" w:hAnsi="Times New Roman"/>
          <w:sz w:val="28"/>
          <w:szCs w:val="28"/>
        </w:rPr>
        <w:t>За даними</w:t>
      </w:r>
      <w:r w:rsidRPr="003953B5">
        <w:rPr>
          <w:rFonts w:ascii="Times New Roman" w:hAnsi="Times New Roman"/>
          <w:color w:val="1D1D1B"/>
          <w:sz w:val="28"/>
          <w:szCs w:val="28"/>
          <w:shd w:val="clear" w:color="auto" w:fill="FFFFFF"/>
        </w:rPr>
        <w:t xml:space="preserve"> Міністерства соціальної політики України</w:t>
      </w:r>
      <w:r>
        <w:rPr>
          <w:rFonts w:ascii="Times New Roman" w:hAnsi="Times New Roman"/>
          <w:color w:val="1D1D1B"/>
          <w:sz w:val="28"/>
          <w:szCs w:val="28"/>
          <w:shd w:val="clear" w:color="auto" w:fill="FFFFFF"/>
        </w:rPr>
        <w:t>,</w:t>
      </w:r>
      <w:r w:rsidRPr="003953B5">
        <w:rPr>
          <w:rFonts w:ascii="Times New Roman" w:hAnsi="Times New Roman"/>
          <w:color w:val="1D1D1B"/>
          <w:sz w:val="28"/>
          <w:szCs w:val="28"/>
          <w:shd w:val="clear" w:color="auto" w:fill="FFFFFF"/>
        </w:rPr>
        <w:t xml:space="preserve"> станом на </w:t>
      </w:r>
      <w:r>
        <w:rPr>
          <w:rFonts w:ascii="Times New Roman" w:hAnsi="Times New Roman"/>
          <w:color w:val="1D1D1B"/>
          <w:sz w:val="28"/>
          <w:szCs w:val="28"/>
          <w:shd w:val="clear" w:color="auto" w:fill="FFFFFF"/>
        </w:rPr>
        <w:t xml:space="preserve">січень 2021 року </w:t>
      </w:r>
      <w:r w:rsidRPr="003953B5">
        <w:rPr>
          <w:rFonts w:ascii="Times New Roman" w:hAnsi="Times New Roman"/>
          <w:color w:val="1D1D1B"/>
          <w:sz w:val="28"/>
          <w:szCs w:val="28"/>
          <w:shd w:val="clear" w:color="auto" w:fill="FFFFFF"/>
        </w:rPr>
        <w:t xml:space="preserve"> зареєстровано близько 1,4 мільйона внутрішньо переміщених осіб (ВПО)</w:t>
      </w:r>
      <w:r w:rsidRPr="003953B5">
        <w:rPr>
          <w:rFonts w:ascii="Times New Roman" w:hAnsi="Times New Roman"/>
          <w:sz w:val="28"/>
          <w:szCs w:val="28"/>
        </w:rPr>
        <w:t>.</w:t>
      </w:r>
      <w:r>
        <w:rPr>
          <w:rFonts w:ascii="Times New Roman" w:hAnsi="Times New Roman"/>
          <w:sz w:val="28"/>
          <w:szCs w:val="28"/>
        </w:rPr>
        <w:t xml:space="preserve"> Для цих людей </w:t>
      </w:r>
      <w:r w:rsidRPr="003953B5">
        <w:rPr>
          <w:rFonts w:ascii="Times New Roman" w:hAnsi="Times New Roman"/>
          <w:sz w:val="28"/>
          <w:szCs w:val="28"/>
        </w:rPr>
        <w:t>військовий конфлікт на теренах України</w:t>
      </w:r>
      <w:r>
        <w:rPr>
          <w:rFonts w:ascii="Times New Roman" w:hAnsi="Times New Roman"/>
          <w:sz w:val="28"/>
          <w:szCs w:val="28"/>
        </w:rPr>
        <w:t xml:space="preserve"> є особистим драматичним переживанням, і щодня вимагає додаткових зусиль для подолання наслідків травмівних ситуацій.</w:t>
      </w:r>
    </w:p>
    <w:p w:rsidR="00126E45" w:rsidRPr="00831EB2" w:rsidRDefault="00126E45" w:rsidP="00126E45">
      <w:pPr>
        <w:ind w:firstLine="709"/>
        <w:rPr>
          <w:rFonts w:ascii="Times New Roman" w:hAnsi="Times New Roman"/>
          <w:sz w:val="28"/>
          <w:szCs w:val="28"/>
        </w:rPr>
      </w:pPr>
      <w:r>
        <w:rPr>
          <w:rFonts w:ascii="Times New Roman" w:hAnsi="Times New Roman"/>
          <w:sz w:val="28"/>
          <w:szCs w:val="28"/>
        </w:rPr>
        <w:t xml:space="preserve"> </w:t>
      </w:r>
      <w:r w:rsidRPr="0086182D">
        <w:rPr>
          <w:rFonts w:ascii="Times New Roman" w:hAnsi="Times New Roman"/>
          <w:sz w:val="28"/>
          <w:szCs w:val="28"/>
        </w:rPr>
        <w:t>Організація</w:t>
      </w:r>
      <w:r>
        <w:rPr>
          <w:rFonts w:ascii="Times New Roman" w:hAnsi="Times New Roman"/>
          <w:sz w:val="28"/>
          <w:szCs w:val="28"/>
        </w:rPr>
        <w:t xml:space="preserve"> соціально-психологічного супроводу ВПО</w:t>
      </w:r>
      <w:r w:rsidRPr="0086182D">
        <w:rPr>
          <w:rFonts w:ascii="Times New Roman" w:hAnsi="Times New Roman"/>
          <w:sz w:val="28"/>
          <w:szCs w:val="28"/>
        </w:rPr>
        <w:t xml:space="preserve"> </w:t>
      </w:r>
      <w:r w:rsidRPr="0086182D">
        <w:rPr>
          <w:rFonts w:ascii="Times New Roman" w:hAnsi="Times New Roman"/>
          <w:color w:val="222222"/>
          <w:sz w:val="28"/>
          <w:szCs w:val="28"/>
          <w:shd w:val="clear" w:color="auto" w:fill="FFFFFF"/>
        </w:rPr>
        <w:t>у переході від війни до миру має ґрунтуватися на комплексному підході. Міжна</w:t>
      </w:r>
      <w:r>
        <w:rPr>
          <w:rFonts w:ascii="Times New Roman" w:hAnsi="Times New Roman"/>
          <w:color w:val="222222"/>
          <w:sz w:val="28"/>
          <w:szCs w:val="28"/>
          <w:shd w:val="clear" w:color="auto" w:fill="FFFFFF"/>
        </w:rPr>
        <w:t>родний досвід соціально-</w:t>
      </w:r>
      <w:r w:rsidRPr="0086182D">
        <w:rPr>
          <w:rFonts w:ascii="Times New Roman" w:hAnsi="Times New Roman"/>
          <w:color w:val="222222"/>
          <w:sz w:val="28"/>
          <w:szCs w:val="28"/>
          <w:shd w:val="clear" w:color="auto" w:fill="FFFFFF"/>
        </w:rPr>
        <w:t xml:space="preserve">психологічного супроводу у подібних ситуаціях було акумульовано в керівних принципах  МПК </w:t>
      </w:r>
      <w:r w:rsidRPr="0086182D">
        <w:rPr>
          <w:rFonts w:ascii="Times New Roman" w:hAnsi="Times New Roman"/>
          <w:sz w:val="28"/>
          <w:szCs w:val="28"/>
        </w:rPr>
        <w:t>з питань психічного здоров’я та соціально-психологічної підтримки в надзвичайних ситуаціях</w:t>
      </w:r>
      <w:r>
        <w:rPr>
          <w:rFonts w:ascii="Times New Roman" w:hAnsi="Times New Roman"/>
          <w:sz w:val="28"/>
          <w:szCs w:val="28"/>
        </w:rPr>
        <w:t xml:space="preserve"> [2</w:t>
      </w:r>
      <w:r w:rsidRPr="00FB5800">
        <w:rPr>
          <w:rFonts w:ascii="Times New Roman" w:hAnsi="Times New Roman"/>
          <w:sz w:val="28"/>
          <w:szCs w:val="28"/>
        </w:rPr>
        <w:t>]</w:t>
      </w:r>
      <w:r w:rsidRPr="0086182D">
        <w:rPr>
          <w:rFonts w:ascii="Times New Roman" w:hAnsi="Times New Roman"/>
          <w:sz w:val="28"/>
          <w:szCs w:val="28"/>
        </w:rPr>
        <w:t>. Міжвідомчий постійний комітет (МПК) було створено</w:t>
      </w:r>
      <w:r>
        <w:rPr>
          <w:rFonts w:ascii="Times New Roman" w:hAnsi="Times New Roman"/>
          <w:sz w:val="28"/>
          <w:szCs w:val="28"/>
        </w:rPr>
        <w:t>ї у</w:t>
      </w:r>
      <w:r w:rsidRPr="0086182D">
        <w:rPr>
          <w:rFonts w:ascii="Times New Roman" w:hAnsi="Times New Roman"/>
          <w:sz w:val="28"/>
          <w:szCs w:val="28"/>
        </w:rPr>
        <w:t xml:space="preserve"> 1992 році в рамках ухваленої Генеральною Асамблеєю ООН Резолюції 46/182, спрямованої на зміцнення координування у сфері надання гуманітарної допомоги.</w:t>
      </w:r>
      <w:r w:rsidRPr="008C7332">
        <w:rPr>
          <w:rFonts w:ascii="Times New Roman" w:hAnsi="Times New Roman"/>
          <w:sz w:val="28"/>
          <w:szCs w:val="28"/>
        </w:rPr>
        <w:t xml:space="preserve"> </w:t>
      </w:r>
      <w:r w:rsidRPr="00C14D22">
        <w:rPr>
          <w:rFonts w:ascii="Times New Roman" w:hAnsi="Times New Roman"/>
          <w:sz w:val="28"/>
          <w:szCs w:val="28"/>
        </w:rPr>
        <w:t xml:space="preserve">Міжвідомчий постійний комітет  функціонує як міжвідомча платформа для координування, розроблення політики </w:t>
      </w:r>
      <w:r w:rsidRPr="00C14D22">
        <w:rPr>
          <w:rFonts w:ascii="Times New Roman" w:hAnsi="Times New Roman"/>
          <w:sz w:val="28"/>
          <w:szCs w:val="28"/>
        </w:rPr>
        <w:lastRenderedPageBreak/>
        <w:t>ухвалення рішень голів ключових гуманітарних організацій (організацій ООН, Товариств Червоного Хреста і Червоного Півмісяця та інших неурядових гуманітарних організацій).</w:t>
      </w:r>
      <w:r w:rsidRPr="00C14D22">
        <w:rPr>
          <w:rFonts w:ascii="Times New Roman" w:hAnsi="Times New Roman"/>
          <w:sz w:val="36"/>
          <w:szCs w:val="36"/>
        </w:rPr>
        <w:t xml:space="preserve"> </w:t>
      </w:r>
      <w:r w:rsidRPr="0086182D">
        <w:rPr>
          <w:rFonts w:ascii="Times New Roman" w:hAnsi="Times New Roman"/>
          <w:sz w:val="28"/>
          <w:szCs w:val="28"/>
        </w:rPr>
        <w:t xml:space="preserve">МПК наразі є основним механізмом зі сприяння міжвідомчому ухваленню рішень з метою реагування на надзвичайні ситуації чи стихійні лиха. Основною метою Керівних принципів є допомога </w:t>
      </w:r>
      <w:r>
        <w:rPr>
          <w:rFonts w:ascii="Times New Roman" w:hAnsi="Times New Roman"/>
          <w:sz w:val="28"/>
          <w:szCs w:val="28"/>
        </w:rPr>
        <w:t>у плануванні, впровадже</w:t>
      </w:r>
      <w:r w:rsidRPr="0086182D">
        <w:rPr>
          <w:rFonts w:ascii="Times New Roman" w:hAnsi="Times New Roman"/>
          <w:sz w:val="28"/>
          <w:szCs w:val="28"/>
        </w:rPr>
        <w:t xml:space="preserve">ванні й координуванні системи багатовекторного реагування суспільства, спрямованого на захист і покращення психічного здоров’я та соціально-психологічного благополуччя населення в умовах надзвичайної ситуації. </w:t>
      </w:r>
    </w:p>
    <w:p w:rsidR="00126E45" w:rsidRPr="00232AC6" w:rsidRDefault="00126E45" w:rsidP="00126E45">
      <w:pPr>
        <w:ind w:firstLine="709"/>
        <w:rPr>
          <w:rFonts w:ascii="Times New Roman" w:hAnsi="Times New Roman"/>
          <w:color w:val="000000" w:themeColor="text1"/>
          <w:sz w:val="28"/>
          <w:szCs w:val="28"/>
          <w:shd w:val="clear" w:color="auto" w:fill="FFFFFF"/>
        </w:rPr>
      </w:pPr>
      <w:r w:rsidRPr="00232AC6">
        <w:rPr>
          <w:rFonts w:ascii="Times New Roman" w:hAnsi="Times New Roman"/>
          <w:color w:val="000000" w:themeColor="text1"/>
          <w:sz w:val="28"/>
          <w:szCs w:val="28"/>
        </w:rPr>
        <w:t xml:space="preserve">Організація і реалізація  </w:t>
      </w:r>
      <w:r w:rsidRPr="00232AC6">
        <w:rPr>
          <w:rFonts w:ascii="Times New Roman" w:hAnsi="Times New Roman"/>
          <w:color w:val="000000" w:themeColor="text1"/>
          <w:sz w:val="28"/>
          <w:szCs w:val="28"/>
          <w:shd w:val="clear" w:color="auto" w:fill="FFFFFF"/>
        </w:rPr>
        <w:t>соціально-психологічного супроводу  ВПО  в Україні стала викликом для професійної спільноти.  Завдяки міжнародній підтримці тисячі психологів  пройшли різні програми  підвищення кваліфікації та отримали нові знання, навички, освоїли модерні методи роботи,  спеціалізувалися в травмочутливій практиці</w:t>
      </w:r>
      <w:r>
        <w:rPr>
          <w:rFonts w:ascii="Times New Roman" w:hAnsi="Times New Roman"/>
          <w:color w:val="000000" w:themeColor="text1"/>
          <w:sz w:val="28"/>
          <w:szCs w:val="28"/>
          <w:shd w:val="clear" w:color="auto" w:fill="FFFFFF"/>
        </w:rPr>
        <w:t xml:space="preserve"> </w:t>
      </w:r>
      <w:r w:rsidRPr="00475843">
        <w:rPr>
          <w:rFonts w:ascii="Times New Roman" w:hAnsi="Times New Roman"/>
          <w:sz w:val="28"/>
          <w:szCs w:val="28"/>
        </w:rPr>
        <w:t>[</w:t>
      </w:r>
      <w:r>
        <w:rPr>
          <w:rFonts w:ascii="Times New Roman" w:hAnsi="Times New Roman"/>
          <w:sz w:val="28"/>
          <w:szCs w:val="28"/>
        </w:rPr>
        <w:t>1</w:t>
      </w:r>
      <w:r w:rsidRPr="00475843">
        <w:rPr>
          <w:rFonts w:ascii="Times New Roman" w:hAnsi="Times New Roman"/>
          <w:sz w:val="28"/>
          <w:szCs w:val="28"/>
        </w:rPr>
        <w:t>]</w:t>
      </w:r>
      <w:r w:rsidRPr="00232AC6">
        <w:rPr>
          <w:rFonts w:ascii="Times New Roman" w:hAnsi="Times New Roman"/>
          <w:color w:val="000000" w:themeColor="text1"/>
          <w:sz w:val="28"/>
          <w:szCs w:val="28"/>
          <w:shd w:val="clear" w:color="auto" w:fill="FFFFFF"/>
        </w:rPr>
        <w:t xml:space="preserve">. </w:t>
      </w:r>
    </w:p>
    <w:p w:rsidR="00126E45" w:rsidRPr="00831EB2" w:rsidRDefault="00126E45" w:rsidP="00126E45">
      <w:pPr>
        <w:ind w:firstLine="709"/>
        <w:rPr>
          <w:rFonts w:ascii="Times New Roman" w:hAnsi="Times New Roman"/>
          <w:color w:val="000000" w:themeColor="text1"/>
          <w:sz w:val="28"/>
          <w:szCs w:val="28"/>
        </w:rPr>
      </w:pPr>
      <w:r w:rsidRPr="00B34F6C">
        <w:rPr>
          <w:rFonts w:ascii="Times New Roman" w:hAnsi="Times New Roman"/>
          <w:color w:val="000000" w:themeColor="text1"/>
          <w:sz w:val="28"/>
          <w:szCs w:val="28"/>
          <w:shd w:val="clear" w:color="auto" w:fill="FFFFFF"/>
        </w:rPr>
        <w:t xml:space="preserve">Попри широке поширення методів арт-терапії в практиці </w:t>
      </w:r>
      <w:r w:rsidRPr="00B34F6C">
        <w:rPr>
          <w:rFonts w:ascii="Times New Roman" w:hAnsi="Times New Roman"/>
          <w:color w:val="000000" w:themeColor="text1"/>
          <w:sz w:val="28"/>
          <w:szCs w:val="28"/>
        </w:rPr>
        <w:t>соціально-психологічного супроводу ВПО в Україні, кількість наукових публікацій на цю тематику є вкрай невеликою.</w:t>
      </w:r>
    </w:p>
    <w:p w:rsidR="00126E45" w:rsidRDefault="00126E45" w:rsidP="00126E45">
      <w:pPr>
        <w:ind w:firstLine="709"/>
        <w:rPr>
          <w:rFonts w:ascii="Times New Roman" w:hAnsi="Times New Roman"/>
          <w:sz w:val="28"/>
          <w:szCs w:val="28"/>
        </w:rPr>
      </w:pPr>
      <w:r>
        <w:rPr>
          <w:rFonts w:ascii="Times New Roman" w:hAnsi="Times New Roman"/>
          <w:sz w:val="28"/>
          <w:szCs w:val="28"/>
        </w:rPr>
        <w:t xml:space="preserve">Нами було проведено контент-аналіз наукових публікацій у цій площині. </w:t>
      </w:r>
      <w:r w:rsidRPr="00311C32">
        <w:rPr>
          <w:rFonts w:ascii="Times New Roman" w:hAnsi="Times New Roman"/>
          <w:color w:val="000000" w:themeColor="text1"/>
          <w:sz w:val="28"/>
          <w:szCs w:val="28"/>
        </w:rPr>
        <w:t xml:space="preserve">Для аналізу публікацій обрано такі бази даних: публікації у спеціалізованому журналі «Простір арт-терапії» та матеріали конференцій «Простір арт-терапії», </w:t>
      </w:r>
      <w:r w:rsidRPr="00311C32">
        <w:rPr>
          <w:rFonts w:ascii="Times New Roman" w:eastAsia="Times New Roman" w:hAnsi="Times New Roman"/>
          <w:color w:val="000000" w:themeColor="text1"/>
          <w:kern w:val="36"/>
          <w:sz w:val="28"/>
          <w:szCs w:val="28"/>
          <w:lang w:eastAsia="ru-RU"/>
        </w:rPr>
        <w:t>Електронна бібліотека НАПН України,</w:t>
      </w:r>
      <w:r w:rsidRPr="00311C32">
        <w:rPr>
          <w:lang w:eastAsia="ru-RU"/>
        </w:rPr>
        <w:t xml:space="preserve"> </w:t>
      </w:r>
      <w:r w:rsidRPr="00311C32">
        <w:rPr>
          <w:rFonts w:ascii="Times New Roman" w:eastAsia="Times New Roman" w:hAnsi="Times New Roman"/>
          <w:color w:val="000000" w:themeColor="text1"/>
          <w:kern w:val="36"/>
          <w:sz w:val="28"/>
          <w:szCs w:val="28"/>
          <w:lang w:eastAsia="ru-RU"/>
        </w:rPr>
        <w:t>Національна бібліотека України імені В. І. Вернадського,</w:t>
      </w:r>
      <w:r w:rsidRPr="00741B83">
        <w:rPr>
          <w:rFonts w:ascii="Segoe UI" w:hAnsi="Segoe UI" w:cs="Segoe UI"/>
          <w:color w:val="222222"/>
          <w:sz w:val="50"/>
          <w:szCs w:val="50"/>
          <w:shd w:val="clear" w:color="auto" w:fill="FFFFFF"/>
        </w:rPr>
        <w:t xml:space="preserve"> </w:t>
      </w:r>
      <w:r w:rsidRPr="00311C32">
        <w:rPr>
          <w:rFonts w:ascii="Times New Roman" w:hAnsi="Times New Roman"/>
          <w:color w:val="222222"/>
          <w:sz w:val="28"/>
          <w:szCs w:val="28"/>
          <w:shd w:val="clear" w:color="auto" w:fill="FFFFFF"/>
        </w:rPr>
        <w:t>публ</w:t>
      </w:r>
      <w:r>
        <w:rPr>
          <w:rFonts w:ascii="Times New Roman" w:hAnsi="Times New Roman"/>
          <w:color w:val="222222"/>
          <w:sz w:val="28"/>
          <w:szCs w:val="28"/>
          <w:shd w:val="clear" w:color="auto" w:fill="FFFFFF"/>
        </w:rPr>
        <w:t xml:space="preserve">ікації Українського науково-методичного центру практичної психології та соціальної роботи. </w:t>
      </w:r>
      <w:r w:rsidRPr="00232AC6">
        <w:rPr>
          <w:rFonts w:ascii="Times New Roman" w:hAnsi="Times New Roman"/>
          <w:sz w:val="28"/>
          <w:szCs w:val="28"/>
        </w:rPr>
        <w:t>Також нас цікавило питання – які різновиди арт-терапії використовуються у соціально-психологічному  супроводі  ВПО.</w:t>
      </w:r>
    </w:p>
    <w:p w:rsidR="00126E45" w:rsidRPr="00232AC6" w:rsidRDefault="00126E45" w:rsidP="00126E45">
      <w:pPr>
        <w:ind w:firstLine="709"/>
        <w:rPr>
          <w:rFonts w:ascii="Times New Roman" w:hAnsi="Times New Roman"/>
          <w:sz w:val="28"/>
          <w:szCs w:val="28"/>
        </w:rPr>
      </w:pPr>
      <w:r w:rsidRPr="00232AC6">
        <w:rPr>
          <w:rFonts w:ascii="Times New Roman" w:hAnsi="Times New Roman"/>
          <w:sz w:val="28"/>
          <w:szCs w:val="28"/>
        </w:rPr>
        <w:t xml:space="preserve"> Серед найбільш поширених методів – образотворча арт-терапія (малювання), 73 %  джерел повідомляють про використання  малюнків у процесі роботи. Така поширеність пояснюється найперше доступністю і простотою </w:t>
      </w:r>
      <w:r w:rsidR="002F53AE">
        <w:rPr>
          <w:rFonts w:ascii="Times New Roman" w:hAnsi="Times New Roman"/>
          <w:sz w:val="28"/>
          <w:szCs w:val="28"/>
        </w:rPr>
        <w:t xml:space="preserve">у виконанні, з одного боку, та </w:t>
      </w:r>
      <w:r w:rsidRPr="00232AC6">
        <w:rPr>
          <w:rFonts w:ascii="Times New Roman" w:hAnsi="Times New Roman"/>
          <w:sz w:val="28"/>
          <w:szCs w:val="28"/>
        </w:rPr>
        <w:t xml:space="preserve">широкою ефективністю, адже може бути застосований в різноманітних контекстах і для різнопланових цілей. </w:t>
      </w:r>
    </w:p>
    <w:p w:rsidR="00126E45" w:rsidRPr="00232AC6" w:rsidRDefault="00126E45" w:rsidP="00126E45">
      <w:pPr>
        <w:ind w:firstLine="709"/>
        <w:rPr>
          <w:rFonts w:ascii="Times New Roman" w:hAnsi="Times New Roman"/>
          <w:sz w:val="28"/>
          <w:szCs w:val="28"/>
        </w:rPr>
      </w:pPr>
      <w:r w:rsidRPr="00232AC6">
        <w:rPr>
          <w:rFonts w:ascii="Times New Roman" w:hAnsi="Times New Roman"/>
          <w:sz w:val="28"/>
          <w:szCs w:val="28"/>
        </w:rPr>
        <w:lastRenderedPageBreak/>
        <w:t xml:space="preserve">Також у соціально-психологічному  супроводі  ВПО використовують кола- жування, мандали, бібліотерапію, драматерапію, лялькотерапію, казкотерапію,  ліплення, танцювально-рухову терапію, маскотерапію, музикотерапію,  плейбек- театр. </w:t>
      </w:r>
    </w:p>
    <w:p w:rsidR="00126E45" w:rsidRPr="00475843" w:rsidRDefault="00126E45" w:rsidP="00126E45">
      <w:pPr>
        <w:ind w:firstLine="709"/>
        <w:rPr>
          <w:rFonts w:ascii="Times New Roman" w:hAnsi="Times New Roman"/>
          <w:sz w:val="28"/>
          <w:szCs w:val="28"/>
        </w:rPr>
      </w:pPr>
      <w:r w:rsidRPr="00475843">
        <w:rPr>
          <w:rFonts w:ascii="Times New Roman" w:hAnsi="Times New Roman"/>
          <w:sz w:val="28"/>
          <w:szCs w:val="28"/>
        </w:rPr>
        <w:t xml:space="preserve">Використання арт-терапії у соціально-психологічному   супроводі  ВПО  в  Україні має значний потенціал  для розвитку. </w:t>
      </w:r>
    </w:p>
    <w:p w:rsidR="00126E45" w:rsidRDefault="00126E45" w:rsidP="00126E45">
      <w:pPr>
        <w:ind w:firstLine="709"/>
        <w:rPr>
          <w:rFonts w:ascii="Times New Roman" w:hAnsi="Times New Roman"/>
          <w:sz w:val="28"/>
          <w:szCs w:val="28"/>
        </w:rPr>
      </w:pPr>
      <w:r w:rsidRPr="00475843">
        <w:rPr>
          <w:rFonts w:ascii="Times New Roman" w:hAnsi="Times New Roman"/>
          <w:sz w:val="28"/>
          <w:szCs w:val="28"/>
        </w:rPr>
        <w:t xml:space="preserve">Найперше, практичними психологами накопичено великий масив досвіду використання арт-терапії у соціально-психологічному   супроводі  ВПО, який поки не звучить у суспільному дискурсі.  Тому активна взаємодія зі всіма стейкхолдерами соціально-психологічного супроводу  ВПО могли би дозволити збільшити кількість успішних історій у публічному дискурсі використання арт-терапії у соціально-психологічному   супроводі  ВПО, в тому числі зі сторони самих ВПО, та місцевих жителів також.  </w:t>
      </w:r>
    </w:p>
    <w:p w:rsidR="008263C7" w:rsidRPr="00475843" w:rsidRDefault="008263C7" w:rsidP="00126E45">
      <w:pPr>
        <w:ind w:firstLine="709"/>
        <w:rPr>
          <w:rFonts w:ascii="Times New Roman" w:hAnsi="Times New Roman"/>
          <w:sz w:val="28"/>
          <w:szCs w:val="28"/>
        </w:rPr>
      </w:pPr>
    </w:p>
    <w:p w:rsidR="00126E45" w:rsidRPr="008263C7" w:rsidRDefault="00126E45" w:rsidP="008263C7">
      <w:pPr>
        <w:jc w:val="center"/>
        <w:rPr>
          <w:rFonts w:ascii="Times New Roman" w:hAnsi="Times New Roman"/>
          <w:b/>
          <w:sz w:val="28"/>
          <w:szCs w:val="28"/>
        </w:rPr>
      </w:pPr>
      <w:r w:rsidRPr="008263C7">
        <w:rPr>
          <w:rFonts w:ascii="Times New Roman" w:hAnsi="Times New Roman"/>
          <w:b/>
          <w:sz w:val="28"/>
          <w:szCs w:val="28"/>
        </w:rPr>
        <w:t>Література</w:t>
      </w:r>
    </w:p>
    <w:p w:rsidR="00126E45" w:rsidRDefault="00126E45" w:rsidP="00126E45">
      <w:pPr>
        <w:rPr>
          <w:rFonts w:ascii="Times New Roman" w:hAnsi="Times New Roman"/>
          <w:sz w:val="28"/>
          <w:szCs w:val="28"/>
        </w:rPr>
      </w:pPr>
      <w:r>
        <w:rPr>
          <w:rFonts w:ascii="Times New Roman" w:hAnsi="Times New Roman"/>
          <w:sz w:val="28"/>
          <w:szCs w:val="28"/>
        </w:rPr>
        <w:t xml:space="preserve">1. </w:t>
      </w:r>
      <w:r>
        <w:rPr>
          <w:rFonts w:ascii="Times New Roman" w:eastAsia="Times New Roman" w:hAnsi="Times New Roman"/>
          <w:sz w:val="28"/>
          <w:szCs w:val="28"/>
        </w:rPr>
        <w:t>Гундертайло, Ю. Д</w:t>
      </w:r>
      <w:r w:rsidRPr="00126E45">
        <w:rPr>
          <w:rFonts w:ascii="Times New Roman" w:eastAsia="Times New Roman" w:hAnsi="Times New Roman"/>
          <w:sz w:val="28"/>
          <w:szCs w:val="28"/>
        </w:rPr>
        <w:t xml:space="preserve">. </w:t>
      </w:r>
      <w:r w:rsidRPr="00126E45">
        <w:rPr>
          <w:rFonts w:ascii="Times New Roman" w:eastAsia="Times New Roman" w:hAnsi="Times New Roman"/>
          <w:sz w:val="28"/>
          <w:szCs w:val="28"/>
          <w:shd w:val="clear" w:color="auto" w:fill="FFFFFF"/>
        </w:rPr>
        <w:t>Арт-терапевтичні технології надання психологічної допомоги внутрішньо переміщеним особам</w:t>
      </w:r>
      <w:r w:rsidRPr="00126E45">
        <w:rPr>
          <w:rFonts w:ascii="Times New Roman" w:eastAsia="Times New Roman" w:hAnsi="Times New Roman"/>
          <w:sz w:val="28"/>
          <w:szCs w:val="28"/>
        </w:rPr>
        <w:t>.</w:t>
      </w:r>
      <w:r>
        <w:rPr>
          <w:rFonts w:ascii="Times New Roman" w:eastAsia="Times New Roman" w:hAnsi="Times New Roman"/>
          <w:sz w:val="28"/>
          <w:szCs w:val="28"/>
        </w:rPr>
        <w:t xml:space="preserve"> </w:t>
      </w:r>
      <w:r w:rsidRPr="00126E45">
        <w:rPr>
          <w:rFonts w:ascii="Times New Roman" w:eastAsia="Times New Roman" w:hAnsi="Times New Roman"/>
          <w:i/>
          <w:sz w:val="28"/>
          <w:szCs w:val="28"/>
          <w:shd w:val="clear" w:color="auto" w:fill="FFFFFF"/>
        </w:rPr>
        <w:t>Способи підвищення соціально-адаптивних можливостей людини в умовах переживання наслідків травматичних подій :</w:t>
      </w:r>
      <w:r w:rsidRPr="00126E45">
        <w:rPr>
          <w:rFonts w:ascii="Times New Roman" w:eastAsia="Times New Roman" w:hAnsi="Times New Roman"/>
          <w:sz w:val="28"/>
          <w:szCs w:val="28"/>
          <w:shd w:val="clear" w:color="auto" w:fill="FFFFFF"/>
        </w:rPr>
        <w:t xml:space="preserve"> метод. рек</w:t>
      </w:r>
      <w:r w:rsidRPr="00126E45">
        <w:rPr>
          <w:rFonts w:ascii="Times New Roman" w:eastAsia="Times New Roman" w:hAnsi="Times New Roman"/>
          <w:i/>
          <w:sz w:val="28"/>
          <w:szCs w:val="28"/>
          <w:shd w:val="clear" w:color="auto" w:fill="FFFFFF"/>
        </w:rPr>
        <w:t>.</w:t>
      </w:r>
      <w:r w:rsidRPr="00126E45">
        <w:rPr>
          <w:rFonts w:ascii="Times New Roman" w:eastAsia="Times New Roman" w:hAnsi="Times New Roman"/>
          <w:sz w:val="28"/>
          <w:szCs w:val="28"/>
          <w:shd w:val="clear" w:color="auto" w:fill="FFFFFF"/>
        </w:rPr>
        <w:t xml:space="preserve"> / НАПН України, Ін-т соц. та політ. психології ; з</w:t>
      </w:r>
      <w:r>
        <w:rPr>
          <w:rFonts w:ascii="Times New Roman" w:eastAsia="Times New Roman" w:hAnsi="Times New Roman"/>
          <w:sz w:val="28"/>
          <w:szCs w:val="28"/>
          <w:shd w:val="clear" w:color="auto" w:fill="FFFFFF"/>
        </w:rPr>
        <w:t xml:space="preserve">а наук. ред. Т. М. Титаренко. </w:t>
      </w:r>
      <w:r w:rsidRPr="00126E45">
        <w:rPr>
          <w:rFonts w:ascii="Times New Roman" w:eastAsia="Times New Roman" w:hAnsi="Times New Roman"/>
          <w:sz w:val="28"/>
          <w:szCs w:val="28"/>
          <w:shd w:val="clear" w:color="auto" w:fill="FFFFFF"/>
        </w:rPr>
        <w:t>Кро</w:t>
      </w:r>
      <w:r>
        <w:rPr>
          <w:rFonts w:ascii="Times New Roman" w:eastAsia="Times New Roman" w:hAnsi="Times New Roman"/>
          <w:sz w:val="28"/>
          <w:szCs w:val="28"/>
          <w:shd w:val="clear" w:color="auto" w:fill="FFFFFF"/>
        </w:rPr>
        <w:t xml:space="preserve">пивницький : Імекс-ЛТД, 2017. 80 c. </w:t>
      </w:r>
      <w:r w:rsidRPr="00126E45">
        <w:rPr>
          <w:rFonts w:ascii="Times New Roman" w:eastAsia="Times New Roman" w:hAnsi="Times New Roman"/>
          <w:sz w:val="28"/>
          <w:szCs w:val="28"/>
          <w:shd w:val="clear" w:color="auto" w:fill="FFFFFF"/>
        </w:rPr>
        <w:t>С. 61–69.</w:t>
      </w:r>
      <w:r>
        <w:rPr>
          <w:rFonts w:ascii="Times New Roman" w:hAnsi="Times New Roman"/>
          <w:sz w:val="28"/>
          <w:szCs w:val="28"/>
        </w:rPr>
        <w:t xml:space="preserve"> </w:t>
      </w:r>
    </w:p>
    <w:p w:rsidR="00126E45" w:rsidRPr="002F53AE" w:rsidRDefault="00126E45" w:rsidP="008263C7">
      <w:pPr>
        <w:rPr>
          <w:rFonts w:ascii="Times New Roman" w:hAnsi="Times New Roman"/>
          <w:sz w:val="28"/>
          <w:szCs w:val="28"/>
        </w:rPr>
      </w:pPr>
      <w:r>
        <w:rPr>
          <w:rFonts w:ascii="Times New Roman" w:hAnsi="Times New Roman"/>
          <w:sz w:val="28"/>
          <w:szCs w:val="28"/>
        </w:rPr>
        <w:t xml:space="preserve">2. </w:t>
      </w:r>
      <w:r w:rsidRPr="00126E45">
        <w:rPr>
          <w:rFonts w:ascii="Times New Roman" w:hAnsi="Times New Roman"/>
          <w:sz w:val="28"/>
          <w:szCs w:val="28"/>
        </w:rPr>
        <w:t>Керівництво МПК з психічного здоров’я та психосоціальної підтримки в умовах надзвичай</w:t>
      </w:r>
      <w:r>
        <w:rPr>
          <w:rFonts w:ascii="Times New Roman" w:hAnsi="Times New Roman"/>
          <w:sz w:val="28"/>
          <w:szCs w:val="28"/>
        </w:rPr>
        <w:t xml:space="preserve">ної ситуації : [пер. з англ.]. </w:t>
      </w:r>
      <w:r w:rsidRPr="00126E45">
        <w:rPr>
          <w:rFonts w:ascii="Times New Roman" w:hAnsi="Times New Roman"/>
          <w:i/>
          <w:sz w:val="28"/>
          <w:szCs w:val="28"/>
        </w:rPr>
        <w:t>Міжвідомчий постійний комітет.</w:t>
      </w:r>
      <w:r>
        <w:rPr>
          <w:rFonts w:ascii="Times New Roman" w:hAnsi="Times New Roman"/>
          <w:sz w:val="28"/>
          <w:szCs w:val="28"/>
        </w:rPr>
        <w:t xml:space="preserve"> </w:t>
      </w:r>
      <w:r w:rsidRPr="00126E45">
        <w:rPr>
          <w:rFonts w:ascii="Times New Roman" w:hAnsi="Times New Roman"/>
          <w:sz w:val="28"/>
          <w:szCs w:val="28"/>
        </w:rPr>
        <w:t>Київ : У</w:t>
      </w:r>
      <w:r>
        <w:rPr>
          <w:rFonts w:ascii="Times New Roman" w:hAnsi="Times New Roman"/>
          <w:sz w:val="28"/>
          <w:szCs w:val="28"/>
        </w:rPr>
        <w:t xml:space="preserve">нів. вид-во «Пульсари», 2017. </w:t>
      </w:r>
      <w:r w:rsidR="002F53AE">
        <w:rPr>
          <w:rFonts w:ascii="Times New Roman" w:hAnsi="Times New Roman"/>
          <w:sz w:val="28"/>
          <w:szCs w:val="28"/>
        </w:rPr>
        <w:t>216 с.</w:t>
      </w:r>
    </w:p>
    <w:p w:rsidR="002F53AE" w:rsidRDefault="002F53AE" w:rsidP="008263C7">
      <w:pPr>
        <w:widowControl w:val="0"/>
        <w:jc w:val="right"/>
        <w:rPr>
          <w:rFonts w:ascii="Times New Roman" w:hAnsi="Times New Roman"/>
          <w:b/>
          <w:sz w:val="28"/>
          <w:szCs w:val="28"/>
        </w:rPr>
      </w:pPr>
    </w:p>
    <w:p w:rsidR="002F53AE" w:rsidRDefault="002F53AE" w:rsidP="008263C7">
      <w:pPr>
        <w:widowControl w:val="0"/>
        <w:jc w:val="right"/>
        <w:rPr>
          <w:rFonts w:ascii="Times New Roman" w:hAnsi="Times New Roman"/>
          <w:b/>
          <w:sz w:val="28"/>
          <w:szCs w:val="28"/>
        </w:rPr>
      </w:pPr>
    </w:p>
    <w:p w:rsidR="002F53AE" w:rsidRDefault="002F53AE" w:rsidP="008263C7">
      <w:pPr>
        <w:widowControl w:val="0"/>
        <w:jc w:val="right"/>
        <w:rPr>
          <w:rFonts w:ascii="Times New Roman" w:hAnsi="Times New Roman"/>
          <w:b/>
          <w:sz w:val="28"/>
          <w:szCs w:val="28"/>
        </w:rPr>
      </w:pPr>
    </w:p>
    <w:p w:rsidR="002F53AE" w:rsidRDefault="002F53AE" w:rsidP="008263C7">
      <w:pPr>
        <w:widowControl w:val="0"/>
        <w:jc w:val="right"/>
        <w:rPr>
          <w:rFonts w:ascii="Times New Roman" w:hAnsi="Times New Roman"/>
          <w:b/>
          <w:sz w:val="28"/>
          <w:szCs w:val="28"/>
        </w:rPr>
      </w:pPr>
    </w:p>
    <w:p w:rsidR="002F53AE" w:rsidRDefault="002F53AE" w:rsidP="008263C7">
      <w:pPr>
        <w:widowControl w:val="0"/>
        <w:jc w:val="right"/>
        <w:rPr>
          <w:rFonts w:ascii="Times New Roman" w:hAnsi="Times New Roman"/>
          <w:b/>
          <w:sz w:val="28"/>
          <w:szCs w:val="28"/>
        </w:rPr>
      </w:pPr>
    </w:p>
    <w:p w:rsidR="002F53AE" w:rsidRDefault="002F53AE" w:rsidP="008263C7">
      <w:pPr>
        <w:widowControl w:val="0"/>
        <w:jc w:val="right"/>
        <w:rPr>
          <w:rFonts w:ascii="Times New Roman" w:hAnsi="Times New Roman"/>
          <w:b/>
          <w:sz w:val="28"/>
          <w:szCs w:val="28"/>
        </w:rPr>
      </w:pPr>
    </w:p>
    <w:p w:rsidR="008263C7" w:rsidRPr="009A2A2B" w:rsidRDefault="008263C7" w:rsidP="008263C7">
      <w:pPr>
        <w:widowControl w:val="0"/>
        <w:jc w:val="right"/>
        <w:rPr>
          <w:rFonts w:ascii="Times New Roman" w:hAnsi="Times New Roman"/>
          <w:b/>
          <w:sz w:val="28"/>
          <w:szCs w:val="28"/>
        </w:rPr>
      </w:pPr>
      <w:r w:rsidRPr="009A2A2B">
        <w:rPr>
          <w:rFonts w:ascii="Times New Roman" w:hAnsi="Times New Roman"/>
          <w:b/>
          <w:sz w:val="28"/>
          <w:szCs w:val="28"/>
        </w:rPr>
        <w:lastRenderedPageBreak/>
        <w:t>Дзюба Тетяна</w:t>
      </w:r>
    </w:p>
    <w:p w:rsidR="008263C7" w:rsidRPr="009A2A2B" w:rsidRDefault="008263C7" w:rsidP="008263C7">
      <w:pPr>
        <w:widowControl w:val="0"/>
        <w:jc w:val="right"/>
        <w:rPr>
          <w:rFonts w:ascii="Times New Roman" w:hAnsi="Times New Roman"/>
          <w:sz w:val="28"/>
          <w:szCs w:val="28"/>
        </w:rPr>
      </w:pPr>
      <w:r w:rsidRPr="009A2A2B">
        <w:rPr>
          <w:rFonts w:ascii="Times New Roman" w:hAnsi="Times New Roman"/>
          <w:sz w:val="28"/>
          <w:szCs w:val="28"/>
        </w:rPr>
        <w:t>м. Полтава</w:t>
      </w:r>
    </w:p>
    <w:p w:rsidR="008263C7" w:rsidRDefault="008263C7" w:rsidP="008263C7">
      <w:pPr>
        <w:widowControl w:val="0"/>
        <w:jc w:val="center"/>
        <w:rPr>
          <w:rFonts w:ascii="Times New Roman" w:hAnsi="Times New Roman"/>
          <w:b/>
          <w:sz w:val="28"/>
          <w:szCs w:val="28"/>
        </w:rPr>
      </w:pPr>
      <w:r w:rsidRPr="00BF3E1C">
        <w:rPr>
          <w:rFonts w:ascii="Times New Roman" w:hAnsi="Times New Roman"/>
          <w:b/>
          <w:sz w:val="28"/>
          <w:szCs w:val="28"/>
        </w:rPr>
        <w:t>ПРОФЕСІЙНА ДЕЗАДАПТАЦІЯ</w:t>
      </w:r>
      <w:r w:rsidRPr="006B4AD2">
        <w:rPr>
          <w:rFonts w:ascii="Times New Roman" w:hAnsi="Times New Roman"/>
          <w:sz w:val="28"/>
          <w:szCs w:val="28"/>
        </w:rPr>
        <w:t xml:space="preserve"> </w:t>
      </w:r>
      <w:r>
        <w:rPr>
          <w:rFonts w:ascii="Times New Roman" w:hAnsi="Times New Roman"/>
          <w:b/>
          <w:sz w:val="28"/>
          <w:szCs w:val="28"/>
        </w:rPr>
        <w:t>ОСОБИСТОСТІ В УМОВАХ ОСВІТНЬОГО СЕРЕДОВИЩА</w:t>
      </w:r>
    </w:p>
    <w:p w:rsidR="008263C7" w:rsidRDefault="008263C7" w:rsidP="008263C7">
      <w:pPr>
        <w:widowControl w:val="0"/>
        <w:jc w:val="center"/>
        <w:rPr>
          <w:rFonts w:ascii="Times New Roman" w:hAnsi="Times New Roman"/>
          <w:b/>
          <w:sz w:val="28"/>
          <w:szCs w:val="28"/>
        </w:rPr>
      </w:pPr>
    </w:p>
    <w:p w:rsidR="008263C7" w:rsidRDefault="008263C7" w:rsidP="008263C7">
      <w:pPr>
        <w:ind w:firstLine="709"/>
        <w:rPr>
          <w:rFonts w:ascii="Times New Roman" w:hAnsi="Times New Roman"/>
          <w:sz w:val="28"/>
          <w:szCs w:val="28"/>
        </w:rPr>
      </w:pPr>
      <w:r w:rsidRPr="005C47C8">
        <w:rPr>
          <w:rFonts w:ascii="Times New Roman" w:hAnsi="Times New Roman"/>
          <w:b/>
          <w:sz w:val="28"/>
          <w:szCs w:val="28"/>
        </w:rPr>
        <w:t>Актуальність</w:t>
      </w:r>
      <w:r>
        <w:rPr>
          <w:rFonts w:ascii="Times New Roman" w:hAnsi="Times New Roman"/>
          <w:sz w:val="28"/>
          <w:szCs w:val="28"/>
        </w:rPr>
        <w:t xml:space="preserve">. У новітніх дослідження педагогічної психології освітнє середовище розглядається як система впливів і умов формування особистості, а також можливостей для її розвитку </w:t>
      </w:r>
      <w:r w:rsidRPr="00504633">
        <w:rPr>
          <w:rFonts w:ascii="Times New Roman" w:hAnsi="Times New Roman"/>
          <w:sz w:val="28"/>
          <w:szCs w:val="28"/>
        </w:rPr>
        <w:t>[1]</w:t>
      </w:r>
      <w:r>
        <w:rPr>
          <w:rFonts w:ascii="Times New Roman" w:hAnsi="Times New Roman"/>
          <w:sz w:val="28"/>
          <w:szCs w:val="28"/>
        </w:rPr>
        <w:t xml:space="preserve">, зокрема, можливостей і позитивних, і негативних </w:t>
      </w:r>
      <w:r w:rsidRPr="00504633">
        <w:rPr>
          <w:rFonts w:ascii="Times New Roman" w:hAnsi="Times New Roman"/>
          <w:sz w:val="28"/>
          <w:szCs w:val="28"/>
        </w:rPr>
        <w:t>[2]</w:t>
      </w:r>
      <w:r>
        <w:rPr>
          <w:rFonts w:ascii="Times New Roman" w:hAnsi="Times New Roman"/>
          <w:sz w:val="28"/>
          <w:szCs w:val="28"/>
        </w:rPr>
        <w:t>. Освітнє середовище</w:t>
      </w:r>
      <w:r w:rsidR="00487FA9">
        <w:rPr>
          <w:rFonts w:ascii="Times New Roman" w:hAnsi="Times New Roman"/>
          <w:sz w:val="28"/>
          <w:szCs w:val="28"/>
        </w:rPr>
        <w:t xml:space="preserve"> оцінюється автором з погляду</w:t>
      </w:r>
      <w:r>
        <w:rPr>
          <w:rFonts w:ascii="Times New Roman" w:hAnsi="Times New Roman"/>
          <w:sz w:val="28"/>
          <w:szCs w:val="28"/>
        </w:rPr>
        <w:t xml:space="preserve"> психологічної безпеки</w:t>
      </w:r>
      <w:r w:rsidRPr="00C677C7">
        <w:rPr>
          <w:rFonts w:ascii="Times New Roman" w:hAnsi="Times New Roman"/>
          <w:sz w:val="28"/>
          <w:szCs w:val="28"/>
        </w:rPr>
        <w:t xml:space="preserve">, що </w:t>
      </w:r>
      <w:r>
        <w:rPr>
          <w:rFonts w:ascii="Times New Roman" w:hAnsi="Times New Roman"/>
          <w:sz w:val="28"/>
          <w:szCs w:val="28"/>
        </w:rPr>
        <w:t>передбачає</w:t>
      </w:r>
      <w:r w:rsidRPr="00C677C7">
        <w:rPr>
          <w:rFonts w:ascii="Times New Roman" w:hAnsi="Times New Roman"/>
          <w:sz w:val="28"/>
          <w:szCs w:val="28"/>
        </w:rPr>
        <w:t xml:space="preserve"> вільний</w:t>
      </w:r>
      <w:r>
        <w:rPr>
          <w:rFonts w:ascii="Times New Roman" w:hAnsi="Times New Roman"/>
          <w:sz w:val="28"/>
          <w:szCs w:val="28"/>
        </w:rPr>
        <w:t>,</w:t>
      </w:r>
      <w:r w:rsidRPr="00C677C7">
        <w:rPr>
          <w:rFonts w:ascii="Times New Roman" w:hAnsi="Times New Roman"/>
          <w:sz w:val="28"/>
          <w:szCs w:val="28"/>
        </w:rPr>
        <w:t xml:space="preserve"> активний </w:t>
      </w:r>
      <w:r>
        <w:rPr>
          <w:rFonts w:ascii="Times New Roman" w:hAnsi="Times New Roman"/>
          <w:sz w:val="28"/>
          <w:szCs w:val="28"/>
        </w:rPr>
        <w:t xml:space="preserve">і продуктивний </w:t>
      </w:r>
      <w:r w:rsidRPr="00C677C7">
        <w:rPr>
          <w:rFonts w:ascii="Times New Roman" w:hAnsi="Times New Roman"/>
          <w:sz w:val="28"/>
          <w:szCs w:val="28"/>
        </w:rPr>
        <w:t>саморозвиток особистості</w:t>
      </w:r>
      <w:r>
        <w:rPr>
          <w:rFonts w:ascii="Times New Roman" w:hAnsi="Times New Roman"/>
          <w:sz w:val="28"/>
          <w:szCs w:val="28"/>
        </w:rPr>
        <w:t xml:space="preserve"> </w:t>
      </w:r>
      <w:r w:rsidRPr="00C677C7">
        <w:rPr>
          <w:rFonts w:ascii="Times New Roman" w:hAnsi="Times New Roman"/>
          <w:sz w:val="28"/>
          <w:szCs w:val="28"/>
        </w:rPr>
        <w:t>[3]</w:t>
      </w:r>
      <w:r>
        <w:rPr>
          <w:rFonts w:ascii="Times New Roman" w:hAnsi="Times New Roman"/>
          <w:sz w:val="28"/>
          <w:szCs w:val="28"/>
        </w:rPr>
        <w:t xml:space="preserve">. </w:t>
      </w:r>
    </w:p>
    <w:p w:rsidR="008263C7" w:rsidRDefault="008263C7" w:rsidP="008263C7">
      <w:pPr>
        <w:ind w:firstLine="709"/>
        <w:rPr>
          <w:rFonts w:ascii="Times New Roman" w:hAnsi="Times New Roman"/>
          <w:sz w:val="28"/>
          <w:szCs w:val="28"/>
        </w:rPr>
      </w:pPr>
      <w:r w:rsidRPr="00504633">
        <w:rPr>
          <w:rFonts w:ascii="Times New Roman" w:hAnsi="Times New Roman"/>
          <w:sz w:val="28"/>
          <w:szCs w:val="28"/>
        </w:rPr>
        <w:t xml:space="preserve">Психологічна безпека педагога в освітньому </w:t>
      </w:r>
      <w:r>
        <w:rPr>
          <w:rFonts w:ascii="Times New Roman" w:hAnsi="Times New Roman"/>
          <w:sz w:val="28"/>
          <w:szCs w:val="28"/>
        </w:rPr>
        <w:t>середовищі</w:t>
      </w:r>
      <w:r w:rsidRPr="00504633">
        <w:rPr>
          <w:rFonts w:ascii="Times New Roman" w:hAnsi="Times New Roman"/>
          <w:sz w:val="28"/>
          <w:szCs w:val="28"/>
        </w:rPr>
        <w:t xml:space="preserve"> виконує стабілізуючу функцію, оскільки врівноважує працівника із зовнішнім середовищем. Якщо освітнє середовище не містить загроз, педагогічний прац</w:t>
      </w:r>
      <w:r w:rsidR="00487FA9">
        <w:rPr>
          <w:rFonts w:ascii="Times New Roman" w:hAnsi="Times New Roman"/>
          <w:sz w:val="28"/>
          <w:szCs w:val="28"/>
        </w:rPr>
        <w:t>івник поводить себе вільно й не</w:t>
      </w:r>
      <w:r w:rsidRPr="00504633">
        <w:rPr>
          <w:rFonts w:ascii="Times New Roman" w:hAnsi="Times New Roman"/>
          <w:sz w:val="28"/>
          <w:szCs w:val="28"/>
        </w:rPr>
        <w:t xml:space="preserve">вимушено. </w:t>
      </w:r>
      <w:r w:rsidRPr="00C677C7">
        <w:rPr>
          <w:rFonts w:ascii="Times New Roman" w:hAnsi="Times New Roman"/>
          <w:sz w:val="28"/>
          <w:szCs w:val="28"/>
        </w:rPr>
        <w:t>У</w:t>
      </w:r>
      <w:r w:rsidRPr="00504633">
        <w:rPr>
          <w:rFonts w:ascii="Times New Roman" w:hAnsi="Times New Roman"/>
          <w:sz w:val="28"/>
          <w:szCs w:val="28"/>
        </w:rPr>
        <w:t xml:space="preserve"> разі порушення психологічної безпеки відбувається дезінтеграція професійних взаємодій педагога та його психологічного і соматичного статусу.</w:t>
      </w:r>
      <w:r>
        <w:rPr>
          <w:rFonts w:ascii="Times New Roman" w:hAnsi="Times New Roman"/>
          <w:sz w:val="28"/>
          <w:szCs w:val="28"/>
        </w:rPr>
        <w:t xml:space="preserve"> Тому</w:t>
      </w:r>
      <w:r w:rsidRPr="006A57ED">
        <w:rPr>
          <w:rFonts w:ascii="Times New Roman" w:hAnsi="Times New Roman"/>
          <w:sz w:val="28"/>
          <w:szCs w:val="28"/>
        </w:rPr>
        <w:t xml:space="preserve"> освітнє середовище може містити низку де</w:t>
      </w:r>
      <w:r>
        <w:rPr>
          <w:rFonts w:ascii="Times New Roman" w:hAnsi="Times New Roman"/>
          <w:sz w:val="28"/>
          <w:szCs w:val="28"/>
        </w:rPr>
        <w:t>стабілізуючи</w:t>
      </w:r>
      <w:r w:rsidRPr="006A57ED">
        <w:rPr>
          <w:rFonts w:ascii="Times New Roman" w:hAnsi="Times New Roman"/>
          <w:sz w:val="28"/>
          <w:szCs w:val="28"/>
        </w:rPr>
        <w:t>х ознак, які негативно впливають на професійне благополуччя</w:t>
      </w:r>
      <w:r>
        <w:rPr>
          <w:rFonts w:ascii="Times New Roman" w:hAnsi="Times New Roman"/>
          <w:sz w:val="28"/>
          <w:szCs w:val="28"/>
        </w:rPr>
        <w:t xml:space="preserve"> педагога і стимулюють прояви професійної дезадаптації працівника</w:t>
      </w:r>
      <w:r w:rsidRPr="006A57ED">
        <w:rPr>
          <w:rFonts w:ascii="Times New Roman" w:hAnsi="Times New Roman"/>
          <w:sz w:val="28"/>
          <w:szCs w:val="28"/>
        </w:rPr>
        <w:t>.</w:t>
      </w:r>
      <w:r>
        <w:rPr>
          <w:rFonts w:ascii="Times New Roman" w:hAnsi="Times New Roman"/>
          <w:sz w:val="28"/>
          <w:szCs w:val="28"/>
        </w:rPr>
        <w:t xml:space="preserve"> </w:t>
      </w:r>
      <w:r w:rsidR="00475A5F">
        <w:rPr>
          <w:rFonts w:ascii="Times New Roman" w:hAnsi="Times New Roman"/>
          <w:sz w:val="28"/>
          <w:szCs w:val="28"/>
        </w:rPr>
        <w:t>Остання</w:t>
      </w:r>
      <w:r w:rsidRPr="006B4AD2">
        <w:rPr>
          <w:rFonts w:ascii="Times New Roman" w:hAnsi="Times New Roman"/>
          <w:sz w:val="28"/>
          <w:szCs w:val="28"/>
        </w:rPr>
        <w:t xml:space="preserve"> стає причиною кризово-фрустраційних станів, неадекватного сприйняття педагогом зворотного зв’язку від інших суб’єктів навчання, приписування їм злих намірів, залежності суб’єкта від інфантильних програм побудови взаємин, у яких особистісна зацікавленість знаходиться поза свідомістю.</w:t>
      </w:r>
    </w:p>
    <w:p w:rsidR="008263C7" w:rsidRDefault="008263C7" w:rsidP="008263C7">
      <w:pPr>
        <w:widowControl w:val="0"/>
        <w:ind w:firstLine="709"/>
        <w:rPr>
          <w:rFonts w:ascii="Times New Roman" w:hAnsi="Times New Roman"/>
          <w:sz w:val="28"/>
          <w:szCs w:val="28"/>
        </w:rPr>
      </w:pPr>
      <w:r w:rsidRPr="005C47C8">
        <w:rPr>
          <w:rFonts w:ascii="Times New Roman" w:hAnsi="Times New Roman"/>
          <w:i/>
          <w:sz w:val="28"/>
          <w:szCs w:val="28"/>
        </w:rPr>
        <w:t>Мета дослідження</w:t>
      </w:r>
      <w:r>
        <w:rPr>
          <w:rFonts w:ascii="Times New Roman" w:hAnsi="Times New Roman"/>
          <w:i/>
          <w:sz w:val="28"/>
          <w:szCs w:val="28"/>
        </w:rPr>
        <w:t xml:space="preserve">: </w:t>
      </w:r>
      <w:r>
        <w:rPr>
          <w:rFonts w:ascii="Times New Roman" w:hAnsi="Times New Roman"/>
          <w:sz w:val="28"/>
          <w:szCs w:val="28"/>
        </w:rPr>
        <w:t xml:space="preserve">виявлення взаємозв’язків між рівнем суб’єктивного благополуччя педагога та </w:t>
      </w:r>
      <w:r w:rsidRPr="006B4AD2">
        <w:rPr>
          <w:rFonts w:ascii="Times New Roman" w:hAnsi="Times New Roman"/>
          <w:sz w:val="28"/>
          <w:szCs w:val="28"/>
        </w:rPr>
        <w:t>складовими професійної дезадаптації: виснаження втомою, порушення</w:t>
      </w:r>
      <w:r>
        <w:rPr>
          <w:rFonts w:ascii="Times New Roman" w:hAnsi="Times New Roman"/>
          <w:sz w:val="28"/>
          <w:szCs w:val="28"/>
        </w:rPr>
        <w:t>ми циклу сну, емоційними</w:t>
      </w:r>
      <w:r w:rsidRPr="006B4AD2">
        <w:rPr>
          <w:rFonts w:ascii="Times New Roman" w:hAnsi="Times New Roman"/>
          <w:sz w:val="28"/>
          <w:szCs w:val="28"/>
        </w:rPr>
        <w:t xml:space="preserve"> зсув</w:t>
      </w:r>
      <w:r>
        <w:rPr>
          <w:rFonts w:ascii="Times New Roman" w:hAnsi="Times New Roman"/>
          <w:sz w:val="28"/>
          <w:szCs w:val="28"/>
        </w:rPr>
        <w:t>ам</w:t>
      </w:r>
      <w:r w:rsidRPr="006B4AD2">
        <w:rPr>
          <w:rFonts w:ascii="Times New Roman" w:hAnsi="Times New Roman"/>
          <w:sz w:val="28"/>
          <w:szCs w:val="28"/>
        </w:rPr>
        <w:t>и та поган</w:t>
      </w:r>
      <w:r>
        <w:rPr>
          <w:rFonts w:ascii="Times New Roman" w:hAnsi="Times New Roman"/>
          <w:sz w:val="28"/>
          <w:szCs w:val="28"/>
        </w:rPr>
        <w:t>им</w:t>
      </w:r>
      <w:r w:rsidRPr="006B4AD2">
        <w:rPr>
          <w:rFonts w:ascii="Times New Roman" w:hAnsi="Times New Roman"/>
          <w:sz w:val="28"/>
          <w:szCs w:val="28"/>
        </w:rPr>
        <w:t xml:space="preserve"> самопочуття</w:t>
      </w:r>
      <w:r>
        <w:rPr>
          <w:rFonts w:ascii="Times New Roman" w:hAnsi="Times New Roman"/>
          <w:sz w:val="28"/>
          <w:szCs w:val="28"/>
        </w:rPr>
        <w:t>м.</w:t>
      </w:r>
    </w:p>
    <w:p w:rsidR="008263C7" w:rsidRDefault="008263C7" w:rsidP="008263C7">
      <w:pPr>
        <w:widowControl w:val="0"/>
        <w:ind w:firstLine="709"/>
        <w:rPr>
          <w:rFonts w:ascii="Times New Roman" w:hAnsi="Times New Roman"/>
          <w:sz w:val="28"/>
          <w:szCs w:val="28"/>
        </w:rPr>
      </w:pPr>
      <w:r w:rsidRPr="0063776F">
        <w:rPr>
          <w:rFonts w:ascii="Times New Roman" w:hAnsi="Times New Roman"/>
          <w:i/>
          <w:sz w:val="28"/>
          <w:szCs w:val="28"/>
        </w:rPr>
        <w:t>Методи</w:t>
      </w:r>
      <w:r>
        <w:rPr>
          <w:rFonts w:ascii="Times New Roman" w:hAnsi="Times New Roman"/>
          <w:i/>
          <w:sz w:val="28"/>
          <w:szCs w:val="28"/>
        </w:rPr>
        <w:t xml:space="preserve"> дослідження</w:t>
      </w:r>
      <w:r>
        <w:rPr>
          <w:rFonts w:ascii="Times New Roman" w:hAnsi="Times New Roman"/>
          <w:sz w:val="28"/>
          <w:szCs w:val="28"/>
        </w:rPr>
        <w:t xml:space="preserve">. </w:t>
      </w:r>
      <w:r w:rsidRPr="00B40449">
        <w:rPr>
          <w:rFonts w:ascii="Times New Roman" w:hAnsi="Times New Roman"/>
          <w:sz w:val="28"/>
          <w:szCs w:val="28"/>
        </w:rPr>
        <w:t>Застосовувалися методи</w:t>
      </w:r>
      <w:r>
        <w:rPr>
          <w:rFonts w:ascii="Times New Roman" w:hAnsi="Times New Roman"/>
          <w:sz w:val="28"/>
          <w:szCs w:val="28"/>
        </w:rPr>
        <w:t>ки</w:t>
      </w:r>
      <w:r w:rsidRPr="00B40449">
        <w:rPr>
          <w:rFonts w:ascii="Times New Roman" w:hAnsi="Times New Roman"/>
          <w:sz w:val="28"/>
          <w:szCs w:val="28"/>
        </w:rPr>
        <w:t xml:space="preserve">: «Шкала загроз професійному здоров’ю» (Дзюба, 2015); методика «Шкала суб’єктивного </w:t>
      </w:r>
      <w:r w:rsidRPr="00B40449">
        <w:rPr>
          <w:rFonts w:ascii="Times New Roman" w:hAnsi="Times New Roman"/>
          <w:sz w:val="28"/>
          <w:szCs w:val="28"/>
        </w:rPr>
        <w:lastRenderedPageBreak/>
        <w:t>б</w:t>
      </w:r>
      <w:r w:rsidR="00475A5F">
        <w:rPr>
          <w:rFonts w:ascii="Times New Roman" w:hAnsi="Times New Roman"/>
          <w:sz w:val="28"/>
          <w:szCs w:val="28"/>
        </w:rPr>
        <w:t>лагополуччя» (Соколова, 2007), в</w:t>
      </w:r>
      <w:r w:rsidRPr="00B40449">
        <w:rPr>
          <w:rFonts w:ascii="Times New Roman" w:hAnsi="Times New Roman"/>
          <w:sz w:val="28"/>
          <w:szCs w:val="28"/>
        </w:rPr>
        <w:t xml:space="preserve"> адаптації Т. Дзюби, за допомогою якої визначалися рівні професійного благополуччя педагогів</w:t>
      </w:r>
      <w:r>
        <w:rPr>
          <w:rFonts w:ascii="Times New Roman" w:hAnsi="Times New Roman"/>
          <w:sz w:val="28"/>
          <w:szCs w:val="28"/>
        </w:rPr>
        <w:t xml:space="preserve">; </w:t>
      </w:r>
      <w:r w:rsidRPr="00C275A2">
        <w:rPr>
          <w:rFonts w:ascii="Times New Roman" w:hAnsi="Times New Roman"/>
          <w:sz w:val="28"/>
          <w:szCs w:val="28"/>
        </w:rPr>
        <w:t>опитувальник для оцінки професійної дезадаптації (М.О. Дмитрієва, 2003)</w:t>
      </w:r>
      <w:r w:rsidRPr="00B40449">
        <w:rPr>
          <w:rFonts w:ascii="Times New Roman" w:hAnsi="Times New Roman"/>
          <w:sz w:val="28"/>
          <w:szCs w:val="28"/>
        </w:rPr>
        <w:t>.</w:t>
      </w:r>
      <w:r w:rsidRPr="00C275A2">
        <w:t xml:space="preserve"> </w:t>
      </w:r>
      <w:r>
        <w:rPr>
          <w:rFonts w:ascii="Times New Roman" w:hAnsi="Times New Roman"/>
          <w:sz w:val="28"/>
          <w:szCs w:val="28"/>
        </w:rPr>
        <w:t>В</w:t>
      </w:r>
      <w:r w:rsidRPr="00B40449">
        <w:rPr>
          <w:rFonts w:ascii="Times New Roman" w:hAnsi="Times New Roman"/>
          <w:sz w:val="28"/>
          <w:szCs w:val="28"/>
        </w:rPr>
        <w:t>ибірк</w:t>
      </w:r>
      <w:r>
        <w:rPr>
          <w:rFonts w:ascii="Times New Roman" w:hAnsi="Times New Roman"/>
          <w:sz w:val="28"/>
          <w:szCs w:val="28"/>
        </w:rPr>
        <w:t>а представлена</w:t>
      </w:r>
      <w:r w:rsidRPr="00B40449">
        <w:rPr>
          <w:rFonts w:ascii="Times New Roman" w:hAnsi="Times New Roman"/>
          <w:sz w:val="28"/>
          <w:szCs w:val="28"/>
        </w:rPr>
        <w:t xml:space="preserve"> загальною чисел</w:t>
      </w:r>
      <w:r w:rsidR="00475A5F">
        <w:rPr>
          <w:rFonts w:ascii="Times New Roman" w:hAnsi="Times New Roman"/>
          <w:sz w:val="28"/>
          <w:szCs w:val="28"/>
        </w:rPr>
        <w:t>ьністю 1817 респондентів (Україна), де 388 чоловіків та 1429 жінок</w:t>
      </w:r>
      <w:r w:rsidRPr="00B40449">
        <w:rPr>
          <w:rFonts w:ascii="Times New Roman" w:hAnsi="Times New Roman"/>
          <w:sz w:val="28"/>
          <w:szCs w:val="28"/>
        </w:rPr>
        <w:t xml:space="preserve"> віком від 20 до 57 років.</w:t>
      </w:r>
      <w:r>
        <w:rPr>
          <w:rFonts w:ascii="Times New Roman" w:hAnsi="Times New Roman"/>
          <w:sz w:val="28"/>
          <w:szCs w:val="28"/>
        </w:rPr>
        <w:t xml:space="preserve"> </w:t>
      </w:r>
      <w:r w:rsidRPr="00C275A2">
        <w:rPr>
          <w:rFonts w:ascii="Times New Roman" w:hAnsi="Times New Roman"/>
          <w:sz w:val="28"/>
          <w:szCs w:val="28"/>
        </w:rPr>
        <w:t>Для виявлення взаємозв’язків між отриманими показниками використовувалися методи кореляційного та дисперсійного аналізу.</w:t>
      </w:r>
    </w:p>
    <w:p w:rsidR="008263C7" w:rsidRDefault="008263C7" w:rsidP="008263C7">
      <w:pPr>
        <w:widowControl w:val="0"/>
        <w:ind w:firstLine="709"/>
        <w:rPr>
          <w:rFonts w:ascii="Times New Roman" w:hAnsi="Times New Roman"/>
          <w:sz w:val="28"/>
          <w:szCs w:val="28"/>
        </w:rPr>
      </w:pPr>
      <w:r w:rsidRPr="0063776F">
        <w:rPr>
          <w:rFonts w:ascii="Times New Roman" w:hAnsi="Times New Roman"/>
          <w:sz w:val="28"/>
          <w:szCs w:val="28"/>
        </w:rPr>
        <w:t>Аналіз отриманих даних констатує наявність</w:t>
      </w:r>
      <w:r>
        <w:rPr>
          <w:rFonts w:ascii="Times New Roman" w:hAnsi="Times New Roman"/>
          <w:sz w:val="28"/>
          <w:szCs w:val="28"/>
        </w:rPr>
        <w:t xml:space="preserve"> достовірних статистично значущих зв’язків між </w:t>
      </w:r>
      <w:r w:rsidRPr="0063776F">
        <w:rPr>
          <w:rFonts w:ascii="Times New Roman" w:hAnsi="Times New Roman"/>
          <w:sz w:val="28"/>
          <w:szCs w:val="28"/>
        </w:rPr>
        <w:t xml:space="preserve">рівнем </w:t>
      </w:r>
      <w:r>
        <w:rPr>
          <w:rFonts w:ascii="Times New Roman" w:hAnsi="Times New Roman"/>
          <w:sz w:val="28"/>
          <w:szCs w:val="28"/>
        </w:rPr>
        <w:t>професій</w:t>
      </w:r>
      <w:r w:rsidRPr="0063776F">
        <w:rPr>
          <w:rFonts w:ascii="Times New Roman" w:hAnsi="Times New Roman"/>
          <w:sz w:val="28"/>
          <w:szCs w:val="28"/>
        </w:rPr>
        <w:t>ного благополуччя педагога та складовими професійної дезадаптації</w:t>
      </w:r>
      <w:r>
        <w:rPr>
          <w:rFonts w:ascii="Times New Roman" w:hAnsi="Times New Roman"/>
          <w:sz w:val="28"/>
          <w:szCs w:val="28"/>
        </w:rPr>
        <w:t xml:space="preserve"> в умовах понаднормових денних і тижневих навантажень</w:t>
      </w:r>
      <w:r w:rsidRPr="0063776F">
        <w:rPr>
          <w:rFonts w:ascii="Times New Roman" w:hAnsi="Times New Roman"/>
          <w:sz w:val="28"/>
          <w:szCs w:val="28"/>
        </w:rPr>
        <w:t xml:space="preserve"> </w:t>
      </w:r>
      <w:r>
        <w:rPr>
          <w:rFonts w:ascii="Times New Roman" w:hAnsi="Times New Roman"/>
          <w:sz w:val="28"/>
          <w:szCs w:val="28"/>
        </w:rPr>
        <w:t>(</w:t>
      </w:r>
      <w:r w:rsidRPr="0063776F">
        <w:rPr>
          <w:rFonts w:ascii="Times New Roman" w:hAnsi="Times New Roman"/>
          <w:sz w:val="28"/>
          <w:szCs w:val="28"/>
        </w:rPr>
        <w:t>виснаження втомою, порушення циклу сну, емоційні зсуви та погане самопочуття</w:t>
      </w:r>
      <w:r>
        <w:rPr>
          <w:rFonts w:ascii="Times New Roman" w:hAnsi="Times New Roman"/>
          <w:sz w:val="28"/>
          <w:szCs w:val="28"/>
        </w:rPr>
        <w:t>)</w:t>
      </w:r>
      <w:r w:rsidRPr="0063776F">
        <w:rPr>
          <w:rFonts w:ascii="Times New Roman" w:hAnsi="Times New Roman"/>
          <w:sz w:val="28"/>
          <w:szCs w:val="28"/>
        </w:rPr>
        <w:t xml:space="preserve"> (рис. </w:t>
      </w:r>
      <w:r>
        <w:rPr>
          <w:rFonts w:ascii="Times New Roman" w:hAnsi="Times New Roman"/>
          <w:sz w:val="28"/>
          <w:szCs w:val="28"/>
        </w:rPr>
        <w:t>1-4</w:t>
      </w:r>
      <w:r w:rsidRPr="0063776F">
        <w:rPr>
          <w:rFonts w:ascii="Times New Roman" w:hAnsi="Times New Roman"/>
          <w:sz w:val="28"/>
          <w:szCs w:val="28"/>
        </w:rPr>
        <w:t>).</w:t>
      </w:r>
    </w:p>
    <w:p w:rsidR="00485D47" w:rsidRDefault="00485D47" w:rsidP="00485D47">
      <w:pPr>
        <w:widowControl w:val="0"/>
        <w:rPr>
          <w:rFonts w:ascii="Times New Roman" w:hAnsi="Times New Roman"/>
          <w:sz w:val="28"/>
          <w:szCs w:val="28"/>
        </w:rPr>
        <w:sectPr w:rsidR="00485D47" w:rsidSect="00CE0899">
          <w:footerReference w:type="default" r:id="rId22"/>
          <w:pgSz w:w="11906" w:h="16838"/>
          <w:pgMar w:top="1134" w:right="1134" w:bottom="1134" w:left="1134" w:header="708" w:footer="708" w:gutter="0"/>
          <w:cols w:space="708"/>
          <w:titlePg/>
          <w:docGrid w:linePitch="360"/>
        </w:sectPr>
      </w:pPr>
    </w:p>
    <w:p w:rsidR="008263C7" w:rsidRDefault="008263C7" w:rsidP="00485D47">
      <w:pPr>
        <w:widowControl w:val="0"/>
        <w:rPr>
          <w:rFonts w:ascii="Times New Roman" w:hAnsi="Times New Roman"/>
          <w:sz w:val="28"/>
          <w:szCs w:val="28"/>
        </w:rPr>
        <w:sectPr w:rsidR="008263C7" w:rsidSect="00B80B82">
          <w:type w:val="continuous"/>
          <w:pgSz w:w="11906" w:h="16838"/>
          <w:pgMar w:top="1134" w:right="1134" w:bottom="1134" w:left="1134" w:header="708" w:footer="708" w:gutter="0"/>
          <w:cols w:num="2" w:space="708"/>
          <w:docGrid w:linePitch="360"/>
        </w:sectPr>
      </w:pPr>
    </w:p>
    <w:p w:rsidR="008263C7" w:rsidRDefault="008263C7" w:rsidP="008263C7">
      <w:pPr>
        <w:widowControl w:val="0"/>
        <w:rPr>
          <w:rFonts w:ascii="Times New Roman" w:hAnsi="Times New Roman"/>
          <w:sz w:val="28"/>
          <w:szCs w:val="28"/>
        </w:rPr>
      </w:pPr>
      <w:r w:rsidRPr="0063776F">
        <w:rPr>
          <w:rFonts w:ascii="Times New Roman" w:hAnsi="Times New Roman"/>
          <w:noProof/>
          <w:sz w:val="28"/>
          <w:szCs w:val="28"/>
          <w:lang w:eastAsia="uk-UA"/>
        </w:rPr>
        <w:drawing>
          <wp:inline distT="0" distB="0" distL="0" distR="0" wp14:anchorId="3EC4EF2B" wp14:editId="2418297A">
            <wp:extent cx="2684999" cy="2773680"/>
            <wp:effectExtent l="19050" t="19050" r="20320" b="2667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srcRect/>
                    <a:stretch>
                      <a:fillRect/>
                    </a:stretch>
                  </pic:blipFill>
                  <pic:spPr bwMode="auto">
                    <a:xfrm>
                      <a:off x="0" y="0"/>
                      <a:ext cx="2687133" cy="2775885"/>
                    </a:xfrm>
                    <a:prstGeom prst="rect">
                      <a:avLst/>
                    </a:prstGeom>
                    <a:noFill/>
                    <a:ln w="9525">
                      <a:solidFill>
                        <a:schemeClr val="tx1">
                          <a:lumMod val="50000"/>
                          <a:lumOff val="50000"/>
                        </a:schemeClr>
                      </a:solidFill>
                      <a:miter lim="800000"/>
                      <a:headEnd/>
                      <a:tailEnd/>
                    </a:ln>
                  </pic:spPr>
                </pic:pic>
              </a:graphicData>
            </a:graphic>
          </wp:inline>
        </w:drawing>
      </w:r>
      <w:r w:rsidRPr="0063776F">
        <w:rPr>
          <w:rFonts w:ascii="Times New Roman" w:hAnsi="Times New Roman"/>
          <w:noProof/>
          <w:sz w:val="28"/>
          <w:szCs w:val="28"/>
          <w:lang w:eastAsia="uk-UA"/>
        </w:rPr>
        <w:drawing>
          <wp:inline distT="0" distB="0" distL="0" distR="0" wp14:anchorId="4DFBF387" wp14:editId="55BA6373">
            <wp:extent cx="2684780" cy="2773680"/>
            <wp:effectExtent l="19050" t="19050" r="20320" b="2667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srcRect/>
                    <a:stretch>
                      <a:fillRect/>
                    </a:stretch>
                  </pic:blipFill>
                  <pic:spPr bwMode="auto">
                    <a:xfrm>
                      <a:off x="0" y="0"/>
                      <a:ext cx="2684780" cy="2773680"/>
                    </a:xfrm>
                    <a:prstGeom prst="rect">
                      <a:avLst/>
                    </a:prstGeom>
                    <a:noFill/>
                    <a:ln w="9525">
                      <a:solidFill>
                        <a:schemeClr val="tx1">
                          <a:lumMod val="50000"/>
                          <a:lumOff val="50000"/>
                        </a:schemeClr>
                      </a:solidFill>
                      <a:miter lim="800000"/>
                      <a:headEnd/>
                      <a:tailEnd/>
                    </a:ln>
                  </pic:spPr>
                </pic:pic>
              </a:graphicData>
            </a:graphic>
          </wp:inline>
        </w:drawing>
      </w:r>
    </w:p>
    <w:p w:rsidR="008263C7" w:rsidRDefault="008263C7" w:rsidP="008263C7">
      <w:pPr>
        <w:spacing w:line="240" w:lineRule="auto"/>
        <w:jc w:val="center"/>
        <w:rPr>
          <w:rFonts w:ascii="Times New Roman" w:hAnsi="Times New Roman"/>
          <w:sz w:val="28"/>
          <w:szCs w:val="28"/>
        </w:rPr>
      </w:pPr>
    </w:p>
    <w:p w:rsidR="002F53AE" w:rsidRDefault="002F53AE" w:rsidP="008263C7">
      <w:pPr>
        <w:spacing w:line="240" w:lineRule="auto"/>
        <w:jc w:val="center"/>
        <w:rPr>
          <w:rFonts w:ascii="Times New Roman" w:hAnsi="Times New Roman"/>
          <w:sz w:val="28"/>
          <w:szCs w:val="28"/>
        </w:rPr>
        <w:sectPr w:rsidR="002F53AE" w:rsidSect="00B80B82">
          <w:type w:val="continuous"/>
          <w:pgSz w:w="11906" w:h="16838"/>
          <w:pgMar w:top="1134" w:right="1134" w:bottom="1134" w:left="1134" w:header="708" w:footer="708" w:gutter="0"/>
          <w:cols w:num="2" w:space="708"/>
          <w:docGrid w:linePitch="360"/>
        </w:sectPr>
      </w:pPr>
    </w:p>
    <w:p w:rsidR="009A2BE9" w:rsidRDefault="008263C7" w:rsidP="009A2BE9">
      <w:pPr>
        <w:spacing w:line="240" w:lineRule="auto"/>
        <w:ind w:right="-355"/>
        <w:jc w:val="center"/>
        <w:rPr>
          <w:rFonts w:ascii="Times New Roman" w:hAnsi="Times New Roman"/>
          <w:sz w:val="24"/>
          <w:szCs w:val="24"/>
        </w:rPr>
      </w:pPr>
      <w:r w:rsidRPr="001E74C5">
        <w:rPr>
          <w:rFonts w:ascii="Times New Roman" w:hAnsi="Times New Roman"/>
          <w:sz w:val="24"/>
          <w:szCs w:val="24"/>
        </w:rPr>
        <w:t>Рис. 1-2. Суб’</w:t>
      </w:r>
      <w:r w:rsidR="002F53AE">
        <w:rPr>
          <w:rFonts w:ascii="Times New Roman" w:hAnsi="Times New Roman"/>
          <w:sz w:val="24"/>
          <w:szCs w:val="24"/>
        </w:rPr>
        <w:t>єктивне благополуччя педагогі</w:t>
      </w:r>
      <w:r w:rsidR="00475A5F">
        <w:rPr>
          <w:rFonts w:ascii="Times New Roman" w:hAnsi="Times New Roman"/>
          <w:sz w:val="24"/>
          <w:szCs w:val="24"/>
        </w:rPr>
        <w:t xml:space="preserve"> у</w:t>
      </w:r>
      <w:r w:rsidRPr="001E74C5">
        <w:rPr>
          <w:rFonts w:ascii="Times New Roman" w:hAnsi="Times New Roman"/>
          <w:sz w:val="24"/>
          <w:szCs w:val="24"/>
        </w:rPr>
        <w:t xml:space="preserve"> ситуації понаднормового робочого дня й </w:t>
      </w:r>
    </w:p>
    <w:p w:rsidR="009A2BE9" w:rsidRDefault="008263C7" w:rsidP="009A2BE9">
      <w:pPr>
        <w:spacing w:line="240" w:lineRule="auto"/>
        <w:ind w:right="-355"/>
        <w:jc w:val="center"/>
        <w:rPr>
          <w:rFonts w:ascii="Times New Roman" w:hAnsi="Times New Roman"/>
          <w:sz w:val="24"/>
          <w:szCs w:val="24"/>
        </w:rPr>
      </w:pPr>
      <w:r w:rsidRPr="001E74C5">
        <w:rPr>
          <w:rFonts w:ascii="Times New Roman" w:hAnsi="Times New Roman"/>
          <w:sz w:val="24"/>
          <w:szCs w:val="24"/>
        </w:rPr>
        <w:t xml:space="preserve">тижня залежно від показників професійної дезадаптації: «емоційні зсуви» </w:t>
      </w:r>
    </w:p>
    <w:p w:rsidR="008263C7" w:rsidRDefault="008263C7" w:rsidP="009A2BE9">
      <w:pPr>
        <w:spacing w:line="240" w:lineRule="auto"/>
        <w:ind w:right="-355"/>
        <w:jc w:val="center"/>
        <w:rPr>
          <w:rFonts w:ascii="Times New Roman" w:hAnsi="Times New Roman"/>
          <w:sz w:val="24"/>
          <w:szCs w:val="24"/>
        </w:rPr>
      </w:pPr>
      <w:r w:rsidRPr="001E74C5">
        <w:rPr>
          <w:rFonts w:ascii="Times New Roman" w:hAnsi="Times New Roman"/>
          <w:sz w:val="24"/>
          <w:szCs w:val="24"/>
        </w:rPr>
        <w:t>та «порушення циклу сну»</w:t>
      </w:r>
    </w:p>
    <w:p w:rsidR="009A2BE9" w:rsidRDefault="009A2BE9" w:rsidP="008263C7">
      <w:pPr>
        <w:widowControl w:val="0"/>
        <w:rPr>
          <w:rFonts w:ascii="Times New Roman" w:hAnsi="Times New Roman"/>
          <w:sz w:val="28"/>
          <w:szCs w:val="28"/>
        </w:rPr>
        <w:sectPr w:rsidR="009A2BE9" w:rsidSect="009A2BE9">
          <w:type w:val="continuous"/>
          <w:pgSz w:w="11906" w:h="16838"/>
          <w:pgMar w:top="1134" w:right="1134" w:bottom="1134" w:left="1134" w:header="708" w:footer="708" w:gutter="0"/>
          <w:cols w:space="708"/>
          <w:docGrid w:linePitch="360"/>
        </w:sectPr>
      </w:pPr>
    </w:p>
    <w:p w:rsidR="008263C7" w:rsidRDefault="008263C7" w:rsidP="008263C7">
      <w:pPr>
        <w:widowControl w:val="0"/>
        <w:rPr>
          <w:rFonts w:ascii="Times New Roman" w:hAnsi="Times New Roman"/>
          <w:sz w:val="28"/>
          <w:szCs w:val="28"/>
        </w:rPr>
      </w:pPr>
    </w:p>
    <w:p w:rsidR="00361B31" w:rsidRPr="00361B31" w:rsidRDefault="008263C7" w:rsidP="009A651D">
      <w:pPr>
        <w:widowControl w:val="0"/>
        <w:tabs>
          <w:tab w:val="left" w:pos="4253"/>
          <w:tab w:val="left" w:pos="4536"/>
          <w:tab w:val="left" w:pos="4820"/>
        </w:tabs>
        <w:rPr>
          <w:rFonts w:ascii="Times New Roman" w:hAnsi="Times New Roman"/>
          <w:sz w:val="28"/>
          <w:szCs w:val="28"/>
        </w:rPr>
      </w:pPr>
      <w:r w:rsidRPr="0063776F">
        <w:rPr>
          <w:rFonts w:ascii="Times New Roman" w:hAnsi="Times New Roman"/>
          <w:noProof/>
          <w:sz w:val="28"/>
          <w:szCs w:val="28"/>
          <w:lang w:eastAsia="uk-UA"/>
        </w:rPr>
        <w:drawing>
          <wp:inline distT="0" distB="0" distL="0" distR="0" wp14:anchorId="533B5CDC" wp14:editId="276654D7">
            <wp:extent cx="2746509" cy="2399009"/>
            <wp:effectExtent l="19050" t="19050" r="15741" b="20341"/>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srcRect/>
                    <a:stretch>
                      <a:fillRect/>
                    </a:stretch>
                  </pic:blipFill>
                  <pic:spPr bwMode="auto">
                    <a:xfrm>
                      <a:off x="0" y="0"/>
                      <a:ext cx="2746509" cy="2399009"/>
                    </a:xfrm>
                    <a:prstGeom prst="rect">
                      <a:avLst/>
                    </a:prstGeom>
                    <a:noFill/>
                    <a:ln w="9525">
                      <a:solidFill>
                        <a:schemeClr val="tx1">
                          <a:lumMod val="50000"/>
                          <a:lumOff val="50000"/>
                        </a:schemeClr>
                      </a:solidFill>
                      <a:miter lim="800000"/>
                      <a:headEnd/>
                      <a:tailEnd/>
                    </a:ln>
                  </pic:spPr>
                </pic:pic>
              </a:graphicData>
            </a:graphic>
          </wp:inline>
        </w:drawing>
      </w:r>
      <w:r w:rsidR="006171F1">
        <w:rPr>
          <w:rFonts w:ascii="Times New Roman" w:hAnsi="Times New Roman"/>
          <w:sz w:val="28"/>
          <w:szCs w:val="28"/>
        </w:rPr>
        <w:t xml:space="preserve">    </w:t>
      </w:r>
      <w:r w:rsidR="006171F1" w:rsidRPr="0063776F">
        <w:rPr>
          <w:rFonts w:ascii="Times New Roman" w:hAnsi="Times New Roman"/>
          <w:noProof/>
          <w:sz w:val="28"/>
          <w:szCs w:val="28"/>
          <w:lang w:eastAsia="uk-UA"/>
        </w:rPr>
        <w:drawing>
          <wp:inline distT="0" distB="0" distL="0" distR="0" wp14:anchorId="28DAEA8C" wp14:editId="7164C670">
            <wp:extent cx="2734976" cy="2400300"/>
            <wp:effectExtent l="19050" t="19050" r="27305" b="1905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6" cstate="print"/>
                    <a:srcRect/>
                    <a:stretch>
                      <a:fillRect/>
                    </a:stretch>
                  </pic:blipFill>
                  <pic:spPr bwMode="auto">
                    <a:xfrm>
                      <a:off x="0" y="0"/>
                      <a:ext cx="2749423" cy="2412979"/>
                    </a:xfrm>
                    <a:prstGeom prst="rect">
                      <a:avLst/>
                    </a:prstGeom>
                    <a:noFill/>
                    <a:ln w="9525">
                      <a:solidFill>
                        <a:schemeClr val="tx1">
                          <a:lumMod val="50000"/>
                          <a:lumOff val="50000"/>
                        </a:schemeClr>
                      </a:solidFill>
                      <a:miter lim="800000"/>
                      <a:headEnd/>
                      <a:tailEnd/>
                    </a:ln>
                  </pic:spPr>
                </pic:pic>
              </a:graphicData>
            </a:graphic>
          </wp:inline>
        </w:drawing>
      </w:r>
    </w:p>
    <w:p w:rsidR="008263C7" w:rsidRDefault="008263C7" w:rsidP="008263C7">
      <w:pPr>
        <w:widowControl w:val="0"/>
        <w:spacing w:line="240" w:lineRule="auto"/>
        <w:jc w:val="center"/>
        <w:rPr>
          <w:rFonts w:ascii="Times New Roman" w:hAnsi="Times New Roman"/>
          <w:sz w:val="24"/>
          <w:szCs w:val="24"/>
        </w:rPr>
      </w:pPr>
      <w:r w:rsidRPr="00BF3E1C">
        <w:rPr>
          <w:rFonts w:ascii="Times New Roman" w:hAnsi="Times New Roman"/>
          <w:sz w:val="24"/>
          <w:szCs w:val="24"/>
        </w:rPr>
        <w:t xml:space="preserve">Рис. </w:t>
      </w:r>
      <w:r w:rsidRPr="00CD3316">
        <w:rPr>
          <w:rFonts w:ascii="Times New Roman" w:hAnsi="Times New Roman"/>
          <w:sz w:val="24"/>
          <w:szCs w:val="24"/>
        </w:rPr>
        <w:t>3</w:t>
      </w:r>
      <w:r w:rsidRPr="00BF3E1C">
        <w:rPr>
          <w:rFonts w:ascii="Times New Roman" w:hAnsi="Times New Roman"/>
          <w:sz w:val="24"/>
          <w:szCs w:val="24"/>
        </w:rPr>
        <w:t>-4. Суб’єктивне благополуччя педагогів</w:t>
      </w:r>
      <w:r w:rsidR="00475A5F">
        <w:rPr>
          <w:rFonts w:ascii="Times New Roman" w:hAnsi="Times New Roman"/>
          <w:sz w:val="24"/>
          <w:szCs w:val="24"/>
        </w:rPr>
        <w:t xml:space="preserve"> у</w:t>
      </w:r>
      <w:r w:rsidRPr="00BF3E1C">
        <w:rPr>
          <w:rFonts w:ascii="Times New Roman" w:hAnsi="Times New Roman"/>
          <w:sz w:val="24"/>
          <w:szCs w:val="24"/>
        </w:rPr>
        <w:t xml:space="preserve"> ситуації понаднормового робочого дня й тижня залежно від показників професійної дезадаптації: «погіршення самопочуття» та «виснаження втомою»</w:t>
      </w:r>
    </w:p>
    <w:p w:rsidR="008263C7" w:rsidRPr="00BF3E1C" w:rsidRDefault="008263C7" w:rsidP="008263C7">
      <w:pPr>
        <w:widowControl w:val="0"/>
        <w:spacing w:line="240" w:lineRule="auto"/>
        <w:jc w:val="center"/>
        <w:rPr>
          <w:rFonts w:ascii="Times New Roman" w:hAnsi="Times New Roman"/>
          <w:sz w:val="24"/>
          <w:szCs w:val="24"/>
        </w:rPr>
      </w:pPr>
    </w:p>
    <w:p w:rsidR="008263C7" w:rsidRDefault="00475A5F" w:rsidP="008263C7">
      <w:pPr>
        <w:widowControl w:val="0"/>
        <w:ind w:firstLine="709"/>
        <w:rPr>
          <w:rFonts w:ascii="Times New Roman" w:hAnsi="Times New Roman"/>
          <w:sz w:val="28"/>
          <w:szCs w:val="28"/>
        </w:rPr>
      </w:pPr>
      <w:r>
        <w:rPr>
          <w:rFonts w:ascii="Times New Roman" w:hAnsi="Times New Roman"/>
          <w:sz w:val="28"/>
          <w:szCs w:val="28"/>
        </w:rPr>
        <w:t>Із</w:t>
      </w:r>
      <w:r w:rsidR="008263C7">
        <w:rPr>
          <w:rFonts w:ascii="Times New Roman" w:hAnsi="Times New Roman"/>
          <w:sz w:val="28"/>
          <w:szCs w:val="28"/>
        </w:rPr>
        <w:t xml:space="preserve"> рис. 1-4</w:t>
      </w:r>
      <w:r w:rsidR="008263C7" w:rsidRPr="00BF3E1C">
        <w:rPr>
          <w:rFonts w:ascii="Times New Roman" w:hAnsi="Times New Roman"/>
          <w:sz w:val="28"/>
          <w:szCs w:val="28"/>
        </w:rPr>
        <w:t xml:space="preserve"> видно, що загалом у досліджуваних домінує високий («емоційні зсуви», «порушення циклу сну») і середній («погіршення самопочуття», «виснаження втомою») рівні вираження показників професійної дезадаптації. Однак, якщо порівняти нестійкий і помірний емоційний комфорт рівня суб’єктивного благополуччя,</w:t>
      </w:r>
      <w:r w:rsidR="008263C7" w:rsidRPr="00BF3E1C">
        <w:t xml:space="preserve"> </w:t>
      </w:r>
      <w:r w:rsidR="008263C7" w:rsidRPr="00BF3E1C">
        <w:rPr>
          <w:rFonts w:ascii="Times New Roman" w:hAnsi="Times New Roman"/>
          <w:sz w:val="28"/>
          <w:szCs w:val="28"/>
        </w:rPr>
        <w:t>то можна помітити, що нестійкий емоційний комфорт переважає над помірним. Це означає, що більшість педагогів мають недостатній рівень особистісних ресурсів, які пом’якшують ефект впливу організаційн</w:t>
      </w:r>
      <w:r>
        <w:rPr>
          <w:rFonts w:ascii="Times New Roman" w:hAnsi="Times New Roman"/>
          <w:sz w:val="28"/>
          <w:szCs w:val="28"/>
        </w:rPr>
        <w:t>их вимог освітнього середовища й</w:t>
      </w:r>
      <w:r w:rsidR="008263C7" w:rsidRPr="00BF3E1C">
        <w:rPr>
          <w:rFonts w:ascii="Times New Roman" w:hAnsi="Times New Roman"/>
          <w:sz w:val="28"/>
          <w:szCs w:val="28"/>
        </w:rPr>
        <w:t xml:space="preserve"> упереджують пролонгований характер професійних стресів. Мова йде про ті професійні ситуації, коли педагог завдяки особистісним ресурсам обирає активні й проблемно-орієнтовані копінг-стратегії в ум</w:t>
      </w:r>
      <w:r>
        <w:rPr>
          <w:rFonts w:ascii="Times New Roman" w:hAnsi="Times New Roman"/>
          <w:sz w:val="28"/>
          <w:szCs w:val="28"/>
        </w:rPr>
        <w:t>овах дестабілізуючої організації</w:t>
      </w:r>
      <w:r w:rsidR="008263C7" w:rsidRPr="00BF3E1C">
        <w:rPr>
          <w:rFonts w:ascii="Times New Roman" w:hAnsi="Times New Roman"/>
          <w:sz w:val="28"/>
          <w:szCs w:val="28"/>
        </w:rPr>
        <w:t xml:space="preserve"> професійної діяльності. Такий вибір орієнтує не лише на збереження і підтримку професійного благополуччя, а й сприятливо позна</w:t>
      </w:r>
      <w:r>
        <w:rPr>
          <w:rFonts w:ascii="Times New Roman" w:hAnsi="Times New Roman"/>
          <w:sz w:val="28"/>
          <w:szCs w:val="28"/>
        </w:rPr>
        <w:t>чається на професійному здоров’ї</w:t>
      </w:r>
      <w:r w:rsidR="008263C7" w:rsidRPr="00BF3E1C">
        <w:rPr>
          <w:rFonts w:ascii="Times New Roman" w:hAnsi="Times New Roman"/>
          <w:sz w:val="28"/>
          <w:szCs w:val="28"/>
        </w:rPr>
        <w:t xml:space="preserve"> самого педагога.</w:t>
      </w:r>
    </w:p>
    <w:p w:rsidR="00485D47" w:rsidRDefault="00485D47" w:rsidP="00485D47">
      <w:pPr>
        <w:widowControl w:val="0"/>
        <w:ind w:firstLine="709"/>
        <w:rPr>
          <w:rFonts w:ascii="Times New Roman" w:hAnsi="Times New Roman"/>
          <w:sz w:val="28"/>
          <w:szCs w:val="28"/>
        </w:rPr>
      </w:pPr>
      <w:r w:rsidRPr="00BF3E1C">
        <w:rPr>
          <w:rFonts w:ascii="Times New Roman" w:hAnsi="Times New Roman"/>
          <w:b/>
          <w:sz w:val="28"/>
          <w:szCs w:val="28"/>
        </w:rPr>
        <w:t>Висновки</w:t>
      </w:r>
      <w:r>
        <w:rPr>
          <w:rFonts w:ascii="Times New Roman" w:hAnsi="Times New Roman"/>
          <w:sz w:val="28"/>
          <w:szCs w:val="28"/>
        </w:rPr>
        <w:t xml:space="preserve">. </w:t>
      </w:r>
      <w:r w:rsidRPr="00BE5613">
        <w:rPr>
          <w:rFonts w:ascii="Times New Roman" w:hAnsi="Times New Roman"/>
          <w:sz w:val="28"/>
          <w:szCs w:val="28"/>
        </w:rPr>
        <w:t xml:space="preserve">Наявність дестабілізуючих ознак в освітньому організаційному </w:t>
      </w:r>
      <w:r>
        <w:rPr>
          <w:rFonts w:ascii="Times New Roman" w:hAnsi="Times New Roman"/>
          <w:sz w:val="28"/>
          <w:szCs w:val="28"/>
        </w:rPr>
        <w:t>середовищі</w:t>
      </w:r>
      <w:r w:rsidRPr="00BE5613">
        <w:rPr>
          <w:rFonts w:ascii="Times New Roman" w:hAnsi="Times New Roman"/>
          <w:sz w:val="28"/>
          <w:szCs w:val="28"/>
        </w:rPr>
        <w:t xml:space="preserve"> стимулює прояви профес</w:t>
      </w:r>
      <w:r>
        <w:rPr>
          <w:rFonts w:ascii="Times New Roman" w:hAnsi="Times New Roman"/>
          <w:sz w:val="28"/>
          <w:szCs w:val="28"/>
        </w:rPr>
        <w:t>ійної дезадаптації працівника. Так</w:t>
      </w:r>
      <w:r w:rsidRPr="00BE5613">
        <w:rPr>
          <w:rFonts w:ascii="Times New Roman" w:hAnsi="Times New Roman"/>
          <w:sz w:val="28"/>
          <w:szCs w:val="28"/>
        </w:rPr>
        <w:t>і прояви стають потужним стресором зі значними наслідками для професійного благополуччя педагогів, якості та задоволеності виконання ними своїх професійних обов’язків, ефективного функціонування організації як здорової структури.</w:t>
      </w:r>
      <w:r>
        <w:rPr>
          <w:rFonts w:ascii="Times New Roman" w:hAnsi="Times New Roman"/>
          <w:sz w:val="28"/>
          <w:szCs w:val="28"/>
        </w:rPr>
        <w:t xml:space="preserve"> </w:t>
      </w:r>
      <w:r w:rsidRPr="006B4AD2">
        <w:rPr>
          <w:rFonts w:ascii="Times New Roman" w:hAnsi="Times New Roman"/>
          <w:sz w:val="28"/>
          <w:szCs w:val="28"/>
        </w:rPr>
        <w:t xml:space="preserve">Процеси професійної дезадаптації в освітніх організаціях призводять </w:t>
      </w:r>
      <w:r w:rsidRPr="006B4AD2">
        <w:rPr>
          <w:rFonts w:ascii="Times New Roman" w:hAnsi="Times New Roman"/>
          <w:sz w:val="28"/>
          <w:szCs w:val="28"/>
        </w:rPr>
        <w:lastRenderedPageBreak/>
        <w:t>до порушення динамічної рівноваги між педагогом і професійним середовищем і зумовлюють уповільнення професійного розвитку, зниження продуктивності праці, концентрацію психічної енергії працівника на особистих переживаннях.</w:t>
      </w:r>
      <w:r>
        <w:rPr>
          <w:rFonts w:ascii="Times New Roman" w:hAnsi="Times New Roman"/>
          <w:sz w:val="28"/>
          <w:szCs w:val="28"/>
        </w:rPr>
        <w:t xml:space="preserve"> </w:t>
      </w:r>
      <w:r w:rsidRPr="00CD3316">
        <w:rPr>
          <w:rFonts w:ascii="Times New Roman" w:hAnsi="Times New Roman"/>
          <w:i/>
          <w:sz w:val="28"/>
          <w:szCs w:val="28"/>
        </w:rPr>
        <w:t>Перспективу подальших наукових розвідок</w:t>
      </w:r>
      <w:r>
        <w:rPr>
          <w:rFonts w:ascii="Times New Roman" w:hAnsi="Times New Roman"/>
          <w:sz w:val="28"/>
          <w:szCs w:val="28"/>
        </w:rPr>
        <w:t xml:space="preserve"> вбачаємо в дослідженні дієвих механізмів стійкого професійного розвитку й адаптивності функціонування педагога у взаємодії з освітнім середовищем (вміння захищатися від загроз та вміння створювати пс</w:t>
      </w:r>
      <w:r w:rsidR="00475A5F">
        <w:rPr>
          <w:rFonts w:ascii="Times New Roman" w:hAnsi="Times New Roman"/>
          <w:sz w:val="28"/>
          <w:szCs w:val="28"/>
        </w:rPr>
        <w:t>ихологічно безпечні взаєм</w:t>
      </w:r>
      <w:r>
        <w:rPr>
          <w:rFonts w:ascii="Times New Roman" w:hAnsi="Times New Roman"/>
          <w:sz w:val="28"/>
          <w:szCs w:val="28"/>
        </w:rPr>
        <w:t>ини).</w:t>
      </w:r>
    </w:p>
    <w:p w:rsidR="00485D47" w:rsidRDefault="00485D47" w:rsidP="00485D47">
      <w:pPr>
        <w:widowControl w:val="0"/>
        <w:ind w:firstLine="709"/>
        <w:rPr>
          <w:rFonts w:ascii="Times New Roman" w:hAnsi="Times New Roman"/>
          <w:sz w:val="28"/>
          <w:szCs w:val="28"/>
        </w:rPr>
      </w:pPr>
    </w:p>
    <w:p w:rsidR="00485D47" w:rsidRDefault="00485D47" w:rsidP="00485D47">
      <w:pPr>
        <w:widowControl w:val="0"/>
        <w:spacing w:line="240" w:lineRule="auto"/>
        <w:jc w:val="center"/>
        <w:rPr>
          <w:rFonts w:ascii="Times New Roman" w:hAnsi="Times New Roman"/>
          <w:b/>
          <w:sz w:val="28"/>
          <w:szCs w:val="28"/>
        </w:rPr>
      </w:pPr>
      <w:r w:rsidRPr="008263C7">
        <w:rPr>
          <w:rFonts w:ascii="Times New Roman" w:hAnsi="Times New Roman"/>
          <w:b/>
          <w:sz w:val="28"/>
          <w:szCs w:val="28"/>
        </w:rPr>
        <w:t>Література</w:t>
      </w:r>
    </w:p>
    <w:p w:rsidR="00485D47" w:rsidRPr="008263C7" w:rsidRDefault="00485D47" w:rsidP="00485D47">
      <w:pPr>
        <w:widowControl w:val="0"/>
        <w:spacing w:line="240" w:lineRule="auto"/>
        <w:jc w:val="center"/>
        <w:rPr>
          <w:rFonts w:ascii="Times New Roman" w:hAnsi="Times New Roman"/>
          <w:b/>
          <w:sz w:val="28"/>
          <w:szCs w:val="28"/>
        </w:rPr>
      </w:pPr>
    </w:p>
    <w:p w:rsidR="00485D47" w:rsidRDefault="00485D47" w:rsidP="00485D47">
      <w:pPr>
        <w:widowControl w:val="0"/>
        <w:rPr>
          <w:rFonts w:ascii="Times New Roman" w:hAnsi="Times New Roman"/>
          <w:sz w:val="28"/>
          <w:szCs w:val="28"/>
        </w:rPr>
      </w:pPr>
      <w:r>
        <w:rPr>
          <w:rFonts w:ascii="Times New Roman" w:hAnsi="Times New Roman"/>
          <w:sz w:val="28"/>
          <w:szCs w:val="28"/>
        </w:rPr>
        <w:t xml:space="preserve">1. </w:t>
      </w:r>
      <w:r w:rsidRPr="008263C7">
        <w:rPr>
          <w:rFonts w:ascii="Times New Roman" w:hAnsi="Times New Roman"/>
          <w:sz w:val="28"/>
          <w:szCs w:val="28"/>
          <w:lang w:val="en-US"/>
        </w:rPr>
        <w:t>Bene</w:t>
      </w:r>
      <w:r w:rsidR="00295820">
        <w:rPr>
          <w:rFonts w:ascii="Times New Roman" w:hAnsi="Times New Roman"/>
          <w:sz w:val="28"/>
          <w:szCs w:val="28"/>
          <w:lang w:val="en-US"/>
        </w:rPr>
        <w:t>vene</w:t>
      </w:r>
      <w:r w:rsidR="00295820">
        <w:rPr>
          <w:rFonts w:ascii="Times New Roman" w:hAnsi="Times New Roman"/>
          <w:sz w:val="28"/>
          <w:szCs w:val="28"/>
        </w:rPr>
        <w:t xml:space="preserve"> </w:t>
      </w:r>
      <w:r w:rsidR="00295820">
        <w:rPr>
          <w:rFonts w:ascii="Times New Roman" w:hAnsi="Times New Roman"/>
          <w:sz w:val="28"/>
          <w:szCs w:val="28"/>
          <w:lang w:val="en-US"/>
        </w:rPr>
        <w:t>P., De Stasio S., &amp; Fiorilli C</w:t>
      </w:r>
      <w:r w:rsidRPr="008263C7">
        <w:rPr>
          <w:rFonts w:ascii="Times New Roman" w:hAnsi="Times New Roman"/>
          <w:sz w:val="28"/>
          <w:szCs w:val="28"/>
          <w:lang w:val="en-US"/>
        </w:rPr>
        <w:t>. Well-Being of School Teachers in Their Work Envir</w:t>
      </w:r>
      <w:r w:rsidR="00295820">
        <w:rPr>
          <w:rFonts w:ascii="Times New Roman" w:hAnsi="Times New Roman"/>
          <w:sz w:val="28"/>
          <w:szCs w:val="28"/>
          <w:lang w:val="en-US"/>
        </w:rPr>
        <w:t xml:space="preserve">onment. </w:t>
      </w:r>
      <w:r w:rsidR="00295820" w:rsidRPr="00295820">
        <w:rPr>
          <w:rFonts w:ascii="Times New Roman" w:hAnsi="Times New Roman"/>
          <w:i/>
          <w:sz w:val="28"/>
          <w:szCs w:val="28"/>
          <w:lang w:val="en-US"/>
        </w:rPr>
        <w:t>Frontiers in Psychology</w:t>
      </w:r>
      <w:r w:rsidR="00295820">
        <w:rPr>
          <w:rFonts w:ascii="Times New Roman" w:hAnsi="Times New Roman"/>
          <w:sz w:val="28"/>
          <w:szCs w:val="28"/>
          <w:lang w:val="en-US"/>
        </w:rPr>
        <w:t>.</w:t>
      </w:r>
      <w:r w:rsidR="00295820">
        <w:rPr>
          <w:rFonts w:ascii="Times New Roman" w:hAnsi="Times New Roman"/>
          <w:sz w:val="28"/>
          <w:szCs w:val="28"/>
        </w:rPr>
        <w:t xml:space="preserve"> 2020. №</w:t>
      </w:r>
      <w:r w:rsidR="00295820" w:rsidRPr="00361B31">
        <w:rPr>
          <w:rFonts w:ascii="Times New Roman" w:hAnsi="Times New Roman"/>
          <w:sz w:val="28"/>
          <w:szCs w:val="28"/>
          <w:lang w:val="en-US"/>
        </w:rPr>
        <w:t xml:space="preserve"> 11.  </w:t>
      </w:r>
      <w:r w:rsidR="00295820">
        <w:rPr>
          <w:rFonts w:ascii="Times New Roman" w:hAnsi="Times New Roman"/>
          <w:sz w:val="28"/>
          <w:szCs w:val="28"/>
          <w:lang w:val="ru-RU"/>
        </w:rPr>
        <w:t>Р</w:t>
      </w:r>
      <w:r w:rsidR="00295820" w:rsidRPr="00361B31">
        <w:rPr>
          <w:rFonts w:ascii="Times New Roman" w:hAnsi="Times New Roman"/>
          <w:sz w:val="28"/>
          <w:szCs w:val="28"/>
          <w:lang w:val="en-US"/>
        </w:rPr>
        <w:t xml:space="preserve">. </w:t>
      </w:r>
      <w:r w:rsidRPr="00361B31">
        <w:rPr>
          <w:rFonts w:ascii="Times New Roman" w:hAnsi="Times New Roman"/>
          <w:sz w:val="28"/>
          <w:szCs w:val="28"/>
          <w:lang w:val="en-US"/>
        </w:rPr>
        <w:t>1239.</w:t>
      </w:r>
      <w:r>
        <w:rPr>
          <w:rFonts w:ascii="Times New Roman" w:hAnsi="Times New Roman"/>
          <w:sz w:val="28"/>
          <w:szCs w:val="28"/>
        </w:rPr>
        <w:t xml:space="preserve"> </w:t>
      </w:r>
    </w:p>
    <w:p w:rsidR="00485D47" w:rsidRDefault="00485D47" w:rsidP="00485D47">
      <w:pPr>
        <w:widowControl w:val="0"/>
        <w:rPr>
          <w:rFonts w:ascii="Times New Roman" w:hAnsi="Times New Roman"/>
          <w:sz w:val="28"/>
          <w:szCs w:val="28"/>
        </w:rPr>
      </w:pPr>
      <w:r>
        <w:rPr>
          <w:rFonts w:ascii="Times New Roman" w:hAnsi="Times New Roman"/>
          <w:sz w:val="28"/>
          <w:szCs w:val="28"/>
        </w:rPr>
        <w:t xml:space="preserve">2. </w:t>
      </w:r>
      <w:r w:rsidR="00295820">
        <w:rPr>
          <w:rFonts w:ascii="Times New Roman" w:hAnsi="Times New Roman"/>
          <w:sz w:val="28"/>
          <w:szCs w:val="28"/>
        </w:rPr>
        <w:t>Водолазська</w:t>
      </w:r>
      <w:r w:rsidR="007F66C7">
        <w:rPr>
          <w:rFonts w:ascii="Times New Roman" w:hAnsi="Times New Roman"/>
          <w:sz w:val="28"/>
          <w:szCs w:val="28"/>
        </w:rPr>
        <w:t xml:space="preserve"> Т. В</w:t>
      </w:r>
      <w:r w:rsidRPr="008263C7">
        <w:rPr>
          <w:rFonts w:ascii="Times New Roman" w:hAnsi="Times New Roman"/>
          <w:sz w:val="28"/>
          <w:szCs w:val="28"/>
        </w:rPr>
        <w:t>. Освітнє середовище як «третій учи</w:t>
      </w:r>
      <w:r w:rsidR="007F66C7">
        <w:rPr>
          <w:rFonts w:ascii="Times New Roman" w:hAnsi="Times New Roman"/>
          <w:sz w:val="28"/>
          <w:szCs w:val="28"/>
        </w:rPr>
        <w:t xml:space="preserve">тель». </w:t>
      </w:r>
      <w:r w:rsidR="007F66C7" w:rsidRPr="00295820">
        <w:rPr>
          <w:rFonts w:ascii="Times New Roman" w:hAnsi="Times New Roman"/>
          <w:i/>
          <w:sz w:val="28"/>
          <w:szCs w:val="28"/>
        </w:rPr>
        <w:t>Імідж сучасного педагога</w:t>
      </w:r>
      <w:r w:rsidR="007F66C7">
        <w:rPr>
          <w:rFonts w:ascii="Times New Roman" w:hAnsi="Times New Roman"/>
          <w:sz w:val="28"/>
          <w:szCs w:val="28"/>
        </w:rPr>
        <w:t>. 2018.</w:t>
      </w:r>
      <w:r w:rsidR="00295820">
        <w:rPr>
          <w:rFonts w:ascii="Times New Roman" w:hAnsi="Times New Roman"/>
          <w:sz w:val="28"/>
          <w:szCs w:val="28"/>
        </w:rPr>
        <w:t xml:space="preserve"> № 4 (181)</w:t>
      </w:r>
      <w:r w:rsidR="007F66C7">
        <w:rPr>
          <w:rFonts w:ascii="Times New Roman" w:hAnsi="Times New Roman"/>
          <w:sz w:val="28"/>
          <w:szCs w:val="28"/>
        </w:rPr>
        <w:t>. С.</w:t>
      </w:r>
      <w:r w:rsidRPr="008263C7">
        <w:rPr>
          <w:rFonts w:ascii="Times New Roman" w:hAnsi="Times New Roman"/>
          <w:sz w:val="28"/>
          <w:szCs w:val="28"/>
        </w:rPr>
        <w:t xml:space="preserve"> 10-12. </w:t>
      </w:r>
    </w:p>
    <w:p w:rsidR="00485D47" w:rsidRPr="00295820" w:rsidRDefault="00485D47" w:rsidP="00295820">
      <w:pPr>
        <w:rPr>
          <w:rFonts w:ascii="Times New Roman" w:hAnsi="Times New Roman"/>
          <w:sz w:val="28"/>
          <w:szCs w:val="28"/>
        </w:rPr>
      </w:pPr>
      <w:r>
        <w:rPr>
          <w:rFonts w:ascii="Times New Roman" w:hAnsi="Times New Roman"/>
          <w:sz w:val="28"/>
          <w:szCs w:val="28"/>
        </w:rPr>
        <w:t xml:space="preserve">3. </w:t>
      </w:r>
      <w:r w:rsidR="00295820">
        <w:rPr>
          <w:rFonts w:ascii="Times New Roman" w:hAnsi="Times New Roman"/>
          <w:sz w:val="28"/>
          <w:szCs w:val="28"/>
        </w:rPr>
        <w:t>Дзюба Т. М</w:t>
      </w:r>
      <w:r w:rsidRPr="008263C7">
        <w:rPr>
          <w:rFonts w:ascii="Times New Roman" w:hAnsi="Times New Roman"/>
          <w:sz w:val="28"/>
          <w:szCs w:val="28"/>
        </w:rPr>
        <w:t>. Професійне здоров’я педагога: ризики по</w:t>
      </w:r>
      <w:r w:rsidR="00295820">
        <w:rPr>
          <w:rFonts w:ascii="Times New Roman" w:hAnsi="Times New Roman"/>
          <w:sz w:val="28"/>
          <w:szCs w:val="28"/>
        </w:rPr>
        <w:t>тенційного та руйнівного впливу</w:t>
      </w:r>
      <w:r w:rsidR="00295820" w:rsidRPr="00295820">
        <w:rPr>
          <w:rFonts w:ascii="Times New Roman" w:hAnsi="Times New Roman"/>
          <w:sz w:val="28"/>
          <w:szCs w:val="28"/>
        </w:rPr>
        <w:t xml:space="preserve">. </w:t>
      </w:r>
      <w:r w:rsidR="00295820" w:rsidRPr="00295820">
        <w:rPr>
          <w:rFonts w:ascii="Times New Roman" w:hAnsi="Times New Roman"/>
          <w:i/>
          <w:sz w:val="28"/>
          <w:szCs w:val="28"/>
        </w:rPr>
        <w:t>Досягнення та перспективи дослідження феномену здоров’я у сучасній психологічній науці: матеріали Всеукр. наук.- практ. конференції</w:t>
      </w:r>
      <w:r w:rsidR="00295820" w:rsidRPr="00295820">
        <w:rPr>
          <w:rFonts w:ascii="Times New Roman" w:hAnsi="Times New Roman"/>
          <w:sz w:val="28"/>
          <w:szCs w:val="28"/>
        </w:rPr>
        <w:t xml:space="preserve"> (м. Вінниця, 24 листопада, 2016 р.) </w:t>
      </w:r>
      <w:r w:rsidR="00295820">
        <w:rPr>
          <w:rFonts w:ascii="Times New Roman" w:hAnsi="Times New Roman"/>
          <w:sz w:val="28"/>
          <w:szCs w:val="28"/>
        </w:rPr>
        <w:t xml:space="preserve">/ за заг.ред. О.В. Бацилєвої, 2016. </w:t>
      </w:r>
      <w:r w:rsidR="00295820" w:rsidRPr="00295820">
        <w:rPr>
          <w:rFonts w:ascii="Times New Roman" w:hAnsi="Times New Roman"/>
          <w:sz w:val="28"/>
          <w:szCs w:val="28"/>
        </w:rPr>
        <w:t>С. 66-72.</w:t>
      </w:r>
    </w:p>
    <w:p w:rsidR="008263C7" w:rsidRPr="00295820" w:rsidRDefault="008263C7" w:rsidP="00295820">
      <w:pPr>
        <w:rPr>
          <w:rFonts w:ascii="Times New Roman" w:hAnsi="Times New Roman"/>
          <w:sz w:val="28"/>
          <w:szCs w:val="28"/>
        </w:rPr>
      </w:pPr>
    </w:p>
    <w:p w:rsidR="008263C7" w:rsidRDefault="008263C7" w:rsidP="008263C7">
      <w:pPr>
        <w:spacing w:line="240" w:lineRule="auto"/>
        <w:rPr>
          <w:rFonts w:ascii="Times New Roman" w:hAnsi="Times New Roman"/>
          <w:sz w:val="24"/>
          <w:szCs w:val="24"/>
        </w:rPr>
      </w:pPr>
    </w:p>
    <w:p w:rsidR="00485D47" w:rsidRDefault="00485D47" w:rsidP="00485D47">
      <w:pPr>
        <w:ind w:firstLine="709"/>
        <w:jc w:val="right"/>
        <w:rPr>
          <w:rFonts w:ascii="Times New Roman" w:hAnsi="Times New Roman"/>
          <w:b/>
          <w:sz w:val="28"/>
          <w:szCs w:val="28"/>
        </w:rPr>
      </w:pPr>
      <w:r w:rsidRPr="007114D6">
        <w:rPr>
          <w:rFonts w:ascii="Times New Roman" w:hAnsi="Times New Roman"/>
          <w:b/>
          <w:sz w:val="28"/>
          <w:szCs w:val="28"/>
        </w:rPr>
        <w:t>Дметерко Наталія</w:t>
      </w:r>
    </w:p>
    <w:p w:rsidR="00485D47" w:rsidRPr="009E048F" w:rsidRDefault="00485D47" w:rsidP="00485D47">
      <w:pPr>
        <w:ind w:firstLine="709"/>
        <w:jc w:val="right"/>
        <w:rPr>
          <w:rFonts w:ascii="Times New Roman" w:hAnsi="Times New Roman"/>
          <w:sz w:val="28"/>
          <w:szCs w:val="28"/>
        </w:rPr>
      </w:pPr>
      <w:r w:rsidRPr="009E048F">
        <w:rPr>
          <w:rFonts w:ascii="Times New Roman" w:hAnsi="Times New Roman"/>
          <w:sz w:val="28"/>
          <w:szCs w:val="28"/>
        </w:rPr>
        <w:t>м. Слов’янськ</w:t>
      </w:r>
    </w:p>
    <w:p w:rsidR="00485D47" w:rsidRDefault="00485D47" w:rsidP="00485D47">
      <w:pPr>
        <w:ind w:firstLine="709"/>
        <w:jc w:val="center"/>
        <w:rPr>
          <w:rFonts w:ascii="Times New Roman" w:hAnsi="Times New Roman"/>
          <w:b/>
          <w:sz w:val="28"/>
          <w:szCs w:val="28"/>
        </w:rPr>
      </w:pPr>
      <w:r w:rsidRPr="00CA45FE">
        <w:rPr>
          <w:rFonts w:ascii="Times New Roman" w:hAnsi="Times New Roman"/>
          <w:b/>
          <w:sz w:val="28"/>
          <w:szCs w:val="28"/>
        </w:rPr>
        <w:t>ЧИННИКИ САМООРГАНІЗАЦІЇ РЕФЛЕКСИВНОГО МИСЛЕННЯ ОСОБИ: СИНЕРГЕТИЧНИЙ КОНТЕКСТ</w:t>
      </w:r>
    </w:p>
    <w:p w:rsidR="00485D47" w:rsidRDefault="00485D47" w:rsidP="00485D47">
      <w:pPr>
        <w:ind w:firstLine="709"/>
        <w:jc w:val="center"/>
        <w:rPr>
          <w:rFonts w:ascii="Times New Roman" w:hAnsi="Times New Roman"/>
          <w:b/>
          <w:sz w:val="28"/>
          <w:szCs w:val="28"/>
        </w:rPr>
      </w:pPr>
    </w:p>
    <w:p w:rsidR="00485D47" w:rsidRDefault="00485D47" w:rsidP="00485D47">
      <w:pPr>
        <w:ind w:firstLine="709"/>
        <w:rPr>
          <w:rFonts w:ascii="Times New Roman" w:hAnsi="Times New Roman"/>
          <w:sz w:val="28"/>
          <w:szCs w:val="28"/>
        </w:rPr>
      </w:pPr>
      <w:r>
        <w:rPr>
          <w:rFonts w:ascii="Times New Roman" w:hAnsi="Times New Roman"/>
          <w:bCs/>
          <w:sz w:val="28"/>
          <w:szCs w:val="28"/>
        </w:rPr>
        <w:t xml:space="preserve">У швидко змінюваних умовах сьогодення людина постійно зіштовхується із новими задачами і проблемами, розв’язання яких передбачає пошук нестандартних рішень. Особливо гостро постає проблема пробудження інтелектуального потенціалу особистості, зокрема, її рефлексивного мислення. </w:t>
      </w:r>
      <w:r>
        <w:rPr>
          <w:rFonts w:ascii="Times New Roman" w:hAnsi="Times New Roman"/>
          <w:sz w:val="28"/>
          <w:szCs w:val="28"/>
        </w:rPr>
        <w:t xml:space="preserve">У зв’язку із цим перед психологічною наукою постає проблема дослідження чинників, </w:t>
      </w:r>
      <w:r>
        <w:rPr>
          <w:rFonts w:ascii="Times New Roman" w:hAnsi="Times New Roman"/>
          <w:bCs/>
          <w:sz w:val="28"/>
          <w:szCs w:val="28"/>
        </w:rPr>
        <w:t xml:space="preserve">які пробуджують резерви, ініціюють процеси самоорганізації </w:t>
      </w:r>
      <w:r>
        <w:rPr>
          <w:rFonts w:ascii="Times New Roman" w:hAnsi="Times New Roman"/>
          <w:bCs/>
          <w:sz w:val="28"/>
          <w:szCs w:val="28"/>
        </w:rPr>
        <w:lastRenderedPageBreak/>
        <w:t xml:space="preserve">рефлексивного мислення, розвиток якого починається вже на ранніх етапах онтогенезу. У даному контексті </w:t>
      </w:r>
      <w:r>
        <w:rPr>
          <w:rFonts w:ascii="Times New Roman" w:hAnsi="Times New Roman"/>
          <w:sz w:val="28"/>
          <w:szCs w:val="28"/>
        </w:rPr>
        <w:t xml:space="preserve">особливо актуальними є ідеї синергетичного підходу, який акцентує увагу на процесах самоорганізації при вивченні розвитку складних динамічних систем. </w:t>
      </w:r>
    </w:p>
    <w:p w:rsidR="00485D47" w:rsidRDefault="00485D47" w:rsidP="00485D47">
      <w:pPr>
        <w:ind w:firstLine="709"/>
        <w:rPr>
          <w:rFonts w:ascii="Times New Roman" w:hAnsi="Times New Roman"/>
          <w:sz w:val="28"/>
          <w:szCs w:val="28"/>
        </w:rPr>
      </w:pPr>
      <w:r>
        <w:rPr>
          <w:rFonts w:ascii="Times New Roman" w:hAnsi="Times New Roman"/>
          <w:sz w:val="28"/>
          <w:szCs w:val="28"/>
        </w:rPr>
        <w:t xml:space="preserve">Проникнення ідей синергетики в психологічну науку розширює наукові уявлення як про детермінанти розвитку психічних явищ, так і сутність самого процесу змін та перетворення явища, що відбувається на засадах самоорганізації. Основні положення синергетики визначають зміну фокусу уваги при дослідженні рефлексивного мислення до внутрішніх детермінант його розвитку як процесу самоорганізації. </w:t>
      </w:r>
    </w:p>
    <w:p w:rsidR="00485D47" w:rsidRDefault="00485D47" w:rsidP="00485D47">
      <w:pPr>
        <w:ind w:firstLine="709"/>
        <w:rPr>
          <w:rFonts w:ascii="Times New Roman" w:hAnsi="Times New Roman"/>
          <w:sz w:val="28"/>
          <w:szCs w:val="28"/>
        </w:rPr>
      </w:pPr>
      <w:r>
        <w:rPr>
          <w:rFonts w:ascii="Times New Roman" w:hAnsi="Times New Roman"/>
          <w:sz w:val="28"/>
          <w:szCs w:val="28"/>
        </w:rPr>
        <w:t>Теоретико-методологічну основу психологічного аналізу розвитку рефлексивного мислення особи становлять основні положення психодинамічного підходу, що презентовані у дослідженнях академіка НАПН України Т.С. Яценко [3]. Чинником розвитку рефлексивного мислення особи розглянуто глибинну психокорекцію за методом активного соціально-психологічного пізнання (АСПП).</w:t>
      </w:r>
    </w:p>
    <w:p w:rsidR="00485D47" w:rsidRDefault="00485D47" w:rsidP="00485D47">
      <w:pPr>
        <w:ind w:firstLine="709"/>
        <w:rPr>
          <w:rFonts w:ascii="Times New Roman" w:hAnsi="Times New Roman"/>
          <w:sz w:val="28"/>
          <w:szCs w:val="28"/>
        </w:rPr>
      </w:pPr>
      <w:r>
        <w:rPr>
          <w:rFonts w:ascii="Times New Roman" w:hAnsi="Times New Roman"/>
          <w:sz w:val="28"/>
          <w:szCs w:val="28"/>
        </w:rPr>
        <w:t xml:space="preserve">Спираючись на положення синергетики, ми виходили із уявлення про розвиток рефлексивного мислення як процес його самоорганізації, що полягає у відтворенні та впорядкуванні його структур за рахунок внутрішніх чинників. </w:t>
      </w:r>
    </w:p>
    <w:p w:rsidR="00485D47" w:rsidRDefault="00485D47" w:rsidP="00485D47">
      <w:pPr>
        <w:ind w:firstLine="709"/>
        <w:rPr>
          <w:rFonts w:ascii="Times New Roman" w:hAnsi="Times New Roman"/>
          <w:sz w:val="28"/>
          <w:szCs w:val="28"/>
        </w:rPr>
      </w:pPr>
      <w:r>
        <w:rPr>
          <w:rFonts w:ascii="Times New Roman" w:hAnsi="Times New Roman"/>
          <w:sz w:val="28"/>
          <w:szCs w:val="28"/>
        </w:rPr>
        <w:t>Згідно синергетики, початок самоорганізації пов'язаний з порушенням динамічної рівноваги [2</w:t>
      </w:r>
      <w:r w:rsidRPr="00AA4883">
        <w:rPr>
          <w:rFonts w:ascii="Times New Roman" w:hAnsi="Times New Roman"/>
          <w:sz w:val="28"/>
          <w:szCs w:val="28"/>
        </w:rPr>
        <w:t>]</w:t>
      </w:r>
      <w:r>
        <w:rPr>
          <w:rFonts w:ascii="Times New Roman" w:hAnsi="Times New Roman"/>
          <w:sz w:val="28"/>
          <w:szCs w:val="28"/>
        </w:rPr>
        <w:t xml:space="preserve">. Перебуваючи на позиціях психодинамічного підходу втрату психікою стійкості ми пов’язуємо із ослабленням інтегративної дії психологічних захистів. </w:t>
      </w:r>
    </w:p>
    <w:p w:rsidR="00485D47" w:rsidRDefault="00485D47" w:rsidP="00485D47">
      <w:pPr>
        <w:ind w:firstLine="709"/>
        <w:rPr>
          <w:rFonts w:ascii="Times New Roman" w:hAnsi="Times New Roman"/>
          <w:sz w:val="28"/>
          <w:szCs w:val="28"/>
        </w:rPr>
      </w:pPr>
      <w:r>
        <w:rPr>
          <w:rFonts w:ascii="Times New Roman" w:hAnsi="Times New Roman"/>
          <w:sz w:val="28"/>
          <w:szCs w:val="28"/>
        </w:rPr>
        <w:t>Ослаблення інтегративної дії психологічних захистів зумовлює порушення стану внутрішньо-психічної рівноваги, дезінтеграцію психіки. Традиційно дезінтеграцію ототожнюють з негативними процесами. Стан дезінтеграції може бути зумовлений повсякденним спілкуванням, стресом, фрустрацією, кризами конфліктами.</w:t>
      </w:r>
      <w:r w:rsidRPr="00053D3B">
        <w:rPr>
          <w:rFonts w:ascii="Times New Roman" w:hAnsi="Times New Roman"/>
          <w:sz w:val="28"/>
          <w:szCs w:val="28"/>
        </w:rPr>
        <w:t xml:space="preserve"> </w:t>
      </w:r>
      <w:r>
        <w:rPr>
          <w:rFonts w:ascii="Times New Roman" w:hAnsi="Times New Roman"/>
          <w:sz w:val="28"/>
          <w:szCs w:val="28"/>
        </w:rPr>
        <w:t>За умови позитивного характеру дезінтеграції вона є чинником психічного розвитку особи, механізмом індивідуально-особистісних змін суб’єкта [3,4].</w:t>
      </w:r>
    </w:p>
    <w:p w:rsidR="00485D47" w:rsidRDefault="00485D47" w:rsidP="00485D47">
      <w:pPr>
        <w:ind w:firstLine="709"/>
        <w:rPr>
          <w:rFonts w:ascii="Times New Roman" w:hAnsi="Times New Roman"/>
          <w:sz w:val="28"/>
          <w:szCs w:val="28"/>
        </w:rPr>
      </w:pPr>
      <w:r>
        <w:rPr>
          <w:rFonts w:ascii="Times New Roman" w:hAnsi="Times New Roman"/>
          <w:sz w:val="28"/>
          <w:szCs w:val="28"/>
        </w:rPr>
        <w:lastRenderedPageBreak/>
        <w:t xml:space="preserve">Сутнісною характеристикою дезінтеграції в психокорекційному процесі є її позитивний характер, що сприяє підтриманню емоційного оптимуму його учасників. Позитивний характер дезінтеграції сприяє ослабленню інтегративної дії психологічних захистів, що, у свою чергу, породжує момент нестійкості (порушення внутрішнього гомеостазу) психіки як відкритої системи. </w:t>
      </w:r>
    </w:p>
    <w:p w:rsidR="00485D47" w:rsidRDefault="00485D47" w:rsidP="00485D47">
      <w:pPr>
        <w:ind w:firstLine="709"/>
        <w:rPr>
          <w:rFonts w:ascii="Times New Roman" w:hAnsi="Times New Roman"/>
          <w:sz w:val="28"/>
          <w:szCs w:val="28"/>
        </w:rPr>
      </w:pPr>
      <w:r>
        <w:rPr>
          <w:rFonts w:ascii="Times New Roman" w:hAnsi="Times New Roman"/>
          <w:sz w:val="28"/>
          <w:szCs w:val="28"/>
        </w:rPr>
        <w:t xml:space="preserve">Позитивна дезінтеграція психіки та її вторинна інтеграція на більш високому рівні розвитку є механізмами індивідуально-особистісних змін учасників глибинної психокорекції [3]. Позитивний характер дезінтеграції психіки як стан внутрішньої неврівноваженості актуалізує процеси переосмислення та рефлексії. </w:t>
      </w:r>
    </w:p>
    <w:p w:rsidR="00485D47" w:rsidRDefault="00485D47" w:rsidP="00485D47">
      <w:pPr>
        <w:ind w:firstLine="709"/>
        <w:rPr>
          <w:rFonts w:ascii="Times New Roman" w:hAnsi="Times New Roman"/>
          <w:sz w:val="28"/>
          <w:szCs w:val="28"/>
        </w:rPr>
      </w:pPr>
      <w:r>
        <w:rPr>
          <w:rFonts w:ascii="Times New Roman" w:hAnsi="Times New Roman"/>
          <w:sz w:val="28"/>
          <w:szCs w:val="28"/>
        </w:rPr>
        <w:t>Глибинна психокорекція опосередковано актуалізує внутрішні детермінанти рефлексивного мислення, що визначають процеси самоорганізації як то: ослаблення інтегративної дії психологічних захистів, розвиток глибинно-професійної рефлексії, пробудження мотивації самопізнання. Це дозволяє розглядати глибинну психокорекцію як зовнішній чинник розвитку рефлексивного мислення.</w:t>
      </w:r>
      <w:r w:rsidRPr="00E770F0">
        <w:rPr>
          <w:rFonts w:ascii="Times New Roman" w:hAnsi="Times New Roman"/>
          <w:sz w:val="28"/>
          <w:szCs w:val="28"/>
        </w:rPr>
        <w:t xml:space="preserve"> </w:t>
      </w:r>
      <w:r>
        <w:rPr>
          <w:rFonts w:ascii="Times New Roman" w:hAnsi="Times New Roman"/>
          <w:sz w:val="28"/>
          <w:szCs w:val="28"/>
        </w:rPr>
        <w:t>Специфіка зовнішнього впливу на процеси нелінійного розвитку полягає в тому, що обирається один з можливих його напрямів, що передбачено законом розвитку системи [</w:t>
      </w:r>
      <w:r w:rsidRPr="00AA4883">
        <w:rPr>
          <w:rFonts w:ascii="Times New Roman" w:hAnsi="Times New Roman"/>
          <w:sz w:val="28"/>
          <w:szCs w:val="28"/>
        </w:rPr>
        <w:t>1]</w:t>
      </w:r>
      <w:r>
        <w:rPr>
          <w:rFonts w:ascii="Times New Roman" w:hAnsi="Times New Roman"/>
          <w:sz w:val="28"/>
          <w:szCs w:val="28"/>
        </w:rPr>
        <w:t>.</w:t>
      </w:r>
      <w:r w:rsidRPr="00E770F0">
        <w:rPr>
          <w:rFonts w:ascii="Times New Roman" w:hAnsi="Times New Roman"/>
          <w:sz w:val="28"/>
          <w:szCs w:val="28"/>
        </w:rPr>
        <w:t xml:space="preserve"> </w:t>
      </w:r>
      <w:r>
        <w:rPr>
          <w:rFonts w:ascii="Times New Roman" w:hAnsi="Times New Roman"/>
          <w:sz w:val="28"/>
          <w:szCs w:val="28"/>
        </w:rPr>
        <w:t>У зв’язку з цим розвиток рефлексивного мислення у учасників психокорекції набуває індивідуалізованого характеру і визначається як вищеназваним зовнішнім чинником, так і внутрішніми (глибинно-психологічними) детермінантами.</w:t>
      </w:r>
    </w:p>
    <w:p w:rsidR="00485D47" w:rsidRDefault="00485D47" w:rsidP="00485D47">
      <w:pPr>
        <w:ind w:firstLine="709"/>
        <w:rPr>
          <w:rFonts w:ascii="Times New Roman" w:hAnsi="Times New Roman"/>
          <w:sz w:val="28"/>
          <w:szCs w:val="28"/>
        </w:rPr>
      </w:pPr>
      <w:r>
        <w:rPr>
          <w:rFonts w:ascii="Times New Roman" w:hAnsi="Times New Roman"/>
          <w:sz w:val="28"/>
          <w:szCs w:val="28"/>
        </w:rPr>
        <w:t>Самоорганізація рефлексивного мислення, як процес впорядкування елементів системи, має вияв в «постгруповому ефекті», який полягає в інсайті, спонтанному розумінні глибинного смислу власної активності.</w:t>
      </w:r>
      <w:r w:rsidRPr="00053D3B">
        <w:rPr>
          <w:rFonts w:ascii="Times New Roman" w:hAnsi="Times New Roman"/>
          <w:sz w:val="28"/>
          <w:szCs w:val="28"/>
        </w:rPr>
        <w:t xml:space="preserve"> </w:t>
      </w:r>
    </w:p>
    <w:p w:rsidR="00485D47" w:rsidRDefault="00485D47" w:rsidP="00485D47">
      <w:pPr>
        <w:ind w:firstLine="709"/>
        <w:rPr>
          <w:rFonts w:ascii="Times New Roman" w:hAnsi="Times New Roman"/>
          <w:bCs/>
          <w:sz w:val="28"/>
          <w:szCs w:val="28"/>
        </w:rPr>
      </w:pPr>
      <w:r>
        <w:rPr>
          <w:rFonts w:ascii="Times New Roman" w:hAnsi="Times New Roman"/>
          <w:bCs/>
          <w:sz w:val="28"/>
          <w:szCs w:val="28"/>
        </w:rPr>
        <w:t xml:space="preserve">Отже, розвиток рефлексивного мислення пов'язаний із динамікою індивідуально-особистісних змін учасників психокорекції, що визначаються механізмами позитивної дезінтеграції психіки (нестійкості) та її вторинної інтеграції на більш високому рівні розвитку (стійкості). Позитивна дезінтеграція психіки, яка пов’язана з ослабленням інтегративної дії психологічних захистів, визначає момент її нестійкості, біфуркації психіки, що у свою чергу, запускає </w:t>
      </w:r>
      <w:r>
        <w:rPr>
          <w:rFonts w:ascii="Times New Roman" w:hAnsi="Times New Roman"/>
          <w:bCs/>
          <w:sz w:val="28"/>
          <w:szCs w:val="28"/>
        </w:rPr>
        <w:lastRenderedPageBreak/>
        <w:t>динамічний процес актуалізації рефлексії, ініціює процеси самоорганізації рефлексивного мислення, його вихід на власну тенденцію розвитку.</w:t>
      </w:r>
    </w:p>
    <w:p w:rsidR="00A940F4" w:rsidRDefault="00A940F4" w:rsidP="00485D47">
      <w:pPr>
        <w:ind w:firstLine="709"/>
        <w:rPr>
          <w:rFonts w:ascii="Times New Roman" w:hAnsi="Times New Roman"/>
          <w:sz w:val="28"/>
          <w:szCs w:val="28"/>
        </w:rPr>
      </w:pPr>
    </w:p>
    <w:p w:rsidR="000156A3" w:rsidRPr="00A940F4" w:rsidRDefault="000156A3" w:rsidP="00A940F4">
      <w:pPr>
        <w:jc w:val="center"/>
        <w:rPr>
          <w:rFonts w:ascii="Times New Roman" w:hAnsi="Times New Roman"/>
          <w:b/>
          <w:sz w:val="28"/>
          <w:szCs w:val="28"/>
        </w:rPr>
      </w:pPr>
      <w:r w:rsidRPr="00A940F4">
        <w:rPr>
          <w:rFonts w:ascii="Times New Roman" w:hAnsi="Times New Roman"/>
          <w:b/>
          <w:sz w:val="28"/>
          <w:szCs w:val="28"/>
        </w:rPr>
        <w:t>Література</w:t>
      </w:r>
    </w:p>
    <w:p w:rsidR="000156A3" w:rsidRDefault="000156A3" w:rsidP="000156A3">
      <w:pPr>
        <w:rPr>
          <w:rStyle w:val="a8"/>
          <w:rFonts w:ascii="Times New Roman" w:hAnsi="Times New Roman"/>
          <w:sz w:val="28"/>
          <w:szCs w:val="28"/>
          <w:lang w:val="en-US"/>
        </w:rPr>
      </w:pPr>
      <w:r>
        <w:rPr>
          <w:rFonts w:ascii="Times New Roman" w:hAnsi="Times New Roman"/>
          <w:sz w:val="28"/>
          <w:szCs w:val="28"/>
        </w:rPr>
        <w:t xml:space="preserve">1. </w:t>
      </w:r>
      <w:r w:rsidR="00485D47">
        <w:rPr>
          <w:rFonts w:ascii="Times New Roman" w:hAnsi="Times New Roman"/>
          <w:sz w:val="28"/>
          <w:szCs w:val="28"/>
          <w:lang w:val="ru-RU"/>
        </w:rPr>
        <w:t xml:space="preserve">Анисимов Н.С. Нелинейное развитие: онтологический анализ : [Электронный ресурс] </w:t>
      </w:r>
      <w:r w:rsidR="00485D47">
        <w:rPr>
          <w:rFonts w:ascii="Times New Roman" w:hAnsi="Times New Roman"/>
          <w:i/>
          <w:sz w:val="28"/>
          <w:szCs w:val="28"/>
          <w:lang w:val="ru-RU"/>
        </w:rPr>
        <w:t>Философия образования</w:t>
      </w:r>
      <w:r w:rsidR="00485D47">
        <w:rPr>
          <w:rFonts w:ascii="Times New Roman" w:hAnsi="Times New Roman"/>
          <w:sz w:val="28"/>
          <w:szCs w:val="28"/>
          <w:lang w:val="ru-RU"/>
        </w:rPr>
        <w:t xml:space="preserve">, 2012. </w:t>
      </w:r>
      <w:r w:rsidR="00485D47" w:rsidRPr="000156A3">
        <w:rPr>
          <w:rFonts w:ascii="Times New Roman" w:hAnsi="Times New Roman"/>
          <w:sz w:val="28"/>
          <w:szCs w:val="28"/>
          <w:lang w:val="ru-RU"/>
        </w:rPr>
        <w:t xml:space="preserve">№ 6 (45). </w:t>
      </w:r>
      <w:r w:rsidR="00485D47">
        <w:rPr>
          <w:rFonts w:ascii="Times New Roman" w:hAnsi="Times New Roman"/>
          <w:sz w:val="28"/>
          <w:szCs w:val="28"/>
          <w:lang w:val="ru-RU"/>
        </w:rPr>
        <w:t>С</w:t>
      </w:r>
      <w:r w:rsidR="00485D47" w:rsidRPr="000156A3">
        <w:rPr>
          <w:rFonts w:ascii="Times New Roman" w:hAnsi="Times New Roman"/>
          <w:sz w:val="28"/>
          <w:szCs w:val="28"/>
          <w:lang w:val="ru-RU"/>
        </w:rPr>
        <w:t xml:space="preserve">. 56-63. </w:t>
      </w:r>
      <w:r w:rsidR="00485D47">
        <w:rPr>
          <w:rFonts w:ascii="Times New Roman" w:hAnsi="Times New Roman"/>
          <w:sz w:val="28"/>
          <w:szCs w:val="28"/>
        </w:rPr>
        <w:t>URL:</w:t>
      </w:r>
      <w:r w:rsidR="00485D47">
        <w:t xml:space="preserve"> </w:t>
      </w:r>
      <w:hyperlink r:id="rId27" w:history="1">
        <w:r w:rsidR="00485D47" w:rsidRPr="00485D47">
          <w:rPr>
            <w:rStyle w:val="a8"/>
            <w:rFonts w:ascii="Times New Roman" w:hAnsi="Times New Roman"/>
            <w:sz w:val="28"/>
            <w:szCs w:val="28"/>
            <w:lang w:val="en-US"/>
          </w:rPr>
          <w:t>http</w:t>
        </w:r>
        <w:r w:rsidR="00485D47" w:rsidRPr="000156A3">
          <w:rPr>
            <w:rStyle w:val="a8"/>
            <w:rFonts w:ascii="Times New Roman" w:hAnsi="Times New Roman"/>
            <w:sz w:val="28"/>
            <w:szCs w:val="28"/>
            <w:lang w:val="ru-RU"/>
          </w:rPr>
          <w:t>://</w:t>
        </w:r>
        <w:r w:rsidR="00485D47" w:rsidRPr="00485D47">
          <w:rPr>
            <w:rStyle w:val="a8"/>
            <w:rFonts w:ascii="Times New Roman" w:hAnsi="Times New Roman"/>
            <w:sz w:val="28"/>
            <w:szCs w:val="28"/>
            <w:lang w:val="en-US"/>
          </w:rPr>
          <w:t>www</w:t>
        </w:r>
        <w:r w:rsidR="00485D47" w:rsidRPr="000156A3">
          <w:rPr>
            <w:rStyle w:val="a8"/>
            <w:rFonts w:ascii="Times New Roman" w:hAnsi="Times New Roman"/>
            <w:sz w:val="28"/>
            <w:szCs w:val="28"/>
            <w:lang w:val="ru-RU"/>
          </w:rPr>
          <w:t>.</w:t>
        </w:r>
        <w:r w:rsidR="00485D47" w:rsidRPr="00485D47">
          <w:rPr>
            <w:rStyle w:val="a8"/>
            <w:rFonts w:ascii="Times New Roman" w:hAnsi="Times New Roman"/>
            <w:sz w:val="28"/>
            <w:szCs w:val="28"/>
            <w:lang w:val="en-US"/>
          </w:rPr>
          <w:t>sibran</w:t>
        </w:r>
        <w:r w:rsidR="00485D47" w:rsidRPr="000156A3">
          <w:rPr>
            <w:rStyle w:val="a8"/>
            <w:rFonts w:ascii="Times New Roman" w:hAnsi="Times New Roman"/>
            <w:sz w:val="28"/>
            <w:szCs w:val="28"/>
            <w:lang w:val="ru-RU"/>
          </w:rPr>
          <w:t>.</w:t>
        </w:r>
        <w:r w:rsidR="00485D47" w:rsidRPr="00485D47">
          <w:rPr>
            <w:rStyle w:val="a8"/>
            <w:rFonts w:ascii="Times New Roman" w:hAnsi="Times New Roman"/>
            <w:sz w:val="28"/>
            <w:szCs w:val="28"/>
            <w:lang w:val="en-US"/>
          </w:rPr>
          <w:t>ru</w:t>
        </w:r>
        <w:r w:rsidR="00485D47" w:rsidRPr="000156A3">
          <w:rPr>
            <w:rStyle w:val="a8"/>
            <w:rFonts w:ascii="Times New Roman" w:hAnsi="Times New Roman"/>
            <w:sz w:val="28"/>
            <w:szCs w:val="28"/>
            <w:lang w:val="ru-RU"/>
          </w:rPr>
          <w:t>/</w:t>
        </w:r>
        <w:r w:rsidR="00485D47" w:rsidRPr="00485D47">
          <w:rPr>
            <w:rStyle w:val="a8"/>
            <w:rFonts w:ascii="Times New Roman" w:hAnsi="Times New Roman"/>
            <w:sz w:val="28"/>
            <w:szCs w:val="28"/>
            <w:lang w:val="en-US"/>
          </w:rPr>
          <w:t>upload</w:t>
        </w:r>
        <w:r w:rsidR="00485D47" w:rsidRPr="000156A3">
          <w:rPr>
            <w:rStyle w:val="a8"/>
            <w:rFonts w:ascii="Times New Roman" w:hAnsi="Times New Roman"/>
            <w:sz w:val="28"/>
            <w:szCs w:val="28"/>
            <w:lang w:val="ru-RU"/>
          </w:rPr>
          <w:t>/</w:t>
        </w:r>
        <w:r w:rsidR="00485D47" w:rsidRPr="00485D47">
          <w:rPr>
            <w:rStyle w:val="a8"/>
            <w:rFonts w:ascii="Times New Roman" w:hAnsi="Times New Roman"/>
            <w:sz w:val="28"/>
            <w:szCs w:val="28"/>
            <w:lang w:val="en-US"/>
          </w:rPr>
          <w:t>iblock</w:t>
        </w:r>
        <w:r w:rsidR="00485D47" w:rsidRPr="000156A3">
          <w:rPr>
            <w:rStyle w:val="a8"/>
            <w:rFonts w:ascii="Times New Roman" w:hAnsi="Times New Roman"/>
            <w:sz w:val="28"/>
            <w:szCs w:val="28"/>
            <w:lang w:val="ru-RU"/>
          </w:rPr>
          <w:t>/755/7551</w:t>
        </w:r>
        <w:r w:rsidR="00485D47" w:rsidRPr="00485D47">
          <w:rPr>
            <w:rStyle w:val="a8"/>
            <w:rFonts w:ascii="Times New Roman" w:hAnsi="Times New Roman"/>
            <w:sz w:val="28"/>
            <w:szCs w:val="28"/>
            <w:lang w:val="en-US"/>
          </w:rPr>
          <w:t>b</w:t>
        </w:r>
        <w:r w:rsidR="00485D47" w:rsidRPr="000156A3">
          <w:rPr>
            <w:rStyle w:val="a8"/>
            <w:rFonts w:ascii="Times New Roman" w:hAnsi="Times New Roman"/>
            <w:sz w:val="28"/>
            <w:szCs w:val="28"/>
            <w:lang w:val="ru-RU"/>
          </w:rPr>
          <w:t>66</w:t>
        </w:r>
        <w:r w:rsidR="00485D47" w:rsidRPr="00485D47">
          <w:rPr>
            <w:rStyle w:val="a8"/>
            <w:rFonts w:ascii="Times New Roman" w:hAnsi="Times New Roman"/>
            <w:sz w:val="28"/>
            <w:szCs w:val="28"/>
            <w:lang w:val="en-US"/>
          </w:rPr>
          <w:t>d</w:t>
        </w:r>
        <w:r w:rsidR="00485D47" w:rsidRPr="000156A3">
          <w:rPr>
            <w:rStyle w:val="a8"/>
            <w:rFonts w:ascii="Times New Roman" w:hAnsi="Times New Roman"/>
            <w:sz w:val="28"/>
            <w:szCs w:val="28"/>
            <w:lang w:val="ru-RU"/>
          </w:rPr>
          <w:t>9</w:t>
        </w:r>
        <w:r w:rsidR="00485D47" w:rsidRPr="00485D47">
          <w:rPr>
            <w:rStyle w:val="a8"/>
            <w:rFonts w:ascii="Times New Roman" w:hAnsi="Times New Roman"/>
            <w:sz w:val="28"/>
            <w:szCs w:val="28"/>
            <w:lang w:val="en-US"/>
          </w:rPr>
          <w:t>b</w:t>
        </w:r>
        <w:r w:rsidR="00485D47" w:rsidRPr="000156A3">
          <w:rPr>
            <w:rStyle w:val="a8"/>
            <w:rFonts w:ascii="Times New Roman" w:hAnsi="Times New Roman"/>
            <w:sz w:val="28"/>
            <w:szCs w:val="28"/>
            <w:lang w:val="ru-RU"/>
          </w:rPr>
          <w:t>4</w:t>
        </w:r>
        <w:r w:rsidR="00485D47" w:rsidRPr="00485D47">
          <w:rPr>
            <w:rStyle w:val="a8"/>
            <w:rFonts w:ascii="Times New Roman" w:hAnsi="Times New Roman"/>
            <w:sz w:val="28"/>
            <w:szCs w:val="28"/>
            <w:lang w:val="en-US"/>
          </w:rPr>
          <w:t>ba</w:t>
        </w:r>
        <w:r w:rsidR="00485D47" w:rsidRPr="000156A3">
          <w:rPr>
            <w:rStyle w:val="a8"/>
            <w:rFonts w:ascii="Times New Roman" w:hAnsi="Times New Roman"/>
            <w:sz w:val="28"/>
            <w:szCs w:val="28"/>
            <w:lang w:val="ru-RU"/>
          </w:rPr>
          <w:t>5</w:t>
        </w:r>
        <w:r w:rsidR="00485D47" w:rsidRPr="00485D47">
          <w:rPr>
            <w:rStyle w:val="a8"/>
            <w:rFonts w:ascii="Times New Roman" w:hAnsi="Times New Roman"/>
            <w:sz w:val="28"/>
            <w:szCs w:val="28"/>
            <w:lang w:val="en-US"/>
          </w:rPr>
          <w:t>cc</w:t>
        </w:r>
        <w:r w:rsidR="00485D47" w:rsidRPr="000156A3">
          <w:rPr>
            <w:rStyle w:val="a8"/>
            <w:rFonts w:ascii="Times New Roman" w:hAnsi="Times New Roman"/>
            <w:sz w:val="28"/>
            <w:szCs w:val="28"/>
            <w:lang w:val="ru-RU"/>
          </w:rPr>
          <w:t>182</w:t>
        </w:r>
        <w:r w:rsidR="00485D47" w:rsidRPr="00485D47">
          <w:rPr>
            <w:rStyle w:val="a8"/>
            <w:rFonts w:ascii="Times New Roman" w:hAnsi="Times New Roman"/>
            <w:sz w:val="28"/>
            <w:szCs w:val="28"/>
            <w:lang w:val="en-US"/>
          </w:rPr>
          <w:t>aaf</w:t>
        </w:r>
        <w:r w:rsidR="00485D47" w:rsidRPr="000156A3">
          <w:rPr>
            <w:rStyle w:val="a8"/>
            <w:rFonts w:ascii="Times New Roman" w:hAnsi="Times New Roman"/>
            <w:sz w:val="28"/>
            <w:szCs w:val="28"/>
            <w:lang w:val="ru-RU"/>
          </w:rPr>
          <w:t>58</w:t>
        </w:r>
        <w:r w:rsidR="00485D47" w:rsidRPr="00485D47">
          <w:rPr>
            <w:rStyle w:val="a8"/>
            <w:rFonts w:ascii="Times New Roman" w:hAnsi="Times New Roman"/>
            <w:sz w:val="28"/>
            <w:szCs w:val="28"/>
            <w:lang w:val="en-US"/>
          </w:rPr>
          <w:t>abcbbf</w:t>
        </w:r>
        <w:r w:rsidR="00485D47" w:rsidRPr="000156A3">
          <w:rPr>
            <w:rStyle w:val="a8"/>
            <w:rFonts w:ascii="Times New Roman" w:hAnsi="Times New Roman"/>
            <w:sz w:val="28"/>
            <w:szCs w:val="28"/>
            <w:lang w:val="ru-RU"/>
          </w:rPr>
          <w:t>45.</w:t>
        </w:r>
        <w:r w:rsidR="00485D47" w:rsidRPr="00485D47">
          <w:rPr>
            <w:rStyle w:val="a8"/>
            <w:rFonts w:ascii="Times New Roman" w:hAnsi="Times New Roman"/>
            <w:sz w:val="28"/>
            <w:szCs w:val="28"/>
            <w:lang w:val="en-US"/>
          </w:rPr>
          <w:t>pdf</w:t>
        </w:r>
      </w:hyperlink>
    </w:p>
    <w:p w:rsidR="000156A3" w:rsidRDefault="000156A3" w:rsidP="000156A3">
      <w:pPr>
        <w:rPr>
          <w:rFonts w:ascii="Times New Roman" w:hAnsi="Times New Roman"/>
          <w:sz w:val="28"/>
          <w:szCs w:val="28"/>
          <w:lang w:val="ru-RU"/>
        </w:rPr>
      </w:pPr>
      <w:r w:rsidRPr="000156A3">
        <w:rPr>
          <w:rFonts w:ascii="Times New Roman" w:hAnsi="Times New Roman"/>
          <w:sz w:val="28"/>
          <w:szCs w:val="28"/>
        </w:rPr>
        <w:t>2.</w:t>
      </w:r>
      <w:r>
        <w:rPr>
          <w:rFonts w:ascii="Times New Roman" w:hAnsi="Times New Roman"/>
          <w:sz w:val="28"/>
          <w:szCs w:val="28"/>
        </w:rPr>
        <w:t xml:space="preserve"> </w:t>
      </w:r>
      <w:r w:rsidR="00485D47" w:rsidRPr="000156A3">
        <w:rPr>
          <w:rFonts w:ascii="Times New Roman" w:hAnsi="Times New Roman"/>
          <w:sz w:val="28"/>
          <w:szCs w:val="28"/>
        </w:rPr>
        <w:t>Князева</w:t>
      </w:r>
      <w:r w:rsidR="00485D47">
        <w:rPr>
          <w:rFonts w:ascii="Times New Roman" w:hAnsi="Times New Roman"/>
          <w:sz w:val="28"/>
          <w:szCs w:val="28"/>
          <w:lang w:val="ru-RU"/>
        </w:rPr>
        <w:t xml:space="preserve"> Е.Н., Курдюмов С.П.  Законы эволюции и самоорганизации сложных систем Москва : Наука, 1994. 236 с. </w:t>
      </w:r>
    </w:p>
    <w:p w:rsidR="000156A3" w:rsidRDefault="000156A3" w:rsidP="000156A3">
      <w:pPr>
        <w:rPr>
          <w:rFonts w:ascii="Times New Roman" w:hAnsi="Times New Roman"/>
          <w:sz w:val="28"/>
          <w:szCs w:val="28"/>
        </w:rPr>
      </w:pPr>
      <w:r>
        <w:rPr>
          <w:rFonts w:ascii="Times New Roman" w:hAnsi="Times New Roman"/>
          <w:sz w:val="28"/>
          <w:szCs w:val="28"/>
          <w:lang w:val="ru-RU"/>
        </w:rPr>
        <w:t xml:space="preserve">3. </w:t>
      </w:r>
      <w:r w:rsidR="00485D47">
        <w:rPr>
          <w:rFonts w:ascii="Times New Roman" w:hAnsi="Times New Roman"/>
          <w:sz w:val="28"/>
          <w:szCs w:val="28"/>
        </w:rPr>
        <w:t xml:space="preserve">Яценко Т.С., Глузман А.В. Методология глубинно-коррекционной подготовки психолога. Днепропетровск : Инновация, 2015. 394 с. </w:t>
      </w:r>
    </w:p>
    <w:p w:rsidR="00485D47" w:rsidRPr="00004C32" w:rsidRDefault="000156A3" w:rsidP="000156A3">
      <w:pPr>
        <w:rPr>
          <w:rFonts w:ascii="Times New Roman" w:hAnsi="Times New Roman"/>
          <w:sz w:val="28"/>
          <w:szCs w:val="28"/>
        </w:rPr>
      </w:pPr>
      <w:r>
        <w:rPr>
          <w:rFonts w:ascii="Times New Roman" w:hAnsi="Times New Roman"/>
          <w:sz w:val="28"/>
          <w:szCs w:val="28"/>
        </w:rPr>
        <w:t xml:space="preserve">4. </w:t>
      </w:r>
      <w:r>
        <w:rPr>
          <w:rFonts w:ascii="Times New Roman" w:eastAsia="Times New Roman" w:hAnsi="Times New Roman"/>
          <w:color w:val="000000"/>
          <w:sz w:val="28"/>
          <w:szCs w:val="28"/>
          <w:bdr w:val="none" w:sz="0" w:space="0" w:color="auto" w:frame="1"/>
          <w:lang w:eastAsia="uk-UA"/>
        </w:rPr>
        <w:t>Dabrowski</w:t>
      </w:r>
      <w:r w:rsidR="00485D47">
        <w:rPr>
          <w:rFonts w:ascii="Times New Roman" w:eastAsia="Times New Roman" w:hAnsi="Times New Roman"/>
          <w:color w:val="000000"/>
          <w:sz w:val="28"/>
          <w:szCs w:val="28"/>
          <w:bdr w:val="none" w:sz="0" w:space="0" w:color="auto" w:frame="1"/>
          <w:lang w:eastAsia="uk-UA"/>
        </w:rPr>
        <w:t xml:space="preserve"> K., with Kawczak, A., &amp; Piechowski, M. M. (1970). Mental growth through positive disintegration. London: Gryf Publications.</w:t>
      </w:r>
    </w:p>
    <w:p w:rsidR="00004C32" w:rsidRDefault="00004C32" w:rsidP="00004C32">
      <w:pPr>
        <w:shd w:val="clear" w:color="auto" w:fill="FFFFFF"/>
        <w:rPr>
          <w:rFonts w:ascii="Times New Roman" w:hAnsi="Times New Roman"/>
          <w:sz w:val="28"/>
          <w:szCs w:val="28"/>
        </w:rPr>
      </w:pPr>
    </w:p>
    <w:p w:rsidR="00004C32" w:rsidRPr="00004C32" w:rsidRDefault="00004C32" w:rsidP="00004C32">
      <w:pPr>
        <w:jc w:val="right"/>
        <w:rPr>
          <w:rFonts w:ascii="Times New Roman" w:hAnsi="Times New Roman"/>
          <w:b/>
          <w:bCs/>
          <w:iCs/>
          <w:sz w:val="28"/>
          <w:szCs w:val="28"/>
        </w:rPr>
      </w:pPr>
      <w:r w:rsidRPr="00004C32">
        <w:rPr>
          <w:rFonts w:ascii="Times New Roman" w:hAnsi="Times New Roman"/>
          <w:b/>
          <w:bCs/>
          <w:iCs/>
          <w:sz w:val="28"/>
          <w:szCs w:val="28"/>
        </w:rPr>
        <w:t>Драгола Любов </w:t>
      </w:r>
    </w:p>
    <w:p w:rsidR="00004C32" w:rsidRPr="00004C32" w:rsidRDefault="00004C32" w:rsidP="00004C32">
      <w:pPr>
        <w:ind w:firstLine="567"/>
        <w:jc w:val="right"/>
        <w:rPr>
          <w:rFonts w:ascii="Times New Roman" w:hAnsi="Times New Roman"/>
          <w:bCs/>
          <w:iCs/>
          <w:sz w:val="28"/>
          <w:szCs w:val="28"/>
        </w:rPr>
      </w:pPr>
      <w:r w:rsidRPr="00004C32">
        <w:rPr>
          <w:rFonts w:ascii="Times New Roman" w:hAnsi="Times New Roman"/>
          <w:bCs/>
          <w:iCs/>
          <w:sz w:val="28"/>
          <w:szCs w:val="28"/>
        </w:rPr>
        <w:t>м. Черкаси</w:t>
      </w:r>
    </w:p>
    <w:p w:rsidR="00004C32" w:rsidRPr="00004C32" w:rsidRDefault="00004C32" w:rsidP="00004C32">
      <w:pPr>
        <w:ind w:firstLine="720"/>
        <w:jc w:val="center"/>
        <w:rPr>
          <w:rFonts w:ascii="Times New Roman" w:hAnsi="Times New Roman"/>
          <w:b/>
          <w:sz w:val="28"/>
          <w:szCs w:val="28"/>
        </w:rPr>
      </w:pPr>
      <w:r w:rsidRPr="00004C32">
        <w:rPr>
          <w:rFonts w:ascii="Times New Roman" w:hAnsi="Times New Roman"/>
          <w:b/>
          <w:sz w:val="28"/>
          <w:szCs w:val="28"/>
        </w:rPr>
        <w:t>МЕТОДОЛОГІЯ РОЗВИТКУ УМІНЬ ПРАКТИЧНОГО ПСИХОЛОГА В ПРОЦЕСІ ЙОГО ФАХОВОЇ ПІДГОТОВКИ</w:t>
      </w:r>
    </w:p>
    <w:p w:rsidR="00004C32" w:rsidRPr="00004C32" w:rsidRDefault="00004C32" w:rsidP="00004C32">
      <w:pPr>
        <w:ind w:firstLine="720"/>
        <w:jc w:val="center"/>
        <w:rPr>
          <w:rFonts w:ascii="Times New Roman" w:hAnsi="Times New Roman"/>
          <w:b/>
          <w:sz w:val="28"/>
          <w:szCs w:val="28"/>
        </w:rPr>
      </w:pPr>
    </w:p>
    <w:p w:rsidR="00004C32" w:rsidRPr="00004C32" w:rsidRDefault="00004C32" w:rsidP="00004C32">
      <w:pPr>
        <w:pStyle w:val="a4"/>
        <w:spacing w:line="360" w:lineRule="auto"/>
        <w:ind w:left="0" w:firstLine="708"/>
      </w:pPr>
      <w:r w:rsidRPr="00004C32">
        <w:t>Проблема фахової підготовки практичного психолога як складової його професійного розвитку потребує дослідження динаміки професійного становлення особистості. Аналіз робіт, присвячених професійному становленню особистості, засвідчив окремі розбіжності</w:t>
      </w:r>
      <w:r w:rsidR="00C92958">
        <w:t xml:space="preserve"> в концепціях даного напрямку. У</w:t>
      </w:r>
      <w:r w:rsidRPr="00004C32">
        <w:t xml:space="preserve"> науковій літературі спостерігається виокремлення різних</w:t>
      </w:r>
      <w:r w:rsidR="00C92958">
        <w:t xml:space="preserve"> етапів професійного розвитку</w:t>
      </w:r>
      <w:r w:rsidRPr="00004C32">
        <w:t xml:space="preserve"> як і відмінності у визначенні його змісту. </w:t>
      </w:r>
    </w:p>
    <w:p w:rsidR="00004C32" w:rsidRPr="00004C32" w:rsidRDefault="00004C32" w:rsidP="00004C32">
      <w:pPr>
        <w:ind w:firstLine="720"/>
        <w:rPr>
          <w:rFonts w:ascii="Times New Roman" w:hAnsi="Times New Roman"/>
          <w:sz w:val="28"/>
          <w:szCs w:val="28"/>
        </w:rPr>
      </w:pPr>
      <w:r w:rsidRPr="00004C32">
        <w:rPr>
          <w:rFonts w:ascii="Times New Roman" w:hAnsi="Times New Roman"/>
          <w:sz w:val="28"/>
          <w:szCs w:val="28"/>
        </w:rPr>
        <w:t>Дослідження динаміки професійного становлення особистості передбачає установлення основних фаз (етапів, стадій), виявлення їх послідовності, закономірностей переходу однієї фази в іншу і вивчення загальних умов, що забезпечують професійний розвиток особистості майбутнього фахівця</w:t>
      </w:r>
      <w:r w:rsidR="00C92958">
        <w:rPr>
          <w:rFonts w:ascii="Times New Roman" w:hAnsi="Times New Roman"/>
          <w:sz w:val="28"/>
          <w:szCs w:val="28"/>
        </w:rPr>
        <w:t xml:space="preserve"> у</w:t>
      </w:r>
      <w:r w:rsidRPr="00004C32">
        <w:rPr>
          <w:rFonts w:ascii="Times New Roman" w:hAnsi="Times New Roman"/>
          <w:sz w:val="28"/>
          <w:szCs w:val="28"/>
        </w:rPr>
        <w:t xml:space="preserve"> галузі практичної психології. Дослідники, зосереджуючись на окремих аспектах </w:t>
      </w:r>
      <w:r w:rsidRPr="00004C32">
        <w:rPr>
          <w:rFonts w:ascii="Times New Roman" w:hAnsi="Times New Roman"/>
          <w:sz w:val="28"/>
          <w:szCs w:val="28"/>
        </w:rPr>
        <w:lastRenderedPageBreak/>
        <w:t>становлення професіонала, акцентують увагу або на проблемі динаміки професійного розвитку (процесуальний підхід), або ж на аналізі особистісних властивостей професіонала (структурний підхід). Професійно важливі якості виділяються в залежності від їх значущості, універсальності для багатьох видів (або окремого виду) професійної діяльності.</w:t>
      </w:r>
    </w:p>
    <w:p w:rsidR="00004C32" w:rsidRPr="00004C32" w:rsidRDefault="00004C32" w:rsidP="00004C32">
      <w:pPr>
        <w:ind w:firstLine="720"/>
        <w:rPr>
          <w:rFonts w:ascii="Times New Roman" w:hAnsi="Times New Roman"/>
          <w:sz w:val="28"/>
          <w:szCs w:val="28"/>
        </w:rPr>
      </w:pPr>
      <w:r w:rsidRPr="00004C32">
        <w:rPr>
          <w:rFonts w:ascii="Times New Roman" w:hAnsi="Times New Roman"/>
          <w:sz w:val="28"/>
          <w:szCs w:val="28"/>
        </w:rPr>
        <w:t>Професіонaлізм прaктичних психологів визначається не лише рівнем здобутих теоретичних знaнь, a й ступенем їхньої особистісної відкоректовaності, якa слугує передумовою розвитку інструментaльно-методичного рівня прaктичної роботи мaйбутнього практичного психолога. Вaжливим aспектом підготовки фахівця в галузі прaктичної психології є розвиток його особистісних характеристик, що забезпечується в процесі глибинно-психологічної корекції, якa введена в прогрaму психологічних факультетів та санкціонована галузевим стандарт</w:t>
      </w:r>
      <w:r w:rsidR="00C92958">
        <w:rPr>
          <w:rFonts w:ascii="Times New Roman" w:hAnsi="Times New Roman"/>
          <w:sz w:val="28"/>
          <w:szCs w:val="28"/>
        </w:rPr>
        <w:t xml:space="preserve">ом знань. Вказані програми </w:t>
      </w:r>
      <w:r w:rsidRPr="00004C32">
        <w:rPr>
          <w:rFonts w:ascii="Times New Roman" w:hAnsi="Times New Roman"/>
          <w:sz w:val="28"/>
          <w:szCs w:val="28"/>
        </w:rPr>
        <w:t xml:space="preserve">доповнені </w:t>
      </w:r>
      <w:r w:rsidR="00C92958">
        <w:rPr>
          <w:rFonts w:ascii="Times New Roman" w:hAnsi="Times New Roman"/>
          <w:sz w:val="28"/>
          <w:szCs w:val="28"/>
        </w:rPr>
        <w:t xml:space="preserve">нами </w:t>
      </w:r>
      <w:r w:rsidRPr="00004C32">
        <w:rPr>
          <w:rFonts w:ascii="Times New Roman" w:hAnsi="Times New Roman"/>
          <w:sz w:val="28"/>
          <w:szCs w:val="28"/>
        </w:rPr>
        <w:t xml:space="preserve">розділом, що презентує сутність метaфоризaції (опосередковaності, контекстності) глибинного пізнaння цілісної психіки. </w:t>
      </w:r>
    </w:p>
    <w:p w:rsidR="00004C32" w:rsidRPr="00004C32" w:rsidRDefault="00004C32" w:rsidP="00004C32">
      <w:pPr>
        <w:ind w:firstLine="720"/>
        <w:rPr>
          <w:rFonts w:ascii="Times New Roman" w:hAnsi="Times New Roman"/>
          <w:sz w:val="28"/>
          <w:szCs w:val="28"/>
        </w:rPr>
      </w:pPr>
      <w:r w:rsidRPr="00004C32">
        <w:rPr>
          <w:rFonts w:ascii="Times New Roman" w:hAnsi="Times New Roman"/>
          <w:sz w:val="28"/>
          <w:szCs w:val="28"/>
        </w:rPr>
        <w:t>Як зaувaжують сучaсні укрaїнські дослідники Г. О. Бaлл, О. Ф. Бондaренко [1], Л. Ф. Бурлaчук , С. Д. Мaксименко, В. Г. Пaнок [3], В. A. Семиченко, В. О. Тaтенко, Т. М. Титaренко, Н. В. Чепелєвa [4], Т. С. Яценко</w:t>
      </w:r>
      <w:r w:rsidR="00C92958">
        <w:rPr>
          <w:rFonts w:ascii="Times New Roman" w:hAnsi="Times New Roman"/>
          <w:sz w:val="28"/>
          <w:szCs w:val="28"/>
        </w:rPr>
        <w:t xml:space="preserve"> [5; 6] тa ін. [2], необхідні вагомі зміни в системі освіти,</w:t>
      </w:r>
      <w:r w:rsidRPr="00004C32">
        <w:rPr>
          <w:rFonts w:ascii="Times New Roman" w:hAnsi="Times New Roman"/>
          <w:sz w:val="28"/>
          <w:szCs w:val="28"/>
        </w:rPr>
        <w:t xml:space="preserve"> спрямовані на підготовку прaктичних психологів із метою формувaння необхідних особистісних тa професійних якостей фaхівця. У розв’язaні дaної проблеми вaжливим та специфічним моментом є розробкa методів і прийомів безпосередньої роботи психологa з людиною. Остaннє передбaчaє розвиток здібностей сaмокорекції прaктичних психологів: усвідомлення тa подолaння внутрішніх конфліктів і бaр’єрів</w:t>
      </w:r>
      <w:r w:rsidR="00AB6342">
        <w:rPr>
          <w:rFonts w:ascii="Times New Roman" w:hAnsi="Times New Roman"/>
          <w:sz w:val="28"/>
          <w:szCs w:val="28"/>
        </w:rPr>
        <w:t>,</w:t>
      </w:r>
      <w:r w:rsidRPr="00004C32">
        <w:rPr>
          <w:rFonts w:ascii="Times New Roman" w:hAnsi="Times New Roman"/>
          <w:sz w:val="28"/>
          <w:szCs w:val="28"/>
        </w:rPr>
        <w:t xml:space="preserve"> вироблення вмінь застосовувати нaбуті знaння в прaктичній роботі. </w:t>
      </w:r>
    </w:p>
    <w:p w:rsidR="00004C32" w:rsidRPr="00004C32" w:rsidRDefault="00004C32" w:rsidP="00004C32">
      <w:pPr>
        <w:ind w:firstLine="720"/>
        <w:rPr>
          <w:rFonts w:ascii="Times New Roman" w:hAnsi="Times New Roman"/>
          <w:sz w:val="28"/>
          <w:szCs w:val="28"/>
        </w:rPr>
      </w:pPr>
      <w:r w:rsidRPr="00004C32">
        <w:rPr>
          <w:rFonts w:ascii="Times New Roman" w:hAnsi="Times New Roman"/>
          <w:sz w:val="28"/>
          <w:szCs w:val="28"/>
        </w:rPr>
        <w:t>В особистісній корекції майбутнього практичного психолога передбачаються зміни на загальному структурно-функційному рівні, що викликані соціально-п</w:t>
      </w:r>
      <w:r w:rsidR="00AB6342">
        <w:rPr>
          <w:rFonts w:ascii="Times New Roman" w:hAnsi="Times New Roman"/>
          <w:sz w:val="28"/>
          <w:szCs w:val="28"/>
        </w:rPr>
        <w:t>ерцептивними викривленнями, обумовленими</w:t>
      </w:r>
      <w:r w:rsidRPr="00004C32">
        <w:rPr>
          <w:rFonts w:ascii="Times New Roman" w:hAnsi="Times New Roman"/>
          <w:sz w:val="28"/>
          <w:szCs w:val="28"/>
        </w:rPr>
        <w:t xml:space="preserve"> системою психологічних захистів. Бар’єри психокорекції пов’язані як із процесом самопізнання у психокорекційній групі, так і з особистісними труднощами </w:t>
      </w:r>
      <w:r w:rsidRPr="00004C32">
        <w:rPr>
          <w:rFonts w:ascii="Times New Roman" w:hAnsi="Times New Roman"/>
          <w:sz w:val="28"/>
          <w:szCs w:val="28"/>
        </w:rPr>
        <w:lastRenderedPageBreak/>
        <w:t xml:space="preserve">практичного психолога. Можна припустити, що труднощі психокорекції практичного психолога спричинені об’єктивними розбіжностями в теоретичній (академічній) і практичній підготовці, а також невизначеністю кінцевої мети психокорекції для кожного конкретного суб’єкта, що й створює перешкоду на шляху самореалізації. </w:t>
      </w:r>
    </w:p>
    <w:p w:rsidR="00004C32" w:rsidRPr="00004C32" w:rsidRDefault="00004C32" w:rsidP="00004C32">
      <w:pPr>
        <w:ind w:firstLine="720"/>
        <w:rPr>
          <w:rFonts w:ascii="Times New Roman" w:hAnsi="Times New Roman"/>
          <w:sz w:val="28"/>
          <w:szCs w:val="28"/>
        </w:rPr>
      </w:pPr>
      <w:r w:rsidRPr="00004C32">
        <w:rPr>
          <w:rFonts w:ascii="Times New Roman" w:hAnsi="Times New Roman"/>
          <w:sz w:val="28"/>
          <w:szCs w:val="28"/>
        </w:rPr>
        <w:t xml:space="preserve">Психолог-початківець набуває досвіду власної психокорекційної практики, що обумовлює його самоаналіз поведінки, та здатність реконструювати деструктивні тенденції поведінки в контексті професійних вимог професії. </w:t>
      </w:r>
    </w:p>
    <w:p w:rsidR="00004C32" w:rsidRPr="00004C32" w:rsidRDefault="00004C32" w:rsidP="00004C32">
      <w:pPr>
        <w:ind w:firstLine="720"/>
        <w:rPr>
          <w:rFonts w:ascii="Times New Roman" w:hAnsi="Times New Roman"/>
          <w:bCs/>
          <w:iCs/>
          <w:sz w:val="28"/>
          <w:szCs w:val="28"/>
        </w:rPr>
      </w:pPr>
      <w:r w:rsidRPr="00004C32">
        <w:rPr>
          <w:rFonts w:ascii="Times New Roman" w:hAnsi="Times New Roman"/>
          <w:sz w:val="28"/>
          <w:szCs w:val="28"/>
        </w:rPr>
        <w:t>Підсумовуючи, зaзнaчимо, що використaння метaфоричності у системі глибинного пізнaння психічного мaйбутнім прaктичним психологом є вaжливою склaдовою його професійної підготовки і передбачає його власну особистісну відкорегованість, як і володіння методологією психодинaмічної теорії, що спирається на розуміння функційних особливостей свідо</w:t>
      </w:r>
      <w:r w:rsidR="00AB6342">
        <w:rPr>
          <w:rFonts w:ascii="Times New Roman" w:hAnsi="Times New Roman"/>
          <w:sz w:val="28"/>
          <w:szCs w:val="28"/>
        </w:rPr>
        <w:t>мої та несвідомої сфер психіки в</w:t>
      </w:r>
      <w:r w:rsidRPr="00004C32">
        <w:rPr>
          <w:rFonts w:ascii="Times New Roman" w:hAnsi="Times New Roman"/>
          <w:sz w:val="28"/>
          <w:szCs w:val="28"/>
        </w:rPr>
        <w:t xml:space="preserve"> їх взaємозв’язкaх і суперечливій єдності, володіння інструментально-методичними вміннями плинної роботи із респондентом з актуалізацією спонтанної його активності.</w:t>
      </w:r>
    </w:p>
    <w:p w:rsidR="00004C32" w:rsidRPr="00004C32" w:rsidRDefault="00004C32" w:rsidP="00004C32">
      <w:pPr>
        <w:jc w:val="center"/>
        <w:rPr>
          <w:rFonts w:ascii="Times New Roman" w:hAnsi="Times New Roman"/>
          <w:b/>
          <w:sz w:val="28"/>
          <w:szCs w:val="28"/>
        </w:rPr>
      </w:pPr>
      <w:r>
        <w:rPr>
          <w:rFonts w:ascii="Times New Roman" w:hAnsi="Times New Roman"/>
          <w:b/>
          <w:sz w:val="28"/>
          <w:szCs w:val="28"/>
        </w:rPr>
        <w:t>Література</w:t>
      </w:r>
    </w:p>
    <w:p w:rsidR="00004C32" w:rsidRPr="00004C32" w:rsidRDefault="00004C32" w:rsidP="00004C32">
      <w:pPr>
        <w:rPr>
          <w:rFonts w:ascii="Times New Roman" w:hAnsi="Times New Roman"/>
          <w:sz w:val="28"/>
          <w:szCs w:val="28"/>
        </w:rPr>
      </w:pPr>
      <w:r w:rsidRPr="00004C32">
        <w:rPr>
          <w:rFonts w:ascii="Times New Roman" w:hAnsi="Times New Roman"/>
          <w:sz w:val="28"/>
          <w:szCs w:val="28"/>
        </w:rPr>
        <w:t xml:space="preserve">1. Бондaренко A. Ф. Личностное и профессионaльное сaмоопределение отечественного психологa-прaктикa. </w:t>
      </w:r>
      <w:r w:rsidRPr="00004C32">
        <w:rPr>
          <w:rFonts w:ascii="Times New Roman" w:hAnsi="Times New Roman"/>
          <w:i/>
          <w:sz w:val="28"/>
          <w:szCs w:val="28"/>
        </w:rPr>
        <w:t>Московский психотерaпевтический журнaл.</w:t>
      </w:r>
      <w:r w:rsidRPr="00004C32">
        <w:rPr>
          <w:rFonts w:ascii="Times New Roman" w:hAnsi="Times New Roman"/>
          <w:sz w:val="28"/>
          <w:szCs w:val="28"/>
        </w:rPr>
        <w:t xml:space="preserve"> 1993. № 1. С. 63 – 76.</w:t>
      </w:r>
    </w:p>
    <w:p w:rsidR="00004C32" w:rsidRPr="00004C32" w:rsidRDefault="00004C32" w:rsidP="00004C32">
      <w:pPr>
        <w:rPr>
          <w:rFonts w:ascii="Times New Roman" w:hAnsi="Times New Roman"/>
          <w:sz w:val="28"/>
          <w:szCs w:val="28"/>
        </w:rPr>
      </w:pPr>
      <w:r w:rsidRPr="00004C32">
        <w:rPr>
          <w:rFonts w:ascii="Times New Roman" w:hAnsi="Times New Roman"/>
          <w:sz w:val="28"/>
          <w:szCs w:val="28"/>
        </w:rPr>
        <w:t xml:space="preserve">2. </w:t>
      </w:r>
      <w:r w:rsidRPr="00004C32">
        <w:rPr>
          <w:rFonts w:ascii="Times New Roman" w:hAnsi="Times New Roman"/>
          <w:bCs/>
          <w:color w:val="000000"/>
          <w:sz w:val="28"/>
          <w:szCs w:val="28"/>
        </w:rPr>
        <w:t>Драгола Л. В. Метафоричність у системі глибинного пізнання психічного майбутнім практичним психологом</w:t>
      </w:r>
      <w:r w:rsidRPr="00004C32">
        <w:rPr>
          <w:rFonts w:ascii="Times New Roman" w:hAnsi="Times New Roman"/>
          <w:sz w:val="28"/>
          <w:szCs w:val="28"/>
        </w:rPr>
        <w:t>: дис. кaнд. психол. нaук</w:t>
      </w:r>
      <w:r w:rsidRPr="00004C32">
        <w:rPr>
          <w:rFonts w:ascii="Times New Roman" w:hAnsi="Times New Roman"/>
          <w:sz w:val="28"/>
          <w:szCs w:val="28"/>
          <w:lang w:val="en-US"/>
        </w:rPr>
        <w:t> </w:t>
      </w:r>
      <w:r w:rsidRPr="00004C32">
        <w:rPr>
          <w:rFonts w:ascii="Times New Roman" w:hAnsi="Times New Roman"/>
          <w:sz w:val="28"/>
          <w:szCs w:val="28"/>
        </w:rPr>
        <w:t>: 19.00.07 «Віковa тa педaгогічнa психологія»</w:t>
      </w:r>
      <w:r w:rsidRPr="00004C32">
        <w:rPr>
          <w:rFonts w:ascii="Times New Roman" w:hAnsi="Times New Roman"/>
          <w:bCs/>
          <w:color w:val="000000"/>
          <w:sz w:val="28"/>
          <w:szCs w:val="28"/>
        </w:rPr>
        <w:t>.</w:t>
      </w:r>
      <w:r w:rsidRPr="00004C32">
        <w:rPr>
          <w:rFonts w:ascii="Times New Roman" w:hAnsi="Times New Roman"/>
          <w:sz w:val="28"/>
          <w:szCs w:val="28"/>
        </w:rPr>
        <w:t xml:space="preserve"> Харків, 2013. 343</w:t>
      </w:r>
      <w:r w:rsidRPr="00004C32">
        <w:rPr>
          <w:rFonts w:ascii="Times New Roman" w:hAnsi="Times New Roman"/>
          <w:sz w:val="28"/>
          <w:szCs w:val="28"/>
          <w:lang w:val="en-US"/>
        </w:rPr>
        <w:t> </w:t>
      </w:r>
      <w:r w:rsidRPr="00004C32">
        <w:rPr>
          <w:rFonts w:ascii="Times New Roman" w:hAnsi="Times New Roman"/>
          <w:sz w:val="28"/>
          <w:szCs w:val="28"/>
        </w:rPr>
        <w:t>с.</w:t>
      </w:r>
    </w:p>
    <w:p w:rsidR="00004C32" w:rsidRPr="00004C32" w:rsidRDefault="00004C32" w:rsidP="00004C32">
      <w:pPr>
        <w:rPr>
          <w:rFonts w:ascii="Times New Roman" w:hAnsi="Times New Roman"/>
          <w:sz w:val="28"/>
          <w:szCs w:val="28"/>
        </w:rPr>
      </w:pPr>
      <w:r w:rsidRPr="00004C32">
        <w:rPr>
          <w:rFonts w:ascii="Times New Roman" w:hAnsi="Times New Roman"/>
          <w:sz w:val="28"/>
          <w:szCs w:val="28"/>
        </w:rPr>
        <w:t>3. Пaнок В. Г., Умaнець Л. І.</w:t>
      </w:r>
      <w:r w:rsidRPr="00004C32">
        <w:rPr>
          <w:rFonts w:ascii="Times New Roman" w:hAnsi="Times New Roman"/>
          <w:i/>
          <w:sz w:val="28"/>
          <w:szCs w:val="28"/>
        </w:rPr>
        <w:t xml:space="preserve"> </w:t>
      </w:r>
      <w:r w:rsidRPr="00004C32">
        <w:rPr>
          <w:rFonts w:ascii="Times New Roman" w:hAnsi="Times New Roman"/>
          <w:sz w:val="28"/>
          <w:szCs w:val="28"/>
        </w:rPr>
        <w:t xml:space="preserve">Особистість прaктикуючого психологa. Психотерaпевтичнa ситуaція. </w:t>
      </w:r>
      <w:r w:rsidRPr="00004C32">
        <w:rPr>
          <w:rFonts w:ascii="Times New Roman" w:hAnsi="Times New Roman"/>
          <w:i/>
          <w:sz w:val="28"/>
          <w:szCs w:val="28"/>
        </w:rPr>
        <w:t>Основи прaктичної психології</w:t>
      </w:r>
      <w:r>
        <w:rPr>
          <w:rFonts w:ascii="Times New Roman" w:hAnsi="Times New Roman"/>
          <w:sz w:val="28"/>
          <w:szCs w:val="28"/>
        </w:rPr>
        <w:t xml:space="preserve"> : підручник. Київ</w:t>
      </w:r>
      <w:r w:rsidRPr="00004C32">
        <w:rPr>
          <w:rFonts w:ascii="Times New Roman" w:hAnsi="Times New Roman"/>
          <w:sz w:val="28"/>
          <w:szCs w:val="28"/>
        </w:rPr>
        <w:t xml:space="preserve"> : Либідь, 1999. 428 с.</w:t>
      </w:r>
    </w:p>
    <w:p w:rsidR="00004C32" w:rsidRPr="00004C32" w:rsidRDefault="00004C32" w:rsidP="00004C32">
      <w:pPr>
        <w:tabs>
          <w:tab w:val="num" w:pos="748"/>
          <w:tab w:val="left" w:pos="4675"/>
        </w:tabs>
        <w:ind w:right="-5"/>
        <w:rPr>
          <w:rFonts w:ascii="Times New Roman" w:hAnsi="Times New Roman"/>
          <w:sz w:val="28"/>
          <w:szCs w:val="28"/>
        </w:rPr>
      </w:pPr>
      <w:r w:rsidRPr="00004C32">
        <w:rPr>
          <w:rFonts w:ascii="Times New Roman" w:hAnsi="Times New Roman"/>
          <w:sz w:val="28"/>
          <w:szCs w:val="28"/>
        </w:rPr>
        <w:t xml:space="preserve">4. Чепелєвa Н. В. Внутрішні смислові конфлікти як фaктор стaновлення професійної компетентності мaйбутніх прaктичних психологів. </w:t>
      </w:r>
      <w:r w:rsidRPr="00004C32">
        <w:rPr>
          <w:rFonts w:ascii="Times New Roman" w:hAnsi="Times New Roman"/>
          <w:i/>
          <w:sz w:val="28"/>
          <w:szCs w:val="28"/>
        </w:rPr>
        <w:t xml:space="preserve">Конфлікти в </w:t>
      </w:r>
      <w:r w:rsidRPr="00004C32">
        <w:rPr>
          <w:rFonts w:ascii="Times New Roman" w:hAnsi="Times New Roman"/>
          <w:i/>
          <w:sz w:val="28"/>
          <w:szCs w:val="28"/>
        </w:rPr>
        <w:lastRenderedPageBreak/>
        <w:t>педaгогічних системaх : зб. доповідей нaук.-прaкт. конф</w:t>
      </w:r>
      <w:r>
        <w:rPr>
          <w:rFonts w:ascii="Times New Roman" w:hAnsi="Times New Roman"/>
          <w:sz w:val="28"/>
          <w:szCs w:val="28"/>
        </w:rPr>
        <w:t>.</w:t>
      </w:r>
      <w:r w:rsidRPr="00004C32">
        <w:rPr>
          <w:rFonts w:ascii="Times New Roman" w:hAnsi="Times New Roman"/>
          <w:sz w:val="28"/>
          <w:szCs w:val="28"/>
        </w:rPr>
        <w:t xml:space="preserve"> Вінниця, 1997. С. 320 – 322.</w:t>
      </w:r>
    </w:p>
    <w:p w:rsidR="00004C32" w:rsidRPr="00004C32" w:rsidRDefault="00004C32" w:rsidP="000156A3">
      <w:pPr>
        <w:rPr>
          <w:rFonts w:ascii="Times New Roman" w:hAnsi="Times New Roman"/>
          <w:sz w:val="28"/>
          <w:szCs w:val="28"/>
        </w:rPr>
      </w:pPr>
      <w:r w:rsidRPr="00004C32">
        <w:rPr>
          <w:rFonts w:ascii="Times New Roman" w:hAnsi="Times New Roman"/>
          <w:sz w:val="28"/>
          <w:szCs w:val="28"/>
        </w:rPr>
        <w:t>5. Яценко Т. С. Концептуaльні зaсaди і методикa глибинної психокорекції: Підготовкa психологa-прaктикa: Нaвч. посіб. К. : Вищa школa, 2008. 342 с.</w:t>
      </w:r>
    </w:p>
    <w:p w:rsidR="00004C32" w:rsidRPr="00004C32" w:rsidRDefault="00004C32" w:rsidP="000156A3">
      <w:pPr>
        <w:rPr>
          <w:rFonts w:ascii="Times New Roman" w:hAnsi="Times New Roman"/>
          <w:sz w:val="28"/>
          <w:szCs w:val="28"/>
        </w:rPr>
      </w:pPr>
      <w:r w:rsidRPr="00004C32">
        <w:rPr>
          <w:rFonts w:ascii="Times New Roman" w:hAnsi="Times New Roman"/>
          <w:sz w:val="28"/>
          <w:szCs w:val="28"/>
        </w:rPr>
        <w:t xml:space="preserve">6. </w:t>
      </w:r>
      <w:r w:rsidRPr="00004C32">
        <w:rPr>
          <w:rFonts w:ascii="Times New Roman" w:hAnsi="Times New Roman"/>
          <w:color w:val="000000"/>
          <w:sz w:val="28"/>
          <w:szCs w:val="28"/>
        </w:rPr>
        <w:t>Яценко Т. С. Теорія і прaктикa групової психокорекції: Aктивне соціaльно-психологічне нaвчaння : [нaвч. посіб.]. К. : Вищa школa, 2004. 679 с.</w:t>
      </w:r>
    </w:p>
    <w:p w:rsidR="00004C32" w:rsidRDefault="00004C32" w:rsidP="00B80B82">
      <w:pPr>
        <w:tabs>
          <w:tab w:val="left" w:pos="1725"/>
        </w:tabs>
        <w:autoSpaceDE w:val="0"/>
        <w:autoSpaceDN w:val="0"/>
        <w:adjustRightInd w:val="0"/>
        <w:ind w:right="-5"/>
        <w:rPr>
          <w:sz w:val="28"/>
          <w:szCs w:val="28"/>
        </w:rPr>
      </w:pPr>
    </w:p>
    <w:p w:rsidR="00B80B82" w:rsidRDefault="00B80B82" w:rsidP="00EF5067">
      <w:pPr>
        <w:tabs>
          <w:tab w:val="left" w:pos="0"/>
          <w:tab w:val="left" w:pos="142"/>
          <w:tab w:val="left" w:pos="9923"/>
        </w:tabs>
        <w:ind w:right="-285"/>
        <w:jc w:val="right"/>
        <w:rPr>
          <w:rFonts w:ascii="Times New Roman" w:eastAsia="Times New Roman" w:hAnsi="Times New Roman"/>
          <w:b/>
          <w:sz w:val="28"/>
          <w:szCs w:val="28"/>
          <w:lang w:eastAsia="ru-RU"/>
        </w:rPr>
      </w:pPr>
      <w:r w:rsidRPr="00E8184D">
        <w:rPr>
          <w:rFonts w:ascii="Times New Roman" w:eastAsia="Times New Roman" w:hAnsi="Times New Roman"/>
          <w:b/>
          <w:sz w:val="28"/>
          <w:szCs w:val="28"/>
          <w:lang w:eastAsia="ru-RU"/>
        </w:rPr>
        <w:t xml:space="preserve">Дроздова Діана </w:t>
      </w:r>
    </w:p>
    <w:p w:rsidR="00B80B82" w:rsidRPr="00152498" w:rsidRDefault="00B80B82" w:rsidP="00EF5067">
      <w:pPr>
        <w:tabs>
          <w:tab w:val="left" w:pos="0"/>
          <w:tab w:val="left" w:pos="142"/>
          <w:tab w:val="left" w:pos="9923"/>
        </w:tabs>
        <w:ind w:right="-285"/>
        <w:jc w:val="right"/>
        <w:rPr>
          <w:rFonts w:ascii="Times New Roman" w:eastAsia="Times New Roman" w:hAnsi="Times New Roman"/>
          <w:sz w:val="28"/>
          <w:szCs w:val="28"/>
          <w:lang w:eastAsia="ru-RU"/>
        </w:rPr>
      </w:pPr>
      <w:r w:rsidRPr="00152498">
        <w:rPr>
          <w:rFonts w:ascii="Times New Roman" w:eastAsia="Times New Roman" w:hAnsi="Times New Roman"/>
          <w:sz w:val="28"/>
          <w:szCs w:val="28"/>
          <w:lang w:eastAsia="ru-RU"/>
        </w:rPr>
        <w:t>м. Бахмут</w:t>
      </w:r>
    </w:p>
    <w:p w:rsidR="00B80B82" w:rsidRDefault="00B80B82" w:rsidP="00EF5067">
      <w:pPr>
        <w:tabs>
          <w:tab w:val="left" w:pos="0"/>
          <w:tab w:val="left" w:pos="142"/>
          <w:tab w:val="left" w:pos="9923"/>
        </w:tabs>
        <w:ind w:right="-285"/>
        <w:jc w:val="center"/>
        <w:rPr>
          <w:rFonts w:ascii="Times New Roman" w:eastAsia="Times New Roman" w:hAnsi="Times New Roman"/>
          <w:b/>
          <w:sz w:val="28"/>
          <w:szCs w:val="28"/>
          <w:lang w:eastAsia="ru-RU"/>
        </w:rPr>
      </w:pPr>
      <w:r w:rsidRPr="00550704">
        <w:rPr>
          <w:rFonts w:ascii="Times New Roman" w:eastAsia="Times New Roman" w:hAnsi="Times New Roman"/>
          <w:b/>
          <w:sz w:val="28"/>
          <w:szCs w:val="28"/>
          <w:lang w:eastAsia="ru-RU"/>
        </w:rPr>
        <w:t>УНІВЕРСАЛЬНІ ТА РЕФЛЕКСИВНО-АВТОРСЬКІ СИМВОЛИ</w:t>
      </w:r>
    </w:p>
    <w:p w:rsidR="00B80B82" w:rsidRPr="00C43895" w:rsidRDefault="00B80B82" w:rsidP="00EF5067">
      <w:pPr>
        <w:tabs>
          <w:tab w:val="left" w:pos="0"/>
          <w:tab w:val="left" w:pos="142"/>
          <w:tab w:val="left" w:pos="9923"/>
        </w:tabs>
        <w:ind w:right="-285"/>
        <w:jc w:val="center"/>
        <w:rPr>
          <w:rFonts w:ascii="Times New Roman" w:eastAsia="Times New Roman" w:hAnsi="Times New Roman"/>
          <w:b/>
          <w:sz w:val="28"/>
          <w:szCs w:val="28"/>
          <w:lang w:eastAsia="ru-RU"/>
        </w:rPr>
      </w:pPr>
    </w:p>
    <w:p w:rsidR="00B80B82" w:rsidRDefault="00B80B82" w:rsidP="00EF5067">
      <w:pPr>
        <w:tabs>
          <w:tab w:val="left" w:pos="0"/>
          <w:tab w:val="left" w:pos="142"/>
          <w:tab w:val="left" w:pos="9923"/>
        </w:tabs>
        <w:ind w:right="-285"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класичній та сучасній психологічній літературі, словниках, історичних посібниках досить фундаментально описані дослідження щодо використання символізму у людській діяльності. </w:t>
      </w:r>
    </w:p>
    <w:p w:rsidR="00B80B82" w:rsidRPr="006334BD" w:rsidRDefault="00B80B82" w:rsidP="00EF5067">
      <w:pPr>
        <w:tabs>
          <w:tab w:val="left" w:pos="0"/>
          <w:tab w:val="left" w:pos="142"/>
          <w:tab w:val="left" w:pos="9923"/>
        </w:tabs>
        <w:ind w:right="-285" w:firstLine="709"/>
        <w:rPr>
          <w:rFonts w:ascii="Times New Roman" w:eastAsia="Times New Roman" w:hAnsi="Times New Roman"/>
          <w:sz w:val="28"/>
          <w:szCs w:val="28"/>
          <w:lang w:eastAsia="ru-RU"/>
        </w:rPr>
      </w:pPr>
      <w:r w:rsidRPr="006334BD">
        <w:rPr>
          <w:rFonts w:ascii="Times New Roman" w:eastAsia="Times New Roman" w:hAnsi="Times New Roman"/>
          <w:sz w:val="28"/>
          <w:szCs w:val="28"/>
          <w:lang w:eastAsia="ru-RU"/>
        </w:rPr>
        <w:t xml:space="preserve">До вивчення вказаного поняття </w:t>
      </w:r>
      <w:r>
        <w:rPr>
          <w:rFonts w:ascii="Times New Roman" w:eastAsia="Times New Roman" w:hAnsi="Times New Roman"/>
          <w:sz w:val="28"/>
          <w:szCs w:val="28"/>
          <w:lang w:eastAsia="ru-RU"/>
        </w:rPr>
        <w:t xml:space="preserve">«символ» </w:t>
      </w:r>
      <w:r w:rsidRPr="006334BD">
        <w:rPr>
          <w:rFonts w:ascii="Times New Roman" w:eastAsia="Times New Roman" w:hAnsi="Times New Roman"/>
          <w:sz w:val="28"/>
          <w:szCs w:val="28"/>
          <w:lang w:eastAsia="ru-RU"/>
        </w:rPr>
        <w:t>зверталися Р.</w:t>
      </w:r>
      <w:r w:rsidRPr="006334BD">
        <w:rPr>
          <w:rFonts w:ascii="Times New Roman" w:eastAsia="Times New Roman" w:hAnsi="Times New Roman"/>
          <w:sz w:val="28"/>
          <w:szCs w:val="28"/>
          <w:lang w:val="en-US" w:eastAsia="ru-RU"/>
        </w:rPr>
        <w:t> </w:t>
      </w:r>
      <w:r w:rsidRPr="00B911A3">
        <w:rPr>
          <w:rFonts w:ascii="Times New Roman" w:eastAsia="Times New Roman" w:hAnsi="Times New Roman"/>
          <w:sz w:val="28"/>
          <w:szCs w:val="28"/>
          <w:lang w:eastAsia="ru-RU"/>
        </w:rPr>
        <w:t xml:space="preserve">Асаджолі </w:t>
      </w:r>
      <w:r w:rsidRPr="001F02BF">
        <w:rPr>
          <w:rFonts w:ascii="Times New Roman" w:eastAsia="Times New Roman" w:hAnsi="Times New Roman"/>
          <w:sz w:val="28"/>
          <w:szCs w:val="28"/>
          <w:lang w:eastAsia="ru-RU"/>
        </w:rPr>
        <w:t>[</w:t>
      </w:r>
      <w:r>
        <w:rPr>
          <w:rFonts w:ascii="Times New Roman" w:eastAsia="Times New Roman" w:hAnsi="Times New Roman"/>
          <w:sz w:val="28"/>
          <w:szCs w:val="28"/>
          <w:lang w:eastAsia="ru-RU"/>
        </w:rPr>
        <w:t>1</w:t>
      </w:r>
      <w:r w:rsidRPr="001F02BF">
        <w:rPr>
          <w:rFonts w:ascii="Times New Roman" w:eastAsia="Times New Roman" w:hAnsi="Times New Roman"/>
          <w:sz w:val="28"/>
          <w:szCs w:val="28"/>
          <w:lang w:eastAsia="ru-RU"/>
        </w:rPr>
        <w:t xml:space="preserve">] (символи для створення образу минулого), </w:t>
      </w:r>
      <w:r w:rsidRPr="001F02BF">
        <w:rPr>
          <w:rFonts w:ascii="Times New Roman" w:eastAsia="Times New Roman" w:hAnsi="Times New Roman"/>
          <w:spacing w:val="2"/>
          <w:sz w:val="28"/>
          <w:szCs w:val="28"/>
          <w:lang w:eastAsia="ru-RU"/>
        </w:rPr>
        <w:t>В. Бауер, І. Дюмотц та С. Ю. Головін [</w:t>
      </w:r>
      <w:r>
        <w:rPr>
          <w:rFonts w:ascii="Times New Roman" w:eastAsia="Times New Roman" w:hAnsi="Times New Roman"/>
          <w:spacing w:val="2"/>
          <w:sz w:val="28"/>
          <w:szCs w:val="28"/>
          <w:lang w:eastAsia="ru-RU"/>
        </w:rPr>
        <w:t>2</w:t>
      </w:r>
      <w:r w:rsidRPr="001F02BF">
        <w:rPr>
          <w:rFonts w:ascii="Times New Roman" w:eastAsia="Times New Roman" w:hAnsi="Times New Roman"/>
          <w:spacing w:val="2"/>
          <w:sz w:val="28"/>
          <w:szCs w:val="28"/>
          <w:lang w:eastAsia="ru-RU"/>
        </w:rPr>
        <w:t>] (</w:t>
      </w:r>
      <w:r w:rsidRPr="00B911A3">
        <w:rPr>
          <w:rFonts w:ascii="Times New Roman" w:eastAsia="Times New Roman" w:hAnsi="Times New Roman"/>
          <w:spacing w:val="2"/>
          <w:sz w:val="28"/>
          <w:szCs w:val="28"/>
          <w:lang w:eastAsia="ru-RU"/>
        </w:rPr>
        <w:t>виділяли символи індійської міфології та міфології греків, символи християнства, астрологічні символи, символіка казок та алхімії, символи  таро, повсякденні символи та ін.),</w:t>
      </w:r>
      <w:r w:rsidRPr="00B911A3">
        <w:rPr>
          <w:rFonts w:ascii="Times New Roman" w:eastAsia="Times New Roman" w:hAnsi="Times New Roman"/>
          <w:sz w:val="28"/>
          <w:szCs w:val="28"/>
          <w:lang w:eastAsia="ru-RU"/>
        </w:rPr>
        <w:t xml:space="preserve"> О. Ф. Лосєв </w:t>
      </w:r>
      <w:r w:rsidRPr="001F02BF">
        <w:rPr>
          <w:rFonts w:ascii="Times New Roman" w:eastAsia="Times New Roman" w:hAnsi="Times New Roman"/>
          <w:sz w:val="28"/>
          <w:szCs w:val="28"/>
          <w:lang w:eastAsia="ru-RU"/>
        </w:rPr>
        <w:t>[</w:t>
      </w:r>
      <w:r>
        <w:rPr>
          <w:rFonts w:ascii="Times New Roman" w:eastAsia="Times New Roman" w:hAnsi="Times New Roman"/>
          <w:sz w:val="28"/>
          <w:szCs w:val="28"/>
          <w:lang w:eastAsia="ru-RU"/>
        </w:rPr>
        <w:t>4</w:t>
      </w:r>
      <w:r w:rsidRPr="001F02BF">
        <w:rPr>
          <w:rFonts w:ascii="Times New Roman" w:eastAsia="Times New Roman" w:hAnsi="Times New Roman"/>
          <w:sz w:val="28"/>
          <w:szCs w:val="28"/>
          <w:lang w:eastAsia="ru-RU"/>
        </w:rPr>
        <w:t>]</w:t>
      </w:r>
      <w:r w:rsidRPr="00B911A3">
        <w:rPr>
          <w:rFonts w:ascii="Times New Roman" w:eastAsia="Times New Roman" w:hAnsi="Times New Roman"/>
          <w:sz w:val="28"/>
          <w:szCs w:val="28"/>
          <w:lang w:eastAsia="ru-RU"/>
        </w:rPr>
        <w:t xml:space="preserve"> (символ в контексті вивчення міфу), О. Г. </w:t>
      </w:r>
      <w:r w:rsidRPr="001F02BF">
        <w:rPr>
          <w:rFonts w:ascii="Times New Roman" w:eastAsia="Times New Roman" w:hAnsi="Times New Roman"/>
          <w:sz w:val="28"/>
          <w:szCs w:val="28"/>
          <w:lang w:eastAsia="ru-RU"/>
        </w:rPr>
        <w:t>Паркулаб [</w:t>
      </w:r>
      <w:r>
        <w:rPr>
          <w:rFonts w:ascii="Times New Roman" w:eastAsia="Times New Roman" w:hAnsi="Times New Roman"/>
          <w:sz w:val="28"/>
          <w:szCs w:val="28"/>
          <w:lang w:eastAsia="ru-RU"/>
        </w:rPr>
        <w:t>5</w:t>
      </w:r>
      <w:r w:rsidRPr="001F02BF">
        <w:rPr>
          <w:rFonts w:ascii="Times New Roman" w:eastAsia="Times New Roman" w:hAnsi="Times New Roman"/>
          <w:sz w:val="28"/>
          <w:szCs w:val="28"/>
          <w:lang w:eastAsia="ru-RU"/>
        </w:rPr>
        <w:t>]</w:t>
      </w:r>
      <w:r w:rsidRPr="00B911A3">
        <w:rPr>
          <w:rFonts w:ascii="Times New Roman" w:eastAsia="Times New Roman" w:hAnsi="Times New Roman"/>
          <w:sz w:val="28"/>
          <w:szCs w:val="28"/>
          <w:lang w:eastAsia="ru-RU"/>
        </w:rPr>
        <w:t xml:space="preserve"> (</w:t>
      </w:r>
      <w:r w:rsidRPr="00B911A3">
        <w:rPr>
          <w:rFonts w:ascii="Times New Roman" w:eastAsia="Times New Roman" w:hAnsi="Times New Roman"/>
          <w:sz w:val="28"/>
          <w:szCs w:val="28"/>
          <w:lang w:val="en-US" w:eastAsia="ru-RU"/>
        </w:rPr>
        <w:t>c</w:t>
      </w:r>
      <w:r w:rsidRPr="00B911A3">
        <w:rPr>
          <w:rFonts w:ascii="Times New Roman" w:eastAsia="Times New Roman" w:hAnsi="Times New Roman"/>
          <w:sz w:val="28"/>
          <w:szCs w:val="28"/>
          <w:lang w:eastAsia="ru-RU"/>
        </w:rPr>
        <w:t xml:space="preserve">имвол в аналітичній психології), </w:t>
      </w:r>
      <w:r w:rsidRPr="00B911A3">
        <w:rPr>
          <w:rFonts w:ascii="Times New Roman" w:eastAsia="Times New Roman" w:hAnsi="Times New Roman"/>
          <w:iCs/>
          <w:sz w:val="28"/>
          <w:szCs w:val="28"/>
          <w:lang w:eastAsia="ru-RU"/>
        </w:rPr>
        <w:t>Ч. </w:t>
      </w:r>
      <w:r w:rsidRPr="001F02BF">
        <w:rPr>
          <w:rFonts w:ascii="Times New Roman" w:eastAsia="Times New Roman" w:hAnsi="Times New Roman"/>
          <w:iCs/>
          <w:sz w:val="28"/>
          <w:szCs w:val="28"/>
          <w:lang w:eastAsia="ru-RU"/>
        </w:rPr>
        <w:t>Райкрофт [</w:t>
      </w:r>
      <w:r>
        <w:rPr>
          <w:rFonts w:ascii="Times New Roman" w:eastAsia="Times New Roman" w:hAnsi="Times New Roman"/>
          <w:iCs/>
          <w:sz w:val="28"/>
          <w:szCs w:val="28"/>
          <w:lang w:eastAsia="ru-RU"/>
        </w:rPr>
        <w:t>6</w:t>
      </w:r>
      <w:r w:rsidRPr="001F02BF">
        <w:rPr>
          <w:rFonts w:ascii="Times New Roman" w:eastAsia="Times New Roman" w:hAnsi="Times New Roman"/>
          <w:iCs/>
          <w:sz w:val="28"/>
          <w:szCs w:val="28"/>
          <w:lang w:eastAsia="ru-RU"/>
        </w:rPr>
        <w:t>] (універсальні</w:t>
      </w:r>
      <w:r w:rsidRPr="00B911A3">
        <w:rPr>
          <w:rFonts w:ascii="Times New Roman" w:eastAsia="Times New Roman" w:hAnsi="Times New Roman"/>
          <w:iCs/>
          <w:sz w:val="28"/>
          <w:szCs w:val="28"/>
          <w:lang w:eastAsia="ru-RU"/>
        </w:rPr>
        <w:t xml:space="preserve"> </w:t>
      </w:r>
      <w:r w:rsidRPr="009F238D">
        <w:rPr>
          <w:rFonts w:ascii="Times New Roman" w:eastAsia="Times New Roman" w:hAnsi="Times New Roman"/>
          <w:iCs/>
          <w:sz w:val="28"/>
          <w:szCs w:val="28"/>
          <w:lang w:eastAsia="ru-RU"/>
        </w:rPr>
        <w:t>символи,</w:t>
      </w:r>
      <w:r w:rsidRPr="009F238D">
        <w:rPr>
          <w:rFonts w:ascii="Times New Roman" w:eastAsia="Times New Roman" w:hAnsi="Times New Roman"/>
          <w:i/>
          <w:iCs/>
          <w:sz w:val="28"/>
          <w:szCs w:val="28"/>
          <w:lang w:eastAsia="ru-RU"/>
        </w:rPr>
        <w:t xml:space="preserve"> </w:t>
      </w:r>
      <w:r w:rsidRPr="009F238D">
        <w:rPr>
          <w:rFonts w:ascii="Times New Roman" w:eastAsia="Times New Roman" w:hAnsi="Times New Roman"/>
          <w:iCs/>
          <w:sz w:val="28"/>
          <w:szCs w:val="28"/>
          <w:lang w:eastAsia="ru-RU"/>
        </w:rPr>
        <w:t xml:space="preserve">які зустрічаються в сновидіннях, міфології та фольклорі), </w:t>
      </w:r>
      <w:r w:rsidRPr="009F238D">
        <w:rPr>
          <w:rFonts w:ascii="Times New Roman" w:eastAsia="Times New Roman" w:hAnsi="Times New Roman"/>
          <w:sz w:val="28"/>
          <w:szCs w:val="28"/>
          <w:lang w:eastAsia="ru-RU"/>
        </w:rPr>
        <w:t>О.</w:t>
      </w:r>
      <w:r w:rsidRPr="009F238D">
        <w:rPr>
          <w:rFonts w:ascii="Times New Roman" w:eastAsia="Times New Roman" w:hAnsi="Times New Roman"/>
          <w:sz w:val="28"/>
          <w:szCs w:val="28"/>
          <w:lang w:val="en-US" w:eastAsia="ru-RU"/>
        </w:rPr>
        <w:t> </w:t>
      </w:r>
      <w:r w:rsidRPr="009F238D">
        <w:rPr>
          <w:rFonts w:ascii="Times New Roman" w:eastAsia="Times New Roman" w:hAnsi="Times New Roman"/>
          <w:sz w:val="28"/>
          <w:szCs w:val="28"/>
          <w:lang w:eastAsia="ru-RU"/>
        </w:rPr>
        <w:t xml:space="preserve">Ранк та </w:t>
      </w:r>
      <w:r w:rsidRPr="009F238D">
        <w:rPr>
          <w:rFonts w:ascii="Times New Roman" w:eastAsia="Times New Roman" w:hAnsi="Times New Roman"/>
          <w:noProof/>
          <w:sz w:val="28"/>
          <w:szCs w:val="28"/>
          <w:lang w:eastAsia="ru-RU"/>
        </w:rPr>
        <w:t>Х. Закс [</w:t>
      </w:r>
      <w:r>
        <w:rPr>
          <w:rFonts w:ascii="Times New Roman" w:eastAsia="Times New Roman" w:hAnsi="Times New Roman"/>
          <w:noProof/>
          <w:sz w:val="28"/>
          <w:szCs w:val="28"/>
          <w:lang w:eastAsia="ru-RU"/>
        </w:rPr>
        <w:t>7</w:t>
      </w:r>
      <w:r w:rsidRPr="009F238D">
        <w:rPr>
          <w:rFonts w:ascii="Times New Roman" w:eastAsia="Times New Roman" w:hAnsi="Times New Roman"/>
          <w:noProof/>
          <w:sz w:val="28"/>
          <w:szCs w:val="28"/>
          <w:lang w:eastAsia="ru-RU"/>
        </w:rPr>
        <w:t>] (стверджували, що символ є засобом вираження несвідомого),</w:t>
      </w:r>
      <w:r w:rsidRPr="009F238D">
        <w:rPr>
          <w:rFonts w:ascii="Times New Roman" w:eastAsia="Times New Roman" w:hAnsi="Times New Roman"/>
          <w:iCs/>
          <w:sz w:val="28"/>
          <w:szCs w:val="28"/>
          <w:lang w:eastAsia="ru-RU"/>
        </w:rPr>
        <w:t xml:space="preserve"> </w:t>
      </w:r>
      <w:r w:rsidRPr="009F238D">
        <w:rPr>
          <w:rFonts w:ascii="Times New Roman" w:eastAsia="Times New Roman" w:hAnsi="Times New Roman"/>
          <w:sz w:val="28"/>
          <w:szCs w:val="28"/>
          <w:lang w:eastAsia="ru-RU"/>
        </w:rPr>
        <w:t>З. Фрейд [</w:t>
      </w:r>
      <w:r>
        <w:rPr>
          <w:rFonts w:ascii="Times New Roman" w:eastAsia="Times New Roman" w:hAnsi="Times New Roman"/>
          <w:sz w:val="28"/>
          <w:szCs w:val="28"/>
          <w:lang w:eastAsia="ru-RU"/>
        </w:rPr>
        <w:t>8</w:t>
      </w:r>
      <w:r w:rsidRPr="009F238D">
        <w:rPr>
          <w:rFonts w:ascii="Times New Roman" w:eastAsia="Times New Roman" w:hAnsi="Times New Roman"/>
          <w:sz w:val="28"/>
          <w:szCs w:val="28"/>
          <w:lang w:eastAsia="ru-RU"/>
        </w:rPr>
        <w:t>] (символіка сновидінь), Е.</w:t>
      </w:r>
      <w:r w:rsidRPr="009F238D">
        <w:rPr>
          <w:rFonts w:ascii="Times New Roman" w:eastAsia="Times New Roman" w:hAnsi="Times New Roman"/>
          <w:sz w:val="28"/>
          <w:szCs w:val="28"/>
          <w:lang w:val="en-US" w:eastAsia="ru-RU"/>
        </w:rPr>
        <w:t> </w:t>
      </w:r>
      <w:r w:rsidRPr="009F238D">
        <w:rPr>
          <w:rFonts w:ascii="Times New Roman" w:eastAsia="Times New Roman" w:hAnsi="Times New Roman"/>
          <w:sz w:val="28"/>
          <w:szCs w:val="28"/>
          <w:lang w:eastAsia="ru-RU"/>
        </w:rPr>
        <w:t>Фромм [</w:t>
      </w:r>
      <w:r>
        <w:rPr>
          <w:rFonts w:ascii="Times New Roman" w:eastAsia="Times New Roman" w:hAnsi="Times New Roman"/>
          <w:sz w:val="28"/>
          <w:szCs w:val="28"/>
          <w:lang w:eastAsia="ru-RU"/>
        </w:rPr>
        <w:t>9</w:t>
      </w:r>
      <w:r w:rsidRPr="009F238D">
        <w:rPr>
          <w:rFonts w:ascii="Times New Roman" w:eastAsia="Times New Roman" w:hAnsi="Times New Roman"/>
          <w:sz w:val="28"/>
          <w:szCs w:val="28"/>
          <w:lang w:eastAsia="ru-RU"/>
        </w:rPr>
        <w:t>] (виділив три типи символів: умовні, випадкові та універсальні), А. Снайдер [</w:t>
      </w:r>
      <w:r>
        <w:rPr>
          <w:rFonts w:ascii="Times New Roman" w:eastAsia="Times New Roman" w:hAnsi="Times New Roman"/>
          <w:sz w:val="28"/>
          <w:szCs w:val="28"/>
          <w:lang w:eastAsia="ru-RU"/>
        </w:rPr>
        <w:t>12</w:t>
      </w:r>
      <w:r w:rsidRPr="009F238D">
        <w:rPr>
          <w:rFonts w:ascii="Times New Roman" w:eastAsia="Times New Roman" w:hAnsi="Times New Roman"/>
          <w:sz w:val="28"/>
          <w:szCs w:val="28"/>
          <w:lang w:eastAsia="ru-RU"/>
        </w:rPr>
        <w:t>] (символiзм являє собою магнетичну силу, що притягує один до одного феномени зi спiльним ритмом i дозволяє їм перебувати у відношеннях обміну), К.</w:t>
      </w:r>
      <w:r w:rsidRPr="009F238D">
        <w:rPr>
          <w:rFonts w:ascii="Times New Roman" w:eastAsia="Times New Roman" w:hAnsi="Times New Roman"/>
          <w:sz w:val="28"/>
          <w:szCs w:val="28"/>
          <w:lang w:val="en-US" w:eastAsia="ru-RU"/>
        </w:rPr>
        <w:t> </w:t>
      </w:r>
      <w:r w:rsidRPr="009F238D">
        <w:rPr>
          <w:rFonts w:ascii="Times New Roman" w:eastAsia="Times New Roman" w:hAnsi="Times New Roman"/>
          <w:sz w:val="28"/>
          <w:szCs w:val="28"/>
          <w:lang w:eastAsia="ru-RU"/>
        </w:rPr>
        <w:t>Г.</w:t>
      </w:r>
      <w:r w:rsidRPr="009F238D">
        <w:rPr>
          <w:rFonts w:ascii="Times New Roman" w:eastAsia="Times New Roman" w:hAnsi="Times New Roman"/>
          <w:sz w:val="28"/>
          <w:szCs w:val="28"/>
          <w:lang w:val="en-US" w:eastAsia="ru-RU"/>
        </w:rPr>
        <w:t> </w:t>
      </w:r>
      <w:r w:rsidRPr="009F238D">
        <w:rPr>
          <w:rFonts w:ascii="Times New Roman" w:eastAsia="Times New Roman" w:hAnsi="Times New Roman"/>
          <w:sz w:val="28"/>
          <w:szCs w:val="28"/>
          <w:lang w:eastAsia="ru-RU"/>
        </w:rPr>
        <w:t>Юнг [</w:t>
      </w:r>
      <w:r>
        <w:rPr>
          <w:rFonts w:ascii="Times New Roman" w:eastAsia="Times New Roman" w:hAnsi="Times New Roman"/>
          <w:sz w:val="28"/>
          <w:szCs w:val="28"/>
          <w:lang w:eastAsia="ru-RU"/>
        </w:rPr>
        <w:t>10</w:t>
      </w:r>
      <w:r w:rsidRPr="009F238D">
        <w:rPr>
          <w:rFonts w:ascii="Times New Roman" w:eastAsia="Times New Roman" w:hAnsi="Times New Roman"/>
          <w:sz w:val="28"/>
          <w:szCs w:val="28"/>
          <w:lang w:eastAsia="ru-RU"/>
        </w:rPr>
        <w:t>] та ін</w:t>
      </w:r>
      <w:r w:rsidRPr="001F02BF">
        <w:rPr>
          <w:rFonts w:ascii="Times New Roman" w:eastAsia="Times New Roman" w:hAnsi="Times New Roman"/>
          <w:sz w:val="28"/>
          <w:szCs w:val="28"/>
          <w:lang w:eastAsia="ru-RU"/>
        </w:rPr>
        <w:t>.</w:t>
      </w:r>
      <w:r w:rsidRPr="006334BD">
        <w:rPr>
          <w:rFonts w:ascii="Times New Roman" w:eastAsia="Times New Roman" w:hAnsi="Times New Roman"/>
          <w:sz w:val="28"/>
          <w:szCs w:val="28"/>
          <w:lang w:eastAsia="ru-RU"/>
        </w:rPr>
        <w:t xml:space="preserve"> </w:t>
      </w:r>
    </w:p>
    <w:p w:rsidR="00B80B82" w:rsidRPr="006334BD" w:rsidRDefault="00B80B82" w:rsidP="00EF5067">
      <w:pPr>
        <w:tabs>
          <w:tab w:val="left" w:pos="0"/>
          <w:tab w:val="left" w:pos="142"/>
          <w:tab w:val="left" w:pos="9923"/>
        </w:tabs>
        <w:ind w:right="-285" w:firstLine="709"/>
        <w:rPr>
          <w:rFonts w:ascii="Times New Roman" w:eastAsia="Times New Roman" w:hAnsi="Times New Roman"/>
          <w:sz w:val="28"/>
          <w:szCs w:val="28"/>
          <w:lang w:eastAsia="ru-RU"/>
        </w:rPr>
      </w:pPr>
      <w:r w:rsidRPr="006334BD">
        <w:rPr>
          <w:rFonts w:ascii="Times New Roman" w:eastAsia="Times New Roman" w:hAnsi="Times New Roman"/>
          <w:sz w:val="28"/>
          <w:szCs w:val="28"/>
          <w:lang w:eastAsia="ru-RU"/>
        </w:rPr>
        <w:t xml:space="preserve">Поняття універсальних та рефлексивно-авторських символів не достатньо розкриті в психологічній літературі. Універсальні символи, за визначенням Е. Фромма, це такі символи, в яких між символом і його змістом існує внутрішній (фізичний та духовний) зв'язок. Цей зв'язок сприймається людьми однаково. На </w:t>
      </w:r>
      <w:r w:rsidRPr="006334BD">
        <w:rPr>
          <w:rFonts w:ascii="Times New Roman" w:eastAsia="Times New Roman" w:hAnsi="Times New Roman"/>
          <w:sz w:val="28"/>
          <w:szCs w:val="28"/>
          <w:lang w:eastAsia="ru-RU"/>
        </w:rPr>
        <w:lastRenderedPageBreak/>
        <w:t xml:space="preserve">мові таких символів створюються міфи та сновидіння в усіх культурах, але діалект може бути різним в залежності від умов життя. Деякі фізичні явища, наприклад, вогонь чи вода, є багатозначними: вогонь може символічно виражати як відчуття радості, так і відчуття страху; вода може бути символом спокою, гармонії і символом жаху, </w:t>
      </w:r>
      <w:r w:rsidRPr="00550704">
        <w:rPr>
          <w:rFonts w:ascii="Times New Roman" w:eastAsia="Times New Roman" w:hAnsi="Times New Roman"/>
          <w:sz w:val="28"/>
          <w:szCs w:val="28"/>
          <w:lang w:eastAsia="ru-RU"/>
        </w:rPr>
        <w:t>хаосу [3].</w:t>
      </w:r>
      <w:r w:rsidRPr="006334BD">
        <w:rPr>
          <w:rFonts w:ascii="Times New Roman" w:eastAsia="Times New Roman" w:hAnsi="Times New Roman"/>
          <w:sz w:val="28"/>
          <w:szCs w:val="28"/>
          <w:lang w:eastAsia="ru-RU"/>
        </w:rPr>
        <w:t xml:space="preserve"> </w:t>
      </w:r>
    </w:p>
    <w:p w:rsidR="00B80B82" w:rsidRPr="006334BD" w:rsidRDefault="00B80B82" w:rsidP="00EF5067">
      <w:pPr>
        <w:tabs>
          <w:tab w:val="left" w:pos="0"/>
          <w:tab w:val="left" w:pos="142"/>
          <w:tab w:val="left" w:pos="9923"/>
        </w:tabs>
        <w:ind w:right="-285" w:firstLine="709"/>
        <w:rPr>
          <w:rFonts w:ascii="Times New Roman" w:eastAsia="Times New Roman" w:hAnsi="Times New Roman"/>
          <w:spacing w:val="2"/>
          <w:sz w:val="28"/>
          <w:szCs w:val="28"/>
          <w:lang w:eastAsia="ru-RU"/>
        </w:rPr>
      </w:pPr>
      <w:r w:rsidRPr="006334BD">
        <w:rPr>
          <w:rFonts w:ascii="Times New Roman" w:eastAsia="Times New Roman" w:hAnsi="Times New Roman"/>
          <w:sz w:val="28"/>
          <w:szCs w:val="28"/>
          <w:lang w:eastAsia="ru-RU"/>
        </w:rPr>
        <w:t xml:space="preserve">Рефлексивно-авторськими ми називаємо символи, які завдяки феноменологічного підходу в процесі діалогічної взаємодії протагоніста з психологом набувають рефлективності, тобто індивідуально-неповторних характеристик. Такий процес відбувається за рахунок приливу енергії протагоніста, завдяки імперативу внутрішньої тенденції психіки. В процесі глибинно-психологічної роботи символ адаптується суб’єктом як презентант себе, емоційного стану, значимої людини, події і т.ін. На противагу універсальному символу, рефлексивно-авторський символ має характеристики емотивності, внаслідок процесу символізації, що передбачає осуб’єктивування. Характеристика переходу універсального символу в рефлексивно-авторський вказує на його архетипність. </w:t>
      </w:r>
      <w:r>
        <w:rPr>
          <w:rFonts w:ascii="Times New Roman" w:eastAsia="Times New Roman" w:hAnsi="Times New Roman"/>
          <w:sz w:val="28"/>
          <w:szCs w:val="28"/>
          <w:lang w:eastAsia="ru-RU"/>
        </w:rPr>
        <w:t>Т.С. Яценко зазначає: «Архетип, через здатність візуалізації, забезпечує єдність свідомості суб’єкта з власними архаїчними коренями, що несуть інформацію минулого, котра не знайома «Я</w:t>
      </w:r>
      <w:r w:rsidRPr="00550704">
        <w:rPr>
          <w:rFonts w:ascii="Times New Roman" w:eastAsia="Times New Roman" w:hAnsi="Times New Roman"/>
          <w:sz w:val="28"/>
          <w:szCs w:val="28"/>
          <w:lang w:eastAsia="ru-RU"/>
        </w:rPr>
        <w:t>»» [11, с. 55]. Психоаналітична</w:t>
      </w:r>
      <w:r w:rsidRPr="006334BD">
        <w:rPr>
          <w:rFonts w:ascii="Times New Roman" w:eastAsia="Times New Roman" w:hAnsi="Times New Roman"/>
          <w:sz w:val="28"/>
          <w:szCs w:val="28"/>
          <w:lang w:eastAsia="ru-RU"/>
        </w:rPr>
        <w:t xml:space="preserve"> робота з символами дозволяє вийти на глибинні ракурси функціонування психіки суб’єкта.</w:t>
      </w:r>
    </w:p>
    <w:p w:rsidR="00B80B82" w:rsidRDefault="00B80B82" w:rsidP="00EF5067">
      <w:pPr>
        <w:tabs>
          <w:tab w:val="left" w:pos="0"/>
          <w:tab w:val="left" w:pos="142"/>
          <w:tab w:val="left" w:pos="9923"/>
        </w:tabs>
        <w:ind w:right="-285" w:firstLine="709"/>
        <w:rPr>
          <w:rFonts w:ascii="Times New Roman" w:eastAsia="Times New Roman" w:hAnsi="Times New Roman"/>
          <w:sz w:val="28"/>
          <w:szCs w:val="28"/>
          <w:lang w:eastAsia="ru-RU"/>
        </w:rPr>
      </w:pPr>
      <w:r w:rsidRPr="006334BD">
        <w:rPr>
          <w:rFonts w:ascii="Times New Roman" w:eastAsia="Times New Roman" w:hAnsi="Times New Roman"/>
          <w:sz w:val="28"/>
          <w:szCs w:val="28"/>
          <w:lang w:eastAsia="ru-RU"/>
        </w:rPr>
        <w:t xml:space="preserve">Психокорекційна робота в групах </w:t>
      </w:r>
      <w:r>
        <w:rPr>
          <w:rFonts w:ascii="Times New Roman" w:eastAsia="Times New Roman" w:hAnsi="Times New Roman"/>
          <w:sz w:val="28"/>
          <w:szCs w:val="28"/>
          <w:lang w:eastAsia="ru-RU"/>
        </w:rPr>
        <w:t>активного соціально-психологічного пізнання (</w:t>
      </w:r>
      <w:r w:rsidRPr="006334BD">
        <w:rPr>
          <w:rFonts w:ascii="Times New Roman" w:eastAsia="Times New Roman" w:hAnsi="Times New Roman"/>
          <w:sz w:val="28"/>
          <w:szCs w:val="28"/>
          <w:lang w:eastAsia="ru-RU"/>
        </w:rPr>
        <w:t>АСПП</w:t>
      </w:r>
      <w:r>
        <w:rPr>
          <w:rFonts w:ascii="Times New Roman" w:eastAsia="Times New Roman" w:hAnsi="Times New Roman"/>
          <w:sz w:val="28"/>
          <w:szCs w:val="28"/>
          <w:lang w:eastAsia="ru-RU"/>
        </w:rPr>
        <w:t>)</w:t>
      </w:r>
      <w:r w:rsidRPr="006334BD">
        <w:rPr>
          <w:rFonts w:ascii="Times New Roman" w:eastAsia="Times New Roman" w:hAnsi="Times New Roman"/>
          <w:sz w:val="28"/>
          <w:szCs w:val="28"/>
          <w:lang w:eastAsia="ru-RU"/>
        </w:rPr>
        <w:t xml:space="preserve"> доводить несвідоме використання символів протагоністом в процесі виконання комплексу авторських психомалюнків, психоаналітичній роботі з неавторськими малюнками, іграшками, висловлюваннями. Аналіз словників символів дозволяє констатувати, що автори презентують різноманітний матеріал з історії культур багатьох народів світу. Вони пропонують свій зміст древніх символів, але не нав’язують жорстке їх трактування. </w:t>
      </w:r>
      <w:r w:rsidRPr="00C43895">
        <w:rPr>
          <w:rFonts w:ascii="Times New Roman" w:eastAsia="Times New Roman" w:hAnsi="Times New Roman"/>
          <w:sz w:val="28"/>
          <w:szCs w:val="28"/>
          <w:lang w:eastAsia="ru-RU"/>
        </w:rPr>
        <w:t xml:space="preserve">Абстрактні символи, набувають індивідуального забарвлення, стають рефлексивними в процесі діалогу з протагоністом. Їхній архетипний зміст допомагає об’єктивувати суперечливі тенденції психіки, інфантильну спрямованість поведінки суб’єкта, пов’язану з </w:t>
      </w:r>
      <w:r w:rsidRPr="00C43895">
        <w:rPr>
          <w:rFonts w:ascii="Times New Roman" w:eastAsia="Times New Roman" w:hAnsi="Times New Roman"/>
          <w:sz w:val="28"/>
          <w:szCs w:val="28"/>
          <w:lang w:eastAsia="ru-RU"/>
        </w:rPr>
        <w:lastRenderedPageBreak/>
        <w:t>травмуючими переживаннями дитин</w:t>
      </w:r>
      <w:r w:rsidR="00EF5067">
        <w:rPr>
          <w:rFonts w:ascii="Times New Roman" w:eastAsia="Times New Roman" w:hAnsi="Times New Roman"/>
          <w:sz w:val="28"/>
          <w:szCs w:val="28"/>
          <w:lang w:eastAsia="ru-RU"/>
        </w:rPr>
        <w:t xml:space="preserve">ства, особистісну проблематику, </w:t>
      </w:r>
      <w:r w:rsidRPr="00C43895">
        <w:rPr>
          <w:rFonts w:ascii="Times New Roman" w:eastAsia="Times New Roman" w:hAnsi="Times New Roman"/>
          <w:sz w:val="28"/>
          <w:szCs w:val="28"/>
          <w:lang w:eastAsia="ru-RU"/>
        </w:rPr>
        <w:t>виявити труднощі у</w:t>
      </w:r>
      <w:r w:rsidR="00EF5067">
        <w:rPr>
          <w:rFonts w:ascii="Times New Roman" w:eastAsia="Times New Roman" w:hAnsi="Times New Roman"/>
          <w:sz w:val="28"/>
          <w:szCs w:val="28"/>
          <w:lang w:eastAsia="ru-RU"/>
        </w:rPr>
        <w:t xml:space="preserve"> спілкуванні з оточуючими</w:t>
      </w:r>
      <w:r w:rsidRPr="00C43895">
        <w:rPr>
          <w:rFonts w:ascii="Times New Roman" w:eastAsia="Times New Roman" w:hAnsi="Times New Roman"/>
          <w:sz w:val="28"/>
          <w:szCs w:val="28"/>
          <w:lang w:eastAsia="ru-RU"/>
        </w:rPr>
        <w:t xml:space="preserve">. </w:t>
      </w:r>
    </w:p>
    <w:p w:rsidR="00EF5067" w:rsidRDefault="00EF5067" w:rsidP="00EF5067">
      <w:pPr>
        <w:tabs>
          <w:tab w:val="left" w:pos="0"/>
          <w:tab w:val="left" w:pos="142"/>
          <w:tab w:val="left" w:pos="9923"/>
        </w:tabs>
        <w:ind w:right="-285" w:firstLine="709"/>
        <w:rPr>
          <w:rFonts w:ascii="Times New Roman" w:eastAsia="Times New Roman" w:hAnsi="Times New Roman"/>
          <w:sz w:val="28"/>
          <w:szCs w:val="28"/>
          <w:lang w:eastAsia="ru-RU"/>
        </w:rPr>
      </w:pPr>
    </w:p>
    <w:p w:rsidR="00EF5067" w:rsidRPr="00EF5067" w:rsidRDefault="00EF5067" w:rsidP="00AB6342">
      <w:pPr>
        <w:tabs>
          <w:tab w:val="left" w:pos="0"/>
          <w:tab w:val="left" w:pos="142"/>
          <w:tab w:val="left" w:pos="9923"/>
        </w:tabs>
        <w:ind w:right="424"/>
        <w:jc w:val="center"/>
        <w:rPr>
          <w:rFonts w:ascii="Times New Roman" w:eastAsia="Times New Roman" w:hAnsi="Times New Roman"/>
          <w:b/>
          <w:sz w:val="28"/>
          <w:szCs w:val="28"/>
          <w:lang w:eastAsia="ru-RU"/>
        </w:rPr>
      </w:pPr>
      <w:r w:rsidRPr="00EF5067">
        <w:rPr>
          <w:rFonts w:ascii="Times New Roman" w:eastAsia="Times New Roman" w:hAnsi="Times New Roman"/>
          <w:b/>
          <w:sz w:val="28"/>
          <w:szCs w:val="28"/>
          <w:lang w:eastAsia="ru-RU"/>
        </w:rPr>
        <w:t>Література</w:t>
      </w:r>
    </w:p>
    <w:p w:rsidR="00EF5067" w:rsidRDefault="00EF5067" w:rsidP="00DF123A">
      <w:pPr>
        <w:tabs>
          <w:tab w:val="left" w:pos="0"/>
          <w:tab w:val="left" w:pos="142"/>
          <w:tab w:val="left" w:pos="9923"/>
        </w:tabs>
        <w:ind w:right="-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00B80B82" w:rsidRPr="00EF5067">
        <w:rPr>
          <w:rFonts w:ascii="Times New Roman" w:hAnsi="Times New Roman"/>
          <w:sz w:val="28"/>
          <w:szCs w:val="28"/>
        </w:rPr>
        <w:t>Ассаджоли</w:t>
      </w:r>
      <w:r w:rsidR="00B80B82" w:rsidRPr="00EF5067">
        <w:rPr>
          <w:rFonts w:ascii="Times New Roman" w:hAnsi="Times New Roman"/>
          <w:sz w:val="28"/>
          <w:szCs w:val="28"/>
          <w:lang w:val="en-US"/>
        </w:rPr>
        <w:t> </w:t>
      </w:r>
      <w:r w:rsidR="00B80B82" w:rsidRPr="00EF5067">
        <w:rPr>
          <w:rFonts w:ascii="Times New Roman" w:hAnsi="Times New Roman"/>
          <w:sz w:val="28"/>
          <w:szCs w:val="28"/>
        </w:rPr>
        <w:t>Р. Пси</w:t>
      </w:r>
      <w:r>
        <w:rPr>
          <w:rFonts w:ascii="Times New Roman" w:hAnsi="Times New Roman"/>
          <w:sz w:val="28"/>
          <w:szCs w:val="28"/>
        </w:rPr>
        <w:t>хоси</w:t>
      </w:r>
      <w:r w:rsidR="00AB6342">
        <w:rPr>
          <w:rFonts w:ascii="Times New Roman" w:hAnsi="Times New Roman"/>
          <w:sz w:val="28"/>
          <w:szCs w:val="28"/>
        </w:rPr>
        <w:t>нтез: теория и практика. Москва</w:t>
      </w:r>
      <w:r w:rsidR="00B80B82" w:rsidRPr="00EF5067">
        <w:rPr>
          <w:rFonts w:ascii="Times New Roman" w:hAnsi="Times New Roman"/>
          <w:sz w:val="28"/>
          <w:szCs w:val="28"/>
        </w:rPr>
        <w:t>, 1994. 314 с.</w:t>
      </w:r>
      <w:r>
        <w:rPr>
          <w:rFonts w:ascii="Times New Roman" w:eastAsia="Times New Roman" w:hAnsi="Times New Roman"/>
          <w:sz w:val="28"/>
          <w:szCs w:val="28"/>
          <w:lang w:eastAsia="ru-RU"/>
        </w:rPr>
        <w:t xml:space="preserve"> </w:t>
      </w:r>
    </w:p>
    <w:p w:rsidR="00EF5067" w:rsidRDefault="00EF5067" w:rsidP="00DF123A">
      <w:pPr>
        <w:tabs>
          <w:tab w:val="left" w:pos="0"/>
          <w:tab w:val="left" w:pos="142"/>
          <w:tab w:val="left" w:pos="9923"/>
        </w:tabs>
        <w:ind w:right="-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00B80B82" w:rsidRPr="00EF5067">
        <w:rPr>
          <w:rFonts w:ascii="Times New Roman" w:hAnsi="Times New Roman"/>
          <w:sz w:val="28"/>
          <w:szCs w:val="28"/>
        </w:rPr>
        <w:t>Бауэр В., Дюмонтц И., Голо</w:t>
      </w:r>
      <w:r>
        <w:rPr>
          <w:rFonts w:ascii="Times New Roman" w:hAnsi="Times New Roman"/>
          <w:sz w:val="28"/>
          <w:szCs w:val="28"/>
        </w:rPr>
        <w:t>вин С. Энциклопедия символов. Москва</w:t>
      </w:r>
      <w:r w:rsidR="00B80B82" w:rsidRPr="00EF5067">
        <w:rPr>
          <w:rFonts w:ascii="Times New Roman" w:hAnsi="Times New Roman"/>
          <w:sz w:val="28"/>
          <w:szCs w:val="28"/>
        </w:rPr>
        <w:t xml:space="preserve"> : КРОН-ПРЕСС, 2000. 504 с.</w:t>
      </w:r>
      <w:r>
        <w:rPr>
          <w:rFonts w:ascii="Times New Roman" w:eastAsia="Times New Roman" w:hAnsi="Times New Roman"/>
          <w:sz w:val="28"/>
          <w:szCs w:val="28"/>
          <w:lang w:eastAsia="ru-RU"/>
        </w:rPr>
        <w:t xml:space="preserve"> </w:t>
      </w:r>
    </w:p>
    <w:p w:rsidR="00EF5067" w:rsidRDefault="00EF5067" w:rsidP="00DF123A">
      <w:pPr>
        <w:tabs>
          <w:tab w:val="left" w:pos="0"/>
          <w:tab w:val="left" w:pos="142"/>
          <w:tab w:val="left" w:pos="9923"/>
        </w:tabs>
        <w:ind w:right="-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00B80B82" w:rsidRPr="00EF5067">
        <w:rPr>
          <w:rFonts w:ascii="Times New Roman" w:hAnsi="Times New Roman"/>
          <w:sz w:val="28"/>
          <w:szCs w:val="28"/>
        </w:rPr>
        <w:t>Лейбин В. М. Словарь-справочн</w:t>
      </w:r>
      <w:r w:rsidR="00AB6342">
        <w:rPr>
          <w:rFonts w:ascii="Times New Roman" w:hAnsi="Times New Roman"/>
          <w:sz w:val="28"/>
          <w:szCs w:val="28"/>
        </w:rPr>
        <w:t>ик по психоанализу. СПб.</w:t>
      </w:r>
      <w:r w:rsidR="00B80B82" w:rsidRPr="00EF5067">
        <w:rPr>
          <w:rFonts w:ascii="Times New Roman" w:hAnsi="Times New Roman"/>
          <w:sz w:val="28"/>
          <w:szCs w:val="28"/>
        </w:rPr>
        <w:t>, 2001. 688 с.</w:t>
      </w:r>
      <w:r>
        <w:rPr>
          <w:rFonts w:ascii="Times New Roman" w:eastAsia="Times New Roman" w:hAnsi="Times New Roman"/>
          <w:sz w:val="28"/>
          <w:szCs w:val="28"/>
          <w:lang w:eastAsia="ru-RU"/>
        </w:rPr>
        <w:t xml:space="preserve"> </w:t>
      </w:r>
    </w:p>
    <w:p w:rsidR="00EF5067" w:rsidRDefault="00EF5067" w:rsidP="00DF123A">
      <w:pPr>
        <w:tabs>
          <w:tab w:val="left" w:pos="0"/>
          <w:tab w:val="left" w:pos="142"/>
          <w:tab w:val="left" w:pos="9923"/>
        </w:tabs>
        <w:ind w:right="-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w:t>
      </w:r>
      <w:r w:rsidR="00B80B82" w:rsidRPr="00EF5067">
        <w:rPr>
          <w:rFonts w:ascii="Times New Roman" w:hAnsi="Times New Roman"/>
          <w:sz w:val="28"/>
          <w:szCs w:val="28"/>
        </w:rPr>
        <w:t xml:space="preserve"> Лосев А. Ф. Логика символа. Фи</w:t>
      </w:r>
      <w:r>
        <w:rPr>
          <w:rFonts w:ascii="Times New Roman" w:hAnsi="Times New Roman"/>
          <w:sz w:val="28"/>
          <w:szCs w:val="28"/>
        </w:rPr>
        <w:t>лософия. Мифология. Культура. Москва</w:t>
      </w:r>
      <w:r w:rsidR="00B80B82" w:rsidRPr="00EF5067">
        <w:rPr>
          <w:rFonts w:ascii="Times New Roman" w:hAnsi="Times New Roman"/>
          <w:sz w:val="28"/>
          <w:szCs w:val="28"/>
        </w:rPr>
        <w:t>, 1995. 320 с.</w:t>
      </w:r>
      <w:r>
        <w:rPr>
          <w:rFonts w:ascii="Times New Roman" w:eastAsia="Times New Roman" w:hAnsi="Times New Roman"/>
          <w:sz w:val="28"/>
          <w:szCs w:val="28"/>
          <w:lang w:eastAsia="ru-RU"/>
        </w:rPr>
        <w:t xml:space="preserve"> </w:t>
      </w:r>
    </w:p>
    <w:p w:rsidR="00EF5067" w:rsidRDefault="00EF5067" w:rsidP="00DF123A">
      <w:pPr>
        <w:tabs>
          <w:tab w:val="left" w:pos="0"/>
          <w:tab w:val="left" w:pos="142"/>
          <w:tab w:val="left" w:pos="9923"/>
        </w:tabs>
        <w:ind w:right="-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 </w:t>
      </w:r>
      <w:r w:rsidR="00B80B82" w:rsidRPr="00EF5067">
        <w:rPr>
          <w:rFonts w:ascii="Times New Roman" w:hAnsi="Times New Roman"/>
          <w:sz w:val="28"/>
          <w:szCs w:val="28"/>
        </w:rPr>
        <w:t xml:space="preserve">Паркулаб О. Г. Терапевтична дія символів в аналітичній психології. </w:t>
      </w:r>
      <w:r w:rsidR="00B80B82" w:rsidRPr="00EF5067">
        <w:rPr>
          <w:rFonts w:ascii="Times New Roman" w:hAnsi="Times New Roman"/>
          <w:i/>
          <w:sz w:val="28"/>
          <w:szCs w:val="28"/>
        </w:rPr>
        <w:t>Актуальні проблеми психології : Психологія навчання. Генетична психологія. Медична психологія</w:t>
      </w:r>
      <w:r w:rsidR="00B80B82" w:rsidRPr="00EF5067">
        <w:rPr>
          <w:rFonts w:ascii="Times New Roman" w:hAnsi="Times New Roman"/>
          <w:sz w:val="28"/>
          <w:szCs w:val="28"/>
        </w:rPr>
        <w:t xml:space="preserve"> / за ред. С. Д. Мак</w:t>
      </w:r>
      <w:r w:rsidR="00AB6342">
        <w:rPr>
          <w:rFonts w:ascii="Times New Roman" w:hAnsi="Times New Roman"/>
          <w:sz w:val="28"/>
          <w:szCs w:val="28"/>
        </w:rPr>
        <w:t>сименка. Київ – Кіровоград</w:t>
      </w:r>
      <w:r w:rsidR="00B80B82" w:rsidRPr="00EF5067">
        <w:rPr>
          <w:rFonts w:ascii="Times New Roman" w:hAnsi="Times New Roman"/>
          <w:sz w:val="28"/>
          <w:szCs w:val="28"/>
        </w:rPr>
        <w:t>, 2009. Т. Х, Вип.14. С.178-189.</w:t>
      </w:r>
      <w:r>
        <w:rPr>
          <w:rFonts w:ascii="Times New Roman" w:eastAsia="Times New Roman" w:hAnsi="Times New Roman"/>
          <w:sz w:val="28"/>
          <w:szCs w:val="28"/>
          <w:lang w:eastAsia="ru-RU"/>
        </w:rPr>
        <w:t xml:space="preserve"> </w:t>
      </w:r>
    </w:p>
    <w:p w:rsidR="00EF5067" w:rsidRDefault="00EF5067" w:rsidP="00DF123A">
      <w:pPr>
        <w:tabs>
          <w:tab w:val="left" w:pos="0"/>
          <w:tab w:val="left" w:pos="142"/>
          <w:tab w:val="left" w:pos="9923"/>
        </w:tabs>
        <w:ind w:right="-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6. </w:t>
      </w:r>
      <w:r w:rsidR="00B80B82" w:rsidRPr="00EF5067">
        <w:rPr>
          <w:rFonts w:ascii="Times New Roman" w:hAnsi="Times New Roman"/>
          <w:sz w:val="28"/>
          <w:szCs w:val="28"/>
          <w:lang w:val="x-none"/>
        </w:rPr>
        <w:t>Райкрофт</w:t>
      </w:r>
      <w:r w:rsidR="00B80B82" w:rsidRPr="00EF5067">
        <w:rPr>
          <w:rFonts w:ascii="Times New Roman" w:hAnsi="Times New Roman"/>
          <w:sz w:val="28"/>
          <w:szCs w:val="28"/>
        </w:rPr>
        <w:t> </w:t>
      </w:r>
      <w:r w:rsidR="00B80B82" w:rsidRPr="00EF5067">
        <w:rPr>
          <w:rFonts w:ascii="Times New Roman" w:hAnsi="Times New Roman"/>
          <w:sz w:val="28"/>
          <w:szCs w:val="28"/>
          <w:lang w:val="x-none"/>
        </w:rPr>
        <w:t>Ч. Критический словарь психоанализа / пер. с англ. Л.</w:t>
      </w:r>
      <w:r w:rsidR="00B80B82" w:rsidRPr="00EF5067">
        <w:rPr>
          <w:rFonts w:ascii="Times New Roman" w:hAnsi="Times New Roman"/>
          <w:sz w:val="28"/>
          <w:szCs w:val="28"/>
        </w:rPr>
        <w:t> </w:t>
      </w:r>
      <w:r w:rsidR="00B80B82" w:rsidRPr="00EF5067">
        <w:rPr>
          <w:rFonts w:ascii="Times New Roman" w:hAnsi="Times New Roman"/>
          <w:sz w:val="28"/>
          <w:szCs w:val="28"/>
          <w:lang w:val="x-none"/>
        </w:rPr>
        <w:t>В. Топоровой, С.</w:t>
      </w:r>
      <w:r w:rsidR="00B80B82" w:rsidRPr="00EF5067">
        <w:rPr>
          <w:rFonts w:ascii="Times New Roman" w:hAnsi="Times New Roman"/>
          <w:sz w:val="28"/>
          <w:szCs w:val="28"/>
        </w:rPr>
        <w:t> </w:t>
      </w:r>
      <w:r w:rsidR="00B80B82" w:rsidRPr="00EF5067">
        <w:rPr>
          <w:rFonts w:ascii="Times New Roman" w:hAnsi="Times New Roman"/>
          <w:sz w:val="28"/>
          <w:szCs w:val="28"/>
          <w:lang w:val="x-none"/>
        </w:rPr>
        <w:t>В. Воронина и И.</w:t>
      </w:r>
      <w:r w:rsidR="00B80B82" w:rsidRPr="00EF5067">
        <w:rPr>
          <w:rFonts w:ascii="Times New Roman" w:hAnsi="Times New Roman"/>
          <w:sz w:val="28"/>
          <w:szCs w:val="28"/>
        </w:rPr>
        <w:t> </w:t>
      </w:r>
      <w:r w:rsidR="00B80B82" w:rsidRPr="00EF5067">
        <w:rPr>
          <w:rFonts w:ascii="Times New Roman" w:hAnsi="Times New Roman"/>
          <w:sz w:val="28"/>
          <w:szCs w:val="28"/>
          <w:lang w:val="x-none"/>
        </w:rPr>
        <w:t>Н. Гвоздева ; под ред. С.</w:t>
      </w:r>
      <w:r w:rsidR="00B80B82" w:rsidRPr="00EF5067">
        <w:rPr>
          <w:rFonts w:ascii="Times New Roman" w:hAnsi="Times New Roman"/>
          <w:sz w:val="28"/>
          <w:szCs w:val="28"/>
        </w:rPr>
        <w:t> </w:t>
      </w:r>
      <w:r w:rsidR="00B80B82" w:rsidRPr="00EF5067">
        <w:rPr>
          <w:rFonts w:ascii="Times New Roman" w:hAnsi="Times New Roman"/>
          <w:sz w:val="28"/>
          <w:szCs w:val="28"/>
          <w:lang w:val="x-none"/>
        </w:rPr>
        <w:t>М.</w:t>
      </w:r>
      <w:r w:rsidR="00B80B82" w:rsidRPr="00EF5067">
        <w:rPr>
          <w:rFonts w:ascii="Times New Roman" w:hAnsi="Times New Roman"/>
          <w:sz w:val="28"/>
          <w:szCs w:val="28"/>
        </w:rPr>
        <w:t> </w:t>
      </w:r>
      <w:r w:rsidR="00AB6342">
        <w:rPr>
          <w:rFonts w:ascii="Times New Roman" w:hAnsi="Times New Roman"/>
          <w:sz w:val="28"/>
          <w:szCs w:val="28"/>
          <w:lang w:val="x-none"/>
        </w:rPr>
        <w:t>Черкасова. СПб.</w:t>
      </w:r>
      <w:r w:rsidR="00B80B82" w:rsidRPr="00EF5067">
        <w:rPr>
          <w:rFonts w:ascii="Times New Roman" w:hAnsi="Times New Roman"/>
          <w:sz w:val="28"/>
          <w:szCs w:val="28"/>
          <w:lang w:val="x-none"/>
        </w:rPr>
        <w:t>, 1995. 288 с.</w:t>
      </w:r>
      <w:r>
        <w:rPr>
          <w:rFonts w:ascii="Times New Roman" w:eastAsia="Times New Roman" w:hAnsi="Times New Roman"/>
          <w:sz w:val="28"/>
          <w:szCs w:val="28"/>
          <w:lang w:eastAsia="ru-RU"/>
        </w:rPr>
        <w:t xml:space="preserve"> </w:t>
      </w:r>
    </w:p>
    <w:p w:rsidR="00EF5067" w:rsidRDefault="00EF5067" w:rsidP="00DF123A">
      <w:pPr>
        <w:tabs>
          <w:tab w:val="left" w:pos="0"/>
          <w:tab w:val="left" w:pos="142"/>
          <w:tab w:val="left" w:pos="9923"/>
        </w:tabs>
        <w:ind w:right="-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7. </w:t>
      </w:r>
      <w:r w:rsidR="00B80B82" w:rsidRPr="00EF5067">
        <w:rPr>
          <w:rFonts w:ascii="Times New Roman" w:hAnsi="Times New Roman"/>
          <w:sz w:val="28"/>
          <w:szCs w:val="28"/>
        </w:rPr>
        <w:t xml:space="preserve">Ранк О., Захс Х. Значение психоанализа в науке </w:t>
      </w:r>
      <w:r>
        <w:rPr>
          <w:rFonts w:ascii="Times New Roman" w:hAnsi="Times New Roman"/>
          <w:sz w:val="28"/>
          <w:szCs w:val="28"/>
        </w:rPr>
        <w:t>о духе. Миф о рождении героя. Москва</w:t>
      </w:r>
      <w:r w:rsidR="00B80B82" w:rsidRPr="00EF5067">
        <w:rPr>
          <w:rFonts w:ascii="Times New Roman" w:hAnsi="Times New Roman"/>
          <w:sz w:val="28"/>
          <w:szCs w:val="28"/>
        </w:rPr>
        <w:t xml:space="preserve"> : Рефл-бу</w:t>
      </w:r>
      <w:r>
        <w:rPr>
          <w:rFonts w:ascii="Times New Roman" w:hAnsi="Times New Roman"/>
          <w:sz w:val="28"/>
          <w:szCs w:val="28"/>
        </w:rPr>
        <w:t>к; Киев</w:t>
      </w:r>
      <w:r w:rsidR="00B80B82" w:rsidRPr="00EF5067">
        <w:rPr>
          <w:rFonts w:ascii="Times New Roman" w:hAnsi="Times New Roman"/>
          <w:sz w:val="28"/>
          <w:szCs w:val="28"/>
        </w:rPr>
        <w:t xml:space="preserve"> : Ваклер, 1997. С. 21 – 154.</w:t>
      </w:r>
      <w:r>
        <w:rPr>
          <w:rFonts w:ascii="Times New Roman" w:eastAsia="Times New Roman" w:hAnsi="Times New Roman"/>
          <w:sz w:val="28"/>
          <w:szCs w:val="28"/>
          <w:lang w:eastAsia="ru-RU"/>
        </w:rPr>
        <w:t xml:space="preserve"> </w:t>
      </w:r>
    </w:p>
    <w:p w:rsidR="00EF5067" w:rsidRDefault="00EF5067" w:rsidP="00DF123A">
      <w:pPr>
        <w:tabs>
          <w:tab w:val="left" w:pos="0"/>
          <w:tab w:val="left" w:pos="142"/>
          <w:tab w:val="left" w:pos="9923"/>
        </w:tabs>
        <w:ind w:right="-1"/>
        <w:rPr>
          <w:rFonts w:ascii="Times New Roman" w:hAnsi="Times New Roman"/>
          <w:sz w:val="28"/>
          <w:szCs w:val="28"/>
        </w:rPr>
      </w:pPr>
      <w:r>
        <w:rPr>
          <w:rFonts w:ascii="Times New Roman" w:eastAsia="Times New Roman" w:hAnsi="Times New Roman"/>
          <w:sz w:val="28"/>
          <w:szCs w:val="28"/>
          <w:lang w:eastAsia="ru-RU"/>
        </w:rPr>
        <w:t xml:space="preserve">8. </w:t>
      </w:r>
      <w:r w:rsidR="00B80B82" w:rsidRPr="00EF5067">
        <w:rPr>
          <w:rFonts w:ascii="Times New Roman" w:hAnsi="Times New Roman"/>
          <w:sz w:val="28"/>
          <w:szCs w:val="28"/>
        </w:rPr>
        <w:t>Фр</w:t>
      </w:r>
      <w:r>
        <w:rPr>
          <w:rFonts w:ascii="Times New Roman" w:hAnsi="Times New Roman"/>
          <w:sz w:val="28"/>
          <w:szCs w:val="28"/>
        </w:rPr>
        <w:t>ейд З. Толкование сновидений. Киев</w:t>
      </w:r>
      <w:r w:rsidR="00B80B82" w:rsidRPr="00EF5067">
        <w:rPr>
          <w:rFonts w:ascii="Times New Roman" w:hAnsi="Times New Roman"/>
          <w:sz w:val="28"/>
          <w:szCs w:val="28"/>
        </w:rPr>
        <w:t>, 1991. 384 с.</w:t>
      </w:r>
    </w:p>
    <w:p w:rsidR="00EF5067" w:rsidRDefault="00EF5067" w:rsidP="00DF123A">
      <w:pPr>
        <w:tabs>
          <w:tab w:val="left" w:pos="0"/>
          <w:tab w:val="left" w:pos="142"/>
          <w:tab w:val="left" w:pos="9923"/>
        </w:tabs>
        <w:ind w:right="-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9. </w:t>
      </w:r>
      <w:r w:rsidR="00B80B82" w:rsidRPr="00EF5067">
        <w:rPr>
          <w:rFonts w:ascii="Times New Roman" w:hAnsi="Times New Roman"/>
          <w:sz w:val="28"/>
          <w:szCs w:val="28"/>
        </w:rPr>
        <w:t>Фромм Э. Забытый язык : введение в науку пониман</w:t>
      </w:r>
      <w:r>
        <w:rPr>
          <w:rFonts w:ascii="Times New Roman" w:hAnsi="Times New Roman"/>
          <w:sz w:val="28"/>
          <w:szCs w:val="28"/>
        </w:rPr>
        <w:t>ия снов, сказок, мифов.</w:t>
      </w:r>
      <w:r w:rsidR="00B80B82" w:rsidRPr="00EF5067">
        <w:rPr>
          <w:rFonts w:ascii="Times New Roman" w:hAnsi="Times New Roman"/>
          <w:sz w:val="28"/>
          <w:szCs w:val="28"/>
        </w:rPr>
        <w:t xml:space="preserve"> Москва, 2009. 251 с.</w:t>
      </w:r>
      <w:r>
        <w:rPr>
          <w:rFonts w:ascii="Times New Roman" w:eastAsia="Times New Roman" w:hAnsi="Times New Roman"/>
          <w:sz w:val="28"/>
          <w:szCs w:val="28"/>
          <w:lang w:eastAsia="ru-RU"/>
        </w:rPr>
        <w:t xml:space="preserve"> </w:t>
      </w:r>
    </w:p>
    <w:p w:rsidR="00EF5067" w:rsidRDefault="00EF5067" w:rsidP="00DF123A">
      <w:pPr>
        <w:tabs>
          <w:tab w:val="left" w:pos="0"/>
          <w:tab w:val="left" w:pos="142"/>
          <w:tab w:val="left" w:pos="9923"/>
        </w:tabs>
        <w:ind w:right="-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10. </w:t>
      </w:r>
      <w:r w:rsidR="00B80B82" w:rsidRPr="00EF5067">
        <w:rPr>
          <w:rFonts w:ascii="Times New Roman" w:hAnsi="Times New Roman"/>
          <w:sz w:val="28"/>
          <w:szCs w:val="28"/>
        </w:rPr>
        <w:t>Юнг К.</w:t>
      </w:r>
      <w:r>
        <w:rPr>
          <w:rFonts w:ascii="Times New Roman" w:hAnsi="Times New Roman"/>
          <w:sz w:val="28"/>
          <w:szCs w:val="28"/>
        </w:rPr>
        <w:t> Г. Душа и миф. Шесть архетипов. Минск</w:t>
      </w:r>
      <w:r w:rsidR="00B80B82" w:rsidRPr="00EF5067">
        <w:rPr>
          <w:rFonts w:ascii="Times New Roman" w:hAnsi="Times New Roman"/>
          <w:sz w:val="28"/>
          <w:szCs w:val="28"/>
        </w:rPr>
        <w:t>, 2004. 400 с.</w:t>
      </w:r>
      <w:r>
        <w:rPr>
          <w:rFonts w:ascii="Times New Roman" w:eastAsia="Times New Roman" w:hAnsi="Times New Roman"/>
          <w:sz w:val="28"/>
          <w:szCs w:val="28"/>
          <w:lang w:eastAsia="ru-RU"/>
        </w:rPr>
        <w:t xml:space="preserve"> </w:t>
      </w:r>
    </w:p>
    <w:p w:rsidR="00EF5067" w:rsidRDefault="00EF5067" w:rsidP="00DF123A">
      <w:pPr>
        <w:tabs>
          <w:tab w:val="left" w:pos="0"/>
          <w:tab w:val="left" w:pos="142"/>
          <w:tab w:val="left" w:pos="9923"/>
        </w:tabs>
        <w:ind w:right="-1"/>
        <w:rPr>
          <w:rFonts w:ascii="Times New Roman" w:eastAsia="Times New Roman" w:hAnsi="Times New Roman"/>
          <w:sz w:val="28"/>
          <w:szCs w:val="28"/>
          <w:lang w:eastAsia="ru-RU"/>
        </w:rPr>
      </w:pPr>
      <w:r>
        <w:rPr>
          <w:rFonts w:ascii="Times New Roman" w:eastAsia="Times New Roman" w:hAnsi="Times New Roman"/>
          <w:sz w:val="28"/>
          <w:szCs w:val="28"/>
          <w:lang w:eastAsia="ru-RU"/>
        </w:rPr>
        <w:t>11.</w:t>
      </w:r>
      <w:r>
        <w:rPr>
          <w:rFonts w:ascii="Times New Roman" w:hAnsi="Times New Roman"/>
          <w:sz w:val="28"/>
          <w:szCs w:val="28"/>
        </w:rPr>
        <w:t xml:space="preserve"> </w:t>
      </w:r>
      <w:r w:rsidR="00B80B82" w:rsidRPr="00EF5067">
        <w:rPr>
          <w:rFonts w:ascii="Times New Roman" w:hAnsi="Times New Roman"/>
          <w:sz w:val="28"/>
          <w:szCs w:val="28"/>
        </w:rPr>
        <w:t>Яценко Т.С. Архаїчний спадок психіки: психоаналіз феноменоло</w:t>
      </w:r>
      <w:r w:rsidR="00AB6342">
        <w:rPr>
          <w:rFonts w:ascii="Times New Roman" w:hAnsi="Times New Roman"/>
          <w:sz w:val="28"/>
          <w:szCs w:val="28"/>
        </w:rPr>
        <w:t>гії проблеми. Дніпро</w:t>
      </w:r>
      <w:r w:rsidR="00B80B82" w:rsidRPr="00EF5067">
        <w:rPr>
          <w:rFonts w:ascii="Times New Roman" w:hAnsi="Times New Roman"/>
          <w:sz w:val="28"/>
          <w:szCs w:val="28"/>
        </w:rPr>
        <w:t>, 2019. 284 с.</w:t>
      </w:r>
      <w:r>
        <w:rPr>
          <w:rFonts w:ascii="Times New Roman" w:eastAsia="Times New Roman" w:hAnsi="Times New Roman"/>
          <w:sz w:val="28"/>
          <w:szCs w:val="28"/>
          <w:lang w:eastAsia="ru-RU"/>
        </w:rPr>
        <w:t xml:space="preserve"> </w:t>
      </w:r>
    </w:p>
    <w:p w:rsidR="00B80B82" w:rsidRPr="00EF5067" w:rsidRDefault="00EF5067" w:rsidP="00DF123A">
      <w:pPr>
        <w:tabs>
          <w:tab w:val="left" w:pos="0"/>
          <w:tab w:val="left" w:pos="142"/>
          <w:tab w:val="left" w:pos="9923"/>
        </w:tabs>
        <w:ind w:right="-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12. </w:t>
      </w:r>
      <w:r w:rsidR="00B80B82" w:rsidRPr="00EF5067">
        <w:rPr>
          <w:rFonts w:ascii="Times New Roman" w:hAnsi="Times New Roman"/>
          <w:sz w:val="28"/>
          <w:szCs w:val="28"/>
          <w:lang w:val="en-US"/>
        </w:rPr>
        <w:t>Snyder</w:t>
      </w:r>
      <w:r w:rsidR="00B80B82" w:rsidRPr="00EF5067">
        <w:rPr>
          <w:rFonts w:ascii="Times New Roman" w:hAnsi="Times New Roman"/>
          <w:sz w:val="28"/>
          <w:szCs w:val="28"/>
          <w:lang w:val="en-GB"/>
        </w:rPr>
        <w:t> </w:t>
      </w:r>
      <w:r w:rsidR="00B80B82" w:rsidRPr="00EF5067">
        <w:rPr>
          <w:rFonts w:ascii="Times New Roman" w:hAnsi="Times New Roman"/>
          <w:sz w:val="28"/>
          <w:szCs w:val="28"/>
          <w:lang w:val="en-US"/>
        </w:rPr>
        <w:t>M</w:t>
      </w:r>
      <w:r w:rsidR="00B80B82" w:rsidRPr="00EF5067">
        <w:rPr>
          <w:rFonts w:ascii="Times New Roman" w:hAnsi="Times New Roman"/>
          <w:sz w:val="28"/>
          <w:szCs w:val="28"/>
        </w:rPr>
        <w:t xml:space="preserve">. </w:t>
      </w:r>
      <w:r w:rsidR="00B80B82" w:rsidRPr="00EF5067">
        <w:rPr>
          <w:rFonts w:ascii="Times New Roman" w:hAnsi="Times New Roman"/>
          <w:sz w:val="28"/>
          <w:szCs w:val="28"/>
          <w:lang w:val="en-US"/>
        </w:rPr>
        <w:t>Public</w:t>
      </w:r>
      <w:r w:rsidR="00B80B82" w:rsidRPr="00EF5067">
        <w:rPr>
          <w:rFonts w:ascii="Times New Roman" w:hAnsi="Times New Roman"/>
          <w:sz w:val="28"/>
          <w:szCs w:val="28"/>
        </w:rPr>
        <w:t xml:space="preserve"> </w:t>
      </w:r>
      <w:r w:rsidR="00B80B82" w:rsidRPr="00EF5067">
        <w:rPr>
          <w:rFonts w:ascii="Times New Roman" w:hAnsi="Times New Roman"/>
          <w:sz w:val="28"/>
          <w:szCs w:val="28"/>
          <w:lang w:val="en-US"/>
        </w:rPr>
        <w:t>appearances</w:t>
      </w:r>
      <w:r w:rsidR="00B80B82" w:rsidRPr="00EF5067">
        <w:rPr>
          <w:rFonts w:ascii="Times New Roman" w:hAnsi="Times New Roman"/>
          <w:sz w:val="28"/>
          <w:szCs w:val="28"/>
        </w:rPr>
        <w:t xml:space="preserve">, </w:t>
      </w:r>
      <w:r w:rsidR="00B80B82" w:rsidRPr="00EF5067">
        <w:rPr>
          <w:rFonts w:ascii="Times New Roman" w:hAnsi="Times New Roman"/>
          <w:sz w:val="28"/>
          <w:szCs w:val="28"/>
          <w:lang w:val="en-US"/>
        </w:rPr>
        <w:t>private</w:t>
      </w:r>
      <w:r w:rsidR="00B80B82" w:rsidRPr="00EF5067">
        <w:rPr>
          <w:rFonts w:ascii="Times New Roman" w:hAnsi="Times New Roman"/>
          <w:sz w:val="28"/>
          <w:szCs w:val="28"/>
        </w:rPr>
        <w:t xml:space="preserve"> </w:t>
      </w:r>
      <w:r w:rsidR="00B80B82" w:rsidRPr="00EF5067">
        <w:rPr>
          <w:rFonts w:ascii="Times New Roman" w:hAnsi="Times New Roman"/>
          <w:sz w:val="28"/>
          <w:szCs w:val="28"/>
          <w:lang w:val="en-US"/>
        </w:rPr>
        <w:t>realities</w:t>
      </w:r>
      <w:r w:rsidR="00B80B82" w:rsidRPr="00EF5067">
        <w:rPr>
          <w:rFonts w:ascii="Times New Roman" w:hAnsi="Times New Roman"/>
          <w:sz w:val="28"/>
          <w:szCs w:val="28"/>
        </w:rPr>
        <w:t xml:space="preserve"> : </w:t>
      </w:r>
      <w:r w:rsidR="00B80B82" w:rsidRPr="00EF5067">
        <w:rPr>
          <w:rFonts w:ascii="Times New Roman" w:hAnsi="Times New Roman"/>
          <w:sz w:val="28"/>
          <w:szCs w:val="28"/>
          <w:lang w:val="en-US"/>
        </w:rPr>
        <w:t>The</w:t>
      </w:r>
      <w:r w:rsidR="00B80B82" w:rsidRPr="00EF5067">
        <w:rPr>
          <w:rFonts w:ascii="Times New Roman" w:hAnsi="Times New Roman"/>
          <w:sz w:val="28"/>
          <w:szCs w:val="28"/>
        </w:rPr>
        <w:t xml:space="preserve"> </w:t>
      </w:r>
      <w:r w:rsidR="00B80B82" w:rsidRPr="00EF5067">
        <w:rPr>
          <w:rFonts w:ascii="Times New Roman" w:hAnsi="Times New Roman"/>
          <w:sz w:val="28"/>
          <w:szCs w:val="28"/>
          <w:lang w:val="en-US"/>
        </w:rPr>
        <w:t>psychology</w:t>
      </w:r>
      <w:r w:rsidR="00B80B82" w:rsidRPr="00EF5067">
        <w:rPr>
          <w:rFonts w:ascii="Times New Roman" w:hAnsi="Times New Roman"/>
          <w:sz w:val="28"/>
          <w:szCs w:val="28"/>
        </w:rPr>
        <w:t xml:space="preserve"> </w:t>
      </w:r>
      <w:r w:rsidR="00B80B82" w:rsidRPr="00EF5067">
        <w:rPr>
          <w:rFonts w:ascii="Times New Roman" w:hAnsi="Times New Roman"/>
          <w:sz w:val="28"/>
          <w:szCs w:val="28"/>
          <w:lang w:val="en-US"/>
        </w:rPr>
        <w:t>of</w:t>
      </w:r>
      <w:r w:rsidR="00B80B82" w:rsidRPr="00EF5067">
        <w:rPr>
          <w:rFonts w:ascii="Times New Roman" w:hAnsi="Times New Roman"/>
          <w:sz w:val="28"/>
          <w:szCs w:val="28"/>
        </w:rPr>
        <w:t xml:space="preserve"> </w:t>
      </w:r>
      <w:r w:rsidR="00B80B82" w:rsidRPr="00EF5067">
        <w:rPr>
          <w:rFonts w:ascii="Times New Roman" w:hAnsi="Times New Roman"/>
          <w:sz w:val="28"/>
          <w:szCs w:val="28"/>
          <w:lang w:val="en-US"/>
        </w:rPr>
        <w:t>self</w:t>
      </w:r>
      <w:r w:rsidR="00B80B82" w:rsidRPr="00EF5067">
        <w:rPr>
          <w:rFonts w:ascii="Times New Roman" w:hAnsi="Times New Roman"/>
          <w:sz w:val="28"/>
          <w:szCs w:val="28"/>
        </w:rPr>
        <w:t>-</w:t>
      </w:r>
      <w:r w:rsidR="00B80B82" w:rsidRPr="00EF5067">
        <w:rPr>
          <w:rFonts w:ascii="Times New Roman" w:hAnsi="Times New Roman"/>
          <w:sz w:val="28"/>
          <w:szCs w:val="28"/>
          <w:lang w:val="en-US"/>
        </w:rPr>
        <w:t>monitoring</w:t>
      </w:r>
      <w:r w:rsidR="00B80B82" w:rsidRPr="00EF5067">
        <w:rPr>
          <w:rFonts w:ascii="Times New Roman" w:hAnsi="Times New Roman"/>
          <w:sz w:val="28"/>
          <w:szCs w:val="28"/>
        </w:rPr>
        <w:t xml:space="preserve">. </w:t>
      </w:r>
      <w:r w:rsidR="00B80B82" w:rsidRPr="00EF5067">
        <w:rPr>
          <w:rFonts w:ascii="Times New Roman" w:hAnsi="Times New Roman"/>
          <w:sz w:val="28"/>
          <w:szCs w:val="28"/>
          <w:lang w:val="en-US"/>
        </w:rPr>
        <w:t>N</w:t>
      </w:r>
      <w:r w:rsidR="00B80B82" w:rsidRPr="00EF5067">
        <w:rPr>
          <w:rFonts w:ascii="Times New Roman" w:hAnsi="Times New Roman"/>
          <w:sz w:val="28"/>
          <w:szCs w:val="28"/>
        </w:rPr>
        <w:t>.</w:t>
      </w:r>
      <w:r w:rsidR="00B80B82" w:rsidRPr="00EF5067">
        <w:rPr>
          <w:rFonts w:ascii="Times New Roman" w:hAnsi="Times New Roman"/>
          <w:sz w:val="28"/>
          <w:szCs w:val="28"/>
          <w:lang w:val="en-US"/>
        </w:rPr>
        <w:t>Y</w:t>
      </w:r>
      <w:r w:rsidR="00B80B82" w:rsidRPr="00EF5067">
        <w:rPr>
          <w:rFonts w:ascii="Times New Roman" w:hAnsi="Times New Roman"/>
          <w:sz w:val="28"/>
          <w:szCs w:val="28"/>
        </w:rPr>
        <w:t xml:space="preserve">. : </w:t>
      </w:r>
      <w:r w:rsidR="00B80B82" w:rsidRPr="00EF5067">
        <w:rPr>
          <w:rFonts w:ascii="Times New Roman" w:hAnsi="Times New Roman"/>
          <w:sz w:val="28"/>
          <w:szCs w:val="28"/>
          <w:lang w:val="en-US"/>
        </w:rPr>
        <w:t>W</w:t>
      </w:r>
      <w:r w:rsidR="00B80B82" w:rsidRPr="00EF5067">
        <w:rPr>
          <w:rFonts w:ascii="Times New Roman" w:hAnsi="Times New Roman"/>
          <w:sz w:val="28"/>
          <w:szCs w:val="28"/>
        </w:rPr>
        <w:t>.</w:t>
      </w:r>
      <w:r w:rsidR="00B80B82" w:rsidRPr="00EF5067">
        <w:rPr>
          <w:rFonts w:ascii="Times New Roman" w:hAnsi="Times New Roman"/>
          <w:sz w:val="28"/>
          <w:szCs w:val="28"/>
          <w:lang w:val="en-US"/>
        </w:rPr>
        <w:t>H</w:t>
      </w:r>
      <w:r w:rsidR="00B80B82" w:rsidRPr="00EF5067">
        <w:rPr>
          <w:rFonts w:ascii="Times New Roman" w:hAnsi="Times New Roman"/>
          <w:sz w:val="28"/>
          <w:szCs w:val="28"/>
        </w:rPr>
        <w:t xml:space="preserve">. </w:t>
      </w:r>
      <w:r w:rsidR="00B80B82" w:rsidRPr="00EF5067">
        <w:rPr>
          <w:rFonts w:ascii="Times New Roman" w:hAnsi="Times New Roman"/>
          <w:sz w:val="28"/>
          <w:szCs w:val="28"/>
          <w:lang w:val="en-US"/>
        </w:rPr>
        <w:t>Freeman</w:t>
      </w:r>
      <w:r w:rsidR="00B80B82" w:rsidRPr="00EF5067">
        <w:rPr>
          <w:rFonts w:ascii="Times New Roman" w:hAnsi="Times New Roman"/>
          <w:sz w:val="28"/>
          <w:szCs w:val="28"/>
        </w:rPr>
        <w:t>, 1987. р. 53 – 62.</w:t>
      </w:r>
    </w:p>
    <w:p w:rsidR="00DF123A" w:rsidRPr="003C5297" w:rsidRDefault="00DF123A" w:rsidP="00DF123A">
      <w:pPr>
        <w:ind w:right="-1"/>
        <w:rPr>
          <w:rStyle w:val="42"/>
          <w:rFonts w:ascii="Times New Roman" w:hAnsi="Times New Roman"/>
          <w:b/>
          <w:sz w:val="28"/>
          <w:szCs w:val="28"/>
        </w:rPr>
      </w:pPr>
    </w:p>
    <w:p w:rsidR="00996877" w:rsidRDefault="00DF123A" w:rsidP="00DF123A">
      <w:pPr>
        <w:ind w:right="-1" w:hanging="20"/>
        <w:jc w:val="right"/>
        <w:rPr>
          <w:rFonts w:ascii="Times New Roman" w:hAnsi="Times New Roman"/>
          <w:b/>
          <w:sz w:val="28"/>
          <w:szCs w:val="28"/>
        </w:rPr>
      </w:pPr>
      <w:r w:rsidRPr="00F8594C">
        <w:rPr>
          <w:rFonts w:ascii="Times New Roman" w:hAnsi="Times New Roman"/>
          <w:b/>
          <w:sz w:val="28"/>
          <w:szCs w:val="28"/>
        </w:rPr>
        <w:t xml:space="preserve">                        </w:t>
      </w:r>
    </w:p>
    <w:p w:rsidR="00996877" w:rsidRDefault="00996877" w:rsidP="00DF123A">
      <w:pPr>
        <w:ind w:right="-1" w:hanging="20"/>
        <w:jc w:val="right"/>
        <w:rPr>
          <w:rFonts w:ascii="Times New Roman" w:hAnsi="Times New Roman"/>
          <w:b/>
          <w:sz w:val="28"/>
          <w:szCs w:val="28"/>
        </w:rPr>
      </w:pPr>
    </w:p>
    <w:p w:rsidR="00996877" w:rsidRDefault="00996877" w:rsidP="00DF123A">
      <w:pPr>
        <w:ind w:right="-1" w:hanging="20"/>
        <w:jc w:val="right"/>
        <w:rPr>
          <w:rFonts w:ascii="Times New Roman" w:hAnsi="Times New Roman"/>
          <w:b/>
          <w:sz w:val="28"/>
          <w:szCs w:val="28"/>
        </w:rPr>
      </w:pPr>
    </w:p>
    <w:p w:rsidR="00DF123A" w:rsidRPr="00F8594C" w:rsidRDefault="00DF123A" w:rsidP="00DF123A">
      <w:pPr>
        <w:ind w:right="-1" w:hanging="20"/>
        <w:jc w:val="right"/>
        <w:rPr>
          <w:rFonts w:ascii="Times New Roman" w:hAnsi="Times New Roman"/>
          <w:b/>
          <w:sz w:val="28"/>
          <w:szCs w:val="28"/>
        </w:rPr>
      </w:pPr>
      <w:r w:rsidRPr="00F8594C">
        <w:rPr>
          <w:rFonts w:ascii="Times New Roman" w:hAnsi="Times New Roman"/>
          <w:b/>
          <w:sz w:val="28"/>
          <w:szCs w:val="28"/>
        </w:rPr>
        <w:lastRenderedPageBreak/>
        <w:t xml:space="preserve">Кахно Ірина </w:t>
      </w:r>
    </w:p>
    <w:p w:rsidR="00DF123A" w:rsidRPr="00F8594C" w:rsidRDefault="00DF123A" w:rsidP="00DF123A">
      <w:pPr>
        <w:ind w:right="-1" w:hanging="20"/>
        <w:jc w:val="right"/>
        <w:rPr>
          <w:rStyle w:val="31"/>
          <w:rFonts w:ascii="Times New Roman" w:hAnsi="Times New Roman" w:cs="Times New Roman"/>
          <w:color w:val="000000"/>
          <w:sz w:val="28"/>
          <w:szCs w:val="28"/>
        </w:rPr>
      </w:pPr>
      <w:r>
        <w:rPr>
          <w:rFonts w:ascii="Times New Roman" w:hAnsi="Times New Roman"/>
          <w:sz w:val="28"/>
          <w:szCs w:val="28"/>
        </w:rPr>
        <w:t>м. Івано-Франківськ</w:t>
      </w:r>
      <w:r>
        <w:rPr>
          <w:rStyle w:val="31"/>
          <w:rFonts w:ascii="Times New Roman" w:hAnsi="Times New Roman" w:cs="Times New Roman"/>
          <w:b/>
          <w:i/>
          <w:caps/>
          <w:color w:val="000000" w:themeColor="text1"/>
          <w:sz w:val="28"/>
          <w:szCs w:val="28"/>
          <w:u w:val="single"/>
        </w:rPr>
        <w:t xml:space="preserve">                  </w:t>
      </w:r>
    </w:p>
    <w:p w:rsidR="00DF123A" w:rsidRDefault="00DF123A" w:rsidP="00DF123A">
      <w:pPr>
        <w:ind w:right="-1" w:hanging="20"/>
        <w:jc w:val="center"/>
        <w:rPr>
          <w:rStyle w:val="31"/>
          <w:rFonts w:ascii="Times New Roman" w:hAnsi="Times New Roman" w:cs="Times New Roman"/>
          <w:b/>
          <w:caps/>
          <w:color w:val="000000" w:themeColor="text1"/>
          <w:sz w:val="28"/>
          <w:szCs w:val="28"/>
        </w:rPr>
      </w:pPr>
      <w:r>
        <w:rPr>
          <w:rStyle w:val="31"/>
          <w:rFonts w:ascii="Times New Roman" w:hAnsi="Times New Roman" w:cs="Times New Roman"/>
          <w:b/>
          <w:caps/>
          <w:color w:val="000000" w:themeColor="text1"/>
          <w:sz w:val="28"/>
          <w:szCs w:val="28"/>
        </w:rPr>
        <w:t>формування особистісної спрямованості</w:t>
      </w:r>
      <w:r w:rsidRPr="00114EAC">
        <w:rPr>
          <w:rStyle w:val="31"/>
          <w:rFonts w:ascii="Times New Roman" w:hAnsi="Times New Roman" w:cs="Times New Roman"/>
          <w:b/>
          <w:caps/>
          <w:color w:val="000000" w:themeColor="text1"/>
          <w:sz w:val="28"/>
          <w:szCs w:val="28"/>
        </w:rPr>
        <w:t xml:space="preserve"> </w:t>
      </w:r>
    </w:p>
    <w:p w:rsidR="00DF123A" w:rsidRDefault="00DF123A" w:rsidP="00DF123A">
      <w:pPr>
        <w:ind w:right="-1" w:hanging="20"/>
        <w:jc w:val="center"/>
        <w:rPr>
          <w:rStyle w:val="31"/>
          <w:rFonts w:ascii="Times New Roman" w:hAnsi="Times New Roman" w:cs="Times New Roman"/>
          <w:b/>
          <w:caps/>
          <w:color w:val="000000" w:themeColor="text1"/>
          <w:sz w:val="28"/>
          <w:szCs w:val="28"/>
        </w:rPr>
      </w:pPr>
      <w:r w:rsidRPr="00114EAC">
        <w:rPr>
          <w:rStyle w:val="31"/>
          <w:rFonts w:ascii="Times New Roman" w:hAnsi="Times New Roman" w:cs="Times New Roman"/>
          <w:b/>
          <w:caps/>
          <w:color w:val="000000" w:themeColor="text1"/>
          <w:sz w:val="28"/>
          <w:szCs w:val="28"/>
        </w:rPr>
        <w:t xml:space="preserve">майбутнього лікаря в умовах </w:t>
      </w:r>
    </w:p>
    <w:p w:rsidR="00DF123A" w:rsidRPr="00114EAC" w:rsidRDefault="00DF123A" w:rsidP="00DF123A">
      <w:pPr>
        <w:ind w:right="-1" w:hanging="20"/>
        <w:jc w:val="center"/>
        <w:rPr>
          <w:rStyle w:val="31"/>
          <w:rFonts w:ascii="Times New Roman" w:hAnsi="Times New Roman" w:cs="Times New Roman"/>
          <w:b/>
          <w:caps/>
          <w:color w:val="000000" w:themeColor="text1"/>
          <w:sz w:val="28"/>
          <w:szCs w:val="28"/>
        </w:rPr>
      </w:pPr>
      <w:r w:rsidRPr="00114EAC">
        <w:rPr>
          <w:rStyle w:val="31"/>
          <w:rFonts w:ascii="Times New Roman" w:hAnsi="Times New Roman" w:cs="Times New Roman"/>
          <w:b/>
          <w:caps/>
          <w:color w:val="000000" w:themeColor="text1"/>
          <w:sz w:val="28"/>
          <w:szCs w:val="28"/>
        </w:rPr>
        <w:t>вищого медичного навчального закладу</w:t>
      </w:r>
    </w:p>
    <w:p w:rsidR="00DF123A" w:rsidRPr="00DF123A" w:rsidRDefault="00DF123A" w:rsidP="00DF123A">
      <w:pPr>
        <w:pStyle w:val="32"/>
        <w:shd w:val="clear" w:color="auto" w:fill="auto"/>
        <w:tabs>
          <w:tab w:val="left" w:pos="731"/>
        </w:tabs>
        <w:spacing w:before="0" w:line="360" w:lineRule="auto"/>
        <w:ind w:firstLine="0"/>
        <w:rPr>
          <w:rFonts w:ascii="Times New Roman" w:hAnsi="Times New Roman" w:cs="Times New Roman"/>
          <w:b/>
          <w:sz w:val="28"/>
          <w:szCs w:val="28"/>
        </w:rPr>
      </w:pPr>
    </w:p>
    <w:p w:rsidR="00DF123A" w:rsidRDefault="00DF123A" w:rsidP="00DF123A">
      <w:pPr>
        <w:rPr>
          <w:rFonts w:ascii="Times New Roman" w:hAnsi="Times New Roman"/>
          <w:i/>
          <w:color w:val="000000" w:themeColor="text1"/>
          <w:sz w:val="28"/>
          <w:szCs w:val="28"/>
        </w:rPr>
      </w:pPr>
      <w:r>
        <w:rPr>
          <w:rFonts w:ascii="Times New Roman" w:hAnsi="Times New Roman"/>
          <w:color w:val="000000" w:themeColor="text1"/>
          <w:sz w:val="28"/>
          <w:szCs w:val="28"/>
        </w:rPr>
        <w:t xml:space="preserve"> </w:t>
      </w:r>
      <w:r>
        <w:rPr>
          <w:rFonts w:ascii="Times New Roman" w:hAnsi="Times New Roman"/>
          <w:color w:val="000000" w:themeColor="text1"/>
          <w:sz w:val="28"/>
          <w:szCs w:val="28"/>
        </w:rPr>
        <w:tab/>
      </w:r>
      <w:r w:rsidRPr="00DF123A">
        <w:rPr>
          <w:rFonts w:ascii="Times New Roman" w:hAnsi="Times New Roman"/>
          <w:color w:val="000000" w:themeColor="text1"/>
          <w:sz w:val="28"/>
          <w:szCs w:val="28"/>
        </w:rPr>
        <w:t xml:space="preserve">У нинішню </w:t>
      </w:r>
      <w:r w:rsidR="00954995">
        <w:rPr>
          <w:rFonts w:ascii="Times New Roman" w:hAnsi="Times New Roman"/>
          <w:color w:val="000000" w:themeColor="text1"/>
          <w:sz w:val="28"/>
          <w:szCs w:val="28"/>
        </w:rPr>
        <w:t>добу політико-економічних змін у</w:t>
      </w:r>
      <w:r w:rsidRPr="00DF123A">
        <w:rPr>
          <w:rFonts w:ascii="Times New Roman" w:hAnsi="Times New Roman"/>
          <w:color w:val="000000" w:themeColor="text1"/>
          <w:sz w:val="28"/>
          <w:szCs w:val="28"/>
        </w:rPr>
        <w:t xml:space="preserve"> країні, що стрімко набирають обертів, український медико – освітній простір зазнає закономірних процесів реформування та модернізації. Неабияка роль тут відводиться підготовці майбутніх кадрів – ви</w:t>
      </w:r>
      <w:r w:rsidR="00E4047D">
        <w:rPr>
          <w:rFonts w:ascii="Times New Roman" w:hAnsi="Times New Roman"/>
          <w:color w:val="000000" w:themeColor="text1"/>
          <w:sz w:val="28"/>
          <w:szCs w:val="28"/>
        </w:rPr>
        <w:t>сокопрофесійних фахівців у</w:t>
      </w:r>
      <w:r w:rsidRPr="00DF123A">
        <w:rPr>
          <w:rFonts w:ascii="Times New Roman" w:hAnsi="Times New Roman"/>
          <w:color w:val="000000" w:themeColor="text1"/>
          <w:sz w:val="28"/>
          <w:szCs w:val="28"/>
        </w:rPr>
        <w:t xml:space="preserve"> галузі охорони здоров’я, а відтак – переходу на більш високий рівень якості освіти.</w:t>
      </w:r>
    </w:p>
    <w:p w:rsidR="00DF123A" w:rsidRPr="00DF123A" w:rsidRDefault="00DF123A" w:rsidP="00DF123A">
      <w:pPr>
        <w:ind w:firstLine="689"/>
        <w:rPr>
          <w:rFonts w:ascii="Times New Roman" w:hAnsi="Times New Roman"/>
          <w:i/>
          <w:color w:val="000000" w:themeColor="text1"/>
          <w:sz w:val="28"/>
          <w:szCs w:val="28"/>
        </w:rPr>
      </w:pPr>
      <w:r w:rsidRPr="00DF123A">
        <w:rPr>
          <w:rFonts w:ascii="Times New Roman" w:hAnsi="Times New Roman"/>
          <w:color w:val="000000" w:themeColor="text1"/>
          <w:sz w:val="28"/>
          <w:szCs w:val="28"/>
        </w:rPr>
        <w:t>Серед основних викликів, що стоять сьогодні перед вищою медичною освітою нового типу є переорієнтація освітнього процесу із задач ретрансляції знань та набутого досвіду студентами до проблемного навчання, що будується на паритетній, діалогічній взаємодії (суб’єкт-с</w:t>
      </w:r>
      <w:r w:rsidR="00E4047D">
        <w:rPr>
          <w:rFonts w:ascii="Times New Roman" w:hAnsi="Times New Roman"/>
          <w:color w:val="000000" w:themeColor="text1"/>
          <w:sz w:val="28"/>
          <w:szCs w:val="28"/>
        </w:rPr>
        <w:t>уб’єктній) викладача і студента,</w:t>
      </w:r>
      <w:r w:rsidRPr="00DF123A">
        <w:rPr>
          <w:rFonts w:ascii="Times New Roman" w:hAnsi="Times New Roman"/>
          <w:color w:val="000000" w:themeColor="text1"/>
          <w:sz w:val="28"/>
          <w:szCs w:val="28"/>
        </w:rPr>
        <w:t xml:space="preserve">  формування особистісної спрямованості освітнього процесу. Мовиться про навчання студентів не тільки навичкам самостійного набуття знань, але і здатності до їх переосмислення, використання у широкому колі міжпредметних зв’язків, здатності до потреби у безперервній освіті тощо. Не дивлячись на тенденції посиленої уваги щодо психологічної підготовки спеціалістів галузі «людина – людина», все ще недостатньо уваги приділяється завданню психологічної підготовки в медичному вузі. Позаяк наявність комунікативної культури у випускника медичного вузу свідчить про його вміння налагоджувати і підтримувати взаємодію з пацієнтами, бути емпатійним, володіти рефлексивними знаннями та навичками, бути, врешті-решт, успішним як у своїй професії, так і в суспільстві загалом. </w:t>
      </w:r>
    </w:p>
    <w:p w:rsidR="00DF123A" w:rsidRDefault="00DF123A" w:rsidP="00DF123A">
      <w:pPr>
        <w:pStyle w:val="32"/>
        <w:shd w:val="clear" w:color="auto" w:fill="auto"/>
        <w:spacing w:before="0" w:line="360" w:lineRule="auto"/>
        <w:ind w:firstLine="689"/>
        <w:rPr>
          <w:rFonts w:ascii="Times New Roman" w:hAnsi="Times New Roman" w:cs="Times New Roman"/>
          <w:sz w:val="28"/>
          <w:szCs w:val="28"/>
        </w:rPr>
      </w:pPr>
      <w:r w:rsidRPr="00DF123A">
        <w:rPr>
          <w:rStyle w:val="13"/>
          <w:rFonts w:ascii="Times New Roman" w:hAnsi="Times New Roman" w:cs="Times New Roman"/>
          <w:sz w:val="28"/>
          <w:szCs w:val="28"/>
        </w:rPr>
        <w:t>Практика професійного навчання у вищих медичних закладах освіти виявляє низку протиріч, зокрема [2]:</w:t>
      </w:r>
      <w:r>
        <w:rPr>
          <w:rFonts w:ascii="Times New Roman" w:hAnsi="Times New Roman" w:cs="Times New Roman"/>
          <w:sz w:val="28"/>
          <w:szCs w:val="28"/>
        </w:rPr>
        <w:t xml:space="preserve"> </w:t>
      </w:r>
    </w:p>
    <w:p w:rsidR="00DF123A" w:rsidRDefault="00DF123A" w:rsidP="00DF123A">
      <w:pPr>
        <w:pStyle w:val="32"/>
        <w:shd w:val="clear" w:color="auto" w:fill="auto"/>
        <w:spacing w:before="0" w:line="360" w:lineRule="auto"/>
        <w:ind w:firstLine="689"/>
        <w:rPr>
          <w:rStyle w:val="13"/>
          <w:rFonts w:ascii="Times New Roman" w:hAnsi="Times New Roman" w:cs="Times New Roman"/>
          <w:sz w:val="28"/>
          <w:szCs w:val="28"/>
          <w:shd w:val="clear" w:color="auto" w:fill="auto"/>
        </w:rPr>
      </w:pPr>
      <w:r>
        <w:rPr>
          <w:rFonts w:ascii="Times New Roman" w:hAnsi="Times New Roman" w:cs="Times New Roman"/>
          <w:sz w:val="28"/>
          <w:szCs w:val="28"/>
        </w:rPr>
        <w:lastRenderedPageBreak/>
        <w:t xml:space="preserve">- </w:t>
      </w:r>
      <w:r w:rsidRPr="00DF123A">
        <w:rPr>
          <w:rStyle w:val="13"/>
          <w:rFonts w:ascii="Times New Roman" w:hAnsi="Times New Roman" w:cs="Times New Roman"/>
          <w:sz w:val="28"/>
          <w:szCs w:val="28"/>
        </w:rPr>
        <w:t>між прагматично-утилітарними установками суспільства і гуманістичною сутністю професії лікаря, що зумовлює з’яву викривлених професійних норм та цінностей у студента;</w:t>
      </w:r>
      <w:r>
        <w:rPr>
          <w:rStyle w:val="13"/>
          <w:rFonts w:ascii="Times New Roman" w:hAnsi="Times New Roman" w:cs="Times New Roman"/>
          <w:sz w:val="28"/>
          <w:szCs w:val="28"/>
          <w:shd w:val="clear" w:color="auto" w:fill="auto"/>
        </w:rPr>
        <w:t xml:space="preserve"> </w:t>
      </w:r>
    </w:p>
    <w:p w:rsidR="00DF123A" w:rsidRDefault="00DF123A" w:rsidP="00DF123A">
      <w:pPr>
        <w:pStyle w:val="32"/>
        <w:shd w:val="clear" w:color="auto" w:fill="auto"/>
        <w:spacing w:before="0" w:line="360" w:lineRule="auto"/>
        <w:ind w:firstLine="689"/>
        <w:rPr>
          <w:rFonts w:ascii="Times New Roman" w:hAnsi="Times New Roman" w:cs="Times New Roman"/>
          <w:sz w:val="28"/>
          <w:szCs w:val="28"/>
        </w:rPr>
      </w:pPr>
      <w:r>
        <w:rPr>
          <w:rStyle w:val="13"/>
          <w:rFonts w:ascii="Times New Roman" w:hAnsi="Times New Roman" w:cs="Times New Roman"/>
          <w:sz w:val="28"/>
          <w:szCs w:val="28"/>
          <w:shd w:val="clear" w:color="auto" w:fill="auto"/>
        </w:rPr>
        <w:t xml:space="preserve">- </w:t>
      </w:r>
      <w:r w:rsidRPr="00DF123A">
        <w:rPr>
          <w:rStyle w:val="13"/>
          <w:rFonts w:ascii="Times New Roman" w:hAnsi="Times New Roman" w:cs="Times New Roman"/>
          <w:color w:val="000000" w:themeColor="text1"/>
          <w:sz w:val="28"/>
          <w:szCs w:val="28"/>
        </w:rPr>
        <w:t>між декларованими цінностями креативності та творчості у навчальному процесі і чітко означеною регламентацією знань, зорієнтованих на відтворення матеріалу;</w:t>
      </w:r>
      <w:r>
        <w:rPr>
          <w:rFonts w:ascii="Times New Roman" w:hAnsi="Times New Roman" w:cs="Times New Roman"/>
          <w:sz w:val="28"/>
          <w:szCs w:val="28"/>
        </w:rPr>
        <w:t xml:space="preserve"> </w:t>
      </w:r>
    </w:p>
    <w:p w:rsidR="00DF123A" w:rsidRPr="00DF123A" w:rsidRDefault="00DF123A" w:rsidP="00DF123A">
      <w:pPr>
        <w:pStyle w:val="32"/>
        <w:shd w:val="clear" w:color="auto" w:fill="auto"/>
        <w:spacing w:before="0" w:line="360" w:lineRule="auto"/>
        <w:ind w:firstLine="689"/>
        <w:rPr>
          <w:rFonts w:ascii="Times New Roman" w:hAnsi="Times New Roman" w:cs="Times New Roman"/>
          <w:sz w:val="28"/>
          <w:szCs w:val="28"/>
        </w:rPr>
      </w:pPr>
      <w:r>
        <w:rPr>
          <w:rFonts w:ascii="Times New Roman" w:hAnsi="Times New Roman" w:cs="Times New Roman"/>
          <w:sz w:val="28"/>
          <w:szCs w:val="28"/>
        </w:rPr>
        <w:t xml:space="preserve">- </w:t>
      </w:r>
      <w:r w:rsidRPr="00DF123A">
        <w:rPr>
          <w:rStyle w:val="13"/>
          <w:rFonts w:ascii="Times New Roman" w:hAnsi="Times New Roman" w:cs="Times New Roman"/>
          <w:sz w:val="28"/>
          <w:szCs w:val="28"/>
        </w:rPr>
        <w:t>між гуманістично-зорієнтованою сутністю професії лікаря і фактично відсутньою концепцією психологічної підготовки  і психологічного супроводу майбутніх медиків;</w:t>
      </w:r>
    </w:p>
    <w:p w:rsidR="00DF123A" w:rsidRPr="00DF123A" w:rsidRDefault="00DF123A" w:rsidP="00DF123A">
      <w:pPr>
        <w:pStyle w:val="32"/>
        <w:shd w:val="clear" w:color="auto" w:fill="auto"/>
        <w:tabs>
          <w:tab w:val="left" w:pos="573"/>
        </w:tabs>
        <w:spacing w:before="0" w:line="360" w:lineRule="auto"/>
        <w:ind w:firstLine="0"/>
        <w:rPr>
          <w:rFonts w:ascii="Times New Roman" w:hAnsi="Times New Roman" w:cs="Times New Roman"/>
          <w:sz w:val="28"/>
          <w:szCs w:val="28"/>
          <w:shd w:val="clear" w:color="auto" w:fill="FFFFFF"/>
        </w:rPr>
      </w:pPr>
      <w:r w:rsidRPr="00DF123A">
        <w:rPr>
          <w:rStyle w:val="13"/>
          <w:rFonts w:ascii="Times New Roman" w:hAnsi="Times New Roman" w:cs="Times New Roman"/>
          <w:sz w:val="28"/>
          <w:szCs w:val="28"/>
        </w:rPr>
        <w:t>між бажаним (ідеальним) і наявним (реальним) рівнями</w:t>
      </w:r>
      <w:r w:rsidRPr="00DF123A">
        <w:rPr>
          <w:rStyle w:val="13"/>
          <w:rFonts w:ascii="Times New Roman" w:hAnsi="Times New Roman" w:cs="Times New Roman"/>
          <w:sz w:val="28"/>
          <w:szCs w:val="28"/>
          <w:lang w:val="ru-RU"/>
        </w:rPr>
        <w:t xml:space="preserve"> </w:t>
      </w:r>
      <w:r w:rsidRPr="00DF123A">
        <w:rPr>
          <w:rStyle w:val="13"/>
          <w:rFonts w:ascii="Times New Roman" w:hAnsi="Times New Roman" w:cs="Times New Roman"/>
          <w:sz w:val="28"/>
          <w:szCs w:val="28"/>
        </w:rPr>
        <w:t>особистісного розвитку студентів медичних вузів і практикуючих лікарів.</w:t>
      </w:r>
    </w:p>
    <w:p w:rsidR="00DF123A" w:rsidRPr="00DF123A" w:rsidRDefault="00DF123A" w:rsidP="00DF123A">
      <w:pPr>
        <w:pStyle w:val="32"/>
        <w:shd w:val="clear" w:color="auto" w:fill="auto"/>
        <w:spacing w:before="0" w:line="360" w:lineRule="auto"/>
        <w:ind w:firstLine="689"/>
        <w:rPr>
          <w:rFonts w:ascii="Times New Roman" w:hAnsi="Times New Roman" w:cs="Times New Roman"/>
          <w:sz w:val="28"/>
          <w:szCs w:val="28"/>
        </w:rPr>
      </w:pPr>
      <w:r w:rsidRPr="00DF123A">
        <w:rPr>
          <w:rStyle w:val="13"/>
          <w:rFonts w:ascii="Times New Roman" w:hAnsi="Times New Roman" w:cs="Times New Roman"/>
          <w:sz w:val="28"/>
          <w:szCs w:val="28"/>
        </w:rPr>
        <w:t>Розв'язання вищеозначених протиріч повинно виходити із розуміння логіки і змісту навчального процесу у вищій школі, особливостей формування особистості в юнацькі роки, специфіки становлення «професійного-Я» у контексті професійного навчання.</w:t>
      </w:r>
    </w:p>
    <w:p w:rsidR="00DF123A" w:rsidRPr="00DF123A" w:rsidRDefault="00DF123A" w:rsidP="00DF123A">
      <w:pPr>
        <w:pStyle w:val="32"/>
        <w:shd w:val="clear" w:color="auto" w:fill="auto"/>
        <w:spacing w:before="0" w:line="360" w:lineRule="auto"/>
        <w:ind w:firstLine="689"/>
        <w:rPr>
          <w:rFonts w:ascii="Times New Roman" w:hAnsi="Times New Roman" w:cs="Times New Roman"/>
          <w:sz w:val="28"/>
          <w:szCs w:val="28"/>
        </w:rPr>
      </w:pPr>
      <w:r w:rsidRPr="00DF123A">
        <w:rPr>
          <w:rStyle w:val="13"/>
          <w:rFonts w:ascii="Times New Roman" w:hAnsi="Times New Roman" w:cs="Times New Roman"/>
          <w:sz w:val="28"/>
          <w:szCs w:val="28"/>
        </w:rPr>
        <w:t xml:space="preserve">Медицина як галузь знань про людину є складним комплексом, пов’язаним з подальшою інтеграцією природничих і психолого-педагогічних наук, яка все ще залишається великою потребою, а не науковою реальністю. Старі методологічні підходи, орієнтації, котрі зіграли свою історичну роль, вже вичерпали себе у вирішенні однозначного кола питань і стали основною перепоною для адекватного осягнення нових підходів до підготовки майбутнього лікаря. </w:t>
      </w:r>
    </w:p>
    <w:p w:rsidR="00DF123A" w:rsidRPr="00DF123A" w:rsidRDefault="00DF123A" w:rsidP="00DF123A">
      <w:pPr>
        <w:pStyle w:val="32"/>
        <w:shd w:val="clear" w:color="auto" w:fill="auto"/>
        <w:spacing w:before="0" w:line="360" w:lineRule="auto"/>
        <w:ind w:firstLine="689"/>
        <w:rPr>
          <w:rFonts w:ascii="Times New Roman" w:hAnsi="Times New Roman" w:cs="Times New Roman"/>
          <w:sz w:val="28"/>
          <w:szCs w:val="28"/>
        </w:rPr>
      </w:pPr>
      <w:r w:rsidRPr="00DF123A">
        <w:rPr>
          <w:rStyle w:val="13"/>
          <w:rFonts w:ascii="Times New Roman" w:hAnsi="Times New Roman" w:cs="Times New Roman"/>
          <w:sz w:val="28"/>
          <w:szCs w:val="28"/>
          <w:lang w:val="ru-RU"/>
        </w:rPr>
        <w:t>А</w:t>
      </w:r>
      <w:r w:rsidRPr="00DF123A">
        <w:rPr>
          <w:rStyle w:val="13"/>
          <w:rFonts w:ascii="Times New Roman" w:hAnsi="Times New Roman" w:cs="Times New Roman"/>
          <w:sz w:val="28"/>
          <w:szCs w:val="28"/>
        </w:rPr>
        <w:t xml:space="preserve">наліз теоретичних </w:t>
      </w:r>
      <w:r w:rsidRPr="00DF123A">
        <w:rPr>
          <w:rStyle w:val="13"/>
          <w:rFonts w:ascii="Times New Roman" w:hAnsi="Times New Roman" w:cs="Times New Roman"/>
          <w:sz w:val="28"/>
          <w:szCs w:val="28"/>
          <w:lang w:val="ru-RU"/>
        </w:rPr>
        <w:t xml:space="preserve">та практичних напрацювань </w:t>
      </w:r>
      <w:r w:rsidRPr="00DF123A">
        <w:rPr>
          <w:rStyle w:val="13"/>
          <w:rFonts w:ascii="Times New Roman" w:hAnsi="Times New Roman" w:cs="Times New Roman"/>
          <w:sz w:val="28"/>
          <w:szCs w:val="28"/>
        </w:rPr>
        <w:t xml:space="preserve">дозволяє виокремити найбільш істотні проблеми викладання психології для медиків </w:t>
      </w:r>
      <w:r w:rsidRPr="00DF123A">
        <w:rPr>
          <w:rStyle w:val="13"/>
          <w:rFonts w:ascii="Times New Roman" w:hAnsi="Times New Roman" w:cs="Times New Roman"/>
          <w:sz w:val="28"/>
          <w:szCs w:val="28"/>
          <w:lang w:val="ru-RU"/>
        </w:rPr>
        <w:t>[1;2;3]</w:t>
      </w:r>
      <w:r w:rsidRPr="00DF123A">
        <w:rPr>
          <w:rStyle w:val="13"/>
          <w:rFonts w:ascii="Times New Roman" w:hAnsi="Times New Roman" w:cs="Times New Roman"/>
          <w:sz w:val="28"/>
          <w:szCs w:val="28"/>
        </w:rPr>
        <w:t>:</w:t>
      </w:r>
    </w:p>
    <w:p w:rsidR="00DF123A" w:rsidRPr="00DF123A" w:rsidRDefault="00DF123A" w:rsidP="00624319">
      <w:pPr>
        <w:pStyle w:val="32"/>
        <w:numPr>
          <w:ilvl w:val="0"/>
          <w:numId w:val="14"/>
        </w:numPr>
        <w:shd w:val="clear" w:color="auto" w:fill="auto"/>
        <w:tabs>
          <w:tab w:val="left" w:pos="1134"/>
        </w:tabs>
        <w:spacing w:before="0" w:line="360" w:lineRule="auto"/>
        <w:ind w:firstLine="1134"/>
        <w:rPr>
          <w:rFonts w:ascii="Times New Roman" w:hAnsi="Times New Roman" w:cs="Times New Roman"/>
          <w:sz w:val="28"/>
          <w:szCs w:val="28"/>
        </w:rPr>
      </w:pPr>
      <w:r w:rsidRPr="00DF123A">
        <w:rPr>
          <w:rStyle w:val="13"/>
          <w:rFonts w:ascii="Times New Roman" w:hAnsi="Times New Roman" w:cs="Times New Roman"/>
          <w:sz w:val="28"/>
          <w:szCs w:val="28"/>
        </w:rPr>
        <w:t>встановлення зв'язку викладання психології з потребами і вимогами сучасної медичної діяльності;</w:t>
      </w:r>
    </w:p>
    <w:p w:rsidR="00DF123A" w:rsidRPr="00DF123A" w:rsidRDefault="00DF123A" w:rsidP="00624319">
      <w:pPr>
        <w:pStyle w:val="32"/>
        <w:numPr>
          <w:ilvl w:val="0"/>
          <w:numId w:val="14"/>
        </w:numPr>
        <w:shd w:val="clear" w:color="auto" w:fill="auto"/>
        <w:tabs>
          <w:tab w:val="left" w:pos="1134"/>
        </w:tabs>
        <w:spacing w:before="0" w:line="360" w:lineRule="auto"/>
        <w:ind w:firstLine="1134"/>
        <w:rPr>
          <w:rFonts w:ascii="Times New Roman" w:hAnsi="Times New Roman" w:cs="Times New Roman"/>
          <w:sz w:val="28"/>
          <w:szCs w:val="28"/>
        </w:rPr>
      </w:pPr>
      <w:r w:rsidRPr="00DF123A">
        <w:rPr>
          <w:rStyle w:val="13"/>
          <w:rFonts w:ascii="Times New Roman" w:hAnsi="Times New Roman" w:cs="Times New Roman"/>
          <w:sz w:val="28"/>
          <w:szCs w:val="28"/>
        </w:rPr>
        <w:t>модернізація змісту фундаментальної та фахової медичної освіти;</w:t>
      </w:r>
    </w:p>
    <w:p w:rsidR="00DF123A" w:rsidRPr="00DF123A" w:rsidRDefault="00DF123A" w:rsidP="00624319">
      <w:pPr>
        <w:pStyle w:val="32"/>
        <w:numPr>
          <w:ilvl w:val="0"/>
          <w:numId w:val="14"/>
        </w:numPr>
        <w:shd w:val="clear" w:color="auto" w:fill="auto"/>
        <w:tabs>
          <w:tab w:val="left" w:pos="1134"/>
        </w:tabs>
        <w:spacing w:before="0" w:line="360" w:lineRule="auto"/>
        <w:ind w:firstLine="1134"/>
        <w:rPr>
          <w:rFonts w:ascii="Times New Roman" w:hAnsi="Times New Roman" w:cs="Times New Roman"/>
          <w:sz w:val="28"/>
          <w:szCs w:val="28"/>
        </w:rPr>
      </w:pPr>
      <w:r w:rsidRPr="00DF123A">
        <w:rPr>
          <w:rStyle w:val="13"/>
          <w:rFonts w:ascii="Times New Roman" w:hAnsi="Times New Roman" w:cs="Times New Roman"/>
          <w:sz w:val="28"/>
          <w:szCs w:val="28"/>
        </w:rPr>
        <w:t>якісне вдосконалення навчальних програм, переорієнтація дисциплін психолого-педагогічного циклу з «додаткових»</w:t>
      </w:r>
      <w:r w:rsidRPr="00DF123A">
        <w:rPr>
          <w:rStyle w:val="13"/>
          <w:rFonts w:ascii="Times New Roman" w:hAnsi="Times New Roman" w:cs="Times New Roman"/>
          <w:sz w:val="28"/>
          <w:szCs w:val="28"/>
          <w:lang w:val="ru-RU"/>
        </w:rPr>
        <w:t xml:space="preserve"> </w:t>
      </w:r>
      <w:r w:rsidRPr="00DF123A">
        <w:rPr>
          <w:rStyle w:val="13"/>
          <w:rFonts w:ascii="Times New Roman" w:hAnsi="Times New Roman" w:cs="Times New Roman"/>
          <w:sz w:val="28"/>
          <w:szCs w:val="28"/>
        </w:rPr>
        <w:t>(другорядних) на профільні (базові);</w:t>
      </w:r>
    </w:p>
    <w:p w:rsidR="00DF123A" w:rsidRPr="00DF123A" w:rsidRDefault="00DF123A" w:rsidP="00624319">
      <w:pPr>
        <w:pStyle w:val="32"/>
        <w:numPr>
          <w:ilvl w:val="0"/>
          <w:numId w:val="14"/>
        </w:numPr>
        <w:shd w:val="clear" w:color="auto" w:fill="auto"/>
        <w:tabs>
          <w:tab w:val="left" w:pos="602"/>
          <w:tab w:val="left" w:pos="1134"/>
        </w:tabs>
        <w:spacing w:before="0" w:line="360" w:lineRule="auto"/>
        <w:ind w:firstLine="1134"/>
        <w:rPr>
          <w:rFonts w:ascii="Times New Roman" w:hAnsi="Times New Roman" w:cs="Times New Roman"/>
          <w:sz w:val="28"/>
          <w:szCs w:val="28"/>
        </w:rPr>
      </w:pPr>
      <w:r w:rsidRPr="00DF123A">
        <w:rPr>
          <w:rStyle w:val="13"/>
          <w:rFonts w:ascii="Times New Roman" w:hAnsi="Times New Roman" w:cs="Times New Roman"/>
          <w:sz w:val="28"/>
          <w:szCs w:val="28"/>
        </w:rPr>
        <w:lastRenderedPageBreak/>
        <w:t>освоєння студентами комунікативних компетенцій при роботі із пацієнтами за різними категоріальними ознаками</w:t>
      </w:r>
      <w:r w:rsidRPr="00DF123A">
        <w:rPr>
          <w:rStyle w:val="2"/>
          <w:rFonts w:ascii="Times New Roman" w:hAnsi="Times New Roman" w:cs="Times New Roman"/>
          <w:sz w:val="28"/>
          <w:szCs w:val="28"/>
        </w:rPr>
        <w:t>;</w:t>
      </w:r>
    </w:p>
    <w:p w:rsidR="00DF123A" w:rsidRPr="00DF123A" w:rsidRDefault="00DF123A" w:rsidP="00624319">
      <w:pPr>
        <w:pStyle w:val="32"/>
        <w:numPr>
          <w:ilvl w:val="0"/>
          <w:numId w:val="14"/>
        </w:numPr>
        <w:shd w:val="clear" w:color="auto" w:fill="auto"/>
        <w:tabs>
          <w:tab w:val="left" w:pos="602"/>
          <w:tab w:val="left" w:pos="1134"/>
        </w:tabs>
        <w:spacing w:before="0" w:line="360" w:lineRule="auto"/>
        <w:ind w:firstLine="1134"/>
        <w:rPr>
          <w:rFonts w:ascii="Times New Roman" w:hAnsi="Times New Roman" w:cs="Times New Roman"/>
          <w:sz w:val="28"/>
          <w:szCs w:val="28"/>
        </w:rPr>
      </w:pPr>
      <w:r w:rsidRPr="00DF123A">
        <w:rPr>
          <w:rStyle w:val="13"/>
          <w:rFonts w:ascii="Times New Roman" w:hAnsi="Times New Roman" w:cs="Times New Roman"/>
          <w:sz w:val="28"/>
          <w:szCs w:val="28"/>
        </w:rPr>
        <w:t xml:space="preserve">навчання </w:t>
      </w:r>
      <w:r w:rsidRPr="00DF123A">
        <w:rPr>
          <w:rStyle w:val="13"/>
          <w:rFonts w:ascii="Times New Roman" w:hAnsi="Times New Roman" w:cs="Times New Roman"/>
          <w:color w:val="000000" w:themeColor="text1"/>
          <w:sz w:val="28"/>
          <w:szCs w:val="28"/>
        </w:rPr>
        <w:t xml:space="preserve">майбутніх лікарів </w:t>
      </w:r>
      <w:r w:rsidRPr="00DF123A">
        <w:rPr>
          <w:rStyle w:val="13"/>
          <w:rFonts w:ascii="Times New Roman" w:hAnsi="Times New Roman" w:cs="Times New Roman"/>
          <w:sz w:val="28"/>
          <w:szCs w:val="28"/>
        </w:rPr>
        <w:t>засобам і способам саморегуляції власного стану, опанування копінг-стратегіями подолання стресових ситуацій, вмінню «попередити професійне вигорання», «емоційне застрягання» тощо.</w:t>
      </w:r>
    </w:p>
    <w:p w:rsidR="00DF123A" w:rsidRPr="00DF123A" w:rsidRDefault="00DF123A" w:rsidP="00DF123A">
      <w:pPr>
        <w:pStyle w:val="a4"/>
        <w:spacing w:line="360" w:lineRule="auto"/>
        <w:ind w:left="0" w:firstLine="425"/>
        <w:rPr>
          <w:rStyle w:val="13"/>
          <w:rFonts w:ascii="Times New Roman" w:hAnsi="Times New Roman" w:cs="Times New Roman"/>
          <w:color w:val="000000" w:themeColor="text1"/>
          <w:sz w:val="28"/>
          <w:szCs w:val="28"/>
        </w:rPr>
      </w:pPr>
      <w:r w:rsidRPr="00DF123A">
        <w:rPr>
          <w:color w:val="000000" w:themeColor="text1"/>
        </w:rPr>
        <w:t xml:space="preserve">Особистісне становлення майбутнього лікаря полягає у перегляді самої концепції організації навчально-пізнавальної діяльності студентів і керівництва нею. </w:t>
      </w:r>
      <w:r w:rsidRPr="00DF123A">
        <w:rPr>
          <w:rStyle w:val="13"/>
          <w:rFonts w:ascii="Times New Roman" w:hAnsi="Times New Roman" w:cs="Times New Roman"/>
          <w:color w:val="000000" w:themeColor="text1"/>
          <w:sz w:val="28"/>
          <w:szCs w:val="28"/>
        </w:rPr>
        <w:t>Відповідно, навчальні курси практичного професійного спрямування через механізми саморефлексії та зворотного зв’язку повинні сприяти формуванню у студента адекватних уявлень про себе як професіонала.</w:t>
      </w:r>
    </w:p>
    <w:p w:rsidR="00DF123A" w:rsidRPr="00DF123A" w:rsidRDefault="00DF123A" w:rsidP="00DF123A">
      <w:pPr>
        <w:pStyle w:val="32"/>
        <w:shd w:val="clear" w:color="auto" w:fill="auto"/>
        <w:spacing w:before="0" w:line="360" w:lineRule="auto"/>
        <w:ind w:firstLine="689"/>
        <w:rPr>
          <w:rStyle w:val="4"/>
          <w:rFonts w:ascii="Times New Roman" w:hAnsi="Times New Roman" w:cs="Times New Roman"/>
          <w:sz w:val="28"/>
          <w:szCs w:val="28"/>
        </w:rPr>
      </w:pPr>
      <w:r w:rsidRPr="00DF123A">
        <w:rPr>
          <w:rStyle w:val="13"/>
          <w:rFonts w:ascii="Times New Roman" w:hAnsi="Times New Roman" w:cs="Times New Roman"/>
          <w:sz w:val="28"/>
          <w:szCs w:val="28"/>
        </w:rPr>
        <w:t xml:space="preserve">Таким чином, сучасна концепція підготовки у медичних закладах вищої освіти повинна орієнтуватися на особистісний розвиток майбутніх лікарів. </w:t>
      </w:r>
      <w:r w:rsidRPr="00DF123A">
        <w:rPr>
          <w:rStyle w:val="13"/>
          <w:rFonts w:ascii="Times New Roman" w:hAnsi="Times New Roman" w:cs="Times New Roman"/>
          <w:color w:val="000000" w:themeColor="text1"/>
          <w:sz w:val="28"/>
          <w:szCs w:val="28"/>
        </w:rPr>
        <w:t>Освітньо-професійні програми під</w:t>
      </w:r>
      <w:r w:rsidR="00E4047D">
        <w:rPr>
          <w:rStyle w:val="13"/>
          <w:rFonts w:ascii="Times New Roman" w:hAnsi="Times New Roman" w:cs="Times New Roman"/>
          <w:color w:val="000000" w:themeColor="text1"/>
          <w:sz w:val="28"/>
          <w:szCs w:val="28"/>
        </w:rPr>
        <w:t>готовки майбутнього лікаря повинні</w:t>
      </w:r>
      <w:r w:rsidRPr="00DF123A">
        <w:rPr>
          <w:rStyle w:val="13"/>
          <w:rFonts w:ascii="Times New Roman" w:hAnsi="Times New Roman" w:cs="Times New Roman"/>
          <w:color w:val="000000" w:themeColor="text1"/>
          <w:sz w:val="28"/>
          <w:szCs w:val="28"/>
        </w:rPr>
        <w:t xml:space="preserve"> містити новітні форми, методи, технології, адекватні викликам сучасності. </w:t>
      </w:r>
      <w:r w:rsidRPr="00DF123A">
        <w:rPr>
          <w:rStyle w:val="13"/>
          <w:rFonts w:ascii="Times New Roman" w:hAnsi="Times New Roman" w:cs="Times New Roman"/>
          <w:sz w:val="28"/>
          <w:szCs w:val="28"/>
        </w:rPr>
        <w:t xml:space="preserve">Особливе значення у цьому сенсі мають дисципліни психолого-педагогічного </w:t>
      </w:r>
      <w:r w:rsidR="00E4047D">
        <w:rPr>
          <w:rStyle w:val="13"/>
          <w:rFonts w:ascii="Times New Roman" w:hAnsi="Times New Roman" w:cs="Times New Roman"/>
          <w:sz w:val="28"/>
          <w:szCs w:val="28"/>
        </w:rPr>
        <w:t>циклу, які потребують значного в</w:t>
      </w:r>
      <w:r w:rsidRPr="00DF123A">
        <w:rPr>
          <w:rStyle w:val="13"/>
          <w:rFonts w:ascii="Times New Roman" w:hAnsi="Times New Roman" w:cs="Times New Roman"/>
          <w:sz w:val="28"/>
          <w:szCs w:val="28"/>
        </w:rPr>
        <w:t>досконалення та приве</w:t>
      </w:r>
      <w:r w:rsidR="00E4047D">
        <w:rPr>
          <w:rStyle w:val="13"/>
          <w:rFonts w:ascii="Times New Roman" w:hAnsi="Times New Roman" w:cs="Times New Roman"/>
          <w:sz w:val="28"/>
          <w:szCs w:val="28"/>
        </w:rPr>
        <w:t>дення у відповідність згідно</w:t>
      </w:r>
      <w:r w:rsidRPr="00DF123A">
        <w:rPr>
          <w:rStyle w:val="13"/>
          <w:rFonts w:ascii="Times New Roman" w:hAnsi="Times New Roman" w:cs="Times New Roman"/>
          <w:sz w:val="28"/>
          <w:szCs w:val="28"/>
        </w:rPr>
        <w:t xml:space="preserve"> з потребами та вимогами сучасної медичної діяльності.</w:t>
      </w:r>
      <w:bookmarkStart w:id="0" w:name="bookmark4"/>
    </w:p>
    <w:p w:rsidR="00DF123A" w:rsidRDefault="00DF123A" w:rsidP="00DF123A">
      <w:pPr>
        <w:pStyle w:val="32"/>
        <w:shd w:val="clear" w:color="auto" w:fill="auto"/>
        <w:spacing w:before="0" w:line="360" w:lineRule="auto"/>
        <w:ind w:hanging="20"/>
        <w:jc w:val="left"/>
        <w:rPr>
          <w:rStyle w:val="4"/>
          <w:rFonts w:ascii="Times New Roman" w:hAnsi="Times New Roman" w:cs="Times New Roman"/>
          <w:sz w:val="28"/>
          <w:szCs w:val="28"/>
        </w:rPr>
      </w:pPr>
      <w:r w:rsidRPr="00DF123A">
        <w:rPr>
          <w:rStyle w:val="4"/>
          <w:rFonts w:ascii="Times New Roman" w:hAnsi="Times New Roman" w:cs="Times New Roman"/>
          <w:sz w:val="28"/>
          <w:szCs w:val="28"/>
        </w:rPr>
        <w:t xml:space="preserve"> </w:t>
      </w:r>
      <w:bookmarkEnd w:id="0"/>
    </w:p>
    <w:p w:rsidR="00DF123A" w:rsidRPr="00DF123A" w:rsidRDefault="00DF123A" w:rsidP="00DF123A">
      <w:pPr>
        <w:pStyle w:val="32"/>
        <w:shd w:val="clear" w:color="auto" w:fill="auto"/>
        <w:spacing w:before="0" w:line="360" w:lineRule="auto"/>
        <w:ind w:hanging="20"/>
        <w:jc w:val="center"/>
        <w:rPr>
          <w:rStyle w:val="4"/>
          <w:rFonts w:ascii="Times New Roman" w:hAnsi="Times New Roman" w:cs="Times New Roman"/>
          <w:b/>
          <w:sz w:val="28"/>
          <w:szCs w:val="28"/>
          <w:lang w:val="ru-RU"/>
        </w:rPr>
      </w:pPr>
      <w:r w:rsidRPr="00DF123A">
        <w:rPr>
          <w:rStyle w:val="4"/>
          <w:rFonts w:ascii="Times New Roman" w:hAnsi="Times New Roman" w:cs="Times New Roman"/>
          <w:b/>
          <w:sz w:val="28"/>
          <w:szCs w:val="28"/>
        </w:rPr>
        <w:t>Література</w:t>
      </w:r>
    </w:p>
    <w:p w:rsidR="00DF123A" w:rsidRPr="00DF123A" w:rsidRDefault="00DF123A" w:rsidP="00DF123A">
      <w:pPr>
        <w:tabs>
          <w:tab w:val="num" w:pos="1080"/>
        </w:tabs>
        <w:rPr>
          <w:rFonts w:ascii="Times New Roman" w:hAnsi="Times New Roman"/>
          <w:sz w:val="28"/>
          <w:szCs w:val="28"/>
        </w:rPr>
      </w:pPr>
      <w:r w:rsidRPr="00DF123A">
        <w:rPr>
          <w:rFonts w:ascii="Times New Roman" w:hAnsi="Times New Roman"/>
          <w:sz w:val="28"/>
          <w:szCs w:val="28"/>
        </w:rPr>
        <w:t>1.</w:t>
      </w:r>
      <w:r w:rsidR="00996877">
        <w:rPr>
          <w:rFonts w:ascii="Times New Roman" w:hAnsi="Times New Roman"/>
          <w:sz w:val="28"/>
          <w:szCs w:val="28"/>
        </w:rPr>
        <w:t xml:space="preserve"> </w:t>
      </w:r>
      <w:r w:rsidRPr="00DF123A">
        <w:rPr>
          <w:rFonts w:ascii="Times New Roman" w:hAnsi="Times New Roman"/>
          <w:sz w:val="28"/>
          <w:szCs w:val="28"/>
        </w:rPr>
        <w:t>Величко О. Управління конфліктами та стресом. Посібник для працівників апарату суду. Київ. 2017. 192 с.</w:t>
      </w:r>
    </w:p>
    <w:p w:rsidR="00DF123A" w:rsidRPr="00DF123A" w:rsidRDefault="00DF123A" w:rsidP="00DF123A">
      <w:pPr>
        <w:tabs>
          <w:tab w:val="num" w:pos="1080"/>
        </w:tabs>
        <w:rPr>
          <w:rFonts w:ascii="Times New Roman" w:hAnsi="Times New Roman"/>
          <w:sz w:val="28"/>
          <w:szCs w:val="28"/>
        </w:rPr>
      </w:pPr>
      <w:r w:rsidRPr="00DF123A">
        <w:rPr>
          <w:rFonts w:ascii="Times New Roman" w:hAnsi="Times New Roman"/>
          <w:sz w:val="28"/>
          <w:szCs w:val="28"/>
        </w:rPr>
        <w:t>2.</w:t>
      </w:r>
      <w:r w:rsidR="00996877">
        <w:rPr>
          <w:rFonts w:ascii="Times New Roman" w:hAnsi="Times New Roman"/>
          <w:sz w:val="28"/>
          <w:szCs w:val="28"/>
        </w:rPr>
        <w:t xml:space="preserve"> </w:t>
      </w:r>
      <w:r w:rsidRPr="00DF123A">
        <w:rPr>
          <w:rFonts w:ascii="Times New Roman" w:hAnsi="Times New Roman"/>
          <w:sz w:val="28"/>
          <w:szCs w:val="28"/>
        </w:rPr>
        <w:t>Губенко Л.І. Психоемоційні аспекти роботи медичних фахівців з пацієнтами. Київ: Медична освіта, 2016.</w:t>
      </w:r>
    </w:p>
    <w:p w:rsidR="00DF123A" w:rsidRPr="00DF123A" w:rsidRDefault="00DF123A" w:rsidP="00DF123A">
      <w:pPr>
        <w:tabs>
          <w:tab w:val="num" w:pos="1080"/>
        </w:tabs>
        <w:rPr>
          <w:rFonts w:ascii="Times New Roman" w:hAnsi="Times New Roman"/>
          <w:sz w:val="28"/>
          <w:szCs w:val="28"/>
        </w:rPr>
      </w:pPr>
      <w:r w:rsidRPr="00DF123A">
        <w:rPr>
          <w:rFonts w:ascii="Times New Roman" w:hAnsi="Times New Roman"/>
          <w:sz w:val="28"/>
          <w:szCs w:val="28"/>
        </w:rPr>
        <w:t>3.</w:t>
      </w:r>
      <w:r w:rsidR="00996877">
        <w:rPr>
          <w:rFonts w:ascii="Times New Roman" w:hAnsi="Times New Roman"/>
          <w:sz w:val="28"/>
          <w:szCs w:val="28"/>
        </w:rPr>
        <w:t xml:space="preserve"> </w:t>
      </w:r>
      <w:r w:rsidRPr="00DF123A">
        <w:rPr>
          <w:rFonts w:ascii="Times New Roman" w:hAnsi="Times New Roman"/>
          <w:sz w:val="28"/>
          <w:szCs w:val="28"/>
        </w:rPr>
        <w:t>Джонсон Девід В. Соціальна психологія: тренінг</w:t>
      </w:r>
      <w:r>
        <w:rPr>
          <w:rFonts w:ascii="Times New Roman" w:hAnsi="Times New Roman"/>
          <w:sz w:val="28"/>
          <w:szCs w:val="28"/>
        </w:rPr>
        <w:t xml:space="preserve"> міжособистісного спілкування</w:t>
      </w:r>
      <w:r w:rsidRPr="00DF123A">
        <w:rPr>
          <w:rFonts w:ascii="Times New Roman" w:hAnsi="Times New Roman"/>
          <w:sz w:val="28"/>
          <w:szCs w:val="28"/>
        </w:rPr>
        <w:t>. Київ: ВД «Києво-Могилянська академія», 2018.  288 с.</w:t>
      </w:r>
    </w:p>
    <w:p w:rsidR="00DF123A" w:rsidRDefault="00DF123A" w:rsidP="00DF123A">
      <w:pPr>
        <w:pStyle w:val="32"/>
        <w:shd w:val="clear" w:color="auto" w:fill="auto"/>
        <w:tabs>
          <w:tab w:val="left" w:pos="736"/>
        </w:tabs>
        <w:spacing w:before="0" w:line="360" w:lineRule="auto"/>
        <w:ind w:right="-1" w:firstLine="0"/>
        <w:rPr>
          <w:rFonts w:ascii="Times New Roman" w:hAnsi="Times New Roman" w:cs="Times New Roman"/>
          <w:sz w:val="28"/>
          <w:szCs w:val="28"/>
        </w:rPr>
      </w:pPr>
    </w:p>
    <w:p w:rsidR="00996877" w:rsidRDefault="00996877" w:rsidP="00DF123A">
      <w:pPr>
        <w:jc w:val="right"/>
        <w:rPr>
          <w:rFonts w:ascii="Times New Roman" w:hAnsi="Times New Roman"/>
          <w:b/>
          <w:bCs/>
          <w:sz w:val="28"/>
          <w:szCs w:val="28"/>
        </w:rPr>
      </w:pPr>
    </w:p>
    <w:p w:rsidR="00996877" w:rsidRDefault="00996877" w:rsidP="00DF123A">
      <w:pPr>
        <w:jc w:val="right"/>
        <w:rPr>
          <w:rFonts w:ascii="Times New Roman" w:hAnsi="Times New Roman"/>
          <w:b/>
          <w:bCs/>
          <w:sz w:val="28"/>
          <w:szCs w:val="28"/>
        </w:rPr>
      </w:pPr>
    </w:p>
    <w:p w:rsidR="00996877" w:rsidRDefault="00996877" w:rsidP="00DF123A">
      <w:pPr>
        <w:jc w:val="right"/>
        <w:rPr>
          <w:rFonts w:ascii="Times New Roman" w:hAnsi="Times New Roman"/>
          <w:b/>
          <w:bCs/>
          <w:sz w:val="28"/>
          <w:szCs w:val="28"/>
        </w:rPr>
      </w:pPr>
    </w:p>
    <w:p w:rsidR="00996877" w:rsidRDefault="00996877" w:rsidP="00DF123A">
      <w:pPr>
        <w:jc w:val="right"/>
        <w:rPr>
          <w:rFonts w:ascii="Times New Roman" w:hAnsi="Times New Roman"/>
          <w:b/>
          <w:bCs/>
          <w:sz w:val="28"/>
          <w:szCs w:val="28"/>
        </w:rPr>
      </w:pPr>
    </w:p>
    <w:p w:rsidR="00DF123A" w:rsidRPr="00D30B20" w:rsidRDefault="00DF123A" w:rsidP="00DF123A">
      <w:pPr>
        <w:jc w:val="right"/>
        <w:rPr>
          <w:rFonts w:ascii="Times New Roman" w:hAnsi="Times New Roman"/>
          <w:b/>
          <w:bCs/>
          <w:sz w:val="28"/>
          <w:szCs w:val="28"/>
        </w:rPr>
      </w:pPr>
      <w:r w:rsidRPr="00D30B20">
        <w:rPr>
          <w:rFonts w:ascii="Times New Roman" w:hAnsi="Times New Roman"/>
          <w:b/>
          <w:bCs/>
          <w:sz w:val="28"/>
          <w:szCs w:val="28"/>
        </w:rPr>
        <w:lastRenderedPageBreak/>
        <w:t>Козова Ірина, Панчак Оксана</w:t>
      </w:r>
    </w:p>
    <w:p w:rsidR="00DF123A" w:rsidRPr="00284815" w:rsidRDefault="00996877" w:rsidP="00DF123A">
      <w:pPr>
        <w:ind w:firstLine="709"/>
        <w:jc w:val="right"/>
        <w:rPr>
          <w:rFonts w:ascii="Times New Roman" w:hAnsi="Times New Roman"/>
          <w:sz w:val="28"/>
          <w:szCs w:val="28"/>
        </w:rPr>
      </w:pPr>
      <w:r>
        <w:rPr>
          <w:rFonts w:ascii="Times New Roman" w:hAnsi="Times New Roman"/>
          <w:sz w:val="28"/>
          <w:szCs w:val="28"/>
        </w:rPr>
        <w:t xml:space="preserve">м. </w:t>
      </w:r>
      <w:r w:rsidR="00DF123A" w:rsidRPr="00284815">
        <w:rPr>
          <w:rFonts w:ascii="Times New Roman" w:hAnsi="Times New Roman"/>
          <w:sz w:val="28"/>
          <w:szCs w:val="28"/>
        </w:rPr>
        <w:t>Івано-Франківськ</w:t>
      </w:r>
    </w:p>
    <w:p w:rsidR="00DF123A" w:rsidRPr="00D30B20" w:rsidRDefault="00DF123A" w:rsidP="00DF123A">
      <w:pPr>
        <w:ind w:firstLine="708"/>
        <w:jc w:val="center"/>
        <w:rPr>
          <w:rFonts w:ascii="Times New Roman" w:hAnsi="Times New Roman"/>
          <w:b/>
          <w:caps/>
          <w:sz w:val="28"/>
          <w:szCs w:val="28"/>
        </w:rPr>
      </w:pPr>
      <w:r w:rsidRPr="00D30B20">
        <w:rPr>
          <w:rFonts w:ascii="Times New Roman" w:hAnsi="Times New Roman"/>
          <w:b/>
          <w:caps/>
          <w:sz w:val="28"/>
          <w:szCs w:val="28"/>
        </w:rPr>
        <w:t>Аналіз показників рівня невротиз</w:t>
      </w:r>
      <w:r w:rsidR="00DA36FA">
        <w:rPr>
          <w:rFonts w:ascii="Times New Roman" w:hAnsi="Times New Roman"/>
          <w:b/>
          <w:caps/>
          <w:sz w:val="28"/>
          <w:szCs w:val="28"/>
        </w:rPr>
        <w:t xml:space="preserve">ації у студентів спеціальності </w:t>
      </w:r>
      <w:r w:rsidRPr="00D30B20">
        <w:rPr>
          <w:rFonts w:ascii="Times New Roman" w:hAnsi="Times New Roman"/>
          <w:b/>
          <w:caps/>
          <w:sz w:val="28"/>
          <w:szCs w:val="28"/>
        </w:rPr>
        <w:t xml:space="preserve">«Медицина» Івано-Франківського національного медичного університету в умовах пандемії </w:t>
      </w:r>
      <w:r w:rsidRPr="00D30B20">
        <w:rPr>
          <w:rFonts w:ascii="Times New Roman" w:hAnsi="Times New Roman"/>
          <w:b/>
          <w:caps/>
          <w:sz w:val="28"/>
          <w:szCs w:val="28"/>
          <w:lang w:val="en-US"/>
        </w:rPr>
        <w:t>COVID</w:t>
      </w:r>
      <w:r w:rsidRPr="00D30B20">
        <w:rPr>
          <w:rFonts w:ascii="Times New Roman" w:hAnsi="Times New Roman"/>
          <w:b/>
          <w:caps/>
          <w:sz w:val="28"/>
          <w:szCs w:val="28"/>
        </w:rPr>
        <w:t>-19</w:t>
      </w:r>
    </w:p>
    <w:p w:rsidR="00DF123A" w:rsidRDefault="00DF123A" w:rsidP="00DF123A">
      <w:pPr>
        <w:ind w:firstLine="708"/>
        <w:rPr>
          <w:rFonts w:ascii="Times New Roman" w:hAnsi="Times New Roman"/>
          <w:sz w:val="24"/>
          <w:szCs w:val="24"/>
        </w:rPr>
      </w:pPr>
    </w:p>
    <w:p w:rsidR="00DF123A" w:rsidRPr="00057CBE" w:rsidRDefault="00DF123A" w:rsidP="00DF123A">
      <w:pPr>
        <w:ind w:left="113" w:right="113" w:firstLine="709"/>
        <w:rPr>
          <w:rFonts w:ascii="Times New Roman" w:hAnsi="Times New Roman"/>
          <w:bCs/>
          <w:sz w:val="28"/>
          <w:szCs w:val="28"/>
        </w:rPr>
      </w:pPr>
      <w:r w:rsidRPr="00284815">
        <w:rPr>
          <w:rFonts w:ascii="Times New Roman" w:hAnsi="Times New Roman"/>
          <w:b/>
          <w:sz w:val="28"/>
          <w:szCs w:val="28"/>
        </w:rPr>
        <w:t xml:space="preserve">Актуальність роботи. </w:t>
      </w:r>
      <w:r w:rsidR="00E427BF">
        <w:rPr>
          <w:rFonts w:ascii="Times New Roman" w:hAnsi="Times New Roman"/>
          <w:bCs/>
          <w:sz w:val="28"/>
          <w:szCs w:val="28"/>
        </w:rPr>
        <w:t>Під час карантину навчання студентів організовано за</w:t>
      </w:r>
      <w:r w:rsidR="00DA36FA">
        <w:rPr>
          <w:rFonts w:ascii="Times New Roman" w:hAnsi="Times New Roman"/>
          <w:bCs/>
          <w:sz w:val="28"/>
          <w:szCs w:val="28"/>
        </w:rPr>
        <w:t xml:space="preserve"> </w:t>
      </w:r>
      <w:r w:rsidR="00E427BF">
        <w:rPr>
          <w:rFonts w:ascii="Times New Roman" w:hAnsi="Times New Roman"/>
          <w:bCs/>
          <w:sz w:val="28"/>
          <w:szCs w:val="28"/>
        </w:rPr>
        <w:t>дистанційною формою. У цих умовах здобувачі освіти</w:t>
      </w:r>
      <w:r w:rsidR="00DA36FA">
        <w:rPr>
          <w:rFonts w:ascii="Times New Roman" w:hAnsi="Times New Roman"/>
          <w:bCs/>
          <w:sz w:val="28"/>
          <w:szCs w:val="28"/>
        </w:rPr>
        <w:t xml:space="preserve"> зіткнулися з</w:t>
      </w:r>
      <w:r>
        <w:rPr>
          <w:rFonts w:ascii="Times New Roman" w:hAnsi="Times New Roman"/>
          <w:bCs/>
          <w:sz w:val="28"/>
          <w:szCs w:val="28"/>
        </w:rPr>
        <w:t xml:space="preserve"> новими </w:t>
      </w:r>
      <w:r w:rsidR="00DA36FA">
        <w:rPr>
          <w:rFonts w:ascii="Times New Roman" w:hAnsi="Times New Roman"/>
          <w:bCs/>
          <w:sz w:val="28"/>
          <w:szCs w:val="28"/>
        </w:rPr>
        <w:t xml:space="preserve">викликами та </w:t>
      </w:r>
      <w:r w:rsidR="00E427BF">
        <w:rPr>
          <w:rFonts w:ascii="Times New Roman" w:hAnsi="Times New Roman"/>
          <w:bCs/>
          <w:sz w:val="28"/>
          <w:szCs w:val="28"/>
        </w:rPr>
        <w:t>проблемати</w:t>
      </w:r>
      <w:r>
        <w:rPr>
          <w:rFonts w:ascii="Times New Roman" w:hAnsi="Times New Roman"/>
          <w:bCs/>
          <w:sz w:val="28"/>
          <w:szCs w:val="28"/>
        </w:rPr>
        <w:t xml:space="preserve">, що </w:t>
      </w:r>
      <w:r w:rsidRPr="002802AD">
        <w:rPr>
          <w:rFonts w:ascii="Times New Roman" w:hAnsi="Times New Roman"/>
          <w:sz w:val="28"/>
          <w:szCs w:val="28"/>
        </w:rPr>
        <w:t>пов'язані з нервово-психічним напруженням</w:t>
      </w:r>
      <w:r w:rsidR="00DA36FA">
        <w:rPr>
          <w:rFonts w:ascii="Times New Roman" w:hAnsi="Times New Roman"/>
          <w:sz w:val="28"/>
          <w:szCs w:val="28"/>
        </w:rPr>
        <w:t xml:space="preserve"> і надмірним стресом</w:t>
      </w:r>
      <w:r>
        <w:rPr>
          <w:rFonts w:ascii="Times New Roman" w:hAnsi="Times New Roman"/>
          <w:sz w:val="28"/>
          <w:szCs w:val="28"/>
        </w:rPr>
        <w:t>. І</w:t>
      </w:r>
      <w:r w:rsidR="00E427BF">
        <w:rPr>
          <w:rFonts w:ascii="Times New Roman" w:hAnsi="Times New Roman"/>
          <w:sz w:val="28"/>
          <w:szCs w:val="28"/>
        </w:rPr>
        <w:t xml:space="preserve">нформаційні перевантаження підсилюють цю напругу, </w:t>
      </w:r>
      <w:r w:rsidR="00223FFE">
        <w:rPr>
          <w:rFonts w:ascii="Times New Roman" w:hAnsi="Times New Roman"/>
          <w:sz w:val="28"/>
          <w:szCs w:val="28"/>
        </w:rPr>
        <w:t xml:space="preserve">що, у свою чергу, </w:t>
      </w:r>
      <w:r w:rsidR="006E6A7A">
        <w:rPr>
          <w:rFonts w:ascii="Times New Roman" w:hAnsi="Times New Roman"/>
          <w:sz w:val="28"/>
          <w:szCs w:val="28"/>
        </w:rPr>
        <w:t>може спричинити</w:t>
      </w:r>
      <w:r w:rsidR="00223FFE">
        <w:rPr>
          <w:rFonts w:ascii="Times New Roman" w:hAnsi="Times New Roman"/>
          <w:sz w:val="28"/>
          <w:szCs w:val="28"/>
        </w:rPr>
        <w:t xml:space="preserve"> виникнення</w:t>
      </w:r>
      <w:r w:rsidRPr="002802AD">
        <w:rPr>
          <w:rFonts w:ascii="Times New Roman" w:hAnsi="Times New Roman"/>
          <w:sz w:val="28"/>
          <w:szCs w:val="28"/>
        </w:rPr>
        <w:t xml:space="preserve"> і розвит</w:t>
      </w:r>
      <w:r w:rsidR="00223FFE">
        <w:rPr>
          <w:rFonts w:ascii="Times New Roman" w:hAnsi="Times New Roman"/>
          <w:sz w:val="28"/>
          <w:szCs w:val="28"/>
        </w:rPr>
        <w:t>ок</w:t>
      </w:r>
      <w:r w:rsidRPr="002802AD">
        <w:rPr>
          <w:rFonts w:ascii="Times New Roman" w:hAnsi="Times New Roman"/>
          <w:sz w:val="28"/>
          <w:szCs w:val="28"/>
        </w:rPr>
        <w:t xml:space="preserve"> межових форм нервово-психічної патології</w:t>
      </w:r>
      <w:r>
        <w:rPr>
          <w:rFonts w:ascii="Times New Roman" w:hAnsi="Times New Roman"/>
          <w:sz w:val="28"/>
          <w:szCs w:val="28"/>
        </w:rPr>
        <w:t>.</w:t>
      </w:r>
      <w:r>
        <w:rPr>
          <w:rFonts w:ascii="Times New Roman" w:hAnsi="Times New Roman"/>
          <w:bCs/>
          <w:sz w:val="28"/>
          <w:szCs w:val="28"/>
        </w:rPr>
        <w:t xml:space="preserve"> Тому</w:t>
      </w:r>
      <w:r w:rsidR="00223FFE">
        <w:rPr>
          <w:rFonts w:ascii="Times New Roman" w:hAnsi="Times New Roman"/>
          <w:bCs/>
          <w:sz w:val="28"/>
          <w:szCs w:val="28"/>
        </w:rPr>
        <w:t xml:space="preserve"> дуже важливо здійснювати</w:t>
      </w:r>
      <w:r w:rsidRPr="003860F9">
        <w:rPr>
          <w:rFonts w:ascii="Times New Roman" w:hAnsi="Times New Roman"/>
          <w:bCs/>
          <w:sz w:val="28"/>
          <w:szCs w:val="28"/>
        </w:rPr>
        <w:t xml:space="preserve"> </w:t>
      </w:r>
      <w:r w:rsidR="00223FFE">
        <w:rPr>
          <w:rFonts w:ascii="Times New Roman" w:hAnsi="Times New Roman"/>
          <w:bCs/>
          <w:sz w:val="28"/>
          <w:szCs w:val="28"/>
        </w:rPr>
        <w:t>моніторинг</w:t>
      </w:r>
      <w:r w:rsidRPr="003860F9">
        <w:rPr>
          <w:rFonts w:ascii="Times New Roman" w:hAnsi="Times New Roman"/>
          <w:bCs/>
          <w:sz w:val="28"/>
          <w:szCs w:val="28"/>
        </w:rPr>
        <w:t xml:space="preserve"> психологі</w:t>
      </w:r>
      <w:r>
        <w:rPr>
          <w:rFonts w:ascii="Times New Roman" w:hAnsi="Times New Roman"/>
          <w:bCs/>
          <w:sz w:val="28"/>
          <w:szCs w:val="28"/>
        </w:rPr>
        <w:t>чного</w:t>
      </w:r>
      <w:r w:rsidRPr="003860F9">
        <w:rPr>
          <w:rFonts w:ascii="Times New Roman" w:hAnsi="Times New Roman"/>
          <w:bCs/>
          <w:sz w:val="28"/>
          <w:szCs w:val="28"/>
        </w:rPr>
        <w:t xml:space="preserve"> стан</w:t>
      </w:r>
      <w:r>
        <w:rPr>
          <w:rFonts w:ascii="Times New Roman" w:hAnsi="Times New Roman"/>
          <w:bCs/>
          <w:sz w:val="28"/>
          <w:szCs w:val="28"/>
        </w:rPr>
        <w:t>у</w:t>
      </w:r>
      <w:r w:rsidRPr="003860F9">
        <w:rPr>
          <w:rFonts w:ascii="Times New Roman" w:hAnsi="Times New Roman"/>
          <w:bCs/>
          <w:sz w:val="28"/>
          <w:szCs w:val="28"/>
        </w:rPr>
        <w:t xml:space="preserve"> майбутніх лікарів</w:t>
      </w:r>
      <w:r w:rsidR="006E6A7A">
        <w:rPr>
          <w:rFonts w:ascii="Times New Roman" w:hAnsi="Times New Roman"/>
          <w:bCs/>
          <w:sz w:val="28"/>
          <w:szCs w:val="28"/>
        </w:rPr>
        <w:t xml:space="preserve"> і дослідити</w:t>
      </w:r>
      <w:r w:rsidR="00223FFE">
        <w:rPr>
          <w:rFonts w:ascii="Times New Roman" w:hAnsi="Times New Roman"/>
          <w:bCs/>
          <w:sz w:val="28"/>
          <w:szCs w:val="28"/>
        </w:rPr>
        <w:t xml:space="preserve"> рівень</w:t>
      </w:r>
      <w:r w:rsidR="006E6A7A">
        <w:rPr>
          <w:rFonts w:ascii="Times New Roman" w:hAnsi="Times New Roman"/>
          <w:bCs/>
          <w:sz w:val="28"/>
          <w:szCs w:val="28"/>
        </w:rPr>
        <w:t xml:space="preserve"> їх невротизації. Це спонукатиме студентів вчасно звернутися по психологічну допомогу</w:t>
      </w:r>
      <w:r>
        <w:rPr>
          <w:rFonts w:ascii="Times New Roman" w:hAnsi="Times New Roman"/>
          <w:bCs/>
          <w:sz w:val="28"/>
          <w:szCs w:val="28"/>
        </w:rPr>
        <w:t xml:space="preserve">. </w:t>
      </w:r>
    </w:p>
    <w:p w:rsidR="00DF123A" w:rsidRDefault="00D936E4" w:rsidP="00DF123A">
      <w:pPr>
        <w:ind w:firstLine="709"/>
        <w:rPr>
          <w:rFonts w:ascii="Times New Roman" w:hAnsi="Times New Roman"/>
          <w:sz w:val="28"/>
          <w:szCs w:val="28"/>
        </w:rPr>
      </w:pPr>
      <w:r>
        <w:rPr>
          <w:rFonts w:ascii="Times New Roman" w:hAnsi="Times New Roman"/>
          <w:sz w:val="28"/>
          <w:szCs w:val="28"/>
        </w:rPr>
        <w:t>М</w:t>
      </w:r>
      <w:r>
        <w:rPr>
          <w:rFonts w:ascii="Times New Roman" w:hAnsi="Times New Roman"/>
          <w:b/>
          <w:sz w:val="28"/>
          <w:szCs w:val="28"/>
        </w:rPr>
        <w:t>ета</w:t>
      </w:r>
      <w:r>
        <w:rPr>
          <w:rFonts w:ascii="Times New Roman" w:hAnsi="Times New Roman"/>
          <w:sz w:val="28"/>
          <w:szCs w:val="28"/>
        </w:rPr>
        <w:t xml:space="preserve"> дослідження – визначити </w:t>
      </w:r>
      <w:r w:rsidR="00DF123A" w:rsidRPr="00284815">
        <w:rPr>
          <w:rFonts w:ascii="Times New Roman" w:hAnsi="Times New Roman"/>
          <w:sz w:val="28"/>
          <w:szCs w:val="28"/>
        </w:rPr>
        <w:t>рів</w:t>
      </w:r>
      <w:r>
        <w:rPr>
          <w:rFonts w:ascii="Times New Roman" w:hAnsi="Times New Roman"/>
          <w:sz w:val="28"/>
          <w:szCs w:val="28"/>
        </w:rPr>
        <w:t>ень</w:t>
      </w:r>
      <w:r w:rsidR="00DF123A" w:rsidRPr="00284815">
        <w:rPr>
          <w:rFonts w:ascii="Times New Roman" w:hAnsi="Times New Roman"/>
          <w:sz w:val="28"/>
          <w:szCs w:val="28"/>
        </w:rPr>
        <w:t xml:space="preserve"> невротизації у здобувачів </w:t>
      </w:r>
      <w:r w:rsidR="00DF123A">
        <w:rPr>
          <w:rFonts w:ascii="Times New Roman" w:hAnsi="Times New Roman"/>
          <w:sz w:val="28"/>
          <w:szCs w:val="28"/>
        </w:rPr>
        <w:t xml:space="preserve">освіти </w:t>
      </w:r>
      <w:r>
        <w:rPr>
          <w:rFonts w:ascii="Times New Roman" w:hAnsi="Times New Roman"/>
          <w:sz w:val="28"/>
          <w:szCs w:val="28"/>
        </w:rPr>
        <w:t xml:space="preserve">спеціальності </w:t>
      </w:r>
      <w:r w:rsidR="00DF123A" w:rsidRPr="00144781">
        <w:rPr>
          <w:rFonts w:ascii="Times New Roman" w:hAnsi="Times New Roman"/>
          <w:sz w:val="28"/>
          <w:szCs w:val="28"/>
        </w:rPr>
        <w:t>«Медицина»</w:t>
      </w:r>
      <w:r w:rsidR="00DF123A">
        <w:rPr>
          <w:rFonts w:ascii="Times New Roman" w:hAnsi="Times New Roman"/>
          <w:b/>
          <w:bCs/>
          <w:sz w:val="28"/>
          <w:szCs w:val="28"/>
        </w:rPr>
        <w:t xml:space="preserve"> </w:t>
      </w:r>
      <w:r w:rsidR="00DF123A">
        <w:rPr>
          <w:rFonts w:ascii="Times New Roman" w:hAnsi="Times New Roman"/>
          <w:sz w:val="28"/>
          <w:szCs w:val="28"/>
        </w:rPr>
        <w:t>в Івано-Франківському національному медичному університеті.</w:t>
      </w:r>
    </w:p>
    <w:p w:rsidR="00DF123A" w:rsidRDefault="00DF123A" w:rsidP="00DF123A">
      <w:pPr>
        <w:ind w:firstLine="709"/>
        <w:rPr>
          <w:rFonts w:ascii="Times New Roman" w:hAnsi="Times New Roman"/>
          <w:sz w:val="28"/>
          <w:szCs w:val="28"/>
        </w:rPr>
      </w:pPr>
      <w:r w:rsidRPr="00284815">
        <w:rPr>
          <w:rFonts w:ascii="Times New Roman" w:hAnsi="Times New Roman"/>
          <w:b/>
          <w:sz w:val="28"/>
          <w:szCs w:val="28"/>
        </w:rPr>
        <w:t>Основні результати.</w:t>
      </w:r>
      <w:r>
        <w:rPr>
          <w:rFonts w:ascii="Times New Roman" w:hAnsi="Times New Roman"/>
          <w:sz w:val="28"/>
          <w:szCs w:val="28"/>
        </w:rPr>
        <w:t xml:space="preserve"> </w:t>
      </w:r>
      <w:r w:rsidR="00D936E4">
        <w:rPr>
          <w:rFonts w:ascii="Times New Roman" w:hAnsi="Times New Roman"/>
          <w:sz w:val="28"/>
          <w:szCs w:val="28"/>
        </w:rPr>
        <w:t xml:space="preserve">В досліджені </w:t>
      </w:r>
      <w:r w:rsidRPr="00284815">
        <w:rPr>
          <w:rFonts w:ascii="Times New Roman" w:hAnsi="Times New Roman"/>
          <w:sz w:val="28"/>
          <w:szCs w:val="28"/>
        </w:rPr>
        <w:t>використана методика визначення рівня невротизації Л. І. Вассермана, яка належить до т</w:t>
      </w:r>
      <w:r w:rsidR="00D936E4">
        <w:rPr>
          <w:rFonts w:ascii="Times New Roman" w:hAnsi="Times New Roman"/>
          <w:sz w:val="28"/>
          <w:szCs w:val="28"/>
        </w:rPr>
        <w:t>ипу «олівець-папір» і допускає</w:t>
      </w:r>
      <w:r w:rsidRPr="00284815">
        <w:rPr>
          <w:rFonts w:ascii="Times New Roman" w:hAnsi="Times New Roman"/>
          <w:sz w:val="28"/>
          <w:szCs w:val="28"/>
        </w:rPr>
        <w:t xml:space="preserve"> як групове, так і індивідуальне використання у вигляді анкетного опитування. </w:t>
      </w:r>
      <w:r>
        <w:rPr>
          <w:rFonts w:ascii="Times New Roman" w:hAnsi="Times New Roman"/>
          <w:sz w:val="28"/>
          <w:szCs w:val="28"/>
        </w:rPr>
        <w:t>П</w:t>
      </w:r>
      <w:r w:rsidRPr="00284815">
        <w:rPr>
          <w:rFonts w:ascii="Times New Roman" w:hAnsi="Times New Roman"/>
          <w:sz w:val="28"/>
          <w:szCs w:val="28"/>
        </w:rPr>
        <w:t xml:space="preserve">роаналізовано результати відповідей </w:t>
      </w:r>
      <w:r w:rsidRPr="00327905">
        <w:rPr>
          <w:rFonts w:ascii="Times New Roman" w:hAnsi="Times New Roman"/>
          <w:sz w:val="28"/>
          <w:szCs w:val="28"/>
        </w:rPr>
        <w:t xml:space="preserve">780 </w:t>
      </w:r>
      <w:r>
        <w:rPr>
          <w:rFonts w:ascii="Times New Roman" w:hAnsi="Times New Roman"/>
          <w:sz w:val="28"/>
          <w:szCs w:val="28"/>
        </w:rPr>
        <w:t xml:space="preserve">студентів </w:t>
      </w:r>
      <w:r w:rsidRPr="00327905">
        <w:rPr>
          <w:rFonts w:ascii="Times New Roman" w:hAnsi="Times New Roman"/>
          <w:sz w:val="28"/>
          <w:szCs w:val="28"/>
        </w:rPr>
        <w:t xml:space="preserve">ОПП другого (магістерського) рівня спеціальності 222 </w:t>
      </w:r>
      <w:r>
        <w:rPr>
          <w:rFonts w:ascii="Times New Roman" w:hAnsi="Times New Roman"/>
          <w:sz w:val="28"/>
          <w:szCs w:val="28"/>
        </w:rPr>
        <w:t>«</w:t>
      </w:r>
      <w:r w:rsidRPr="00327905">
        <w:rPr>
          <w:rFonts w:ascii="Times New Roman" w:hAnsi="Times New Roman"/>
          <w:sz w:val="28"/>
          <w:szCs w:val="28"/>
        </w:rPr>
        <w:t>Медицина»</w:t>
      </w:r>
      <w:r w:rsidR="00D936E4">
        <w:rPr>
          <w:rFonts w:ascii="Times New Roman" w:hAnsi="Times New Roman"/>
          <w:sz w:val="28"/>
          <w:szCs w:val="28"/>
        </w:rPr>
        <w:t>.</w:t>
      </w:r>
      <w:r>
        <w:rPr>
          <w:rFonts w:ascii="Times New Roman" w:hAnsi="Times New Roman"/>
          <w:sz w:val="28"/>
          <w:szCs w:val="28"/>
        </w:rPr>
        <w:t xml:space="preserve"> </w:t>
      </w:r>
      <w:r w:rsidR="00D936E4">
        <w:rPr>
          <w:rFonts w:ascii="Times New Roman" w:hAnsi="Times New Roman"/>
          <w:sz w:val="28"/>
          <w:szCs w:val="28"/>
        </w:rPr>
        <w:t>Оскільки</w:t>
      </w:r>
      <w:r w:rsidRPr="00284815">
        <w:rPr>
          <w:rFonts w:ascii="Times New Roman" w:hAnsi="Times New Roman"/>
          <w:sz w:val="28"/>
          <w:szCs w:val="28"/>
        </w:rPr>
        <w:t xml:space="preserve"> одночасно анкетувалась велика кількість осіб, то збір інформації проводився протягом двох днів. </w:t>
      </w:r>
    </w:p>
    <w:p w:rsidR="00DF123A" w:rsidRDefault="00DF123A" w:rsidP="00DF123A">
      <w:pPr>
        <w:ind w:firstLine="709"/>
        <w:rPr>
          <w:rFonts w:ascii="Times New Roman" w:hAnsi="Times New Roman"/>
          <w:sz w:val="28"/>
          <w:szCs w:val="28"/>
        </w:rPr>
      </w:pPr>
      <w:r>
        <w:rPr>
          <w:rFonts w:ascii="Times New Roman" w:hAnsi="Times New Roman"/>
          <w:sz w:val="28"/>
          <w:szCs w:val="28"/>
        </w:rPr>
        <w:t xml:space="preserve">На медичному факультеті серед здобувачів спеціальності </w:t>
      </w:r>
      <w:r w:rsidRPr="00327905">
        <w:rPr>
          <w:rFonts w:ascii="Times New Roman" w:hAnsi="Times New Roman"/>
          <w:sz w:val="28"/>
          <w:szCs w:val="28"/>
        </w:rPr>
        <w:t xml:space="preserve">222 </w:t>
      </w:r>
      <w:r>
        <w:rPr>
          <w:rFonts w:ascii="Times New Roman" w:hAnsi="Times New Roman"/>
          <w:sz w:val="28"/>
          <w:szCs w:val="28"/>
        </w:rPr>
        <w:t>«</w:t>
      </w:r>
      <w:r w:rsidRPr="00327905">
        <w:rPr>
          <w:rFonts w:ascii="Times New Roman" w:hAnsi="Times New Roman"/>
          <w:sz w:val="28"/>
          <w:szCs w:val="28"/>
        </w:rPr>
        <w:t>Медицина»</w:t>
      </w:r>
      <w:r>
        <w:rPr>
          <w:rFonts w:ascii="Times New Roman" w:hAnsi="Times New Roman"/>
          <w:sz w:val="28"/>
          <w:szCs w:val="28"/>
        </w:rPr>
        <w:t xml:space="preserve"> а</w:t>
      </w:r>
      <w:r w:rsidRPr="00C26BF1">
        <w:rPr>
          <w:rFonts w:ascii="Times New Roman" w:hAnsi="Times New Roman"/>
          <w:sz w:val="28"/>
          <w:szCs w:val="28"/>
        </w:rPr>
        <w:t>наліз результатів опитування засвідчив, що в</w:t>
      </w:r>
      <w:r w:rsidR="00D936E4">
        <w:rPr>
          <w:rFonts w:ascii="Times New Roman" w:hAnsi="Times New Roman"/>
          <w:sz w:val="28"/>
          <w:szCs w:val="28"/>
        </w:rPr>
        <w:t xml:space="preserve">исокий рівень невротизації </w:t>
      </w:r>
      <w:r w:rsidRPr="00C26BF1">
        <w:rPr>
          <w:rFonts w:ascii="Times New Roman" w:hAnsi="Times New Roman"/>
          <w:sz w:val="28"/>
          <w:szCs w:val="28"/>
        </w:rPr>
        <w:t>діагностовано у 204 (26.2%) студентів. З них – 46</w:t>
      </w:r>
      <w:r>
        <w:rPr>
          <w:rFonts w:ascii="Times New Roman" w:hAnsi="Times New Roman"/>
          <w:sz w:val="28"/>
          <w:szCs w:val="28"/>
        </w:rPr>
        <w:t xml:space="preserve"> осіб</w:t>
      </w:r>
      <w:r w:rsidRPr="00C26BF1">
        <w:rPr>
          <w:rFonts w:ascii="Times New Roman" w:hAnsi="Times New Roman"/>
          <w:sz w:val="28"/>
          <w:szCs w:val="28"/>
        </w:rPr>
        <w:t xml:space="preserve"> першого курсу, 78 </w:t>
      </w:r>
      <w:r>
        <w:rPr>
          <w:rFonts w:ascii="Times New Roman" w:hAnsi="Times New Roman"/>
          <w:sz w:val="28"/>
          <w:szCs w:val="28"/>
        </w:rPr>
        <w:t xml:space="preserve">студентів </w:t>
      </w:r>
      <w:r w:rsidRPr="00C26BF1">
        <w:rPr>
          <w:rFonts w:ascii="Times New Roman" w:hAnsi="Times New Roman"/>
          <w:sz w:val="28"/>
          <w:szCs w:val="28"/>
        </w:rPr>
        <w:t xml:space="preserve">другого курсу, 48 опитаних третього курсу, 4 </w:t>
      </w:r>
      <w:r>
        <w:rPr>
          <w:rFonts w:ascii="Times New Roman" w:hAnsi="Times New Roman"/>
          <w:sz w:val="28"/>
          <w:szCs w:val="28"/>
        </w:rPr>
        <w:t>здобувачів освіти</w:t>
      </w:r>
      <w:r w:rsidRPr="00C26BF1">
        <w:rPr>
          <w:rFonts w:ascii="Times New Roman" w:hAnsi="Times New Roman"/>
          <w:sz w:val="28"/>
          <w:szCs w:val="28"/>
        </w:rPr>
        <w:t xml:space="preserve"> четвертого курсу, 8 </w:t>
      </w:r>
      <w:r>
        <w:rPr>
          <w:rFonts w:ascii="Times New Roman" w:hAnsi="Times New Roman"/>
          <w:sz w:val="28"/>
          <w:szCs w:val="28"/>
        </w:rPr>
        <w:t>осіб</w:t>
      </w:r>
      <w:r w:rsidRPr="00C26BF1">
        <w:rPr>
          <w:rFonts w:ascii="Times New Roman" w:hAnsi="Times New Roman"/>
          <w:sz w:val="28"/>
          <w:szCs w:val="28"/>
        </w:rPr>
        <w:t xml:space="preserve"> п’ятого курсу та 20 </w:t>
      </w:r>
      <w:r>
        <w:rPr>
          <w:rFonts w:ascii="Times New Roman" w:hAnsi="Times New Roman"/>
          <w:sz w:val="28"/>
          <w:szCs w:val="28"/>
        </w:rPr>
        <w:t>студентів</w:t>
      </w:r>
      <w:r w:rsidRPr="00C26BF1">
        <w:rPr>
          <w:rFonts w:ascii="Times New Roman" w:hAnsi="Times New Roman"/>
          <w:sz w:val="28"/>
          <w:szCs w:val="28"/>
        </w:rPr>
        <w:t xml:space="preserve"> шостого курсу</w:t>
      </w:r>
      <w:r>
        <w:rPr>
          <w:rFonts w:ascii="Times New Roman" w:hAnsi="Times New Roman"/>
          <w:sz w:val="28"/>
          <w:szCs w:val="28"/>
        </w:rPr>
        <w:t>.</w:t>
      </w:r>
      <w:r w:rsidRPr="00144781">
        <w:rPr>
          <w:rFonts w:ascii="Times New Roman" w:hAnsi="Times New Roman"/>
          <w:sz w:val="28"/>
          <w:szCs w:val="28"/>
        </w:rPr>
        <w:t xml:space="preserve"> </w:t>
      </w:r>
      <w:r w:rsidRPr="00284815">
        <w:rPr>
          <w:rFonts w:ascii="Times New Roman" w:hAnsi="Times New Roman"/>
          <w:sz w:val="28"/>
          <w:szCs w:val="28"/>
        </w:rPr>
        <w:t xml:space="preserve">Даний </w:t>
      </w:r>
      <w:r w:rsidRPr="00284815">
        <w:rPr>
          <w:rFonts w:ascii="Times New Roman" w:hAnsi="Times New Roman"/>
          <w:sz w:val="28"/>
          <w:szCs w:val="28"/>
        </w:rPr>
        <w:lastRenderedPageBreak/>
        <w:t>рівень невротизації засвідчує виражену емоційноно</w:t>
      </w:r>
      <w:r w:rsidR="00D936E4">
        <w:rPr>
          <w:rFonts w:ascii="Times New Roman" w:hAnsi="Times New Roman"/>
          <w:sz w:val="28"/>
          <w:szCs w:val="28"/>
        </w:rPr>
        <w:t>ї збудливості, результом якої є</w:t>
      </w:r>
      <w:r w:rsidRPr="00284815">
        <w:rPr>
          <w:rFonts w:ascii="Times New Roman" w:hAnsi="Times New Roman"/>
          <w:sz w:val="28"/>
          <w:szCs w:val="28"/>
        </w:rPr>
        <w:t xml:space="preserve"> негативні</w:t>
      </w:r>
      <w:r>
        <w:rPr>
          <w:rFonts w:ascii="Times New Roman" w:hAnsi="Times New Roman"/>
          <w:sz w:val="28"/>
          <w:szCs w:val="28"/>
        </w:rPr>
        <w:t xml:space="preserve"> </w:t>
      </w:r>
      <w:r w:rsidRPr="00284815">
        <w:rPr>
          <w:rFonts w:ascii="Times New Roman" w:hAnsi="Times New Roman"/>
          <w:sz w:val="28"/>
          <w:szCs w:val="28"/>
        </w:rPr>
        <w:t xml:space="preserve">переживання (тривожність, напруженість, неспокій, </w:t>
      </w:r>
      <w:r w:rsidR="00D936E4">
        <w:rPr>
          <w:rFonts w:ascii="Times New Roman" w:hAnsi="Times New Roman"/>
          <w:sz w:val="28"/>
          <w:szCs w:val="28"/>
        </w:rPr>
        <w:t xml:space="preserve">розгубленість, роздратованість), </w:t>
      </w:r>
      <w:r w:rsidRPr="00284815">
        <w:rPr>
          <w:rFonts w:ascii="Times New Roman" w:hAnsi="Times New Roman"/>
          <w:sz w:val="28"/>
          <w:szCs w:val="28"/>
        </w:rPr>
        <w:t>безініціативність, яка формує</w:t>
      </w:r>
      <w:r w:rsidR="00D936E4">
        <w:rPr>
          <w:rFonts w:ascii="Times New Roman" w:hAnsi="Times New Roman"/>
          <w:sz w:val="28"/>
          <w:szCs w:val="28"/>
        </w:rPr>
        <w:t xml:space="preserve"> болісні</w:t>
      </w:r>
      <w:r w:rsidRPr="00284815">
        <w:rPr>
          <w:rFonts w:ascii="Times New Roman" w:hAnsi="Times New Roman"/>
          <w:sz w:val="28"/>
          <w:szCs w:val="28"/>
        </w:rPr>
        <w:t xml:space="preserve"> переживання, пов'</w:t>
      </w:r>
      <w:r w:rsidR="00D936E4">
        <w:rPr>
          <w:rFonts w:ascii="Times New Roman" w:hAnsi="Times New Roman"/>
          <w:sz w:val="28"/>
          <w:szCs w:val="28"/>
        </w:rPr>
        <w:t xml:space="preserve">язані з незадоволеністю бажань, </w:t>
      </w:r>
      <w:r w:rsidRPr="00284815">
        <w:rPr>
          <w:rFonts w:ascii="Times New Roman" w:hAnsi="Times New Roman"/>
          <w:sz w:val="28"/>
          <w:szCs w:val="28"/>
        </w:rPr>
        <w:t>езопова особистісна спрямованість, що призводить до іпохондричної ф</w:t>
      </w:r>
      <w:r w:rsidR="00D936E4">
        <w:rPr>
          <w:rFonts w:ascii="Times New Roman" w:hAnsi="Times New Roman"/>
          <w:sz w:val="28"/>
          <w:szCs w:val="28"/>
        </w:rPr>
        <w:t>іксації на соматичних відчуттях і особистісних недоліках, труднощі в спілкуванні та</w:t>
      </w:r>
      <w:r w:rsidRPr="00284815">
        <w:rPr>
          <w:rFonts w:ascii="Times New Roman" w:hAnsi="Times New Roman"/>
          <w:sz w:val="28"/>
          <w:szCs w:val="28"/>
        </w:rPr>
        <w:t xml:space="preserve"> соціальна боязкість. </w:t>
      </w:r>
      <w:r w:rsidRPr="00C26BF1">
        <w:rPr>
          <w:rFonts w:ascii="Times New Roman" w:hAnsi="Times New Roman"/>
          <w:sz w:val="28"/>
          <w:szCs w:val="28"/>
        </w:rPr>
        <w:t>Середній рівень невротизаці</w:t>
      </w:r>
      <w:r w:rsidR="00D936E4">
        <w:rPr>
          <w:rFonts w:ascii="Times New Roman" w:hAnsi="Times New Roman"/>
          <w:sz w:val="28"/>
          <w:szCs w:val="28"/>
        </w:rPr>
        <w:t>ї виявлено</w:t>
      </w:r>
      <w:r w:rsidRPr="00C26BF1">
        <w:rPr>
          <w:rFonts w:ascii="Times New Roman" w:hAnsi="Times New Roman"/>
          <w:sz w:val="28"/>
          <w:szCs w:val="28"/>
        </w:rPr>
        <w:t xml:space="preserve"> у 385 (49.3%) студентів. На</w:t>
      </w:r>
      <w:r w:rsidR="0047657D">
        <w:rPr>
          <w:rFonts w:ascii="Times New Roman" w:hAnsi="Times New Roman"/>
          <w:sz w:val="28"/>
          <w:szCs w:val="28"/>
        </w:rPr>
        <w:t xml:space="preserve"> першому курсі – у 97 студентів,</w:t>
      </w:r>
      <w:r w:rsidRPr="00C26BF1">
        <w:rPr>
          <w:rFonts w:ascii="Times New Roman" w:hAnsi="Times New Roman"/>
          <w:sz w:val="28"/>
          <w:szCs w:val="28"/>
        </w:rPr>
        <w:t xml:space="preserve"> на друг</w:t>
      </w:r>
      <w:r w:rsidR="0047657D">
        <w:rPr>
          <w:rFonts w:ascii="Times New Roman" w:hAnsi="Times New Roman"/>
          <w:sz w:val="28"/>
          <w:szCs w:val="28"/>
        </w:rPr>
        <w:t>ому курсі – у 154 респондентів, на третьому курсі – у 84 осіб,</w:t>
      </w:r>
      <w:r w:rsidRPr="00C26BF1">
        <w:rPr>
          <w:rFonts w:ascii="Times New Roman" w:hAnsi="Times New Roman"/>
          <w:sz w:val="28"/>
          <w:szCs w:val="28"/>
        </w:rPr>
        <w:t xml:space="preserve"> на четвертому – у 2 </w:t>
      </w:r>
      <w:r>
        <w:rPr>
          <w:rFonts w:ascii="Times New Roman" w:hAnsi="Times New Roman"/>
          <w:sz w:val="28"/>
          <w:szCs w:val="28"/>
        </w:rPr>
        <w:t>студентів</w:t>
      </w:r>
      <w:r w:rsidRPr="00C26BF1">
        <w:rPr>
          <w:rFonts w:ascii="Times New Roman" w:hAnsi="Times New Roman"/>
          <w:sz w:val="28"/>
          <w:szCs w:val="28"/>
        </w:rPr>
        <w:t xml:space="preserve">, на  п’ятому курсі - у 17 опитаних та на шостому курсі - у 31 </w:t>
      </w:r>
      <w:r>
        <w:rPr>
          <w:rFonts w:ascii="Times New Roman" w:hAnsi="Times New Roman"/>
          <w:sz w:val="28"/>
          <w:szCs w:val="28"/>
        </w:rPr>
        <w:t>особи</w:t>
      </w:r>
      <w:r w:rsidRPr="00C26BF1">
        <w:rPr>
          <w:rFonts w:ascii="Times New Roman" w:hAnsi="Times New Roman"/>
          <w:sz w:val="28"/>
          <w:szCs w:val="28"/>
        </w:rPr>
        <w:t>.</w:t>
      </w:r>
      <w:r>
        <w:rPr>
          <w:rFonts w:ascii="Times New Roman" w:hAnsi="Times New Roman"/>
          <w:sz w:val="28"/>
          <w:szCs w:val="28"/>
        </w:rPr>
        <w:t xml:space="preserve"> Такий психоемоційний стан, може негативно впливати на навчальний процес. </w:t>
      </w:r>
      <w:r w:rsidR="0047657D">
        <w:rPr>
          <w:rFonts w:ascii="Times New Roman" w:hAnsi="Times New Roman"/>
          <w:sz w:val="28"/>
          <w:szCs w:val="28"/>
        </w:rPr>
        <w:t>Ц</w:t>
      </w:r>
      <w:r>
        <w:rPr>
          <w:rFonts w:ascii="Times New Roman" w:hAnsi="Times New Roman"/>
          <w:sz w:val="28"/>
          <w:szCs w:val="28"/>
        </w:rPr>
        <w:t>им</w:t>
      </w:r>
      <w:r w:rsidRPr="00284815">
        <w:rPr>
          <w:rFonts w:ascii="Times New Roman" w:hAnsi="Times New Roman"/>
          <w:sz w:val="28"/>
          <w:szCs w:val="28"/>
        </w:rPr>
        <w:t xml:space="preserve"> груп</w:t>
      </w:r>
      <w:r>
        <w:rPr>
          <w:rFonts w:ascii="Times New Roman" w:hAnsi="Times New Roman"/>
          <w:sz w:val="28"/>
          <w:szCs w:val="28"/>
        </w:rPr>
        <w:t>ам</w:t>
      </w:r>
      <w:r w:rsidRPr="00284815">
        <w:rPr>
          <w:rFonts w:ascii="Times New Roman" w:hAnsi="Times New Roman"/>
          <w:sz w:val="28"/>
          <w:szCs w:val="28"/>
        </w:rPr>
        <w:t xml:space="preserve"> осіб пропонується тренінгова психокорекційна робота з метою зниження рівня трив</w:t>
      </w:r>
      <w:r w:rsidR="00D852C2">
        <w:rPr>
          <w:rFonts w:ascii="Times New Roman" w:hAnsi="Times New Roman"/>
          <w:sz w:val="28"/>
          <w:szCs w:val="28"/>
        </w:rPr>
        <w:t>ожності та покращення навчальних досягнень. Їх п</w:t>
      </w:r>
      <w:r w:rsidRPr="00284815">
        <w:rPr>
          <w:rFonts w:ascii="Times New Roman" w:hAnsi="Times New Roman"/>
          <w:sz w:val="28"/>
          <w:szCs w:val="28"/>
        </w:rPr>
        <w:t>о</w:t>
      </w:r>
      <w:r>
        <w:rPr>
          <w:rFonts w:ascii="Times New Roman" w:hAnsi="Times New Roman"/>
          <w:sz w:val="28"/>
          <w:szCs w:val="28"/>
        </w:rPr>
        <w:t>в</w:t>
      </w:r>
      <w:r w:rsidRPr="00284815">
        <w:rPr>
          <w:rFonts w:ascii="Times New Roman" w:hAnsi="Times New Roman"/>
          <w:sz w:val="28"/>
          <w:szCs w:val="28"/>
        </w:rPr>
        <w:t>торне обстеження</w:t>
      </w:r>
      <w:r w:rsidR="00D852C2">
        <w:rPr>
          <w:rFonts w:ascii="Times New Roman" w:hAnsi="Times New Roman"/>
          <w:sz w:val="28"/>
          <w:szCs w:val="28"/>
        </w:rPr>
        <w:t xml:space="preserve"> проводилося</w:t>
      </w:r>
      <w:r w:rsidRPr="00284815">
        <w:rPr>
          <w:rFonts w:ascii="Times New Roman" w:hAnsi="Times New Roman"/>
          <w:sz w:val="28"/>
          <w:szCs w:val="28"/>
        </w:rPr>
        <w:t xml:space="preserve"> через два місяці. </w:t>
      </w:r>
      <w:r w:rsidRPr="00C26BF1">
        <w:rPr>
          <w:rFonts w:ascii="Times New Roman" w:hAnsi="Times New Roman"/>
          <w:sz w:val="28"/>
          <w:szCs w:val="28"/>
        </w:rPr>
        <w:t>Низьк</w:t>
      </w:r>
      <w:r w:rsidR="00A758E3">
        <w:rPr>
          <w:rFonts w:ascii="Times New Roman" w:hAnsi="Times New Roman"/>
          <w:sz w:val="28"/>
          <w:szCs w:val="28"/>
        </w:rPr>
        <w:t>ий рівень невротизації виявлено</w:t>
      </w:r>
      <w:r w:rsidRPr="00C26BF1">
        <w:rPr>
          <w:rFonts w:ascii="Times New Roman" w:hAnsi="Times New Roman"/>
          <w:sz w:val="28"/>
          <w:szCs w:val="28"/>
        </w:rPr>
        <w:t xml:space="preserve"> у 191</w:t>
      </w:r>
      <w:r>
        <w:rPr>
          <w:rFonts w:ascii="Times New Roman" w:hAnsi="Times New Roman"/>
          <w:sz w:val="28"/>
          <w:szCs w:val="28"/>
        </w:rPr>
        <w:t xml:space="preserve"> </w:t>
      </w:r>
      <w:r w:rsidRPr="00C26BF1">
        <w:rPr>
          <w:rFonts w:ascii="Times New Roman" w:hAnsi="Times New Roman"/>
          <w:sz w:val="28"/>
          <w:szCs w:val="28"/>
        </w:rPr>
        <w:t>(24.5%) ос</w:t>
      </w:r>
      <w:r>
        <w:rPr>
          <w:rFonts w:ascii="Times New Roman" w:hAnsi="Times New Roman"/>
          <w:sz w:val="28"/>
          <w:szCs w:val="28"/>
        </w:rPr>
        <w:t>о</w:t>
      </w:r>
      <w:r w:rsidRPr="00C26BF1">
        <w:rPr>
          <w:rFonts w:ascii="Times New Roman" w:hAnsi="Times New Roman"/>
          <w:sz w:val="28"/>
          <w:szCs w:val="28"/>
        </w:rPr>
        <w:t>б</w:t>
      </w:r>
      <w:r>
        <w:rPr>
          <w:rFonts w:ascii="Times New Roman" w:hAnsi="Times New Roman"/>
          <w:sz w:val="28"/>
          <w:szCs w:val="28"/>
        </w:rPr>
        <w:t>и</w:t>
      </w:r>
      <w:r w:rsidRPr="00C26BF1">
        <w:rPr>
          <w:rFonts w:ascii="Times New Roman" w:hAnsi="Times New Roman"/>
          <w:sz w:val="28"/>
          <w:szCs w:val="28"/>
        </w:rPr>
        <w:t>. На першому курсі – у 43 студентів</w:t>
      </w:r>
      <w:r w:rsidR="00A758E3">
        <w:rPr>
          <w:rFonts w:ascii="Times New Roman" w:hAnsi="Times New Roman"/>
          <w:sz w:val="28"/>
          <w:szCs w:val="28"/>
        </w:rPr>
        <w:t>,</w:t>
      </w:r>
      <w:r w:rsidRPr="00C26BF1">
        <w:rPr>
          <w:rFonts w:ascii="Times New Roman" w:hAnsi="Times New Roman"/>
          <w:sz w:val="28"/>
          <w:szCs w:val="28"/>
        </w:rPr>
        <w:t xml:space="preserve"> на др</w:t>
      </w:r>
      <w:r w:rsidR="00A758E3">
        <w:rPr>
          <w:rFonts w:ascii="Times New Roman" w:hAnsi="Times New Roman"/>
          <w:sz w:val="28"/>
          <w:szCs w:val="28"/>
        </w:rPr>
        <w:t>угому курсі – у 78 респондентів, на третьому курсі – у 46 осіб,</w:t>
      </w:r>
      <w:r w:rsidRPr="00C26BF1">
        <w:rPr>
          <w:rFonts w:ascii="Times New Roman" w:hAnsi="Times New Roman"/>
          <w:sz w:val="28"/>
          <w:szCs w:val="28"/>
        </w:rPr>
        <w:t xml:space="preserve"> на четвертому – у 4 освітян, на  п’ятому курсі – у 8 та на шостому курсі у 14 студентів</w:t>
      </w:r>
      <w:r>
        <w:rPr>
          <w:rFonts w:ascii="Times New Roman" w:hAnsi="Times New Roman"/>
          <w:sz w:val="28"/>
          <w:szCs w:val="28"/>
        </w:rPr>
        <w:t>.</w:t>
      </w:r>
      <w:r w:rsidRPr="00144781">
        <w:rPr>
          <w:rFonts w:ascii="Times New Roman" w:hAnsi="Times New Roman"/>
          <w:sz w:val="28"/>
          <w:szCs w:val="28"/>
        </w:rPr>
        <w:t xml:space="preserve"> </w:t>
      </w:r>
      <w:r>
        <w:rPr>
          <w:rFonts w:ascii="Times New Roman" w:hAnsi="Times New Roman"/>
          <w:sz w:val="28"/>
          <w:szCs w:val="28"/>
        </w:rPr>
        <w:t>Такий рівень може с</w:t>
      </w:r>
      <w:r w:rsidRPr="00284815">
        <w:rPr>
          <w:rFonts w:ascii="Times New Roman" w:hAnsi="Times New Roman"/>
          <w:sz w:val="28"/>
          <w:szCs w:val="28"/>
        </w:rPr>
        <w:t>відчит</w:t>
      </w:r>
      <w:r>
        <w:rPr>
          <w:rFonts w:ascii="Times New Roman" w:hAnsi="Times New Roman"/>
          <w:sz w:val="28"/>
          <w:szCs w:val="28"/>
        </w:rPr>
        <w:t>и</w:t>
      </w:r>
      <w:r w:rsidR="00A758E3">
        <w:rPr>
          <w:rFonts w:ascii="Times New Roman" w:hAnsi="Times New Roman"/>
          <w:sz w:val="28"/>
          <w:szCs w:val="28"/>
        </w:rPr>
        <w:t xml:space="preserve"> про емоційну стійкість, ініціативність, почуття власної гідності,</w:t>
      </w:r>
      <w:r w:rsidRPr="00284815">
        <w:rPr>
          <w:rFonts w:ascii="Times New Roman" w:hAnsi="Times New Roman"/>
          <w:sz w:val="28"/>
          <w:szCs w:val="28"/>
        </w:rPr>
        <w:t xml:space="preserve"> неза</w:t>
      </w:r>
      <w:r w:rsidR="00A758E3">
        <w:rPr>
          <w:rFonts w:ascii="Times New Roman" w:hAnsi="Times New Roman"/>
          <w:sz w:val="28"/>
          <w:szCs w:val="28"/>
        </w:rPr>
        <w:t>лежності, соціальної сміливості,</w:t>
      </w:r>
      <w:r w:rsidRPr="00284815">
        <w:rPr>
          <w:rFonts w:ascii="Times New Roman" w:hAnsi="Times New Roman"/>
          <w:sz w:val="28"/>
          <w:szCs w:val="28"/>
        </w:rPr>
        <w:t xml:space="preserve"> легкість у спілкуванні.</w:t>
      </w:r>
    </w:p>
    <w:p w:rsidR="00DF123A" w:rsidRPr="006E118A" w:rsidRDefault="00DF123A" w:rsidP="00DF123A">
      <w:pPr>
        <w:autoSpaceDE w:val="0"/>
        <w:autoSpaceDN w:val="0"/>
        <w:adjustRightInd w:val="0"/>
        <w:ind w:firstLine="708"/>
        <w:rPr>
          <w:rFonts w:ascii="Times New Roman" w:hAnsi="Times New Roman"/>
          <w:color w:val="171717"/>
          <w:sz w:val="28"/>
          <w:szCs w:val="28"/>
        </w:rPr>
      </w:pPr>
      <w:r w:rsidRPr="00474D0D">
        <w:rPr>
          <w:rFonts w:ascii="Times New Roman" w:hAnsi="Times New Roman"/>
          <w:sz w:val="28"/>
          <w:szCs w:val="28"/>
        </w:rPr>
        <w:t>Слід зазначити, що на базі Івано-Франківського національно</w:t>
      </w:r>
      <w:r w:rsidR="00D852C2">
        <w:rPr>
          <w:rFonts w:ascii="Times New Roman" w:hAnsi="Times New Roman"/>
          <w:sz w:val="28"/>
          <w:szCs w:val="28"/>
        </w:rPr>
        <w:t>го медичного університету відкрито</w:t>
      </w:r>
      <w:r w:rsidRPr="00474D0D">
        <w:rPr>
          <w:rFonts w:ascii="Times New Roman" w:hAnsi="Times New Roman"/>
          <w:sz w:val="28"/>
          <w:szCs w:val="28"/>
        </w:rPr>
        <w:t xml:space="preserve"> кабінет «Психологічної до</w:t>
      </w:r>
      <w:r w:rsidR="00A758E3">
        <w:rPr>
          <w:rFonts w:ascii="Times New Roman" w:hAnsi="Times New Roman"/>
          <w:sz w:val="28"/>
          <w:szCs w:val="28"/>
        </w:rPr>
        <w:t>помоги» для надання психологічних послуг</w:t>
      </w:r>
      <w:r w:rsidRPr="00474D0D">
        <w:rPr>
          <w:rFonts w:ascii="Times New Roman" w:hAnsi="Times New Roman"/>
          <w:sz w:val="28"/>
          <w:szCs w:val="28"/>
        </w:rPr>
        <w:t xml:space="preserve">. </w:t>
      </w:r>
      <w:r w:rsidR="00D852C2">
        <w:rPr>
          <w:rFonts w:ascii="Times New Roman" w:hAnsi="Times New Roman"/>
          <w:sz w:val="28"/>
          <w:szCs w:val="28"/>
        </w:rPr>
        <w:t>Проте ми маємо</w:t>
      </w:r>
      <w:r w:rsidR="00A758E3">
        <w:rPr>
          <w:rFonts w:ascii="Times New Roman" w:hAnsi="Times New Roman"/>
          <w:sz w:val="28"/>
          <w:szCs w:val="28"/>
          <w:shd w:val="clear" w:color="auto" w:fill="FFFFFF"/>
        </w:rPr>
        <w:t xml:space="preserve"> усвідомлювати</w:t>
      </w:r>
      <w:r w:rsidRPr="00EB3FD7">
        <w:rPr>
          <w:rFonts w:ascii="Times New Roman" w:hAnsi="Times New Roman"/>
          <w:sz w:val="28"/>
          <w:szCs w:val="28"/>
          <w:shd w:val="clear" w:color="auto" w:fill="FFFFFF"/>
        </w:rPr>
        <w:t>, щ</w:t>
      </w:r>
      <w:r w:rsidR="00A758E3">
        <w:rPr>
          <w:rFonts w:ascii="Times New Roman" w:hAnsi="Times New Roman"/>
          <w:sz w:val="28"/>
          <w:szCs w:val="28"/>
          <w:shd w:val="clear" w:color="auto" w:fill="FFFFFF"/>
        </w:rPr>
        <w:t>о «вірус паніки» страшніший за </w:t>
      </w:r>
      <w:r w:rsidRPr="00EB3FD7">
        <w:rPr>
          <w:rFonts w:ascii="Times New Roman" w:hAnsi="Times New Roman"/>
          <w:sz w:val="28"/>
          <w:szCs w:val="28"/>
          <w:shd w:val="clear" w:color="auto" w:fill="FFFFFF"/>
        </w:rPr>
        <w:t>коронавірусну інфекцію. Тому, окр</w:t>
      </w:r>
      <w:r w:rsidR="00D852C2">
        <w:rPr>
          <w:rFonts w:ascii="Times New Roman" w:hAnsi="Times New Roman"/>
          <w:sz w:val="28"/>
          <w:szCs w:val="28"/>
          <w:shd w:val="clear" w:color="auto" w:fill="FFFFFF"/>
        </w:rPr>
        <w:t>ім підтримки фізичного здоров’я,</w:t>
      </w:r>
      <w:r w:rsidRPr="00EB3FD7">
        <w:rPr>
          <w:rFonts w:ascii="Times New Roman" w:hAnsi="Times New Roman"/>
          <w:sz w:val="28"/>
          <w:szCs w:val="28"/>
          <w:shd w:val="clear" w:color="auto" w:fill="FFFFFF"/>
        </w:rPr>
        <w:t xml:space="preserve"> </w:t>
      </w:r>
      <w:r w:rsidR="00D852C2">
        <w:rPr>
          <w:rFonts w:ascii="Times New Roman" w:hAnsi="Times New Roman"/>
          <w:sz w:val="28"/>
          <w:szCs w:val="28"/>
          <w:shd w:val="clear" w:color="auto" w:fill="FFFFFF"/>
        </w:rPr>
        <w:t>ще важливо піклуватися й</w:t>
      </w:r>
      <w:r w:rsidRPr="00EB3FD7">
        <w:rPr>
          <w:rFonts w:ascii="Times New Roman" w:hAnsi="Times New Roman"/>
          <w:sz w:val="28"/>
          <w:szCs w:val="28"/>
          <w:shd w:val="clear" w:color="auto" w:fill="FFFFFF"/>
        </w:rPr>
        <w:t> про свій психічний стан, щоб уникнути погіршення психологічного здоров’я. Тим, х</w:t>
      </w:r>
      <w:r w:rsidR="00A758E3">
        <w:rPr>
          <w:rFonts w:ascii="Times New Roman" w:hAnsi="Times New Roman"/>
          <w:sz w:val="28"/>
          <w:szCs w:val="28"/>
          <w:shd w:val="clear" w:color="auto" w:fill="FFFFFF"/>
        </w:rPr>
        <w:t xml:space="preserve">то піддався </w:t>
      </w:r>
      <w:r w:rsidRPr="00EB3FD7">
        <w:rPr>
          <w:rFonts w:ascii="Times New Roman" w:hAnsi="Times New Roman"/>
          <w:sz w:val="28"/>
          <w:szCs w:val="28"/>
          <w:shd w:val="clear" w:color="auto" w:fill="FFFFFF"/>
        </w:rPr>
        <w:t>вплив</w:t>
      </w:r>
      <w:r w:rsidR="00D852C2">
        <w:rPr>
          <w:rFonts w:ascii="Times New Roman" w:hAnsi="Times New Roman"/>
          <w:sz w:val="28"/>
          <w:szCs w:val="28"/>
          <w:shd w:val="clear" w:color="auto" w:fill="FFFFFF"/>
        </w:rPr>
        <w:t>у</w:t>
      </w:r>
      <w:r w:rsidRPr="00EB3FD7">
        <w:rPr>
          <w:rFonts w:ascii="Times New Roman" w:hAnsi="Times New Roman"/>
          <w:sz w:val="28"/>
          <w:szCs w:val="28"/>
          <w:shd w:val="clear" w:color="auto" w:fill="FFFFFF"/>
        </w:rPr>
        <w:t xml:space="preserve"> «інфодемії» та постійно шукає в засоба</w:t>
      </w:r>
      <w:r w:rsidR="00A758E3">
        <w:rPr>
          <w:rFonts w:ascii="Times New Roman" w:hAnsi="Times New Roman"/>
          <w:sz w:val="28"/>
          <w:szCs w:val="28"/>
          <w:shd w:val="clear" w:color="auto" w:fill="FFFFFF"/>
        </w:rPr>
        <w:t>х масової інформації дані про симптоми COVID-19, приміряючи</w:t>
      </w:r>
      <w:r w:rsidRPr="00EB3FD7">
        <w:rPr>
          <w:rFonts w:ascii="Times New Roman" w:hAnsi="Times New Roman"/>
          <w:sz w:val="28"/>
          <w:szCs w:val="28"/>
          <w:shd w:val="clear" w:color="auto" w:fill="FFFFFF"/>
        </w:rPr>
        <w:t xml:space="preserve"> їх на себе, потрібно ретельно дотримув</w:t>
      </w:r>
      <w:r w:rsidR="00A758E3">
        <w:rPr>
          <w:rFonts w:ascii="Times New Roman" w:hAnsi="Times New Roman"/>
          <w:sz w:val="28"/>
          <w:szCs w:val="28"/>
          <w:shd w:val="clear" w:color="auto" w:fill="FFFFFF"/>
        </w:rPr>
        <w:t xml:space="preserve">атися правил </w:t>
      </w:r>
      <w:r w:rsidR="00A758E3">
        <w:rPr>
          <w:rFonts w:ascii="Times New Roman" w:hAnsi="Times New Roman"/>
          <w:sz w:val="28"/>
          <w:szCs w:val="28"/>
          <w:shd w:val="clear" w:color="auto" w:fill="FFFFFF"/>
        </w:rPr>
        <w:softHyphen/>
        <w:t xml:space="preserve">особистої гігієни </w:t>
      </w:r>
      <w:r w:rsidRPr="00EB3FD7">
        <w:rPr>
          <w:rFonts w:ascii="Times New Roman" w:hAnsi="Times New Roman"/>
          <w:sz w:val="28"/>
          <w:szCs w:val="28"/>
          <w:shd w:val="clear" w:color="auto" w:fill="FFFFFF"/>
        </w:rPr>
        <w:t>та фізичного дистанціювання, оцінювати реальні ризики й варіанти розвитку подій.</w:t>
      </w:r>
    </w:p>
    <w:p w:rsidR="00DF123A" w:rsidRPr="009225ED" w:rsidRDefault="00DF123A" w:rsidP="00DF123A">
      <w:pPr>
        <w:ind w:firstLine="708"/>
        <w:rPr>
          <w:rFonts w:ascii="Times New Roman" w:hAnsi="Times New Roman"/>
          <w:sz w:val="28"/>
          <w:szCs w:val="28"/>
        </w:rPr>
      </w:pPr>
      <w:r w:rsidRPr="009225ED">
        <w:rPr>
          <w:rFonts w:ascii="Times New Roman" w:hAnsi="Times New Roman"/>
          <w:b/>
          <w:sz w:val="28"/>
          <w:szCs w:val="28"/>
        </w:rPr>
        <w:t>Висновок.</w:t>
      </w:r>
      <w:r w:rsidR="0013136E">
        <w:rPr>
          <w:rFonts w:ascii="Times New Roman" w:hAnsi="Times New Roman"/>
          <w:sz w:val="28"/>
          <w:szCs w:val="28"/>
        </w:rPr>
        <w:t xml:space="preserve"> За р</w:t>
      </w:r>
      <w:r w:rsidRPr="009225ED">
        <w:rPr>
          <w:rFonts w:ascii="Times New Roman" w:hAnsi="Times New Roman"/>
          <w:sz w:val="28"/>
          <w:szCs w:val="28"/>
        </w:rPr>
        <w:t>езультати</w:t>
      </w:r>
      <w:r w:rsidR="0013136E">
        <w:rPr>
          <w:rFonts w:ascii="Times New Roman" w:hAnsi="Times New Roman"/>
          <w:sz w:val="28"/>
          <w:szCs w:val="28"/>
        </w:rPr>
        <w:t>ми</w:t>
      </w:r>
      <w:r w:rsidR="00166BC4">
        <w:rPr>
          <w:rFonts w:ascii="Times New Roman" w:hAnsi="Times New Roman"/>
          <w:sz w:val="28"/>
          <w:szCs w:val="28"/>
        </w:rPr>
        <w:t xml:space="preserve"> дослідження</w:t>
      </w:r>
      <w:r w:rsidR="00A758E3">
        <w:rPr>
          <w:rFonts w:ascii="Times New Roman" w:hAnsi="Times New Roman"/>
          <w:sz w:val="28"/>
          <w:szCs w:val="28"/>
        </w:rPr>
        <w:t xml:space="preserve"> здобувачів освіти Івано-Франківського національного медичного університету</w:t>
      </w:r>
      <w:r w:rsidR="00166BC4">
        <w:rPr>
          <w:rFonts w:ascii="Times New Roman" w:hAnsi="Times New Roman"/>
          <w:sz w:val="28"/>
          <w:szCs w:val="28"/>
        </w:rPr>
        <w:t xml:space="preserve">, </w:t>
      </w:r>
      <w:r w:rsidR="0013136E">
        <w:rPr>
          <w:rFonts w:ascii="Times New Roman" w:hAnsi="Times New Roman"/>
          <w:sz w:val="28"/>
          <w:szCs w:val="28"/>
        </w:rPr>
        <w:t xml:space="preserve">виявлено </w:t>
      </w:r>
      <w:r w:rsidRPr="009225ED">
        <w:rPr>
          <w:rFonts w:ascii="Times New Roman" w:hAnsi="Times New Roman"/>
          <w:sz w:val="28"/>
          <w:szCs w:val="28"/>
        </w:rPr>
        <w:t>низький рівень</w:t>
      </w:r>
      <w:r w:rsidR="0013136E">
        <w:rPr>
          <w:rFonts w:ascii="Times New Roman" w:hAnsi="Times New Roman"/>
          <w:sz w:val="28"/>
          <w:szCs w:val="28"/>
        </w:rPr>
        <w:t xml:space="preserve"> </w:t>
      </w:r>
      <w:r w:rsidR="0013136E">
        <w:rPr>
          <w:rFonts w:ascii="Times New Roman" w:hAnsi="Times New Roman"/>
          <w:sz w:val="28"/>
          <w:szCs w:val="28"/>
        </w:rPr>
        <w:lastRenderedPageBreak/>
        <w:t>невротизації</w:t>
      </w:r>
      <w:r w:rsidR="00166BC4">
        <w:rPr>
          <w:rFonts w:ascii="Times New Roman" w:hAnsi="Times New Roman"/>
          <w:sz w:val="28"/>
          <w:szCs w:val="28"/>
        </w:rPr>
        <w:t xml:space="preserve"> у </w:t>
      </w:r>
      <w:r w:rsidR="0013136E">
        <w:rPr>
          <w:rFonts w:ascii="Times New Roman" w:hAnsi="Times New Roman"/>
          <w:sz w:val="28"/>
          <w:szCs w:val="28"/>
        </w:rPr>
        <w:t>2</w:t>
      </w:r>
      <w:r w:rsidR="0013136E" w:rsidRPr="009225ED">
        <w:rPr>
          <w:rFonts w:ascii="Times New Roman" w:hAnsi="Times New Roman"/>
          <w:sz w:val="28"/>
          <w:szCs w:val="28"/>
        </w:rPr>
        <w:t>4,5 %</w:t>
      </w:r>
      <w:r w:rsidR="00166BC4">
        <w:rPr>
          <w:rFonts w:ascii="Times New Roman" w:hAnsi="Times New Roman"/>
          <w:sz w:val="28"/>
          <w:szCs w:val="28"/>
        </w:rPr>
        <w:t xml:space="preserve"> студентів</w:t>
      </w:r>
      <w:r w:rsidRPr="009225ED">
        <w:rPr>
          <w:rFonts w:ascii="Times New Roman" w:hAnsi="Times New Roman"/>
          <w:sz w:val="28"/>
          <w:szCs w:val="28"/>
        </w:rPr>
        <w:t xml:space="preserve">, що засвідчує </w:t>
      </w:r>
      <w:r w:rsidR="00166BC4">
        <w:rPr>
          <w:rFonts w:ascii="Times New Roman" w:hAnsi="Times New Roman"/>
          <w:sz w:val="28"/>
          <w:szCs w:val="28"/>
        </w:rPr>
        <w:t xml:space="preserve">їх </w:t>
      </w:r>
      <w:r w:rsidRPr="009225ED">
        <w:rPr>
          <w:rFonts w:ascii="Times New Roman" w:hAnsi="Times New Roman"/>
          <w:sz w:val="28"/>
          <w:szCs w:val="28"/>
        </w:rPr>
        <w:t xml:space="preserve">добру </w:t>
      </w:r>
      <w:r w:rsidR="00166BC4">
        <w:rPr>
          <w:rFonts w:ascii="Times New Roman" w:hAnsi="Times New Roman"/>
          <w:sz w:val="28"/>
          <w:szCs w:val="28"/>
        </w:rPr>
        <w:t>адаптацію до умов навчання</w:t>
      </w:r>
      <w:r w:rsidRPr="009225ED">
        <w:rPr>
          <w:rFonts w:ascii="Times New Roman" w:hAnsi="Times New Roman"/>
          <w:sz w:val="28"/>
          <w:szCs w:val="28"/>
        </w:rPr>
        <w:t xml:space="preserve"> та псих</w:t>
      </w:r>
      <w:r w:rsidR="0013136E">
        <w:rPr>
          <w:rFonts w:ascii="Times New Roman" w:hAnsi="Times New Roman"/>
          <w:sz w:val="28"/>
          <w:szCs w:val="28"/>
        </w:rPr>
        <w:t xml:space="preserve">ологічну готовність до набуття знань, умінь та навичок, </w:t>
      </w:r>
      <w:r w:rsidRPr="009225ED">
        <w:rPr>
          <w:rFonts w:ascii="Times New Roman" w:hAnsi="Times New Roman"/>
          <w:sz w:val="28"/>
          <w:szCs w:val="28"/>
        </w:rPr>
        <w:t xml:space="preserve">необхідних для </w:t>
      </w:r>
      <w:r w:rsidR="0013136E">
        <w:rPr>
          <w:rFonts w:ascii="Times New Roman" w:hAnsi="Times New Roman"/>
          <w:sz w:val="28"/>
          <w:szCs w:val="28"/>
        </w:rPr>
        <w:t>майбутньої роботи зі спеціальності</w:t>
      </w:r>
      <w:r w:rsidRPr="009225ED">
        <w:rPr>
          <w:rFonts w:ascii="Times New Roman" w:hAnsi="Times New Roman"/>
          <w:sz w:val="28"/>
          <w:szCs w:val="28"/>
        </w:rPr>
        <w:t>. У 2</w:t>
      </w:r>
      <w:r>
        <w:rPr>
          <w:rFonts w:ascii="Times New Roman" w:hAnsi="Times New Roman"/>
          <w:sz w:val="28"/>
          <w:szCs w:val="28"/>
        </w:rPr>
        <w:t>6</w:t>
      </w:r>
      <w:r w:rsidRPr="009225ED">
        <w:rPr>
          <w:rFonts w:ascii="Times New Roman" w:hAnsi="Times New Roman"/>
          <w:sz w:val="28"/>
          <w:szCs w:val="28"/>
        </w:rPr>
        <w:t>,</w:t>
      </w:r>
      <w:r>
        <w:rPr>
          <w:rFonts w:ascii="Times New Roman" w:hAnsi="Times New Roman"/>
          <w:sz w:val="28"/>
          <w:szCs w:val="28"/>
        </w:rPr>
        <w:t>2</w:t>
      </w:r>
      <w:r w:rsidRPr="009225ED">
        <w:rPr>
          <w:rFonts w:ascii="Times New Roman" w:hAnsi="Times New Roman"/>
          <w:sz w:val="28"/>
          <w:szCs w:val="28"/>
        </w:rPr>
        <w:t xml:space="preserve"> % – високий та у 4</w:t>
      </w:r>
      <w:r>
        <w:rPr>
          <w:rFonts w:ascii="Times New Roman" w:hAnsi="Times New Roman"/>
          <w:sz w:val="28"/>
          <w:szCs w:val="28"/>
        </w:rPr>
        <w:t>9</w:t>
      </w:r>
      <w:r w:rsidRPr="009225ED">
        <w:rPr>
          <w:rFonts w:ascii="Times New Roman" w:hAnsi="Times New Roman"/>
          <w:sz w:val="28"/>
          <w:szCs w:val="28"/>
        </w:rPr>
        <w:t>,</w:t>
      </w:r>
      <w:r>
        <w:rPr>
          <w:rFonts w:ascii="Times New Roman" w:hAnsi="Times New Roman"/>
          <w:sz w:val="28"/>
          <w:szCs w:val="28"/>
        </w:rPr>
        <w:t>3</w:t>
      </w:r>
      <w:r w:rsidRPr="009225ED">
        <w:rPr>
          <w:rFonts w:ascii="Times New Roman" w:hAnsi="Times New Roman"/>
          <w:sz w:val="28"/>
          <w:szCs w:val="28"/>
        </w:rPr>
        <w:t>%</w:t>
      </w:r>
      <w:r w:rsidR="0013136E">
        <w:rPr>
          <w:rFonts w:ascii="Times New Roman" w:hAnsi="Times New Roman"/>
          <w:sz w:val="28"/>
          <w:szCs w:val="28"/>
        </w:rPr>
        <w:t xml:space="preserve"> -</w:t>
      </w:r>
      <w:r w:rsidRPr="009225ED">
        <w:rPr>
          <w:rFonts w:ascii="Times New Roman" w:hAnsi="Times New Roman"/>
          <w:sz w:val="28"/>
          <w:szCs w:val="28"/>
        </w:rPr>
        <w:t xml:space="preserve"> </w:t>
      </w:r>
      <w:r w:rsidR="00D852C2">
        <w:rPr>
          <w:rFonts w:ascii="Times New Roman" w:hAnsi="Times New Roman"/>
          <w:sz w:val="28"/>
          <w:szCs w:val="28"/>
        </w:rPr>
        <w:t>середній рівні невротизації. Цим студентам рекомендовано</w:t>
      </w:r>
      <w:r w:rsidR="0013136E">
        <w:rPr>
          <w:rFonts w:ascii="Times New Roman" w:hAnsi="Times New Roman"/>
          <w:sz w:val="28"/>
          <w:szCs w:val="28"/>
        </w:rPr>
        <w:t xml:space="preserve"> звернут</w:t>
      </w:r>
      <w:r w:rsidR="00166BC4">
        <w:rPr>
          <w:rFonts w:ascii="Times New Roman" w:hAnsi="Times New Roman"/>
          <w:sz w:val="28"/>
          <w:szCs w:val="28"/>
        </w:rPr>
        <w:t>ися за консультацією до фахівця</w:t>
      </w:r>
      <w:r w:rsidR="0013136E">
        <w:rPr>
          <w:rFonts w:ascii="Times New Roman" w:hAnsi="Times New Roman"/>
          <w:sz w:val="28"/>
          <w:szCs w:val="28"/>
        </w:rPr>
        <w:t xml:space="preserve"> в кабінет </w:t>
      </w:r>
      <w:r w:rsidR="00166BC4">
        <w:rPr>
          <w:rFonts w:ascii="Times New Roman" w:hAnsi="Times New Roman"/>
          <w:sz w:val="28"/>
          <w:szCs w:val="28"/>
        </w:rPr>
        <w:t>«Практичної допомоги»</w:t>
      </w:r>
      <w:r w:rsidRPr="009225ED">
        <w:rPr>
          <w:rFonts w:ascii="Times New Roman" w:hAnsi="Times New Roman"/>
          <w:sz w:val="28"/>
          <w:szCs w:val="28"/>
        </w:rPr>
        <w:t xml:space="preserve"> І</w:t>
      </w:r>
      <w:r w:rsidR="00166BC4">
        <w:rPr>
          <w:rFonts w:ascii="Times New Roman" w:hAnsi="Times New Roman"/>
          <w:sz w:val="28"/>
          <w:szCs w:val="28"/>
        </w:rPr>
        <w:t>ФНМУ</w:t>
      </w:r>
      <w:r w:rsidRPr="009225ED">
        <w:rPr>
          <w:rFonts w:ascii="Times New Roman" w:hAnsi="Times New Roman"/>
          <w:sz w:val="28"/>
          <w:szCs w:val="28"/>
        </w:rPr>
        <w:t xml:space="preserve">. </w:t>
      </w:r>
    </w:p>
    <w:p w:rsidR="00DF123A" w:rsidRPr="00EB3FD7" w:rsidRDefault="00DF123A" w:rsidP="00DF123A">
      <w:pPr>
        <w:ind w:firstLine="708"/>
        <w:rPr>
          <w:rFonts w:ascii="Times New Roman" w:hAnsi="Times New Roman"/>
          <w:sz w:val="28"/>
          <w:szCs w:val="28"/>
        </w:rPr>
      </w:pPr>
      <w:r w:rsidRPr="00EB3FD7">
        <w:rPr>
          <w:rFonts w:ascii="Times New Roman" w:hAnsi="Times New Roman"/>
          <w:sz w:val="28"/>
          <w:szCs w:val="28"/>
          <w:shd w:val="clear" w:color="auto" w:fill="FFFFFF"/>
        </w:rPr>
        <w:t xml:space="preserve">Тож, за нинішніх складних умов важливо </w:t>
      </w:r>
      <w:r w:rsidRPr="00EB3FD7">
        <w:rPr>
          <w:rFonts w:ascii="Times New Roman" w:hAnsi="Times New Roman"/>
          <w:sz w:val="28"/>
          <w:szCs w:val="28"/>
          <w:shd w:val="clear" w:color="auto" w:fill="FFFFFF"/>
        </w:rPr>
        <w:softHyphen/>
        <w:t>піклуватися як про фізичне, так і про психічне здоров’</w:t>
      </w:r>
      <w:r w:rsidR="00D852C2">
        <w:rPr>
          <w:rFonts w:ascii="Times New Roman" w:hAnsi="Times New Roman"/>
          <w:sz w:val="28"/>
          <w:szCs w:val="28"/>
          <w:shd w:val="clear" w:color="auto" w:fill="FFFFFF"/>
        </w:rPr>
        <w:t>я, бути критичними до повідомлень</w:t>
      </w:r>
      <w:r w:rsidRPr="00EB3FD7">
        <w:rPr>
          <w:rFonts w:ascii="Times New Roman" w:hAnsi="Times New Roman"/>
          <w:sz w:val="28"/>
          <w:szCs w:val="28"/>
          <w:shd w:val="clear" w:color="auto" w:fill="FFFFFF"/>
        </w:rPr>
        <w:t xml:space="preserve"> у засобах масової інформації та підтримувати позитивний нас</w:t>
      </w:r>
      <w:r w:rsidR="00166BC4">
        <w:rPr>
          <w:rFonts w:ascii="Times New Roman" w:hAnsi="Times New Roman"/>
          <w:sz w:val="28"/>
          <w:szCs w:val="28"/>
          <w:shd w:val="clear" w:color="auto" w:fill="FFFFFF"/>
        </w:rPr>
        <w:t>т</w:t>
      </w:r>
      <w:r w:rsidR="00DA36FA">
        <w:rPr>
          <w:rFonts w:ascii="Times New Roman" w:hAnsi="Times New Roman"/>
          <w:sz w:val="28"/>
          <w:szCs w:val="28"/>
          <w:shd w:val="clear" w:color="auto" w:fill="FFFFFF"/>
        </w:rPr>
        <w:t>рій доступними способами. Я</w:t>
      </w:r>
      <w:r w:rsidR="00166BC4">
        <w:rPr>
          <w:rFonts w:ascii="Times New Roman" w:hAnsi="Times New Roman"/>
          <w:sz w:val="28"/>
          <w:szCs w:val="28"/>
          <w:shd w:val="clear" w:color="auto" w:fill="FFFFFF"/>
        </w:rPr>
        <w:t>кщо</w:t>
      </w:r>
      <w:r w:rsidR="009668F9">
        <w:rPr>
          <w:rFonts w:ascii="Times New Roman" w:hAnsi="Times New Roman"/>
          <w:sz w:val="28"/>
          <w:szCs w:val="28"/>
          <w:shd w:val="clear" w:color="auto" w:fill="FFFFFF"/>
        </w:rPr>
        <w:t xml:space="preserve"> склалося так, що</w:t>
      </w:r>
      <w:r w:rsidR="00DA36FA">
        <w:rPr>
          <w:rFonts w:ascii="Times New Roman" w:hAnsi="Times New Roman"/>
          <w:sz w:val="28"/>
          <w:szCs w:val="28"/>
          <w:shd w:val="clear" w:color="auto" w:fill="FFFFFF"/>
        </w:rPr>
        <w:t xml:space="preserve"> людина не може</w:t>
      </w:r>
      <w:r w:rsidRPr="00EB3FD7">
        <w:rPr>
          <w:rFonts w:ascii="Times New Roman" w:hAnsi="Times New Roman"/>
          <w:sz w:val="28"/>
          <w:szCs w:val="28"/>
          <w:shd w:val="clear" w:color="auto" w:fill="FFFFFF"/>
        </w:rPr>
        <w:t xml:space="preserve"> впоратися</w:t>
      </w:r>
      <w:r w:rsidR="00166BC4">
        <w:rPr>
          <w:rFonts w:ascii="Times New Roman" w:hAnsi="Times New Roman"/>
          <w:sz w:val="28"/>
          <w:szCs w:val="28"/>
          <w:shd w:val="clear" w:color="auto" w:fill="FFFFFF"/>
        </w:rPr>
        <w:t xml:space="preserve"> самотужки з </w:t>
      </w:r>
      <w:r w:rsidRPr="00EB3FD7">
        <w:rPr>
          <w:rFonts w:ascii="Times New Roman" w:hAnsi="Times New Roman"/>
          <w:sz w:val="28"/>
          <w:szCs w:val="28"/>
          <w:shd w:val="clear" w:color="auto" w:fill="FFFFFF"/>
        </w:rPr>
        <w:t>п</w:t>
      </w:r>
      <w:r w:rsidR="00166BC4">
        <w:rPr>
          <w:rFonts w:ascii="Times New Roman" w:hAnsi="Times New Roman"/>
          <w:sz w:val="28"/>
          <w:szCs w:val="28"/>
          <w:shd w:val="clear" w:color="auto" w:fill="FFFFFF"/>
        </w:rPr>
        <w:t>сихологічною напругою</w:t>
      </w:r>
      <w:r w:rsidRPr="00EB3FD7">
        <w:rPr>
          <w:rFonts w:ascii="Times New Roman" w:hAnsi="Times New Roman"/>
          <w:sz w:val="28"/>
          <w:szCs w:val="28"/>
          <w:shd w:val="clear" w:color="auto" w:fill="FFFFFF"/>
        </w:rPr>
        <w:t>,</w:t>
      </w:r>
      <w:r w:rsidR="00DA36FA">
        <w:rPr>
          <w:rFonts w:ascii="Times New Roman" w:hAnsi="Times New Roman"/>
          <w:sz w:val="28"/>
          <w:szCs w:val="28"/>
          <w:shd w:val="clear" w:color="auto" w:fill="FFFFFF"/>
        </w:rPr>
        <w:t xml:space="preserve"> втомою чи поганим настороєм,</w:t>
      </w:r>
      <w:r w:rsidR="009668F9">
        <w:rPr>
          <w:rFonts w:ascii="Times New Roman" w:hAnsi="Times New Roman"/>
          <w:sz w:val="28"/>
          <w:szCs w:val="28"/>
          <w:shd w:val="clear" w:color="auto" w:fill="FFFFFF"/>
        </w:rPr>
        <w:t xml:space="preserve"> то найкращий вихід у цій ситуації –  звернутис</w:t>
      </w:r>
      <w:r w:rsidRPr="00EB3FD7">
        <w:rPr>
          <w:rFonts w:ascii="Times New Roman" w:hAnsi="Times New Roman"/>
          <w:sz w:val="28"/>
          <w:szCs w:val="28"/>
          <w:shd w:val="clear" w:color="auto" w:fill="FFFFFF"/>
        </w:rPr>
        <w:t>я до ф</w:t>
      </w:r>
      <w:r w:rsidR="009668F9">
        <w:rPr>
          <w:rFonts w:ascii="Times New Roman" w:hAnsi="Times New Roman"/>
          <w:sz w:val="28"/>
          <w:szCs w:val="28"/>
          <w:shd w:val="clear" w:color="auto" w:fill="FFFFFF"/>
        </w:rPr>
        <w:t>ахівця</w:t>
      </w:r>
      <w:r w:rsidR="00DA36FA">
        <w:rPr>
          <w:rFonts w:ascii="Times New Roman" w:hAnsi="Times New Roman"/>
          <w:sz w:val="28"/>
          <w:szCs w:val="28"/>
          <w:shd w:val="clear" w:color="auto" w:fill="FFFFFF"/>
        </w:rPr>
        <w:t xml:space="preserve"> по</w:t>
      </w:r>
      <w:r w:rsidRPr="00EB3FD7">
        <w:rPr>
          <w:rFonts w:ascii="Times New Roman" w:hAnsi="Times New Roman"/>
          <w:sz w:val="28"/>
          <w:szCs w:val="28"/>
          <w:shd w:val="clear" w:color="auto" w:fill="FFFFFF"/>
        </w:rPr>
        <w:t xml:space="preserve"> кваліфіковану допомогу.</w:t>
      </w:r>
    </w:p>
    <w:p w:rsidR="00360069" w:rsidRDefault="00360069" w:rsidP="00DF123A">
      <w:pPr>
        <w:jc w:val="center"/>
        <w:rPr>
          <w:rFonts w:ascii="Times New Roman" w:hAnsi="Times New Roman"/>
          <w:b/>
          <w:sz w:val="28"/>
          <w:szCs w:val="28"/>
        </w:rPr>
      </w:pPr>
    </w:p>
    <w:p w:rsidR="00DF123A" w:rsidRPr="0073340E" w:rsidRDefault="00DF123A" w:rsidP="00DF123A">
      <w:pPr>
        <w:jc w:val="center"/>
        <w:rPr>
          <w:rFonts w:ascii="Times New Roman" w:hAnsi="Times New Roman"/>
          <w:b/>
          <w:caps/>
          <w:sz w:val="28"/>
          <w:szCs w:val="28"/>
        </w:rPr>
      </w:pPr>
      <w:r>
        <w:rPr>
          <w:rFonts w:ascii="Times New Roman" w:hAnsi="Times New Roman"/>
          <w:b/>
          <w:sz w:val="28"/>
          <w:szCs w:val="28"/>
        </w:rPr>
        <w:t>Література</w:t>
      </w:r>
    </w:p>
    <w:p w:rsidR="00DF123A" w:rsidRPr="00284815" w:rsidRDefault="00DF123A" w:rsidP="00624319">
      <w:pPr>
        <w:numPr>
          <w:ilvl w:val="0"/>
          <w:numId w:val="15"/>
        </w:numPr>
        <w:tabs>
          <w:tab w:val="left" w:pos="567"/>
        </w:tabs>
        <w:rPr>
          <w:rFonts w:ascii="Times New Roman" w:hAnsi="Times New Roman"/>
          <w:sz w:val="28"/>
          <w:szCs w:val="28"/>
        </w:rPr>
      </w:pPr>
      <w:r w:rsidRPr="00284815">
        <w:rPr>
          <w:rFonts w:ascii="Times New Roman" w:hAnsi="Times New Roman"/>
          <w:sz w:val="28"/>
          <w:szCs w:val="28"/>
        </w:rPr>
        <w:t xml:space="preserve">Гулько О. О. Феномен невротизації особистості: психологічно-філософські візії. </w:t>
      </w:r>
      <w:r w:rsidRPr="00284815">
        <w:rPr>
          <w:rFonts w:ascii="Times New Roman" w:hAnsi="Times New Roman"/>
          <w:i/>
          <w:sz w:val="28"/>
          <w:szCs w:val="28"/>
        </w:rPr>
        <w:t xml:space="preserve">Науковий вісник Херсонського державного університету. Серія Психологічні науки. </w:t>
      </w:r>
      <w:r w:rsidRPr="00284815">
        <w:rPr>
          <w:rFonts w:ascii="Times New Roman" w:hAnsi="Times New Roman"/>
          <w:sz w:val="28"/>
          <w:szCs w:val="28"/>
          <w:shd w:val="clear" w:color="auto" w:fill="F9F9F9"/>
        </w:rPr>
        <w:t xml:space="preserve">2014. Вип. 2(2)., С. 103-107. </w:t>
      </w:r>
    </w:p>
    <w:p w:rsidR="00DF123A" w:rsidRDefault="00DF123A" w:rsidP="00624319">
      <w:pPr>
        <w:numPr>
          <w:ilvl w:val="0"/>
          <w:numId w:val="15"/>
        </w:numPr>
        <w:tabs>
          <w:tab w:val="left" w:pos="567"/>
        </w:tabs>
        <w:rPr>
          <w:rFonts w:ascii="Times New Roman" w:hAnsi="Times New Roman"/>
          <w:sz w:val="28"/>
          <w:szCs w:val="28"/>
        </w:rPr>
      </w:pPr>
      <w:r>
        <w:rPr>
          <w:rFonts w:ascii="Times New Roman" w:hAnsi="Times New Roman"/>
          <w:sz w:val="28"/>
          <w:szCs w:val="28"/>
        </w:rPr>
        <w:t>Гулько Г.О. Профілактика невротизації особистості в ситуації досягнення. Збірник наукових праць К-ПНУ імені Івана Огієнка, інституту психології ім. Г.С. Костюка НАПН України. Київ, 2015. Вип. 30. С.136-144.</w:t>
      </w:r>
    </w:p>
    <w:p w:rsidR="00DF123A" w:rsidRPr="00EB3FD7" w:rsidRDefault="00DF123A" w:rsidP="00624319">
      <w:pPr>
        <w:numPr>
          <w:ilvl w:val="0"/>
          <w:numId w:val="15"/>
        </w:numPr>
        <w:tabs>
          <w:tab w:val="left" w:pos="567"/>
        </w:tabs>
        <w:rPr>
          <w:rFonts w:ascii="Times New Roman" w:hAnsi="Times New Roman"/>
          <w:sz w:val="28"/>
          <w:szCs w:val="28"/>
        </w:rPr>
      </w:pPr>
      <w:r w:rsidRPr="00284815">
        <w:rPr>
          <w:rFonts w:ascii="Times New Roman" w:hAnsi="Times New Roman"/>
          <w:sz w:val="28"/>
          <w:szCs w:val="28"/>
        </w:rPr>
        <w:t xml:space="preserve">Козова І. Л. Стан невротизації студентів медичного вищого навчального закладу. </w:t>
      </w:r>
      <w:r w:rsidRPr="00284815">
        <w:rPr>
          <w:rFonts w:ascii="Times New Roman" w:hAnsi="Times New Roman"/>
          <w:i/>
          <w:sz w:val="28"/>
          <w:szCs w:val="28"/>
        </w:rPr>
        <w:t>Актуальні проблеми психології: збірник наукових праць Інституту психології ім. Г. С. Костюка НАПН України.</w:t>
      </w:r>
      <w:r w:rsidRPr="00284815">
        <w:rPr>
          <w:rFonts w:ascii="Times New Roman" w:hAnsi="Times New Roman"/>
          <w:sz w:val="28"/>
          <w:szCs w:val="28"/>
        </w:rPr>
        <w:t xml:space="preserve"> Київ, 2016. Т. XII., Психологія творчості. Вип. 22. С. 153-159.</w:t>
      </w:r>
      <w:r>
        <w:rPr>
          <w:rFonts w:ascii="Times New Roman" w:hAnsi="Times New Roman"/>
          <w:sz w:val="28"/>
          <w:szCs w:val="28"/>
        </w:rPr>
        <w:t xml:space="preserve"> </w:t>
      </w:r>
    </w:p>
    <w:p w:rsidR="00DF123A" w:rsidRPr="007832BB" w:rsidRDefault="00DF123A" w:rsidP="00624319">
      <w:pPr>
        <w:numPr>
          <w:ilvl w:val="0"/>
          <w:numId w:val="15"/>
        </w:numPr>
        <w:tabs>
          <w:tab w:val="left" w:pos="567"/>
        </w:tabs>
        <w:rPr>
          <w:rFonts w:ascii="Times New Roman" w:hAnsi="Times New Roman"/>
          <w:sz w:val="28"/>
          <w:szCs w:val="28"/>
        </w:rPr>
      </w:pPr>
      <w:r w:rsidRPr="00EB3FD7">
        <w:rPr>
          <w:rFonts w:ascii="Times New Roman" w:hAnsi="Times New Roman"/>
          <w:sz w:val="28"/>
          <w:szCs w:val="28"/>
        </w:rPr>
        <w:t>L. Kroencke, K. Geukes, T. Utesch, N. Kuper, M.D. Back</w:t>
      </w:r>
      <w:r w:rsidRPr="00EB3FD7">
        <w:rPr>
          <w:rFonts w:ascii="Times New Roman" w:hAnsi="Times New Roman"/>
          <w:sz w:val="28"/>
          <w:szCs w:val="28"/>
          <w:lang w:val="en-US"/>
        </w:rPr>
        <w:t xml:space="preserve"> </w:t>
      </w:r>
      <w:r w:rsidRPr="00EB3FD7">
        <w:rPr>
          <w:rFonts w:ascii="Times New Roman" w:hAnsi="Times New Roman"/>
          <w:sz w:val="28"/>
          <w:szCs w:val="28"/>
        </w:rPr>
        <w:t>Neuroticism and emotional risk during the COVID-19 pandemic</w:t>
      </w:r>
      <w:r w:rsidRPr="00EB3FD7">
        <w:rPr>
          <w:rFonts w:ascii="Times New Roman" w:hAnsi="Times New Roman"/>
          <w:sz w:val="28"/>
          <w:szCs w:val="28"/>
          <w:lang w:val="en-US"/>
        </w:rPr>
        <w:t xml:space="preserve">. </w:t>
      </w:r>
      <w:r w:rsidRPr="00EB3FD7">
        <w:rPr>
          <w:rFonts w:ascii="Times New Roman" w:hAnsi="Times New Roman"/>
          <w:sz w:val="28"/>
          <w:szCs w:val="28"/>
        </w:rPr>
        <w:t>Journal of Research in Personality</w:t>
      </w:r>
      <w:r w:rsidRPr="00EB3FD7">
        <w:rPr>
          <w:rFonts w:ascii="Times New Roman" w:hAnsi="Times New Roman"/>
          <w:sz w:val="28"/>
          <w:szCs w:val="28"/>
          <w:lang w:val="en-US"/>
        </w:rPr>
        <w:t>.</w:t>
      </w:r>
      <w:r>
        <w:rPr>
          <w:rFonts w:ascii="Times New Roman" w:hAnsi="Times New Roman"/>
          <w:sz w:val="28"/>
          <w:szCs w:val="28"/>
          <w:lang w:val="en-US"/>
        </w:rPr>
        <w:t xml:space="preserve"> </w:t>
      </w:r>
      <w:r w:rsidRPr="00EB3FD7">
        <w:rPr>
          <w:rFonts w:ascii="Times New Roman" w:hAnsi="Times New Roman"/>
          <w:sz w:val="28"/>
          <w:szCs w:val="28"/>
        </w:rPr>
        <w:t>Volume 89</w:t>
      </w:r>
      <w:r w:rsidRPr="00EB3FD7">
        <w:rPr>
          <w:rFonts w:ascii="Times New Roman" w:hAnsi="Times New Roman"/>
          <w:sz w:val="28"/>
          <w:szCs w:val="28"/>
          <w:lang w:val="en-US"/>
        </w:rPr>
        <w:t>.</w:t>
      </w:r>
      <w:r>
        <w:rPr>
          <w:rFonts w:ascii="Times New Roman" w:hAnsi="Times New Roman"/>
          <w:sz w:val="28"/>
          <w:szCs w:val="28"/>
          <w:lang w:val="en-US"/>
        </w:rPr>
        <w:t xml:space="preserve"> </w:t>
      </w:r>
      <w:r w:rsidRPr="00EB3FD7">
        <w:rPr>
          <w:rFonts w:ascii="Times New Roman" w:hAnsi="Times New Roman"/>
          <w:sz w:val="28"/>
          <w:szCs w:val="28"/>
        </w:rPr>
        <w:t>2020</w:t>
      </w:r>
      <w:r>
        <w:rPr>
          <w:rFonts w:ascii="Times New Roman" w:hAnsi="Times New Roman"/>
          <w:sz w:val="28"/>
          <w:szCs w:val="28"/>
          <w:lang w:val="en-US"/>
        </w:rPr>
        <w:t xml:space="preserve">. </w:t>
      </w:r>
    </w:p>
    <w:p w:rsidR="00DF123A" w:rsidRPr="000B4079" w:rsidRDefault="009B1A65" w:rsidP="00624319">
      <w:pPr>
        <w:numPr>
          <w:ilvl w:val="0"/>
          <w:numId w:val="15"/>
        </w:numPr>
        <w:tabs>
          <w:tab w:val="left" w:pos="567"/>
        </w:tabs>
        <w:rPr>
          <w:rFonts w:ascii="Times New Roman" w:hAnsi="Times New Roman"/>
          <w:sz w:val="28"/>
          <w:szCs w:val="28"/>
        </w:rPr>
      </w:pPr>
      <w:hyperlink r:id="rId28" w:history="1">
        <w:r w:rsidR="00DF123A" w:rsidRPr="00DF123A">
          <w:rPr>
            <w:rStyle w:val="a8"/>
            <w:rFonts w:ascii="Times New Roman" w:hAnsi="Times New Roman"/>
            <w:color w:val="auto"/>
            <w:sz w:val="28"/>
            <w:szCs w:val="28"/>
          </w:rPr>
          <w:t>Lara Kroencke</w:t>
        </w:r>
      </w:hyperlink>
      <w:r w:rsidR="00DF123A" w:rsidRPr="00DF123A">
        <w:rPr>
          <w:rFonts w:ascii="Times New Roman" w:hAnsi="Times New Roman"/>
          <w:sz w:val="28"/>
          <w:szCs w:val="28"/>
        </w:rPr>
        <w:t xml:space="preserve">, </w:t>
      </w:r>
      <w:hyperlink r:id="rId29" w:history="1">
        <w:r w:rsidR="00DF123A" w:rsidRPr="00DF123A">
          <w:rPr>
            <w:rStyle w:val="a8"/>
            <w:rFonts w:ascii="Times New Roman" w:hAnsi="Times New Roman"/>
            <w:color w:val="auto"/>
            <w:sz w:val="28"/>
            <w:szCs w:val="28"/>
          </w:rPr>
          <w:t>Katharina Geukes</w:t>
        </w:r>
      </w:hyperlink>
      <w:r w:rsidR="00DF123A" w:rsidRPr="00DF123A">
        <w:rPr>
          <w:rFonts w:ascii="Times New Roman" w:hAnsi="Times New Roman"/>
          <w:sz w:val="28"/>
          <w:szCs w:val="28"/>
        </w:rPr>
        <w:t xml:space="preserve">, </w:t>
      </w:r>
      <w:hyperlink r:id="rId30" w:history="1">
        <w:r w:rsidR="00DF123A" w:rsidRPr="00DF123A">
          <w:rPr>
            <w:rStyle w:val="a8"/>
            <w:rFonts w:ascii="Times New Roman" w:hAnsi="Times New Roman"/>
            <w:color w:val="auto"/>
            <w:sz w:val="28"/>
            <w:szCs w:val="28"/>
          </w:rPr>
          <w:t>Till Utesch</w:t>
        </w:r>
      </w:hyperlink>
      <w:r w:rsidR="00DF123A" w:rsidRPr="00DF123A">
        <w:rPr>
          <w:rFonts w:ascii="Times New Roman" w:hAnsi="Times New Roman"/>
          <w:sz w:val="28"/>
          <w:szCs w:val="28"/>
        </w:rPr>
        <w:t xml:space="preserve">, </w:t>
      </w:r>
      <w:hyperlink r:id="rId31" w:history="1">
        <w:r w:rsidR="00DF123A" w:rsidRPr="00DF123A">
          <w:rPr>
            <w:rStyle w:val="a8"/>
            <w:rFonts w:ascii="Times New Roman" w:hAnsi="Times New Roman"/>
            <w:color w:val="auto"/>
            <w:sz w:val="28"/>
            <w:szCs w:val="28"/>
          </w:rPr>
          <w:t>Niclas Kuper</w:t>
        </w:r>
      </w:hyperlink>
      <w:r w:rsidR="00360069">
        <w:rPr>
          <w:rFonts w:ascii="Times New Roman" w:hAnsi="Times New Roman"/>
          <w:sz w:val="28"/>
          <w:szCs w:val="28"/>
        </w:rPr>
        <w:t>.</w:t>
      </w:r>
      <w:r w:rsidR="00DF123A" w:rsidRPr="007832BB">
        <w:rPr>
          <w:rFonts w:ascii="Times New Roman" w:hAnsi="Times New Roman"/>
          <w:sz w:val="28"/>
          <w:szCs w:val="28"/>
        </w:rPr>
        <w:t xml:space="preserve"> Neuroticism and emotional risk during the </w:t>
      </w:r>
      <w:r w:rsidR="00DF123A">
        <w:rPr>
          <w:rFonts w:ascii="Times New Roman" w:hAnsi="Times New Roman"/>
          <w:sz w:val="28"/>
          <w:szCs w:val="28"/>
        </w:rPr>
        <w:t xml:space="preserve">COVID-19 pandemic. </w:t>
      </w:r>
      <w:hyperlink r:id="rId32" w:history="1">
        <w:r w:rsidR="00DF123A" w:rsidRPr="00DF123A">
          <w:rPr>
            <w:rStyle w:val="a8"/>
            <w:rFonts w:ascii="Times New Roman" w:hAnsi="Times New Roman"/>
            <w:i/>
            <w:color w:val="auto"/>
            <w:sz w:val="28"/>
            <w:szCs w:val="28"/>
            <w:u w:val="none"/>
          </w:rPr>
          <w:t>Journal of Research in Personality</w:t>
        </w:r>
      </w:hyperlink>
      <w:r w:rsidR="00360069">
        <w:rPr>
          <w:rFonts w:ascii="Times New Roman" w:hAnsi="Times New Roman"/>
          <w:sz w:val="28"/>
          <w:szCs w:val="28"/>
        </w:rPr>
        <w:t>. December, 2020.</w:t>
      </w:r>
      <w:r w:rsidR="00DF123A" w:rsidRPr="007832BB">
        <w:rPr>
          <w:rFonts w:ascii="Times New Roman" w:hAnsi="Times New Roman"/>
          <w:sz w:val="28"/>
          <w:szCs w:val="28"/>
        </w:rPr>
        <w:t xml:space="preserve"> </w:t>
      </w:r>
      <w:r w:rsidR="000B4079">
        <w:rPr>
          <w:rFonts w:ascii="Times New Roman" w:hAnsi="Times New Roman"/>
          <w:sz w:val="28"/>
          <w:szCs w:val="28"/>
        </w:rPr>
        <w:t>\</w:t>
      </w:r>
    </w:p>
    <w:p w:rsidR="00A940F4" w:rsidRDefault="00A940F4" w:rsidP="00360069">
      <w:pPr>
        <w:ind w:firstLine="6663"/>
        <w:contextualSpacing/>
        <w:jc w:val="right"/>
        <w:rPr>
          <w:rFonts w:ascii="Times New Roman" w:hAnsi="Times New Roman"/>
          <w:b/>
          <w:bCs/>
          <w:sz w:val="28"/>
          <w:szCs w:val="28"/>
        </w:rPr>
      </w:pPr>
    </w:p>
    <w:p w:rsidR="00360069" w:rsidRPr="00577020" w:rsidRDefault="00360069" w:rsidP="00360069">
      <w:pPr>
        <w:ind w:firstLine="6663"/>
        <w:contextualSpacing/>
        <w:jc w:val="right"/>
        <w:rPr>
          <w:rFonts w:ascii="Times New Roman" w:hAnsi="Times New Roman"/>
          <w:b/>
          <w:bCs/>
          <w:sz w:val="28"/>
          <w:szCs w:val="28"/>
        </w:rPr>
      </w:pPr>
      <w:r w:rsidRPr="00577020">
        <w:rPr>
          <w:rFonts w:ascii="Times New Roman" w:hAnsi="Times New Roman"/>
          <w:b/>
          <w:bCs/>
          <w:sz w:val="28"/>
          <w:szCs w:val="28"/>
        </w:rPr>
        <w:lastRenderedPageBreak/>
        <w:t>Копець Людмила</w:t>
      </w:r>
    </w:p>
    <w:p w:rsidR="00360069" w:rsidRPr="00577020" w:rsidRDefault="00360069" w:rsidP="00360069">
      <w:pPr>
        <w:ind w:firstLine="6663"/>
        <w:contextualSpacing/>
        <w:jc w:val="right"/>
        <w:rPr>
          <w:rFonts w:ascii="Times New Roman" w:hAnsi="Times New Roman"/>
          <w:sz w:val="28"/>
          <w:szCs w:val="28"/>
        </w:rPr>
      </w:pPr>
      <w:r>
        <w:rPr>
          <w:rFonts w:ascii="Times New Roman" w:hAnsi="Times New Roman"/>
          <w:sz w:val="28"/>
          <w:szCs w:val="28"/>
        </w:rPr>
        <w:t xml:space="preserve">м. </w:t>
      </w:r>
      <w:r w:rsidRPr="00577020">
        <w:rPr>
          <w:rFonts w:ascii="Times New Roman" w:hAnsi="Times New Roman"/>
          <w:sz w:val="28"/>
          <w:szCs w:val="28"/>
        </w:rPr>
        <w:t>Київ</w:t>
      </w:r>
    </w:p>
    <w:p w:rsidR="00360069" w:rsidRDefault="00360069" w:rsidP="00360069">
      <w:pPr>
        <w:contextualSpacing/>
        <w:jc w:val="center"/>
        <w:rPr>
          <w:rFonts w:ascii="Times New Roman" w:hAnsi="Times New Roman"/>
          <w:b/>
          <w:bCs/>
          <w:caps/>
          <w:sz w:val="28"/>
          <w:szCs w:val="28"/>
        </w:rPr>
      </w:pPr>
      <w:r w:rsidRPr="00730936">
        <w:rPr>
          <w:rFonts w:ascii="Times New Roman" w:hAnsi="Times New Roman"/>
          <w:b/>
          <w:bCs/>
          <w:caps/>
          <w:sz w:val="28"/>
          <w:szCs w:val="28"/>
        </w:rPr>
        <w:t xml:space="preserve">Психологічні особливості комунікативного </w:t>
      </w:r>
    </w:p>
    <w:p w:rsidR="00360069" w:rsidRPr="00730936" w:rsidRDefault="00360069" w:rsidP="00360069">
      <w:pPr>
        <w:contextualSpacing/>
        <w:jc w:val="center"/>
        <w:rPr>
          <w:rFonts w:ascii="Times New Roman" w:hAnsi="Times New Roman"/>
          <w:b/>
          <w:bCs/>
          <w:caps/>
          <w:sz w:val="28"/>
          <w:szCs w:val="28"/>
        </w:rPr>
      </w:pPr>
      <w:r w:rsidRPr="00730936">
        <w:rPr>
          <w:rFonts w:ascii="Times New Roman" w:hAnsi="Times New Roman"/>
          <w:b/>
          <w:bCs/>
          <w:caps/>
          <w:sz w:val="28"/>
          <w:szCs w:val="28"/>
        </w:rPr>
        <w:t>світу особистості</w:t>
      </w:r>
    </w:p>
    <w:p w:rsidR="00360069" w:rsidRPr="00577020" w:rsidRDefault="00360069" w:rsidP="00360069">
      <w:pPr>
        <w:tabs>
          <w:tab w:val="left" w:pos="567"/>
        </w:tabs>
        <w:ind w:firstLine="426"/>
        <w:contextualSpacing/>
        <w:rPr>
          <w:rFonts w:ascii="Times New Roman" w:hAnsi="Times New Roman"/>
          <w:sz w:val="28"/>
          <w:szCs w:val="28"/>
        </w:rPr>
      </w:pPr>
    </w:p>
    <w:p w:rsidR="00360069" w:rsidRPr="00577020" w:rsidRDefault="00360069" w:rsidP="00360069">
      <w:pPr>
        <w:tabs>
          <w:tab w:val="left" w:pos="567"/>
        </w:tabs>
        <w:ind w:firstLine="709"/>
        <w:contextualSpacing/>
        <w:rPr>
          <w:rFonts w:ascii="Times New Roman" w:hAnsi="Times New Roman"/>
          <w:sz w:val="28"/>
          <w:szCs w:val="28"/>
        </w:rPr>
      </w:pPr>
      <w:r w:rsidRPr="00577020">
        <w:rPr>
          <w:rFonts w:ascii="Times New Roman" w:hAnsi="Times New Roman"/>
          <w:sz w:val="28"/>
          <w:szCs w:val="28"/>
        </w:rPr>
        <w:t>Проблема дослідження особистого спілкування є актуальною для сучасної психології, що зумовлено важливістю досягнення взаєморозуміння</w:t>
      </w:r>
      <w:r w:rsidR="009C371F">
        <w:rPr>
          <w:rFonts w:ascii="Times New Roman" w:hAnsi="Times New Roman"/>
          <w:sz w:val="28"/>
          <w:szCs w:val="28"/>
        </w:rPr>
        <w:t xml:space="preserve"> між люд</w:t>
      </w:r>
      <w:r w:rsidR="007958EB">
        <w:rPr>
          <w:rFonts w:ascii="Times New Roman" w:hAnsi="Times New Roman"/>
          <w:sz w:val="28"/>
          <w:szCs w:val="28"/>
        </w:rPr>
        <w:t>ьми в світі. П</w:t>
      </w:r>
      <w:r w:rsidRPr="00577020">
        <w:rPr>
          <w:rFonts w:ascii="Times New Roman" w:hAnsi="Times New Roman"/>
          <w:sz w:val="28"/>
          <w:szCs w:val="28"/>
        </w:rPr>
        <w:t>отреба у нових концептуальних підходах та методах вивчення сп</w:t>
      </w:r>
      <w:r w:rsidR="009C371F">
        <w:rPr>
          <w:rFonts w:ascii="Times New Roman" w:hAnsi="Times New Roman"/>
          <w:sz w:val="28"/>
          <w:szCs w:val="28"/>
        </w:rPr>
        <w:t>ілкування залишається</w:t>
      </w:r>
      <w:r w:rsidR="007958EB">
        <w:rPr>
          <w:rFonts w:ascii="Times New Roman" w:hAnsi="Times New Roman"/>
          <w:sz w:val="28"/>
          <w:szCs w:val="28"/>
        </w:rPr>
        <w:t xml:space="preserve"> невирішеною</w:t>
      </w:r>
      <w:r w:rsidR="009C371F">
        <w:rPr>
          <w:rFonts w:ascii="Times New Roman" w:hAnsi="Times New Roman"/>
          <w:sz w:val="28"/>
          <w:szCs w:val="28"/>
        </w:rPr>
        <w:t xml:space="preserve"> </w:t>
      </w:r>
      <w:r w:rsidRPr="00577020">
        <w:rPr>
          <w:rFonts w:ascii="Times New Roman" w:hAnsi="Times New Roman"/>
          <w:sz w:val="28"/>
          <w:szCs w:val="28"/>
        </w:rPr>
        <w:t>попри значн</w:t>
      </w:r>
      <w:r w:rsidR="009C371F">
        <w:rPr>
          <w:rFonts w:ascii="Times New Roman" w:hAnsi="Times New Roman"/>
          <w:sz w:val="28"/>
          <w:szCs w:val="28"/>
        </w:rPr>
        <w:t>у кількість дослідницьких ідей у</w:t>
      </w:r>
      <w:r w:rsidRPr="00577020">
        <w:rPr>
          <w:rFonts w:ascii="Times New Roman" w:hAnsi="Times New Roman"/>
          <w:sz w:val="28"/>
          <w:szCs w:val="28"/>
        </w:rPr>
        <w:t xml:space="preserve"> цьому проблемному полі. </w:t>
      </w:r>
    </w:p>
    <w:p w:rsidR="00360069" w:rsidRPr="00577020" w:rsidRDefault="007958EB" w:rsidP="00360069">
      <w:pPr>
        <w:tabs>
          <w:tab w:val="left" w:pos="567"/>
        </w:tabs>
        <w:ind w:firstLine="709"/>
        <w:contextualSpacing/>
        <w:rPr>
          <w:rFonts w:ascii="Times New Roman" w:hAnsi="Times New Roman"/>
          <w:sz w:val="28"/>
          <w:szCs w:val="28"/>
        </w:rPr>
      </w:pPr>
      <w:r>
        <w:rPr>
          <w:rFonts w:ascii="Times New Roman" w:hAnsi="Times New Roman"/>
          <w:bCs/>
          <w:sz w:val="28"/>
          <w:szCs w:val="28"/>
        </w:rPr>
        <w:t>Мета</w:t>
      </w:r>
      <w:r w:rsidR="00360069" w:rsidRPr="00577020">
        <w:rPr>
          <w:rFonts w:ascii="Times New Roman" w:hAnsi="Times New Roman"/>
          <w:sz w:val="28"/>
          <w:szCs w:val="28"/>
        </w:rPr>
        <w:t xml:space="preserve"> </w:t>
      </w:r>
      <w:r>
        <w:rPr>
          <w:rFonts w:ascii="Times New Roman" w:hAnsi="Times New Roman"/>
          <w:sz w:val="28"/>
          <w:szCs w:val="28"/>
        </w:rPr>
        <w:t xml:space="preserve">даного дослідження </w:t>
      </w:r>
      <w:r w:rsidR="00360069" w:rsidRPr="00577020">
        <w:rPr>
          <w:rFonts w:ascii="Times New Roman" w:hAnsi="Times New Roman"/>
          <w:sz w:val="28"/>
          <w:szCs w:val="28"/>
        </w:rPr>
        <w:t>полягає в розкритті категорії комунікативного світу та визначення його характеристик в емпіричному дослідженні.</w:t>
      </w:r>
    </w:p>
    <w:p w:rsidR="00360069" w:rsidRPr="00577020" w:rsidRDefault="00360069" w:rsidP="00360069">
      <w:pPr>
        <w:tabs>
          <w:tab w:val="left" w:pos="567"/>
        </w:tabs>
        <w:ind w:firstLine="709"/>
        <w:contextualSpacing/>
        <w:rPr>
          <w:rFonts w:ascii="Times New Roman" w:hAnsi="Times New Roman"/>
          <w:sz w:val="28"/>
          <w:szCs w:val="28"/>
        </w:rPr>
      </w:pPr>
      <w:r w:rsidRPr="00730936">
        <w:rPr>
          <w:rFonts w:ascii="Times New Roman" w:hAnsi="Times New Roman"/>
          <w:bCs/>
          <w:sz w:val="28"/>
          <w:szCs w:val="28"/>
        </w:rPr>
        <w:t>Дослідження спрямовано</w:t>
      </w:r>
      <w:r w:rsidRPr="00577020">
        <w:rPr>
          <w:rFonts w:ascii="Times New Roman" w:hAnsi="Times New Roman"/>
          <w:b/>
          <w:bCs/>
          <w:sz w:val="28"/>
          <w:szCs w:val="28"/>
        </w:rPr>
        <w:t xml:space="preserve"> </w:t>
      </w:r>
      <w:r w:rsidRPr="00577020">
        <w:rPr>
          <w:rFonts w:ascii="Times New Roman" w:hAnsi="Times New Roman"/>
          <w:sz w:val="28"/>
          <w:szCs w:val="28"/>
        </w:rPr>
        <w:t>на</w:t>
      </w:r>
      <w:r w:rsidRPr="00577020">
        <w:rPr>
          <w:rFonts w:ascii="Times New Roman" w:hAnsi="Times New Roman"/>
          <w:b/>
          <w:bCs/>
          <w:sz w:val="28"/>
          <w:szCs w:val="28"/>
        </w:rPr>
        <w:t xml:space="preserve"> </w:t>
      </w:r>
      <w:r w:rsidRPr="00577020">
        <w:rPr>
          <w:rFonts w:ascii="Times New Roman" w:hAnsi="Times New Roman"/>
          <w:sz w:val="28"/>
          <w:szCs w:val="28"/>
        </w:rPr>
        <w:t>виокремлення реальності комунікативного світу особистості та створення методики його дослідження як сфери стосунків особистості із своїм оточенням відповідно до розуміння особистості як інтегративного детермінуючого утворення.</w:t>
      </w:r>
    </w:p>
    <w:p w:rsidR="00360069" w:rsidRPr="00577020" w:rsidRDefault="00360069" w:rsidP="00360069">
      <w:pPr>
        <w:tabs>
          <w:tab w:val="left" w:pos="567"/>
        </w:tabs>
        <w:ind w:firstLine="709"/>
        <w:contextualSpacing/>
        <w:rPr>
          <w:rFonts w:ascii="Times New Roman" w:hAnsi="Times New Roman"/>
          <w:sz w:val="28"/>
          <w:szCs w:val="28"/>
        </w:rPr>
      </w:pPr>
      <w:r w:rsidRPr="00730936">
        <w:rPr>
          <w:rFonts w:ascii="Times New Roman" w:hAnsi="Times New Roman"/>
          <w:bCs/>
          <w:sz w:val="28"/>
          <w:szCs w:val="28"/>
        </w:rPr>
        <w:t>Комунікативний світ</w:t>
      </w:r>
      <w:r w:rsidRPr="00577020">
        <w:rPr>
          <w:rFonts w:ascii="Times New Roman" w:hAnsi="Times New Roman"/>
          <w:sz w:val="28"/>
          <w:szCs w:val="28"/>
        </w:rPr>
        <w:t xml:space="preserve"> </w:t>
      </w:r>
      <w:r>
        <w:rPr>
          <w:rFonts w:ascii="Times New Roman" w:hAnsi="Times New Roman"/>
          <w:sz w:val="28"/>
          <w:szCs w:val="28"/>
        </w:rPr>
        <w:t>розуміється як</w:t>
      </w:r>
      <w:r w:rsidRPr="00577020">
        <w:rPr>
          <w:rFonts w:ascii="Times New Roman" w:hAnsi="Times New Roman"/>
          <w:sz w:val="28"/>
          <w:szCs w:val="28"/>
        </w:rPr>
        <w:t xml:space="preserve"> соціально-психологічна реальність, водночас це частина </w:t>
      </w:r>
      <w:r w:rsidRPr="009076E9">
        <w:rPr>
          <w:rFonts w:ascii="Times New Roman" w:hAnsi="Times New Roman"/>
          <w:i/>
          <w:iCs/>
          <w:sz w:val="28"/>
          <w:szCs w:val="28"/>
        </w:rPr>
        <w:t>ментального світу особистості</w:t>
      </w:r>
      <w:r w:rsidRPr="00577020">
        <w:rPr>
          <w:rFonts w:ascii="Times New Roman" w:hAnsi="Times New Roman"/>
          <w:sz w:val="28"/>
          <w:szCs w:val="28"/>
        </w:rPr>
        <w:t>: це соціальний світ взаємодії та стосунків у її особистому сприйнятті й аналізі (в особистій картині світу). Тож для дослідження комунікативного світу особистості потрібні методи, які відтворюють окреслене особистісне бачення.</w:t>
      </w:r>
    </w:p>
    <w:p w:rsidR="00360069" w:rsidRPr="00577020" w:rsidRDefault="00360069" w:rsidP="00360069">
      <w:pPr>
        <w:tabs>
          <w:tab w:val="left" w:pos="567"/>
        </w:tabs>
        <w:ind w:firstLine="709"/>
        <w:contextualSpacing/>
        <w:rPr>
          <w:rFonts w:ascii="Times New Roman" w:hAnsi="Times New Roman"/>
          <w:sz w:val="28"/>
          <w:szCs w:val="28"/>
        </w:rPr>
      </w:pPr>
      <w:r w:rsidRPr="00577020">
        <w:rPr>
          <w:rFonts w:ascii="Times New Roman" w:hAnsi="Times New Roman"/>
          <w:sz w:val="28"/>
          <w:szCs w:val="28"/>
        </w:rPr>
        <w:t xml:space="preserve">Комунікативний світ особистості є розкриттям її комунікативного потенціалу. Змістовне трактування цього суттєвого аспекту особистості надається дослідниками проблеми (Л. Е. Орбан-Лембрик, 1999, 2002, 2010). </w:t>
      </w:r>
      <w:r w:rsidRPr="00730936">
        <w:rPr>
          <w:rFonts w:ascii="Times New Roman" w:hAnsi="Times New Roman"/>
          <w:bCs/>
          <w:sz w:val="28"/>
          <w:szCs w:val="28"/>
        </w:rPr>
        <w:t>Комунікативний потенціал особистості</w:t>
      </w:r>
      <w:r w:rsidRPr="00577020">
        <w:rPr>
          <w:rFonts w:ascii="Times New Roman" w:hAnsi="Times New Roman"/>
          <w:sz w:val="28"/>
          <w:szCs w:val="28"/>
        </w:rPr>
        <w:t xml:space="preserve"> утворюють комунікативні можливості, комунікативні сили індивіда, які можуть бути використані особистістю в конкретній формі спілкування; психологічні властивості й можливості, набуті в реальних умовах спілкування та взаємодії з іншими людьми; комунікативні можливості подальшого розвитку особистості в спільній діяльності (Л. Е. Орбан-Лембрик, 2010). </w:t>
      </w:r>
      <w:r w:rsidRPr="00730936">
        <w:rPr>
          <w:rFonts w:ascii="Times New Roman" w:hAnsi="Times New Roman"/>
          <w:bCs/>
          <w:sz w:val="28"/>
          <w:szCs w:val="28"/>
        </w:rPr>
        <w:t>Комунікативний потенціал</w:t>
      </w:r>
      <w:r w:rsidRPr="00577020">
        <w:rPr>
          <w:rFonts w:ascii="Times New Roman" w:hAnsi="Times New Roman"/>
          <w:sz w:val="28"/>
          <w:szCs w:val="28"/>
        </w:rPr>
        <w:t xml:space="preserve"> дослідницею визн</w:t>
      </w:r>
      <w:r w:rsidR="000B4079">
        <w:rPr>
          <w:rFonts w:ascii="Times New Roman" w:hAnsi="Times New Roman"/>
          <w:sz w:val="28"/>
          <w:szCs w:val="28"/>
        </w:rPr>
        <w:t xml:space="preserve">ачено як наявність </w:t>
      </w:r>
      <w:r w:rsidR="000B4079">
        <w:rPr>
          <w:rFonts w:ascii="Times New Roman" w:hAnsi="Times New Roman"/>
          <w:sz w:val="28"/>
          <w:szCs w:val="28"/>
        </w:rPr>
        <w:lastRenderedPageBreak/>
        <w:t>в людини</w:t>
      </w:r>
      <w:r w:rsidRPr="00577020">
        <w:rPr>
          <w:rFonts w:ascii="Times New Roman" w:hAnsi="Times New Roman"/>
          <w:sz w:val="28"/>
          <w:szCs w:val="28"/>
        </w:rPr>
        <w:t xml:space="preserve"> особистісних якостей, здібностей, комунікативних знань, умінь та навичок, мотивів, які </w:t>
      </w:r>
      <w:r w:rsidRPr="00730936">
        <w:rPr>
          <w:rFonts w:ascii="Times New Roman" w:hAnsi="Times New Roman"/>
          <w:sz w:val="28"/>
          <w:szCs w:val="28"/>
        </w:rPr>
        <w:t xml:space="preserve">складають </w:t>
      </w:r>
      <w:r w:rsidRPr="00730936">
        <w:rPr>
          <w:rFonts w:ascii="Times New Roman" w:hAnsi="Times New Roman"/>
          <w:bCs/>
          <w:sz w:val="28"/>
          <w:szCs w:val="28"/>
        </w:rPr>
        <w:t>комунікативну структуру особистості</w:t>
      </w:r>
      <w:r w:rsidRPr="00730936">
        <w:rPr>
          <w:rFonts w:ascii="Times New Roman" w:hAnsi="Times New Roman"/>
          <w:sz w:val="28"/>
          <w:szCs w:val="28"/>
        </w:rPr>
        <w:t xml:space="preserve">, її </w:t>
      </w:r>
      <w:r w:rsidRPr="00730936">
        <w:rPr>
          <w:rFonts w:ascii="Times New Roman" w:hAnsi="Times New Roman"/>
          <w:bCs/>
          <w:sz w:val="28"/>
          <w:szCs w:val="28"/>
        </w:rPr>
        <w:t>комунікативне ядро</w:t>
      </w:r>
      <w:r w:rsidRPr="00730936">
        <w:rPr>
          <w:rFonts w:ascii="Times New Roman" w:hAnsi="Times New Roman"/>
          <w:sz w:val="28"/>
          <w:szCs w:val="28"/>
        </w:rPr>
        <w:t xml:space="preserve"> та </w:t>
      </w:r>
      <w:r w:rsidRPr="00730936">
        <w:rPr>
          <w:rFonts w:ascii="Times New Roman" w:hAnsi="Times New Roman"/>
          <w:bCs/>
          <w:sz w:val="28"/>
          <w:szCs w:val="28"/>
        </w:rPr>
        <w:t>комунікативний світ</w:t>
      </w:r>
      <w:r w:rsidRPr="00577020">
        <w:rPr>
          <w:rFonts w:ascii="Times New Roman" w:hAnsi="Times New Roman"/>
          <w:b/>
          <w:bCs/>
          <w:sz w:val="28"/>
          <w:szCs w:val="28"/>
        </w:rPr>
        <w:t xml:space="preserve"> </w:t>
      </w:r>
      <w:r w:rsidRPr="00577020">
        <w:rPr>
          <w:rFonts w:ascii="Times New Roman" w:hAnsi="Times New Roman"/>
          <w:sz w:val="28"/>
          <w:szCs w:val="28"/>
        </w:rPr>
        <w:t xml:space="preserve">(Л. Е. Орбан-Лембрик, 2010). На думку дослідниці, описані властивості розвиваються у спілкуванні, а згодом закріплюються в структурі особистості і виконують функцію подальшого вдосконалення реальної комунікативної поведінки (Л. Е. Орбан-Лембрик, 2010). В якості невирішених аспектів проблеми </w:t>
      </w:r>
      <w:r>
        <w:rPr>
          <w:rFonts w:ascii="Times New Roman" w:hAnsi="Times New Roman"/>
          <w:sz w:val="28"/>
          <w:szCs w:val="28"/>
        </w:rPr>
        <w:t xml:space="preserve">нами </w:t>
      </w:r>
      <w:r w:rsidRPr="00577020">
        <w:rPr>
          <w:rFonts w:ascii="Times New Roman" w:hAnsi="Times New Roman"/>
          <w:sz w:val="28"/>
          <w:szCs w:val="28"/>
        </w:rPr>
        <w:t>виділ</w:t>
      </w:r>
      <w:r>
        <w:rPr>
          <w:rFonts w:ascii="Times New Roman" w:hAnsi="Times New Roman"/>
          <w:sz w:val="28"/>
          <w:szCs w:val="28"/>
        </w:rPr>
        <w:t>ено</w:t>
      </w:r>
      <w:r w:rsidRPr="00577020">
        <w:rPr>
          <w:rFonts w:ascii="Times New Roman" w:hAnsi="Times New Roman"/>
          <w:sz w:val="28"/>
          <w:szCs w:val="28"/>
        </w:rPr>
        <w:t xml:space="preserve"> психологічні особливості комунікативного світу особистості.</w:t>
      </w:r>
    </w:p>
    <w:p w:rsidR="00360069" w:rsidRPr="00577020" w:rsidRDefault="00360069" w:rsidP="00360069">
      <w:pPr>
        <w:tabs>
          <w:tab w:val="left" w:pos="567"/>
        </w:tabs>
        <w:ind w:firstLine="709"/>
        <w:contextualSpacing/>
        <w:rPr>
          <w:rFonts w:ascii="Times New Roman" w:hAnsi="Times New Roman"/>
          <w:sz w:val="28"/>
          <w:szCs w:val="28"/>
        </w:rPr>
      </w:pPr>
      <w:r w:rsidRPr="00577020">
        <w:rPr>
          <w:rFonts w:ascii="Times New Roman" w:hAnsi="Times New Roman"/>
          <w:b/>
          <w:bCs/>
          <w:sz w:val="28"/>
          <w:szCs w:val="28"/>
        </w:rPr>
        <w:t>Характеристика методів дослідження</w:t>
      </w:r>
      <w:r w:rsidR="000B4079">
        <w:rPr>
          <w:rFonts w:ascii="Times New Roman" w:hAnsi="Times New Roman"/>
          <w:sz w:val="28"/>
          <w:szCs w:val="28"/>
        </w:rPr>
        <w:t>. Нами о</w:t>
      </w:r>
      <w:r w:rsidRPr="00577020">
        <w:rPr>
          <w:rFonts w:ascii="Times New Roman" w:hAnsi="Times New Roman"/>
          <w:sz w:val="28"/>
          <w:szCs w:val="28"/>
        </w:rPr>
        <w:t>брано малюнкові методи, зокрема тематичний малюнок «Мій комунікативний світ», письмові описи (твір «Мій комунікативний світ»), бесіда з досліджуваними, спостереження. У дослідженні взяли участь студент</w:t>
      </w:r>
      <w:r>
        <w:rPr>
          <w:rFonts w:ascii="Times New Roman" w:hAnsi="Times New Roman"/>
          <w:sz w:val="28"/>
          <w:szCs w:val="28"/>
        </w:rPr>
        <w:t>и</w:t>
      </w:r>
      <w:r w:rsidRPr="00577020">
        <w:rPr>
          <w:rFonts w:ascii="Times New Roman" w:hAnsi="Times New Roman"/>
          <w:sz w:val="28"/>
          <w:szCs w:val="28"/>
        </w:rPr>
        <w:t xml:space="preserve"> – юнаки та дівчата у віці від 18 до 20 років. </w:t>
      </w:r>
    </w:p>
    <w:p w:rsidR="00360069" w:rsidRPr="00577020" w:rsidRDefault="00360069" w:rsidP="00360069">
      <w:pPr>
        <w:tabs>
          <w:tab w:val="left" w:pos="567"/>
        </w:tabs>
        <w:ind w:firstLine="709"/>
        <w:contextualSpacing/>
        <w:rPr>
          <w:rFonts w:ascii="Times New Roman" w:hAnsi="Times New Roman"/>
          <w:sz w:val="28"/>
          <w:szCs w:val="28"/>
        </w:rPr>
      </w:pPr>
      <w:r w:rsidRPr="00577020">
        <w:rPr>
          <w:rFonts w:ascii="Times New Roman" w:hAnsi="Times New Roman"/>
          <w:b/>
          <w:bCs/>
          <w:sz w:val="28"/>
          <w:szCs w:val="28"/>
        </w:rPr>
        <w:t>Аналіз результатів</w:t>
      </w:r>
      <w:r w:rsidRPr="00577020">
        <w:rPr>
          <w:rFonts w:ascii="Times New Roman" w:hAnsi="Times New Roman"/>
          <w:sz w:val="28"/>
          <w:szCs w:val="28"/>
        </w:rPr>
        <w:t>. Змістовний аналіз малюнків</w:t>
      </w:r>
      <w:r>
        <w:rPr>
          <w:rFonts w:ascii="Times New Roman" w:hAnsi="Times New Roman"/>
          <w:sz w:val="28"/>
          <w:szCs w:val="28"/>
        </w:rPr>
        <w:t>, творів та розповідей</w:t>
      </w:r>
      <w:r w:rsidRPr="00577020">
        <w:rPr>
          <w:rFonts w:ascii="Times New Roman" w:hAnsi="Times New Roman"/>
          <w:sz w:val="28"/>
          <w:szCs w:val="28"/>
        </w:rPr>
        <w:t xml:space="preserve"> досліджуваних дозволив проаналізувати феноменологію комунікативного сві</w:t>
      </w:r>
      <w:r w:rsidR="000B4079">
        <w:rPr>
          <w:rFonts w:ascii="Times New Roman" w:hAnsi="Times New Roman"/>
          <w:sz w:val="28"/>
          <w:szCs w:val="28"/>
        </w:rPr>
        <w:t>ту та визначити його основні</w:t>
      </w:r>
      <w:r w:rsidRPr="00577020">
        <w:rPr>
          <w:rFonts w:ascii="Times New Roman" w:hAnsi="Times New Roman"/>
          <w:sz w:val="28"/>
          <w:szCs w:val="28"/>
        </w:rPr>
        <w:t xml:space="preserve"> характеристики. У результаті проведеного контент-аналізу було визначено </w:t>
      </w:r>
      <w:r w:rsidRPr="00730936">
        <w:rPr>
          <w:rFonts w:ascii="Times New Roman" w:hAnsi="Times New Roman"/>
          <w:bCs/>
          <w:sz w:val="28"/>
          <w:szCs w:val="28"/>
        </w:rPr>
        <w:t>основні змістовні проблеми комунікативних світів</w:t>
      </w:r>
      <w:r w:rsidRPr="00577020">
        <w:rPr>
          <w:rFonts w:ascii="Times New Roman" w:hAnsi="Times New Roman"/>
          <w:sz w:val="28"/>
          <w:szCs w:val="28"/>
        </w:rPr>
        <w:t>: спілкування в у</w:t>
      </w:r>
      <w:r w:rsidR="000B4079">
        <w:rPr>
          <w:rFonts w:ascii="Times New Roman" w:hAnsi="Times New Roman"/>
          <w:sz w:val="28"/>
          <w:szCs w:val="28"/>
        </w:rPr>
        <w:t>ніверситеті та навчальній групі, спілкування в родинному колі,</w:t>
      </w:r>
      <w:r w:rsidRPr="00577020">
        <w:rPr>
          <w:rFonts w:ascii="Times New Roman" w:hAnsi="Times New Roman"/>
          <w:sz w:val="28"/>
          <w:szCs w:val="28"/>
        </w:rPr>
        <w:t xml:space="preserve"> с</w:t>
      </w:r>
      <w:r w:rsidR="000B4079">
        <w:rPr>
          <w:rFonts w:ascii="Times New Roman" w:hAnsi="Times New Roman"/>
          <w:sz w:val="28"/>
          <w:szCs w:val="28"/>
        </w:rPr>
        <w:t xml:space="preserve">пілкування з друзями дитинства, </w:t>
      </w:r>
      <w:r w:rsidRPr="00577020">
        <w:rPr>
          <w:rFonts w:ascii="Times New Roman" w:hAnsi="Times New Roman"/>
          <w:sz w:val="28"/>
          <w:szCs w:val="28"/>
        </w:rPr>
        <w:t>д</w:t>
      </w:r>
      <w:r w:rsidR="000B4079">
        <w:rPr>
          <w:rFonts w:ascii="Times New Roman" w:hAnsi="Times New Roman"/>
          <w:sz w:val="28"/>
          <w:szCs w:val="28"/>
        </w:rPr>
        <w:t>ілове та професійне спілкування,</w:t>
      </w:r>
      <w:r w:rsidRPr="00577020">
        <w:rPr>
          <w:rFonts w:ascii="Times New Roman" w:hAnsi="Times New Roman"/>
          <w:sz w:val="28"/>
          <w:szCs w:val="28"/>
        </w:rPr>
        <w:t xml:space="preserve"> дружнє та інтимне</w:t>
      </w:r>
      <w:r w:rsidR="000B4079">
        <w:rPr>
          <w:rFonts w:ascii="Times New Roman" w:hAnsi="Times New Roman"/>
          <w:sz w:val="28"/>
          <w:szCs w:val="28"/>
        </w:rPr>
        <w:t xml:space="preserve"> спілкування в актуальному часі,</w:t>
      </w:r>
      <w:r w:rsidRPr="00577020">
        <w:rPr>
          <w:rFonts w:ascii="Times New Roman" w:hAnsi="Times New Roman"/>
          <w:sz w:val="28"/>
          <w:szCs w:val="28"/>
        </w:rPr>
        <w:t xml:space="preserve"> спілкування</w:t>
      </w:r>
      <w:r w:rsidR="000B4079">
        <w:rPr>
          <w:rFonts w:ascii="Times New Roman" w:hAnsi="Times New Roman"/>
          <w:sz w:val="28"/>
          <w:szCs w:val="28"/>
        </w:rPr>
        <w:t xml:space="preserve"> з новими та незнайомими людьми, </w:t>
      </w:r>
      <w:r w:rsidRPr="00577020">
        <w:rPr>
          <w:rFonts w:ascii="Times New Roman" w:hAnsi="Times New Roman"/>
          <w:sz w:val="28"/>
          <w:szCs w:val="28"/>
        </w:rPr>
        <w:t>проблеми особистого майбутнього.</w:t>
      </w:r>
    </w:p>
    <w:p w:rsidR="00360069" w:rsidRDefault="00360069" w:rsidP="00360069">
      <w:pPr>
        <w:tabs>
          <w:tab w:val="left" w:pos="567"/>
        </w:tabs>
        <w:ind w:firstLine="709"/>
        <w:contextualSpacing/>
        <w:rPr>
          <w:rFonts w:ascii="Times New Roman" w:hAnsi="Times New Roman"/>
          <w:sz w:val="28"/>
          <w:szCs w:val="28"/>
        </w:rPr>
      </w:pPr>
      <w:r w:rsidRPr="00577020">
        <w:rPr>
          <w:rFonts w:ascii="Times New Roman" w:hAnsi="Times New Roman"/>
          <w:sz w:val="28"/>
          <w:szCs w:val="28"/>
        </w:rPr>
        <w:t xml:space="preserve">На основі отриманих результатів визначено декілька типів комунікативних світів. Поміж них – найтиповіший для дослідженої нами вибірки, який можна розглядати як </w:t>
      </w:r>
      <w:r w:rsidRPr="00730936">
        <w:rPr>
          <w:rFonts w:ascii="Times New Roman" w:hAnsi="Times New Roman"/>
          <w:bCs/>
          <w:sz w:val="28"/>
          <w:szCs w:val="28"/>
        </w:rPr>
        <w:t>еталонний або нормативний</w:t>
      </w:r>
      <w:r w:rsidRPr="00577020">
        <w:rPr>
          <w:rFonts w:ascii="Times New Roman" w:hAnsi="Times New Roman"/>
          <w:sz w:val="28"/>
          <w:szCs w:val="28"/>
        </w:rPr>
        <w:t xml:space="preserve">. Автори </w:t>
      </w:r>
      <w:r>
        <w:rPr>
          <w:rFonts w:ascii="Times New Roman" w:hAnsi="Times New Roman"/>
          <w:sz w:val="28"/>
          <w:szCs w:val="28"/>
        </w:rPr>
        <w:t xml:space="preserve">нормативних </w:t>
      </w:r>
      <w:r w:rsidRPr="00577020">
        <w:rPr>
          <w:rFonts w:ascii="Times New Roman" w:hAnsi="Times New Roman"/>
          <w:sz w:val="28"/>
          <w:szCs w:val="28"/>
        </w:rPr>
        <w:t>світів відзначаю</w:t>
      </w:r>
      <w:r w:rsidR="000B4079">
        <w:rPr>
          <w:rFonts w:ascii="Times New Roman" w:hAnsi="Times New Roman"/>
          <w:sz w:val="28"/>
          <w:szCs w:val="28"/>
        </w:rPr>
        <w:t xml:space="preserve">ться здатністю </w:t>
      </w:r>
      <w:r w:rsidRPr="00577020">
        <w:rPr>
          <w:rFonts w:ascii="Times New Roman" w:hAnsi="Times New Roman"/>
          <w:sz w:val="28"/>
          <w:szCs w:val="28"/>
        </w:rPr>
        <w:t>детального усвідомлення реалій комунікативного світу, «проблемним ба</w:t>
      </w:r>
      <w:r w:rsidR="000B4079">
        <w:rPr>
          <w:rFonts w:ascii="Times New Roman" w:hAnsi="Times New Roman"/>
          <w:sz w:val="28"/>
          <w:szCs w:val="28"/>
        </w:rPr>
        <w:t xml:space="preserve">ченням» дійсності, </w:t>
      </w:r>
      <w:r w:rsidRPr="00577020">
        <w:rPr>
          <w:rFonts w:ascii="Times New Roman" w:hAnsi="Times New Roman"/>
          <w:sz w:val="28"/>
          <w:szCs w:val="28"/>
        </w:rPr>
        <w:t>реалістичного сприйняття та вирішення особистих проблем, активністю у своїх пошуках, формуванні та розвитку стосунків, особистим впливом на оточення. У контекстах нормативних світів презентовано позитивний досвід дитинства, оптимальну атмосферу родинного спілкування, діяльнісну активність суб’єктів</w:t>
      </w:r>
      <w:r>
        <w:rPr>
          <w:rFonts w:ascii="Times New Roman" w:hAnsi="Times New Roman"/>
          <w:sz w:val="28"/>
          <w:szCs w:val="28"/>
        </w:rPr>
        <w:t xml:space="preserve">: </w:t>
      </w:r>
      <w:r w:rsidRPr="00577020">
        <w:rPr>
          <w:rFonts w:ascii="Times New Roman" w:hAnsi="Times New Roman"/>
          <w:sz w:val="28"/>
          <w:szCs w:val="28"/>
        </w:rPr>
        <w:t xml:space="preserve">активність у навчанні, змістовні аспекти діяльності, майбутнє та омріяні деталі майбутнього (звершення, події, </w:t>
      </w:r>
      <w:r w:rsidRPr="00577020">
        <w:rPr>
          <w:rFonts w:ascii="Times New Roman" w:hAnsi="Times New Roman"/>
          <w:sz w:val="28"/>
          <w:szCs w:val="28"/>
        </w:rPr>
        <w:lastRenderedPageBreak/>
        <w:t>досягнення). Опосередковано можна дійти висновку, що автори нормативн</w:t>
      </w:r>
      <w:r>
        <w:rPr>
          <w:rFonts w:ascii="Times New Roman" w:hAnsi="Times New Roman"/>
          <w:sz w:val="28"/>
          <w:szCs w:val="28"/>
        </w:rPr>
        <w:t>их</w:t>
      </w:r>
      <w:r w:rsidRPr="00577020">
        <w:rPr>
          <w:rFonts w:ascii="Times New Roman" w:hAnsi="Times New Roman"/>
          <w:sz w:val="28"/>
          <w:szCs w:val="28"/>
        </w:rPr>
        <w:t xml:space="preserve"> комунікативн</w:t>
      </w:r>
      <w:r>
        <w:rPr>
          <w:rFonts w:ascii="Times New Roman" w:hAnsi="Times New Roman"/>
          <w:sz w:val="28"/>
          <w:szCs w:val="28"/>
        </w:rPr>
        <w:t>их</w:t>
      </w:r>
      <w:r w:rsidRPr="00577020">
        <w:rPr>
          <w:rFonts w:ascii="Times New Roman" w:hAnsi="Times New Roman"/>
          <w:sz w:val="28"/>
          <w:szCs w:val="28"/>
        </w:rPr>
        <w:t xml:space="preserve"> світ</w:t>
      </w:r>
      <w:r>
        <w:rPr>
          <w:rFonts w:ascii="Times New Roman" w:hAnsi="Times New Roman"/>
          <w:sz w:val="28"/>
          <w:szCs w:val="28"/>
        </w:rPr>
        <w:t>ів</w:t>
      </w:r>
      <w:r w:rsidRPr="00577020">
        <w:rPr>
          <w:rFonts w:ascii="Times New Roman" w:hAnsi="Times New Roman"/>
          <w:sz w:val="28"/>
          <w:szCs w:val="28"/>
        </w:rPr>
        <w:t xml:space="preserve"> відзначаються прагненням до самореалізації, досвідом пікових переживань, здатністю смислового структурування цілей, роздумами про сенс життя, здатність обирати та формувати конструктивні стратегії подолання. Таким чином, </w:t>
      </w:r>
      <w:r w:rsidRPr="00730936">
        <w:rPr>
          <w:rFonts w:ascii="Times New Roman" w:hAnsi="Times New Roman"/>
          <w:bCs/>
          <w:sz w:val="28"/>
          <w:szCs w:val="28"/>
        </w:rPr>
        <w:t>нормативні комунікативні світи</w:t>
      </w:r>
      <w:r w:rsidRPr="00730936">
        <w:rPr>
          <w:rFonts w:ascii="Times New Roman" w:hAnsi="Times New Roman"/>
          <w:sz w:val="28"/>
          <w:szCs w:val="28"/>
        </w:rPr>
        <w:t xml:space="preserve"> </w:t>
      </w:r>
      <w:r w:rsidRPr="00577020">
        <w:rPr>
          <w:rFonts w:ascii="Times New Roman" w:hAnsi="Times New Roman"/>
          <w:sz w:val="28"/>
          <w:szCs w:val="28"/>
        </w:rPr>
        <w:t xml:space="preserve">можна описати як високо </w:t>
      </w:r>
      <w:r w:rsidRPr="009076E9">
        <w:rPr>
          <w:rFonts w:ascii="Times New Roman" w:hAnsi="Times New Roman"/>
          <w:i/>
          <w:iCs/>
          <w:sz w:val="28"/>
          <w:szCs w:val="28"/>
        </w:rPr>
        <w:t>соціалізовані, цілісні, структурно завершені та креативно створені</w:t>
      </w:r>
      <w:r w:rsidRPr="00577020">
        <w:rPr>
          <w:rFonts w:ascii="Times New Roman" w:hAnsi="Times New Roman"/>
          <w:sz w:val="28"/>
          <w:szCs w:val="28"/>
        </w:rPr>
        <w:t>, а їх авторів можна характеризувати як носіїв високого рівня комунікативного потенціалу.</w:t>
      </w:r>
    </w:p>
    <w:p w:rsidR="00360069" w:rsidRPr="00577020" w:rsidRDefault="00360069" w:rsidP="00360069">
      <w:pPr>
        <w:tabs>
          <w:tab w:val="left" w:pos="567"/>
        </w:tabs>
        <w:ind w:firstLine="709"/>
        <w:contextualSpacing/>
        <w:rPr>
          <w:rFonts w:ascii="Times New Roman" w:hAnsi="Times New Roman"/>
          <w:sz w:val="28"/>
          <w:szCs w:val="28"/>
        </w:rPr>
      </w:pPr>
      <w:r>
        <w:rPr>
          <w:rFonts w:ascii="Times New Roman" w:hAnsi="Times New Roman"/>
          <w:sz w:val="28"/>
          <w:szCs w:val="28"/>
        </w:rPr>
        <w:t>У</w:t>
      </w:r>
      <w:r w:rsidRPr="00577020">
        <w:rPr>
          <w:rFonts w:ascii="Times New Roman" w:hAnsi="Times New Roman"/>
          <w:sz w:val="28"/>
          <w:szCs w:val="28"/>
        </w:rPr>
        <w:t xml:space="preserve"> дослідженні визначено такі типи комунікативного світу: </w:t>
      </w:r>
      <w:r w:rsidRPr="00730936">
        <w:rPr>
          <w:rFonts w:ascii="Times New Roman" w:hAnsi="Times New Roman"/>
          <w:bCs/>
          <w:sz w:val="28"/>
          <w:szCs w:val="28"/>
        </w:rPr>
        <w:t>комунікативні світи з елементами трансцендентності, репродуктивні комунікативні світи</w:t>
      </w:r>
      <w:r w:rsidRPr="00730936">
        <w:rPr>
          <w:rFonts w:ascii="Times New Roman" w:hAnsi="Times New Roman"/>
          <w:sz w:val="28"/>
          <w:szCs w:val="28"/>
        </w:rPr>
        <w:t>, н</w:t>
      </w:r>
      <w:r w:rsidRPr="00730936">
        <w:rPr>
          <w:rFonts w:ascii="Times New Roman" w:hAnsi="Times New Roman"/>
          <w:bCs/>
          <w:sz w:val="28"/>
          <w:szCs w:val="28"/>
        </w:rPr>
        <w:t>енормативні світи</w:t>
      </w:r>
      <w:r w:rsidRPr="00730936">
        <w:rPr>
          <w:rFonts w:ascii="Times New Roman" w:hAnsi="Times New Roman"/>
          <w:sz w:val="28"/>
          <w:szCs w:val="28"/>
        </w:rPr>
        <w:t xml:space="preserve">, </w:t>
      </w:r>
      <w:r w:rsidRPr="00730936">
        <w:rPr>
          <w:rFonts w:ascii="Times New Roman" w:hAnsi="Times New Roman"/>
          <w:bCs/>
          <w:sz w:val="28"/>
          <w:szCs w:val="28"/>
        </w:rPr>
        <w:t>комунікативні світи у вакуумі</w:t>
      </w:r>
      <w:r w:rsidRPr="00730936">
        <w:rPr>
          <w:rFonts w:ascii="Times New Roman" w:hAnsi="Times New Roman"/>
          <w:sz w:val="28"/>
          <w:szCs w:val="28"/>
        </w:rPr>
        <w:t xml:space="preserve">, </w:t>
      </w:r>
      <w:r w:rsidRPr="00730936">
        <w:rPr>
          <w:rFonts w:ascii="Times New Roman" w:hAnsi="Times New Roman"/>
          <w:bCs/>
          <w:sz w:val="28"/>
          <w:szCs w:val="28"/>
        </w:rPr>
        <w:t>екстравертовані та інтровертовані комунікативні світи.</w:t>
      </w:r>
      <w:r w:rsidRPr="00730936">
        <w:rPr>
          <w:rFonts w:ascii="Times New Roman" w:hAnsi="Times New Roman"/>
          <w:sz w:val="28"/>
          <w:szCs w:val="28"/>
        </w:rPr>
        <w:t xml:space="preserve"> Отримані результати переконують, що </w:t>
      </w:r>
      <w:r w:rsidRPr="00730936">
        <w:rPr>
          <w:rFonts w:ascii="Times New Roman" w:hAnsi="Times New Roman"/>
          <w:bCs/>
          <w:sz w:val="28"/>
          <w:szCs w:val="28"/>
        </w:rPr>
        <w:t>основними параметрами системи стосунків комунікативного світу</w:t>
      </w:r>
      <w:r w:rsidRPr="00577020">
        <w:rPr>
          <w:rFonts w:ascii="Times New Roman" w:hAnsi="Times New Roman"/>
          <w:sz w:val="28"/>
          <w:szCs w:val="28"/>
        </w:rPr>
        <w:t xml:space="preserve"> є </w:t>
      </w:r>
      <w:r w:rsidRPr="009076E9">
        <w:rPr>
          <w:rFonts w:ascii="Times New Roman" w:hAnsi="Times New Roman"/>
          <w:i/>
          <w:iCs/>
          <w:sz w:val="28"/>
          <w:szCs w:val="28"/>
        </w:rPr>
        <w:t>гармонійність або конфліктність, або невизначеність</w:t>
      </w:r>
      <w:r w:rsidRPr="00577020">
        <w:rPr>
          <w:rFonts w:ascii="Times New Roman" w:hAnsi="Times New Roman"/>
          <w:sz w:val="28"/>
          <w:szCs w:val="28"/>
        </w:rPr>
        <w:t>.</w:t>
      </w:r>
    </w:p>
    <w:p w:rsidR="00360069" w:rsidRPr="00577020" w:rsidRDefault="00360069" w:rsidP="00360069">
      <w:pPr>
        <w:ind w:firstLine="709"/>
        <w:contextualSpacing/>
        <w:rPr>
          <w:rFonts w:ascii="Times New Roman" w:hAnsi="Times New Roman"/>
          <w:sz w:val="28"/>
          <w:szCs w:val="28"/>
        </w:rPr>
      </w:pPr>
      <w:r w:rsidRPr="00577020">
        <w:rPr>
          <w:rFonts w:ascii="Times New Roman" w:hAnsi="Times New Roman"/>
          <w:sz w:val="28"/>
          <w:szCs w:val="28"/>
        </w:rPr>
        <w:t xml:space="preserve">Комунікативний світ структурно може бути розкритим за допомогою таких вимірів: </w:t>
      </w:r>
      <w:r w:rsidRPr="00730936">
        <w:rPr>
          <w:rFonts w:ascii="Times New Roman" w:hAnsi="Times New Roman"/>
          <w:bCs/>
          <w:sz w:val="28"/>
          <w:szCs w:val="28"/>
        </w:rPr>
        <w:t>когнітивний вимір</w:t>
      </w:r>
      <w:r w:rsidRPr="00577020">
        <w:rPr>
          <w:rFonts w:ascii="Times New Roman" w:hAnsi="Times New Roman"/>
          <w:sz w:val="28"/>
          <w:szCs w:val="28"/>
        </w:rPr>
        <w:t xml:space="preserve"> (як аргументовано та в якій структурі представлено, наскільки все логічно, ґрунтовно</w:t>
      </w:r>
      <w:r w:rsidRPr="00730936">
        <w:rPr>
          <w:rFonts w:ascii="Times New Roman" w:hAnsi="Times New Roman"/>
          <w:sz w:val="28"/>
          <w:szCs w:val="28"/>
        </w:rPr>
        <w:t xml:space="preserve">), </w:t>
      </w:r>
      <w:r w:rsidRPr="00730936">
        <w:rPr>
          <w:rFonts w:ascii="Times New Roman" w:hAnsi="Times New Roman"/>
          <w:bCs/>
          <w:sz w:val="28"/>
          <w:szCs w:val="28"/>
        </w:rPr>
        <w:t>естетичний вимір</w:t>
      </w:r>
      <w:r w:rsidRPr="00577020">
        <w:rPr>
          <w:rFonts w:ascii="Times New Roman" w:hAnsi="Times New Roman"/>
          <w:sz w:val="28"/>
          <w:szCs w:val="28"/>
        </w:rPr>
        <w:t xml:space="preserve"> (яким чином і що репрезентовано, якість репрезентації); </w:t>
      </w:r>
      <w:r w:rsidRPr="00730936">
        <w:rPr>
          <w:rFonts w:ascii="Times New Roman" w:hAnsi="Times New Roman"/>
          <w:bCs/>
          <w:sz w:val="28"/>
          <w:szCs w:val="28"/>
        </w:rPr>
        <w:t>ціннісний та екзистенційний смисловий вимір</w:t>
      </w:r>
      <w:r w:rsidRPr="00730936">
        <w:rPr>
          <w:rFonts w:ascii="Times New Roman" w:hAnsi="Times New Roman"/>
          <w:sz w:val="28"/>
          <w:szCs w:val="28"/>
        </w:rPr>
        <w:t xml:space="preserve"> </w:t>
      </w:r>
      <w:r w:rsidRPr="00577020">
        <w:rPr>
          <w:rFonts w:ascii="Times New Roman" w:hAnsi="Times New Roman"/>
          <w:sz w:val="28"/>
          <w:szCs w:val="28"/>
        </w:rPr>
        <w:t xml:space="preserve">(яке це все має значення), </w:t>
      </w:r>
      <w:r w:rsidRPr="00730936">
        <w:rPr>
          <w:rFonts w:ascii="Times New Roman" w:hAnsi="Times New Roman"/>
          <w:bCs/>
          <w:sz w:val="28"/>
          <w:szCs w:val="28"/>
        </w:rPr>
        <w:t>рефлексивний вимір</w:t>
      </w:r>
      <w:r w:rsidR="000B4079">
        <w:rPr>
          <w:rFonts w:ascii="Times New Roman" w:hAnsi="Times New Roman"/>
          <w:sz w:val="28"/>
          <w:szCs w:val="28"/>
        </w:rPr>
        <w:t xml:space="preserve"> (чи</w:t>
      </w:r>
      <w:r w:rsidRPr="00577020">
        <w:rPr>
          <w:rFonts w:ascii="Times New Roman" w:hAnsi="Times New Roman"/>
          <w:sz w:val="28"/>
          <w:szCs w:val="28"/>
        </w:rPr>
        <w:t xml:space="preserve"> встановлена внутрішня комунікація особистості, повнота та різноманіття особистісних смислів, внутрішня контактність та діалогічність, контакт із своєю особистою реальністю).</w:t>
      </w:r>
    </w:p>
    <w:p w:rsidR="00360069" w:rsidRDefault="00360069" w:rsidP="00996877">
      <w:pPr>
        <w:ind w:firstLine="709"/>
        <w:contextualSpacing/>
        <w:rPr>
          <w:rFonts w:ascii="Times New Roman" w:hAnsi="Times New Roman"/>
          <w:sz w:val="28"/>
          <w:szCs w:val="28"/>
        </w:rPr>
      </w:pPr>
      <w:r w:rsidRPr="00577020">
        <w:rPr>
          <w:rFonts w:ascii="Times New Roman" w:hAnsi="Times New Roman"/>
          <w:sz w:val="28"/>
          <w:szCs w:val="28"/>
        </w:rPr>
        <w:t>Комунікативний світ особистості є об’єктом підвищеного рівня складності як онтологічної, так гносеологічної реальності, презентує силу Я-особистості або міру володіння своєю життєвою ситуацією в цілому та є діагностичною та прогностичною реальністю щодо розвитку комунікативного потенціалу особистості. Визначені нами виміри є лише концептуальними пропозиціями, дослідження яких варто продовжувати.</w:t>
      </w:r>
    </w:p>
    <w:p w:rsidR="000B4079" w:rsidRDefault="000B4079" w:rsidP="000156A3">
      <w:pPr>
        <w:spacing w:line="240" w:lineRule="auto"/>
        <w:rPr>
          <w:rFonts w:ascii="Times New Roman" w:eastAsia="Times New Roman" w:hAnsi="Times New Roman"/>
          <w:b/>
          <w:sz w:val="28"/>
          <w:szCs w:val="28"/>
          <w:lang w:eastAsia="ru-RU"/>
        </w:rPr>
      </w:pPr>
    </w:p>
    <w:p w:rsidR="00A940F4" w:rsidRDefault="00A940F4" w:rsidP="000156A3">
      <w:pPr>
        <w:spacing w:line="240" w:lineRule="auto"/>
        <w:rPr>
          <w:rFonts w:ascii="Times New Roman" w:eastAsia="Times New Roman" w:hAnsi="Times New Roman"/>
          <w:b/>
          <w:sz w:val="28"/>
          <w:szCs w:val="28"/>
          <w:lang w:eastAsia="ru-RU"/>
        </w:rPr>
      </w:pPr>
    </w:p>
    <w:p w:rsidR="000156A3" w:rsidRDefault="000156A3" w:rsidP="000156A3">
      <w:pPr>
        <w:spacing w:line="240" w:lineRule="auto"/>
        <w:rPr>
          <w:rFonts w:ascii="Times New Roman" w:eastAsia="Times New Roman" w:hAnsi="Times New Roman"/>
          <w:b/>
          <w:sz w:val="28"/>
          <w:szCs w:val="28"/>
          <w:lang w:eastAsia="ru-RU"/>
        </w:rPr>
      </w:pPr>
    </w:p>
    <w:p w:rsidR="00360069" w:rsidRPr="00417185" w:rsidRDefault="00360069" w:rsidP="00360069">
      <w:pPr>
        <w:spacing w:line="240" w:lineRule="auto"/>
        <w:ind w:firstLine="709"/>
        <w:jc w:val="right"/>
        <w:rPr>
          <w:rFonts w:ascii="Times New Roman" w:eastAsia="Times New Roman" w:hAnsi="Times New Roman"/>
          <w:b/>
          <w:sz w:val="28"/>
          <w:szCs w:val="28"/>
          <w:lang w:eastAsia="ru-RU"/>
        </w:rPr>
      </w:pPr>
      <w:r w:rsidRPr="00417185">
        <w:rPr>
          <w:rFonts w:ascii="Times New Roman" w:eastAsia="Times New Roman" w:hAnsi="Times New Roman"/>
          <w:b/>
          <w:sz w:val="28"/>
          <w:szCs w:val="28"/>
          <w:lang w:eastAsia="ru-RU"/>
        </w:rPr>
        <w:lastRenderedPageBreak/>
        <w:t>Кормило Оксана</w:t>
      </w:r>
    </w:p>
    <w:p w:rsidR="00360069" w:rsidRDefault="00360069" w:rsidP="00360069">
      <w:pPr>
        <w:spacing w:line="240" w:lineRule="auto"/>
        <w:ind w:firstLine="709"/>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м. Тернопіль</w:t>
      </w:r>
    </w:p>
    <w:p w:rsidR="00360069" w:rsidRPr="00276145" w:rsidRDefault="00360069" w:rsidP="00360069">
      <w:pPr>
        <w:spacing w:line="240" w:lineRule="auto"/>
        <w:ind w:firstLine="709"/>
        <w:jc w:val="right"/>
        <w:rPr>
          <w:rFonts w:ascii="Times New Roman" w:eastAsia="Times New Roman" w:hAnsi="Times New Roman"/>
          <w:sz w:val="28"/>
          <w:szCs w:val="28"/>
          <w:lang w:eastAsia="ru-RU"/>
        </w:rPr>
      </w:pPr>
    </w:p>
    <w:p w:rsidR="00360069" w:rsidRPr="00417185" w:rsidRDefault="00360069" w:rsidP="00360069">
      <w:pPr>
        <w:ind w:firstLine="709"/>
        <w:jc w:val="center"/>
        <w:rPr>
          <w:rFonts w:ascii="Times New Roman" w:hAnsi="Times New Roman"/>
          <w:b/>
          <w:sz w:val="28"/>
          <w:szCs w:val="28"/>
        </w:rPr>
      </w:pPr>
      <w:r w:rsidRPr="00417185">
        <w:rPr>
          <w:rFonts w:ascii="Times New Roman" w:hAnsi="Times New Roman"/>
          <w:b/>
          <w:sz w:val="28"/>
          <w:szCs w:val="28"/>
        </w:rPr>
        <w:t xml:space="preserve">АНАЛІЗ КАТЕГОРІЇ «ОСОБИСТІСТЬ» У </w:t>
      </w:r>
    </w:p>
    <w:p w:rsidR="00360069" w:rsidRPr="00417185" w:rsidRDefault="00360069" w:rsidP="00360069">
      <w:pPr>
        <w:ind w:firstLine="709"/>
        <w:jc w:val="center"/>
        <w:rPr>
          <w:rFonts w:ascii="Times New Roman" w:hAnsi="Times New Roman"/>
          <w:b/>
          <w:sz w:val="28"/>
          <w:szCs w:val="28"/>
        </w:rPr>
      </w:pPr>
      <w:r w:rsidRPr="00417185">
        <w:rPr>
          <w:rFonts w:ascii="Times New Roman" w:hAnsi="Times New Roman"/>
          <w:b/>
          <w:sz w:val="28"/>
          <w:szCs w:val="28"/>
        </w:rPr>
        <w:t>ЦАРИНІ ПЕРСОНОЛОГІЧНИХ СТУДІЙ</w:t>
      </w:r>
    </w:p>
    <w:p w:rsidR="00360069" w:rsidRPr="00BF234C" w:rsidRDefault="00360069" w:rsidP="00360069">
      <w:pPr>
        <w:ind w:firstLine="709"/>
        <w:jc w:val="center"/>
        <w:rPr>
          <w:rFonts w:ascii="Times New Roman" w:hAnsi="Times New Roman"/>
          <w:sz w:val="28"/>
          <w:szCs w:val="28"/>
        </w:rPr>
      </w:pPr>
    </w:p>
    <w:p w:rsidR="00360069" w:rsidRPr="003468ED" w:rsidRDefault="00360069" w:rsidP="00360069">
      <w:pPr>
        <w:ind w:firstLine="709"/>
        <w:rPr>
          <w:rFonts w:ascii="Times New Roman" w:hAnsi="Times New Roman"/>
          <w:sz w:val="28"/>
          <w:szCs w:val="28"/>
        </w:rPr>
      </w:pPr>
      <w:r w:rsidRPr="003468ED">
        <w:rPr>
          <w:rFonts w:ascii="Times New Roman" w:hAnsi="Times New Roman"/>
          <w:sz w:val="28"/>
          <w:szCs w:val="28"/>
        </w:rPr>
        <w:t>Особистість є об’єктом вивчення різних наук – філософії, психології, соціології, біології, педагогіки. Єдиного загальновизнаного визначення особистості немає до сьогодні. У 1937 році Г.</w:t>
      </w:r>
      <w:r w:rsidR="00AF6914">
        <w:rPr>
          <w:rFonts w:ascii="Times New Roman" w:hAnsi="Times New Roman"/>
          <w:sz w:val="28"/>
          <w:szCs w:val="28"/>
        </w:rPr>
        <w:t xml:space="preserve"> </w:t>
      </w:r>
      <w:r w:rsidRPr="003468ED">
        <w:rPr>
          <w:rFonts w:ascii="Times New Roman" w:hAnsi="Times New Roman"/>
          <w:sz w:val="28"/>
          <w:szCs w:val="28"/>
        </w:rPr>
        <w:t>Оллпортом було наведено біля п’ятдесяти визначень поняття особистості. Але дослідник зупинився на тому, що особистість – це динамічна організація у людині тих психічних і фізіологічних систем, які визначають його мислення і поведінку.</w:t>
      </w:r>
    </w:p>
    <w:p w:rsidR="00360069" w:rsidRPr="003468ED" w:rsidRDefault="00360069" w:rsidP="00360069">
      <w:pPr>
        <w:ind w:firstLine="709"/>
        <w:rPr>
          <w:rFonts w:ascii="Times New Roman" w:hAnsi="Times New Roman"/>
          <w:bCs/>
          <w:sz w:val="28"/>
          <w:szCs w:val="28"/>
        </w:rPr>
      </w:pPr>
      <w:r w:rsidRPr="003468ED">
        <w:rPr>
          <w:rFonts w:ascii="Times New Roman" w:hAnsi="Times New Roman"/>
          <w:sz w:val="28"/>
          <w:szCs w:val="28"/>
        </w:rPr>
        <w:t>Етимологічне с</w:t>
      </w:r>
      <w:r w:rsidRPr="003468ED">
        <w:rPr>
          <w:rFonts w:ascii="Times New Roman" w:hAnsi="Times New Roman"/>
          <w:bCs/>
          <w:sz w:val="28"/>
          <w:szCs w:val="28"/>
        </w:rPr>
        <w:t xml:space="preserve">лово «особистість» – </w:t>
      </w:r>
      <w:r w:rsidRPr="003468ED">
        <w:rPr>
          <w:rFonts w:ascii="Times New Roman" w:hAnsi="Times New Roman"/>
          <w:bCs/>
          <w:i/>
          <w:sz w:val="28"/>
          <w:szCs w:val="28"/>
        </w:rPr>
        <w:t>personality (</w:t>
      </w:r>
      <w:r w:rsidRPr="003468ED">
        <w:rPr>
          <w:rFonts w:ascii="Times New Roman" w:hAnsi="Times New Roman"/>
          <w:bCs/>
          <w:sz w:val="28"/>
          <w:szCs w:val="28"/>
        </w:rPr>
        <w:t>в англійській мові</w:t>
      </w:r>
      <w:r w:rsidRPr="003468ED">
        <w:rPr>
          <w:rFonts w:ascii="Times New Roman" w:hAnsi="Times New Roman"/>
          <w:bCs/>
          <w:i/>
          <w:sz w:val="28"/>
          <w:szCs w:val="28"/>
        </w:rPr>
        <w:t>)</w:t>
      </w:r>
      <w:r w:rsidRPr="003468ED">
        <w:rPr>
          <w:rFonts w:ascii="Times New Roman" w:hAnsi="Times New Roman"/>
          <w:bCs/>
          <w:sz w:val="28"/>
          <w:szCs w:val="28"/>
        </w:rPr>
        <w:t xml:space="preserve"> – походить від латинського </w:t>
      </w:r>
      <w:r w:rsidRPr="003468ED">
        <w:rPr>
          <w:rFonts w:ascii="Times New Roman" w:hAnsi="Times New Roman"/>
          <w:bCs/>
          <w:i/>
          <w:sz w:val="28"/>
          <w:szCs w:val="28"/>
        </w:rPr>
        <w:t>persona</w:t>
      </w:r>
      <w:r w:rsidRPr="003468ED">
        <w:rPr>
          <w:rFonts w:ascii="Times New Roman" w:hAnsi="Times New Roman"/>
          <w:bCs/>
          <w:sz w:val="28"/>
          <w:szCs w:val="28"/>
        </w:rPr>
        <w:t xml:space="preserve">, що у перекладі означає «маска». Спочатку це слово означало маски, що надягали актори під час театральної вистави в давньогрецькій драмі. </w:t>
      </w:r>
      <w:r>
        <w:rPr>
          <w:rFonts w:ascii="Times New Roman" w:hAnsi="Times New Roman"/>
          <w:bCs/>
          <w:sz w:val="28"/>
          <w:szCs w:val="28"/>
        </w:rPr>
        <w:t>У</w:t>
      </w:r>
      <w:r w:rsidRPr="003468ED">
        <w:rPr>
          <w:rFonts w:ascii="Times New Roman" w:hAnsi="Times New Roman"/>
          <w:bCs/>
          <w:sz w:val="28"/>
          <w:szCs w:val="28"/>
        </w:rPr>
        <w:t xml:space="preserve"> східних мовах (китайській, японській) поняття особистості пов'язується не тільки і не стільки з обличчям людини, але і з усім його тілом. У європейській традиції обличчя розглядається у поєднанні з тілом, тому що обличчя символізує душу людини, а для китайського мислення</w:t>
      </w:r>
      <w:r w:rsidR="00AF6914">
        <w:rPr>
          <w:rFonts w:ascii="Times New Roman" w:hAnsi="Times New Roman"/>
          <w:bCs/>
          <w:sz w:val="28"/>
          <w:szCs w:val="28"/>
        </w:rPr>
        <w:t xml:space="preserve"> характерне поняття "життєвість", що містить духовні та </w:t>
      </w:r>
      <w:r w:rsidRPr="003468ED">
        <w:rPr>
          <w:rFonts w:ascii="Times New Roman" w:hAnsi="Times New Roman"/>
          <w:bCs/>
          <w:sz w:val="28"/>
          <w:szCs w:val="28"/>
        </w:rPr>
        <w:t>тілесні якості індивіда.</w:t>
      </w:r>
    </w:p>
    <w:p w:rsidR="00360069" w:rsidRPr="003468ED" w:rsidRDefault="00360069" w:rsidP="00360069">
      <w:pPr>
        <w:ind w:firstLine="709"/>
        <w:rPr>
          <w:rFonts w:ascii="Times New Roman" w:hAnsi="Times New Roman"/>
          <w:bCs/>
          <w:sz w:val="28"/>
          <w:szCs w:val="28"/>
        </w:rPr>
      </w:pPr>
      <w:r w:rsidRPr="003468ED">
        <w:rPr>
          <w:rFonts w:ascii="Times New Roman" w:hAnsi="Times New Roman"/>
          <w:bCs/>
          <w:sz w:val="28"/>
          <w:szCs w:val="28"/>
        </w:rPr>
        <w:t xml:space="preserve">Прийнято вважати, що одне </w:t>
      </w:r>
      <w:r w:rsidR="00AF6914">
        <w:rPr>
          <w:rFonts w:ascii="Times New Roman" w:hAnsi="Times New Roman"/>
          <w:bCs/>
          <w:sz w:val="28"/>
          <w:szCs w:val="28"/>
        </w:rPr>
        <w:t>і</w:t>
      </w:r>
      <w:r w:rsidRPr="003468ED">
        <w:rPr>
          <w:rFonts w:ascii="Times New Roman" w:hAnsi="Times New Roman"/>
          <w:bCs/>
          <w:sz w:val="28"/>
          <w:szCs w:val="28"/>
        </w:rPr>
        <w:t>з перших визначень персони дав у VI ст. Боецій. Він позначив її як індивідуальну субстанцію раціональної природи. Таке розуміння дозволяє чітко прослідкувати зв'язок з внутрішньою стороною феномену, а не із зовнішньою.</w:t>
      </w:r>
    </w:p>
    <w:p w:rsidR="00360069" w:rsidRPr="003468ED" w:rsidRDefault="00AF6914" w:rsidP="00360069">
      <w:pPr>
        <w:ind w:firstLine="709"/>
        <w:rPr>
          <w:rFonts w:ascii="Times New Roman" w:hAnsi="Times New Roman"/>
          <w:sz w:val="28"/>
          <w:szCs w:val="28"/>
        </w:rPr>
      </w:pPr>
      <w:r>
        <w:rPr>
          <w:rFonts w:ascii="Times New Roman" w:hAnsi="Times New Roman"/>
          <w:sz w:val="28"/>
          <w:szCs w:val="28"/>
        </w:rPr>
        <w:t>Із</w:t>
      </w:r>
      <w:r w:rsidR="00360069" w:rsidRPr="003468ED">
        <w:rPr>
          <w:rFonts w:ascii="Times New Roman" w:hAnsi="Times New Roman"/>
          <w:sz w:val="28"/>
          <w:szCs w:val="28"/>
        </w:rPr>
        <w:t xml:space="preserve"> філософської позиції поняття особ</w:t>
      </w:r>
      <w:r>
        <w:rPr>
          <w:rFonts w:ascii="Times New Roman" w:hAnsi="Times New Roman"/>
          <w:sz w:val="28"/>
          <w:szCs w:val="28"/>
        </w:rPr>
        <w:t>истості розглядається як здатність стати</w:t>
      </w:r>
      <w:r w:rsidR="00360069" w:rsidRPr="003468ED">
        <w:rPr>
          <w:rFonts w:ascii="Times New Roman" w:hAnsi="Times New Roman"/>
          <w:sz w:val="28"/>
          <w:szCs w:val="28"/>
        </w:rPr>
        <w:t xml:space="preserve"> автономним носієм загальнолюдського досвіду. Перші епізодичні спроби використання поняття особистості у філософському контексті належать таким відомим вченим ХVI–ХIХ століть, як Ф.</w:t>
      </w:r>
      <w:r>
        <w:rPr>
          <w:rFonts w:ascii="Times New Roman" w:hAnsi="Times New Roman"/>
          <w:sz w:val="28"/>
          <w:szCs w:val="28"/>
        </w:rPr>
        <w:t xml:space="preserve"> </w:t>
      </w:r>
      <w:r w:rsidR="00360069" w:rsidRPr="003468ED">
        <w:rPr>
          <w:rFonts w:ascii="Times New Roman" w:hAnsi="Times New Roman"/>
          <w:sz w:val="28"/>
          <w:szCs w:val="28"/>
        </w:rPr>
        <w:t>Бекон, Т.</w:t>
      </w:r>
      <w:r>
        <w:rPr>
          <w:rFonts w:ascii="Times New Roman" w:hAnsi="Times New Roman"/>
          <w:sz w:val="28"/>
          <w:szCs w:val="28"/>
        </w:rPr>
        <w:t xml:space="preserve"> </w:t>
      </w:r>
      <w:r w:rsidR="00360069" w:rsidRPr="003468ED">
        <w:rPr>
          <w:rFonts w:ascii="Times New Roman" w:hAnsi="Times New Roman"/>
          <w:sz w:val="28"/>
          <w:szCs w:val="28"/>
        </w:rPr>
        <w:t>Гоббс, Х.</w:t>
      </w:r>
      <w:r>
        <w:rPr>
          <w:rFonts w:ascii="Times New Roman" w:hAnsi="Times New Roman"/>
          <w:sz w:val="28"/>
          <w:szCs w:val="28"/>
        </w:rPr>
        <w:t xml:space="preserve"> </w:t>
      </w:r>
      <w:r w:rsidR="00360069" w:rsidRPr="003468ED">
        <w:rPr>
          <w:rFonts w:ascii="Times New Roman" w:hAnsi="Times New Roman"/>
          <w:sz w:val="28"/>
          <w:szCs w:val="28"/>
        </w:rPr>
        <w:t>Вольф, Г.В.Ф. Гегель, В.Д</w:t>
      </w:r>
      <w:r>
        <w:rPr>
          <w:rFonts w:ascii="Times New Roman" w:hAnsi="Times New Roman"/>
          <w:sz w:val="28"/>
          <w:szCs w:val="28"/>
        </w:rPr>
        <w:t xml:space="preserve"> </w:t>
      </w:r>
      <w:r w:rsidR="00360069" w:rsidRPr="003468ED">
        <w:rPr>
          <w:rFonts w:ascii="Times New Roman" w:hAnsi="Times New Roman"/>
          <w:sz w:val="28"/>
          <w:szCs w:val="28"/>
        </w:rPr>
        <w:t xml:space="preserve">жемс та ін. Із іменами цих науковців пов’язаний початок історичної лінії становлення категорії особистості. У ХХ столітті свідоме використання вченими цього поняття стає розповсюдженим і масовим. </w:t>
      </w:r>
    </w:p>
    <w:p w:rsidR="00360069" w:rsidRPr="003468ED" w:rsidRDefault="00360069" w:rsidP="00360069">
      <w:pPr>
        <w:ind w:firstLine="709"/>
        <w:rPr>
          <w:rFonts w:ascii="Times New Roman" w:hAnsi="Times New Roman"/>
          <w:sz w:val="28"/>
          <w:szCs w:val="28"/>
        </w:rPr>
      </w:pPr>
      <w:r w:rsidRPr="003468ED">
        <w:rPr>
          <w:rFonts w:ascii="Times New Roman" w:hAnsi="Times New Roman"/>
          <w:sz w:val="28"/>
          <w:szCs w:val="28"/>
        </w:rPr>
        <w:lastRenderedPageBreak/>
        <w:t>Одне із перших посилань на особистість належить фундатору емпіричного напряму у філософії Ф.</w:t>
      </w:r>
      <w:r w:rsidR="00AF6914">
        <w:rPr>
          <w:rFonts w:ascii="Times New Roman" w:hAnsi="Times New Roman"/>
          <w:sz w:val="28"/>
          <w:szCs w:val="28"/>
        </w:rPr>
        <w:t xml:space="preserve"> </w:t>
      </w:r>
      <w:r w:rsidRPr="003468ED">
        <w:rPr>
          <w:rFonts w:ascii="Times New Roman" w:hAnsi="Times New Roman"/>
          <w:sz w:val="28"/>
          <w:szCs w:val="28"/>
        </w:rPr>
        <w:t>Бекону (1561-1626), який пов’язував з цим поняттям вищі прояви людської сутності – видатну пам’ять, мудрість, моральну стійкість. У своєму вченні про особистість він наголошував, що вказані прояви властиві видатним історичним діячам.</w:t>
      </w:r>
      <w:r>
        <w:rPr>
          <w:rFonts w:ascii="Times New Roman" w:hAnsi="Times New Roman"/>
          <w:sz w:val="28"/>
          <w:szCs w:val="28"/>
        </w:rPr>
        <w:t xml:space="preserve"> </w:t>
      </w:r>
      <w:r w:rsidRPr="003468ED">
        <w:rPr>
          <w:rFonts w:ascii="Times New Roman" w:hAnsi="Times New Roman"/>
          <w:sz w:val="28"/>
          <w:szCs w:val="28"/>
        </w:rPr>
        <w:t>Послідовник Ф.</w:t>
      </w:r>
      <w:r w:rsidR="00AF6914">
        <w:rPr>
          <w:rFonts w:ascii="Times New Roman" w:hAnsi="Times New Roman"/>
          <w:sz w:val="28"/>
          <w:szCs w:val="28"/>
        </w:rPr>
        <w:t xml:space="preserve"> </w:t>
      </w:r>
      <w:r w:rsidRPr="003468ED">
        <w:rPr>
          <w:rFonts w:ascii="Times New Roman" w:hAnsi="Times New Roman"/>
          <w:sz w:val="28"/>
          <w:szCs w:val="28"/>
        </w:rPr>
        <w:t>Бекона і справжній “батько емпіричної психології” Т.</w:t>
      </w:r>
      <w:r w:rsidR="00AF6914">
        <w:rPr>
          <w:rFonts w:ascii="Times New Roman" w:hAnsi="Times New Roman"/>
          <w:sz w:val="28"/>
          <w:szCs w:val="28"/>
        </w:rPr>
        <w:t xml:space="preserve"> </w:t>
      </w:r>
      <w:r w:rsidRPr="003468ED">
        <w:rPr>
          <w:rFonts w:ascii="Times New Roman" w:hAnsi="Times New Roman"/>
          <w:sz w:val="28"/>
          <w:szCs w:val="28"/>
        </w:rPr>
        <w:t>Гоббс (1588-1679) також використовував поняття особистості, вкладаючи в його значення знання про людину, чиї слова або дії розглядаються як її власні і яка діє свідомо.</w:t>
      </w:r>
    </w:p>
    <w:p w:rsidR="00360069" w:rsidRPr="003468ED" w:rsidRDefault="00360069" w:rsidP="00360069">
      <w:pPr>
        <w:ind w:firstLine="709"/>
        <w:rPr>
          <w:rFonts w:ascii="Times New Roman" w:hAnsi="Times New Roman"/>
          <w:sz w:val="28"/>
          <w:szCs w:val="28"/>
        </w:rPr>
      </w:pPr>
      <w:r>
        <w:rPr>
          <w:rFonts w:ascii="Times New Roman" w:hAnsi="Times New Roman"/>
          <w:sz w:val="28"/>
          <w:szCs w:val="28"/>
        </w:rPr>
        <w:t>У 1734 році Х.</w:t>
      </w:r>
      <w:r w:rsidR="00AF6914">
        <w:rPr>
          <w:rFonts w:ascii="Times New Roman" w:hAnsi="Times New Roman"/>
          <w:sz w:val="28"/>
          <w:szCs w:val="28"/>
        </w:rPr>
        <w:t xml:space="preserve"> </w:t>
      </w:r>
      <w:r>
        <w:rPr>
          <w:rFonts w:ascii="Times New Roman" w:hAnsi="Times New Roman"/>
          <w:sz w:val="28"/>
          <w:szCs w:val="28"/>
        </w:rPr>
        <w:t>В</w:t>
      </w:r>
      <w:r w:rsidR="00AF6914">
        <w:rPr>
          <w:rFonts w:ascii="Times New Roman" w:hAnsi="Times New Roman"/>
          <w:sz w:val="28"/>
          <w:szCs w:val="28"/>
        </w:rPr>
        <w:t>ольф (1679-1754), який стверджував</w:t>
      </w:r>
      <w:r w:rsidRPr="003468ED">
        <w:rPr>
          <w:rFonts w:ascii="Times New Roman" w:hAnsi="Times New Roman"/>
          <w:sz w:val="28"/>
          <w:szCs w:val="28"/>
        </w:rPr>
        <w:t>, що особистість – це “те, що зберігає спогади про самого себе і сприймає себе як одного й того ж і раніше і тепер”.</w:t>
      </w:r>
    </w:p>
    <w:p w:rsidR="00360069" w:rsidRPr="003468ED" w:rsidRDefault="00360069" w:rsidP="00360069">
      <w:pPr>
        <w:ind w:firstLine="709"/>
        <w:rPr>
          <w:rFonts w:ascii="Times New Roman" w:hAnsi="Times New Roman"/>
          <w:sz w:val="28"/>
          <w:szCs w:val="28"/>
        </w:rPr>
      </w:pPr>
      <w:r w:rsidRPr="003468ED">
        <w:rPr>
          <w:rFonts w:ascii="Times New Roman" w:hAnsi="Times New Roman"/>
          <w:sz w:val="28"/>
          <w:szCs w:val="28"/>
        </w:rPr>
        <w:t>Видатний німецький філософ І.</w:t>
      </w:r>
      <w:r w:rsidR="00AF6914">
        <w:rPr>
          <w:rFonts w:ascii="Times New Roman" w:hAnsi="Times New Roman"/>
          <w:sz w:val="28"/>
          <w:szCs w:val="28"/>
        </w:rPr>
        <w:t xml:space="preserve"> Кант (1724-1804) використовував</w:t>
      </w:r>
      <w:r w:rsidRPr="003468ED">
        <w:rPr>
          <w:rFonts w:ascii="Times New Roman" w:hAnsi="Times New Roman"/>
          <w:sz w:val="28"/>
          <w:szCs w:val="28"/>
        </w:rPr>
        <w:t xml:space="preserve"> поняття особистості у деяких своїх працях, зокрема, в “Антропології з прагматичної точки зору” (1798). У розумінні особистості він вважає найсуттєвішою ту обставину, “що людина може володіти уявленням про своє “Я”. Це безмежно підносить її над усіма іншими істотами, що живуть на землі. Завдяки цьому вона є </w:t>
      </w:r>
      <w:r w:rsidRPr="003468ED">
        <w:rPr>
          <w:rFonts w:ascii="Times New Roman" w:hAnsi="Times New Roman"/>
          <w:i/>
          <w:iCs/>
          <w:sz w:val="28"/>
          <w:szCs w:val="28"/>
        </w:rPr>
        <w:t>особистість</w:t>
      </w:r>
      <w:r w:rsidRPr="003468ED">
        <w:rPr>
          <w:rFonts w:ascii="Times New Roman" w:hAnsi="Times New Roman"/>
          <w:sz w:val="28"/>
          <w:szCs w:val="28"/>
        </w:rPr>
        <w:t>...”.</w:t>
      </w:r>
      <w:r>
        <w:rPr>
          <w:rFonts w:ascii="Times New Roman" w:hAnsi="Times New Roman"/>
          <w:sz w:val="28"/>
          <w:szCs w:val="28"/>
        </w:rPr>
        <w:t xml:space="preserve"> </w:t>
      </w:r>
      <w:r w:rsidRPr="003468ED">
        <w:rPr>
          <w:rFonts w:ascii="Times New Roman" w:hAnsi="Times New Roman"/>
          <w:sz w:val="28"/>
          <w:szCs w:val="28"/>
        </w:rPr>
        <w:t xml:space="preserve">Значний крок у розумінні особистості зробив Г.В.Ф.Гегель (1770-1831), який розрізняв в людині такі сторони, як індивідність (органічне природне начало), індивідуальність (що формується соціальним середовищем) та особистість (якою людина має стати сама). </w:t>
      </w:r>
    </w:p>
    <w:p w:rsidR="00360069" w:rsidRDefault="00360069" w:rsidP="00360069">
      <w:pPr>
        <w:ind w:firstLine="709"/>
        <w:rPr>
          <w:rFonts w:ascii="Times New Roman" w:hAnsi="Times New Roman"/>
          <w:sz w:val="28"/>
          <w:szCs w:val="28"/>
        </w:rPr>
      </w:pPr>
      <w:r w:rsidRPr="003468ED">
        <w:rPr>
          <w:rFonts w:ascii="Times New Roman" w:hAnsi="Times New Roman"/>
          <w:sz w:val="28"/>
          <w:szCs w:val="28"/>
        </w:rPr>
        <w:t>У ХІХ столітті поняття особистості починає частіше використовуватись у працях видатних філософів, педагогів, фізіологів, психологів. Так, К.Д.</w:t>
      </w:r>
      <w:r w:rsidR="00AF6914">
        <w:rPr>
          <w:rFonts w:ascii="Times New Roman" w:hAnsi="Times New Roman"/>
          <w:sz w:val="28"/>
          <w:szCs w:val="28"/>
        </w:rPr>
        <w:t>Ушинський (1824-1871) об</w:t>
      </w:r>
      <w:r w:rsidRPr="003468ED">
        <w:rPr>
          <w:rFonts w:ascii="Times New Roman" w:hAnsi="Times New Roman"/>
          <w:sz w:val="28"/>
          <w:szCs w:val="28"/>
        </w:rPr>
        <w:t xml:space="preserve">стоював ідею формування всебічно розвиненої, високоморальної особистості як мети виховання. </w:t>
      </w:r>
    </w:p>
    <w:p w:rsidR="00360069" w:rsidRPr="003468ED" w:rsidRDefault="00360069" w:rsidP="00360069">
      <w:pPr>
        <w:ind w:firstLine="709"/>
        <w:rPr>
          <w:rFonts w:ascii="Times New Roman" w:hAnsi="Times New Roman"/>
          <w:sz w:val="28"/>
          <w:szCs w:val="28"/>
        </w:rPr>
      </w:pPr>
      <w:r w:rsidRPr="003468ED">
        <w:rPr>
          <w:rFonts w:ascii="Times New Roman" w:hAnsi="Times New Roman"/>
          <w:sz w:val="28"/>
          <w:szCs w:val="28"/>
        </w:rPr>
        <w:t>Поняття особистості поступово, але надто об</w:t>
      </w:r>
      <w:r w:rsidR="00747498">
        <w:rPr>
          <w:rFonts w:ascii="Times New Roman" w:hAnsi="Times New Roman"/>
          <w:sz w:val="28"/>
          <w:szCs w:val="28"/>
        </w:rPr>
        <w:t>ережно входить у науковий обіг у</w:t>
      </w:r>
      <w:r w:rsidRPr="003468ED">
        <w:rPr>
          <w:rFonts w:ascii="Times New Roman" w:hAnsi="Times New Roman"/>
          <w:sz w:val="28"/>
          <w:szCs w:val="28"/>
        </w:rPr>
        <w:t xml:space="preserve"> період після виникнення експериментальної психології у 1879 році – коли К.Вундт відкрив першу в світі психологічну лабораторію у Лейпцигу. Це пояснюється тим, що підсилення вимог до наукового дослідження психіки детермінувало переважно аналітичний характер роботи різних наукових шкіл і </w:t>
      </w:r>
      <w:r w:rsidRPr="003468ED">
        <w:rPr>
          <w:rFonts w:ascii="Times New Roman" w:hAnsi="Times New Roman"/>
          <w:sz w:val="28"/>
          <w:szCs w:val="28"/>
        </w:rPr>
        <w:lastRenderedPageBreak/>
        <w:t>течій. Тому поняття особистості утверджується у психології лише тоді, коли виникає потреба у синтезі розрізнених об’єктивних наукових даних про психіку.</w:t>
      </w:r>
    </w:p>
    <w:p w:rsidR="00360069" w:rsidRPr="003468ED" w:rsidRDefault="00360069" w:rsidP="00360069">
      <w:pPr>
        <w:ind w:firstLine="709"/>
        <w:rPr>
          <w:rFonts w:ascii="Times New Roman" w:hAnsi="Times New Roman"/>
          <w:sz w:val="28"/>
          <w:szCs w:val="28"/>
        </w:rPr>
      </w:pPr>
      <w:r w:rsidRPr="003468ED">
        <w:rPr>
          <w:rFonts w:ascii="Times New Roman" w:hAnsi="Times New Roman"/>
          <w:sz w:val="28"/>
          <w:szCs w:val="28"/>
        </w:rPr>
        <w:t xml:space="preserve">Одним </w:t>
      </w:r>
      <w:r w:rsidR="000156A3">
        <w:rPr>
          <w:rFonts w:ascii="Times New Roman" w:hAnsi="Times New Roman"/>
          <w:sz w:val="28"/>
          <w:szCs w:val="28"/>
        </w:rPr>
        <w:t>і</w:t>
      </w:r>
      <w:r w:rsidRPr="003468ED">
        <w:rPr>
          <w:rFonts w:ascii="Times New Roman" w:hAnsi="Times New Roman"/>
          <w:sz w:val="28"/>
          <w:szCs w:val="28"/>
        </w:rPr>
        <w:t>з перших, хто звернувся до особистості як до інтегративного поняття, був У.</w:t>
      </w:r>
      <w:r w:rsidR="00747498">
        <w:rPr>
          <w:rFonts w:ascii="Times New Roman" w:hAnsi="Times New Roman"/>
          <w:sz w:val="28"/>
          <w:szCs w:val="28"/>
        </w:rPr>
        <w:t xml:space="preserve"> </w:t>
      </w:r>
      <w:r w:rsidRPr="003468ED">
        <w:rPr>
          <w:rFonts w:ascii="Times New Roman" w:hAnsi="Times New Roman"/>
          <w:sz w:val="28"/>
          <w:szCs w:val="28"/>
        </w:rPr>
        <w:t>Джемс (1842-1910). Американський психолог вивчав особистість у межах власної концепції свідомості, центральним поняттям якої став “потік свідомості”. Останнє, а також поняття самосвідомості, стали ключовими у визначенні особистості. На погляд вченого, у самосвідо</w:t>
      </w:r>
      <w:r w:rsidR="00747498">
        <w:rPr>
          <w:rFonts w:ascii="Times New Roman" w:hAnsi="Times New Roman"/>
          <w:sz w:val="28"/>
          <w:szCs w:val="28"/>
        </w:rPr>
        <w:t>мості особистості можна виокремити</w:t>
      </w:r>
      <w:r w:rsidRPr="003468ED">
        <w:rPr>
          <w:rFonts w:ascii="Times New Roman" w:hAnsi="Times New Roman"/>
          <w:sz w:val="28"/>
          <w:szCs w:val="28"/>
        </w:rPr>
        <w:t xml:space="preserve"> два аспекти – “емпіричне Я” і “чисте Я”, або, відповідно, об’єкт і суб’єкт, тобто те, що пізнається, і те, що пізнає.</w:t>
      </w:r>
    </w:p>
    <w:p w:rsidR="00360069" w:rsidRPr="003468ED" w:rsidRDefault="00360069" w:rsidP="00360069">
      <w:pPr>
        <w:ind w:firstLine="709"/>
        <w:rPr>
          <w:rFonts w:ascii="Times New Roman" w:hAnsi="Times New Roman"/>
          <w:sz w:val="28"/>
          <w:szCs w:val="28"/>
        </w:rPr>
      </w:pPr>
      <w:r w:rsidRPr="003468ED">
        <w:rPr>
          <w:rFonts w:ascii="Times New Roman" w:hAnsi="Times New Roman"/>
          <w:sz w:val="28"/>
          <w:szCs w:val="28"/>
        </w:rPr>
        <w:t>За У.</w:t>
      </w:r>
      <w:r w:rsidR="00747498">
        <w:rPr>
          <w:rFonts w:ascii="Times New Roman" w:hAnsi="Times New Roman"/>
          <w:sz w:val="28"/>
          <w:szCs w:val="28"/>
        </w:rPr>
        <w:t xml:space="preserve"> </w:t>
      </w:r>
      <w:r w:rsidRPr="003468ED">
        <w:rPr>
          <w:rFonts w:ascii="Times New Roman" w:hAnsi="Times New Roman"/>
          <w:sz w:val="28"/>
          <w:szCs w:val="28"/>
        </w:rPr>
        <w:t>Джемсом, в усіх видах особистості – соціальній, фізичній та духовній – треба проводити межу, з одного боку, між безпосередньо дійсним і більш віддаленим, потенційним, а з іншого – між осяжною і більш далекою перспективою, діючи всупереч першій і на користь останньої. Удосконалення соціальної особистості полягає у заміні нижчого суду над собою вищим.</w:t>
      </w:r>
    </w:p>
    <w:p w:rsidR="00360069" w:rsidRPr="003468ED" w:rsidRDefault="00360069" w:rsidP="00360069">
      <w:pPr>
        <w:ind w:firstLine="709"/>
        <w:rPr>
          <w:rFonts w:ascii="Times New Roman" w:hAnsi="Times New Roman"/>
          <w:sz w:val="28"/>
          <w:szCs w:val="28"/>
        </w:rPr>
      </w:pPr>
      <w:r w:rsidRPr="003468ED">
        <w:rPr>
          <w:rFonts w:ascii="Times New Roman" w:hAnsi="Times New Roman"/>
          <w:sz w:val="28"/>
          <w:szCs w:val="28"/>
        </w:rPr>
        <w:t>Услід за У.</w:t>
      </w:r>
      <w:r w:rsidR="00747498">
        <w:rPr>
          <w:rFonts w:ascii="Times New Roman" w:hAnsi="Times New Roman"/>
          <w:sz w:val="28"/>
          <w:szCs w:val="28"/>
        </w:rPr>
        <w:t xml:space="preserve"> </w:t>
      </w:r>
      <w:r w:rsidRPr="003468ED">
        <w:rPr>
          <w:rFonts w:ascii="Times New Roman" w:hAnsi="Times New Roman"/>
          <w:sz w:val="28"/>
          <w:szCs w:val="28"/>
        </w:rPr>
        <w:t xml:space="preserve">Джемсом, ряд психологів почали досліджувати природу особистості у різних аспектах. Одним </w:t>
      </w:r>
      <w:r w:rsidR="00747498">
        <w:rPr>
          <w:rFonts w:ascii="Times New Roman" w:hAnsi="Times New Roman"/>
          <w:sz w:val="28"/>
          <w:szCs w:val="28"/>
        </w:rPr>
        <w:t>і</w:t>
      </w:r>
      <w:r w:rsidRPr="003468ED">
        <w:rPr>
          <w:rFonts w:ascii="Times New Roman" w:hAnsi="Times New Roman"/>
          <w:sz w:val="28"/>
          <w:szCs w:val="28"/>
        </w:rPr>
        <w:t>з таких психологів став Е.</w:t>
      </w:r>
      <w:r w:rsidR="00747498">
        <w:rPr>
          <w:rFonts w:ascii="Times New Roman" w:hAnsi="Times New Roman"/>
          <w:sz w:val="28"/>
          <w:szCs w:val="28"/>
        </w:rPr>
        <w:t xml:space="preserve"> </w:t>
      </w:r>
      <w:r w:rsidRPr="003468ED">
        <w:rPr>
          <w:rFonts w:ascii="Times New Roman" w:hAnsi="Times New Roman"/>
          <w:sz w:val="28"/>
          <w:szCs w:val="28"/>
        </w:rPr>
        <w:t>Шпрангер (1882-1963), яскравий представник так званої “описової психології”, яку заснував В.</w:t>
      </w:r>
      <w:r w:rsidR="00747498">
        <w:rPr>
          <w:rFonts w:ascii="Times New Roman" w:hAnsi="Times New Roman"/>
          <w:sz w:val="28"/>
          <w:szCs w:val="28"/>
        </w:rPr>
        <w:t xml:space="preserve"> </w:t>
      </w:r>
      <w:r w:rsidRPr="003468ED">
        <w:rPr>
          <w:rFonts w:ascii="Times New Roman" w:hAnsi="Times New Roman"/>
          <w:sz w:val="28"/>
          <w:szCs w:val="28"/>
        </w:rPr>
        <w:t>Дільтей (1833-1911).</w:t>
      </w:r>
    </w:p>
    <w:p w:rsidR="00360069" w:rsidRPr="003468ED" w:rsidRDefault="00360069" w:rsidP="00360069">
      <w:pPr>
        <w:ind w:firstLine="709"/>
        <w:rPr>
          <w:rFonts w:ascii="Times New Roman" w:hAnsi="Times New Roman"/>
          <w:sz w:val="28"/>
          <w:szCs w:val="28"/>
        </w:rPr>
      </w:pPr>
      <w:r w:rsidRPr="003468ED">
        <w:rPr>
          <w:rFonts w:ascii="Times New Roman" w:hAnsi="Times New Roman"/>
          <w:sz w:val="28"/>
          <w:szCs w:val="28"/>
        </w:rPr>
        <w:t>Подальше розкриття категорії особистості з</w:t>
      </w:r>
      <w:r w:rsidR="00747498">
        <w:rPr>
          <w:rFonts w:ascii="Times New Roman" w:hAnsi="Times New Roman"/>
          <w:sz w:val="28"/>
          <w:szCs w:val="28"/>
        </w:rPr>
        <w:t>дійснювалося у ХХ столітті низкою</w:t>
      </w:r>
      <w:r w:rsidRPr="003468ED">
        <w:rPr>
          <w:rFonts w:ascii="Times New Roman" w:hAnsi="Times New Roman"/>
          <w:sz w:val="28"/>
          <w:szCs w:val="28"/>
        </w:rPr>
        <w:t xml:space="preserve"> відомих зарубіжних психологів, результати досліджень яких достатньо добре висвітлено у науковій літературі (К.С.</w:t>
      </w:r>
      <w:r w:rsidR="00747498">
        <w:rPr>
          <w:rFonts w:ascii="Times New Roman" w:hAnsi="Times New Roman"/>
          <w:sz w:val="28"/>
          <w:szCs w:val="28"/>
        </w:rPr>
        <w:t xml:space="preserve"> </w:t>
      </w:r>
      <w:r w:rsidRPr="003468ED">
        <w:rPr>
          <w:rFonts w:ascii="Times New Roman" w:hAnsi="Times New Roman"/>
          <w:sz w:val="28"/>
          <w:szCs w:val="28"/>
        </w:rPr>
        <w:t>Холл і Г.</w:t>
      </w:r>
      <w:r w:rsidR="00747498">
        <w:rPr>
          <w:rFonts w:ascii="Times New Roman" w:hAnsi="Times New Roman"/>
          <w:sz w:val="28"/>
          <w:szCs w:val="28"/>
        </w:rPr>
        <w:t xml:space="preserve"> </w:t>
      </w:r>
      <w:r w:rsidRPr="003468ED">
        <w:rPr>
          <w:rFonts w:ascii="Times New Roman" w:hAnsi="Times New Roman"/>
          <w:sz w:val="28"/>
          <w:szCs w:val="28"/>
        </w:rPr>
        <w:t>Ліндсей, З.</w:t>
      </w:r>
      <w:r w:rsidR="00747498">
        <w:rPr>
          <w:rFonts w:ascii="Times New Roman" w:hAnsi="Times New Roman"/>
          <w:sz w:val="28"/>
          <w:szCs w:val="28"/>
        </w:rPr>
        <w:t xml:space="preserve"> </w:t>
      </w:r>
      <w:r w:rsidRPr="003468ED">
        <w:rPr>
          <w:rFonts w:ascii="Times New Roman" w:hAnsi="Times New Roman"/>
          <w:sz w:val="28"/>
          <w:szCs w:val="28"/>
        </w:rPr>
        <w:t>Фрейд, К.</w:t>
      </w:r>
      <w:r w:rsidR="00747498">
        <w:rPr>
          <w:rFonts w:ascii="Times New Roman" w:hAnsi="Times New Roman"/>
          <w:sz w:val="28"/>
          <w:szCs w:val="28"/>
        </w:rPr>
        <w:t xml:space="preserve"> </w:t>
      </w:r>
      <w:r w:rsidRPr="003468ED">
        <w:rPr>
          <w:rFonts w:ascii="Times New Roman" w:hAnsi="Times New Roman"/>
          <w:sz w:val="28"/>
          <w:szCs w:val="28"/>
        </w:rPr>
        <w:t>Юнг, К.</w:t>
      </w:r>
      <w:r w:rsidR="00747498">
        <w:rPr>
          <w:rFonts w:ascii="Times New Roman" w:hAnsi="Times New Roman"/>
          <w:sz w:val="28"/>
          <w:szCs w:val="28"/>
        </w:rPr>
        <w:t xml:space="preserve"> </w:t>
      </w:r>
      <w:r w:rsidRPr="003468ED">
        <w:rPr>
          <w:rFonts w:ascii="Times New Roman" w:hAnsi="Times New Roman"/>
          <w:sz w:val="28"/>
          <w:szCs w:val="28"/>
        </w:rPr>
        <w:t>Роджерс, Д.</w:t>
      </w:r>
      <w:r w:rsidR="00747498">
        <w:rPr>
          <w:rFonts w:ascii="Times New Roman" w:hAnsi="Times New Roman"/>
          <w:sz w:val="28"/>
          <w:szCs w:val="28"/>
        </w:rPr>
        <w:t xml:space="preserve"> </w:t>
      </w:r>
      <w:r w:rsidRPr="003468ED">
        <w:rPr>
          <w:rFonts w:ascii="Times New Roman" w:hAnsi="Times New Roman"/>
          <w:sz w:val="28"/>
          <w:szCs w:val="28"/>
        </w:rPr>
        <w:t>Доллард і Н.</w:t>
      </w:r>
      <w:r w:rsidR="00747498">
        <w:rPr>
          <w:rFonts w:ascii="Times New Roman" w:hAnsi="Times New Roman"/>
          <w:sz w:val="28"/>
          <w:szCs w:val="28"/>
        </w:rPr>
        <w:t xml:space="preserve"> Міллер та ін.). Подальше</w:t>
      </w:r>
      <w:r w:rsidRPr="003468ED">
        <w:rPr>
          <w:rFonts w:ascii="Times New Roman" w:hAnsi="Times New Roman"/>
          <w:sz w:val="28"/>
          <w:szCs w:val="28"/>
        </w:rPr>
        <w:t xml:space="preserve"> розгортання історичної лінії становлення цієї категорії виявляється в її більш глибокому визначенні та розробці концептуальних поглядів на особистість, в яких висвітлюються різні аспекти цього феномену. </w:t>
      </w:r>
    </w:p>
    <w:p w:rsidR="00360069" w:rsidRPr="003468ED" w:rsidRDefault="00360069" w:rsidP="00360069">
      <w:pPr>
        <w:ind w:firstLine="709"/>
        <w:rPr>
          <w:rFonts w:ascii="Times New Roman" w:hAnsi="Times New Roman"/>
          <w:sz w:val="28"/>
          <w:szCs w:val="28"/>
        </w:rPr>
      </w:pPr>
      <w:r w:rsidRPr="003468ED">
        <w:rPr>
          <w:rFonts w:ascii="Times New Roman" w:hAnsi="Times New Roman"/>
          <w:sz w:val="28"/>
          <w:szCs w:val="28"/>
        </w:rPr>
        <w:t>У психологічній науці к</w:t>
      </w:r>
      <w:r w:rsidR="00AF6914">
        <w:rPr>
          <w:rFonts w:ascii="Times New Roman" w:hAnsi="Times New Roman"/>
          <w:sz w:val="28"/>
          <w:szCs w:val="28"/>
        </w:rPr>
        <w:t>атегорія особистості належить</w:t>
      </w:r>
      <w:r w:rsidRPr="003468ED">
        <w:rPr>
          <w:rFonts w:ascii="Times New Roman" w:hAnsi="Times New Roman"/>
          <w:sz w:val="28"/>
          <w:szCs w:val="28"/>
        </w:rPr>
        <w:t xml:space="preserve"> до числа базових понять. Різноманітність теорій особистості, структур особистості і навіть визначення даного поняття свідчить насамперед про те, що сучасна наука не взмозі дати однозначну відповідь що таке особистість. Це говорить і про складність даного феномену. Розвиток особис</w:t>
      </w:r>
      <w:r w:rsidR="00AF6914">
        <w:rPr>
          <w:rFonts w:ascii="Times New Roman" w:hAnsi="Times New Roman"/>
          <w:sz w:val="28"/>
          <w:szCs w:val="28"/>
        </w:rPr>
        <w:t>т</w:t>
      </w:r>
      <w:r w:rsidR="00747498">
        <w:rPr>
          <w:rFonts w:ascii="Times New Roman" w:hAnsi="Times New Roman"/>
          <w:sz w:val="28"/>
          <w:szCs w:val="28"/>
        </w:rPr>
        <w:t>ості почасти</w:t>
      </w:r>
      <w:r w:rsidRPr="003468ED">
        <w:rPr>
          <w:rFonts w:ascii="Times New Roman" w:hAnsi="Times New Roman"/>
          <w:sz w:val="28"/>
          <w:szCs w:val="28"/>
        </w:rPr>
        <w:t xml:space="preserve"> залежить як від </w:t>
      </w:r>
      <w:r w:rsidRPr="003468ED">
        <w:rPr>
          <w:rFonts w:ascii="Times New Roman" w:hAnsi="Times New Roman"/>
          <w:sz w:val="28"/>
          <w:szCs w:val="28"/>
        </w:rPr>
        <w:lastRenderedPageBreak/>
        <w:t xml:space="preserve">генетичних, так і від культурних чи соціальних факторів. Вона функціонує як на свідомому і несвідому рівні, мінлива у часі, але зберігає стабільність. </w:t>
      </w:r>
    </w:p>
    <w:p w:rsidR="00360069" w:rsidRPr="003468ED" w:rsidRDefault="00360069" w:rsidP="00360069">
      <w:pPr>
        <w:ind w:firstLine="709"/>
        <w:rPr>
          <w:rFonts w:ascii="Times New Roman" w:hAnsi="Times New Roman"/>
          <w:sz w:val="28"/>
          <w:szCs w:val="28"/>
        </w:rPr>
      </w:pPr>
      <w:r w:rsidRPr="003468ED">
        <w:rPr>
          <w:rFonts w:ascii="Times New Roman" w:hAnsi="Times New Roman"/>
          <w:sz w:val="28"/>
          <w:szCs w:val="28"/>
        </w:rPr>
        <w:t xml:space="preserve">У вітчизняній психології поряд з принципами єдності свідомості і діяльності, свідомості і спілкування сформульований особистісний принцип (Б.Г. Ананьєв, Б.Ф. Ломов, С.Л. Рубінштейн, К.К. Платонов). Особистісний підхід є одним з основних принципів психології і прагне до того, щоб будь-яке психічне явище розглядалося через розуміння особистості людини як цілісності. </w:t>
      </w:r>
    </w:p>
    <w:p w:rsidR="00360069" w:rsidRPr="003468ED" w:rsidRDefault="00360069" w:rsidP="00360069">
      <w:pPr>
        <w:ind w:firstLine="709"/>
        <w:rPr>
          <w:rFonts w:ascii="Times New Roman" w:hAnsi="Times New Roman"/>
          <w:bCs/>
          <w:sz w:val="28"/>
          <w:szCs w:val="28"/>
        </w:rPr>
      </w:pPr>
      <w:r w:rsidRPr="003468ED">
        <w:rPr>
          <w:rFonts w:ascii="Times New Roman" w:hAnsi="Times New Roman"/>
          <w:b/>
          <w:bCs/>
          <w:sz w:val="28"/>
          <w:szCs w:val="28"/>
        </w:rPr>
        <w:t xml:space="preserve">Висновки. </w:t>
      </w:r>
      <w:r w:rsidRPr="003468ED">
        <w:rPr>
          <w:rFonts w:ascii="Times New Roman" w:hAnsi="Times New Roman"/>
          <w:bCs/>
          <w:sz w:val="28"/>
          <w:szCs w:val="28"/>
        </w:rPr>
        <w:t>Сучасна персонологія охоплює різноманіття теорій, методів дослідження, відкриттів та практичних підходів. Кожна людина володіє певними підходами до розуміння суті психологічних відмінностей між людьми. Повсякденні (як наукові, так і ненаукові) уявлення про особистість, є результатом життєвого досвіду, а вивчення психології особистості подібн</w:t>
      </w:r>
      <w:r w:rsidR="00AF6914">
        <w:rPr>
          <w:rFonts w:ascii="Times New Roman" w:hAnsi="Times New Roman"/>
          <w:bCs/>
          <w:sz w:val="28"/>
          <w:szCs w:val="28"/>
        </w:rPr>
        <w:t>е до певного екзистенці</w:t>
      </w:r>
      <w:r w:rsidRPr="003468ED">
        <w:rPr>
          <w:rFonts w:ascii="Times New Roman" w:hAnsi="Times New Roman"/>
          <w:bCs/>
          <w:sz w:val="28"/>
          <w:szCs w:val="28"/>
        </w:rPr>
        <w:t>ального випробування.</w:t>
      </w:r>
    </w:p>
    <w:p w:rsidR="00360069" w:rsidRPr="00360069" w:rsidRDefault="00360069" w:rsidP="00360069">
      <w:pPr>
        <w:rPr>
          <w:rFonts w:ascii="Times New Roman" w:hAnsi="Times New Roman"/>
          <w:b/>
          <w:bCs/>
          <w:sz w:val="28"/>
          <w:szCs w:val="28"/>
        </w:rPr>
      </w:pPr>
    </w:p>
    <w:p w:rsidR="00360069" w:rsidRPr="00360069" w:rsidRDefault="00360069" w:rsidP="00360069">
      <w:pPr>
        <w:jc w:val="center"/>
        <w:rPr>
          <w:rFonts w:ascii="Times New Roman" w:hAnsi="Times New Roman"/>
          <w:b/>
          <w:bCs/>
          <w:sz w:val="28"/>
          <w:szCs w:val="28"/>
        </w:rPr>
      </w:pPr>
      <w:r w:rsidRPr="00360069">
        <w:rPr>
          <w:rFonts w:ascii="Times New Roman" w:hAnsi="Times New Roman"/>
          <w:b/>
          <w:bCs/>
          <w:sz w:val="28"/>
          <w:szCs w:val="28"/>
        </w:rPr>
        <w:t>Література</w:t>
      </w:r>
    </w:p>
    <w:p w:rsidR="00360069" w:rsidRDefault="00360069" w:rsidP="00360069">
      <w:pPr>
        <w:rPr>
          <w:rFonts w:ascii="Times New Roman" w:hAnsi="Times New Roman"/>
          <w:bCs/>
          <w:sz w:val="28"/>
          <w:szCs w:val="28"/>
        </w:rPr>
      </w:pPr>
      <w:r>
        <w:rPr>
          <w:rFonts w:ascii="Times New Roman" w:hAnsi="Times New Roman"/>
          <w:bCs/>
          <w:sz w:val="28"/>
          <w:szCs w:val="28"/>
        </w:rPr>
        <w:t xml:space="preserve">1. </w:t>
      </w:r>
      <w:r w:rsidRPr="003468ED">
        <w:rPr>
          <w:rFonts w:ascii="Times New Roman" w:hAnsi="Times New Roman"/>
          <w:bCs/>
          <w:sz w:val="28"/>
          <w:szCs w:val="28"/>
          <w:lang w:val="ru-RU"/>
        </w:rPr>
        <w:t>Аверин В.А. Психология личности: У</w:t>
      </w:r>
      <w:r>
        <w:rPr>
          <w:rFonts w:ascii="Times New Roman" w:hAnsi="Times New Roman"/>
          <w:bCs/>
          <w:sz w:val="28"/>
          <w:szCs w:val="28"/>
          <w:lang w:val="ru-RU"/>
        </w:rPr>
        <w:t xml:space="preserve">чебное пособие. </w:t>
      </w:r>
      <w:r w:rsidRPr="003468ED">
        <w:rPr>
          <w:rFonts w:ascii="Times New Roman" w:hAnsi="Times New Roman"/>
          <w:bCs/>
          <w:sz w:val="28"/>
          <w:szCs w:val="28"/>
          <w:lang w:val="ru-RU"/>
        </w:rPr>
        <w:t xml:space="preserve">СПб.: Изд-во Михайлова А., 1999. </w:t>
      </w:r>
      <w:r w:rsidRPr="003468ED">
        <w:rPr>
          <w:rFonts w:ascii="Times New Roman" w:hAnsi="Times New Roman"/>
          <w:bCs/>
          <w:sz w:val="28"/>
          <w:szCs w:val="28"/>
          <w:lang w:val="ru-RU"/>
        </w:rPr>
        <w:softHyphen/>
        <w:t xml:space="preserve"> 89</w:t>
      </w:r>
      <w:r>
        <w:rPr>
          <w:rFonts w:ascii="Times New Roman" w:hAnsi="Times New Roman"/>
          <w:bCs/>
          <w:sz w:val="28"/>
          <w:szCs w:val="28"/>
          <w:lang w:val="ru-RU"/>
        </w:rPr>
        <w:t xml:space="preserve"> </w:t>
      </w:r>
      <w:r w:rsidRPr="003468ED">
        <w:rPr>
          <w:rFonts w:ascii="Times New Roman" w:hAnsi="Times New Roman"/>
          <w:bCs/>
          <w:sz w:val="28"/>
          <w:szCs w:val="28"/>
          <w:lang w:val="ru-RU"/>
        </w:rPr>
        <w:t>с.</w:t>
      </w:r>
      <w:r>
        <w:rPr>
          <w:rFonts w:ascii="Times New Roman" w:hAnsi="Times New Roman"/>
          <w:bCs/>
          <w:sz w:val="28"/>
          <w:szCs w:val="28"/>
        </w:rPr>
        <w:t xml:space="preserve"> </w:t>
      </w:r>
    </w:p>
    <w:p w:rsidR="00360069" w:rsidRDefault="00360069" w:rsidP="00360069">
      <w:pPr>
        <w:rPr>
          <w:rFonts w:ascii="Times New Roman" w:hAnsi="Times New Roman"/>
          <w:bCs/>
          <w:sz w:val="28"/>
          <w:szCs w:val="28"/>
        </w:rPr>
      </w:pPr>
      <w:r>
        <w:rPr>
          <w:rFonts w:ascii="Times New Roman" w:hAnsi="Times New Roman"/>
          <w:bCs/>
          <w:sz w:val="28"/>
          <w:szCs w:val="28"/>
        </w:rPr>
        <w:t xml:space="preserve">2. </w:t>
      </w:r>
      <w:r w:rsidRPr="003468ED">
        <w:rPr>
          <w:rFonts w:ascii="Times New Roman" w:hAnsi="Times New Roman"/>
          <w:bCs/>
          <w:sz w:val="28"/>
          <w:szCs w:val="28"/>
          <w:lang w:val="ru-RU"/>
        </w:rPr>
        <w:t>Клонингер С. Теории лич</w:t>
      </w:r>
      <w:r>
        <w:rPr>
          <w:rFonts w:ascii="Times New Roman" w:hAnsi="Times New Roman"/>
          <w:bCs/>
          <w:sz w:val="28"/>
          <w:szCs w:val="28"/>
          <w:lang w:val="ru-RU"/>
        </w:rPr>
        <w:t>ности: познание человека. СПб.: Питер, 2003.</w:t>
      </w:r>
      <w:r w:rsidRPr="003468ED">
        <w:rPr>
          <w:rFonts w:ascii="Times New Roman" w:hAnsi="Times New Roman"/>
          <w:bCs/>
          <w:sz w:val="28"/>
          <w:szCs w:val="28"/>
          <w:lang w:val="ru-RU"/>
        </w:rPr>
        <w:t xml:space="preserve"> 720</w:t>
      </w:r>
      <w:r>
        <w:rPr>
          <w:rFonts w:ascii="Times New Roman" w:hAnsi="Times New Roman"/>
          <w:bCs/>
          <w:sz w:val="28"/>
          <w:szCs w:val="28"/>
          <w:lang w:val="ru-RU"/>
        </w:rPr>
        <w:t xml:space="preserve"> </w:t>
      </w:r>
      <w:r w:rsidRPr="003468ED">
        <w:rPr>
          <w:rFonts w:ascii="Times New Roman" w:hAnsi="Times New Roman"/>
          <w:bCs/>
          <w:sz w:val="28"/>
          <w:szCs w:val="28"/>
          <w:lang w:val="ru-RU"/>
        </w:rPr>
        <w:t xml:space="preserve">с. </w:t>
      </w:r>
      <w:r>
        <w:rPr>
          <w:rFonts w:ascii="Times New Roman" w:hAnsi="Times New Roman"/>
          <w:bCs/>
          <w:sz w:val="28"/>
          <w:szCs w:val="28"/>
        </w:rPr>
        <w:t xml:space="preserve"> </w:t>
      </w:r>
    </w:p>
    <w:p w:rsidR="00360069" w:rsidRDefault="00360069" w:rsidP="00360069">
      <w:pPr>
        <w:rPr>
          <w:rFonts w:ascii="Times New Roman" w:hAnsi="Times New Roman"/>
          <w:bCs/>
          <w:sz w:val="28"/>
          <w:szCs w:val="28"/>
        </w:rPr>
      </w:pPr>
      <w:r>
        <w:rPr>
          <w:rFonts w:ascii="Times New Roman" w:hAnsi="Times New Roman"/>
          <w:bCs/>
          <w:sz w:val="28"/>
          <w:szCs w:val="28"/>
        </w:rPr>
        <w:t xml:space="preserve">3. </w:t>
      </w:r>
      <w:r w:rsidRPr="003468ED">
        <w:rPr>
          <w:rFonts w:ascii="Times New Roman" w:hAnsi="Times New Roman"/>
          <w:bCs/>
          <w:sz w:val="28"/>
          <w:szCs w:val="28"/>
        </w:rPr>
        <w:t>Копець Л.В. Психологія особистості: Навч. по</w:t>
      </w:r>
      <w:r>
        <w:rPr>
          <w:rFonts w:ascii="Times New Roman" w:hAnsi="Times New Roman"/>
          <w:bCs/>
          <w:sz w:val="28"/>
          <w:szCs w:val="28"/>
        </w:rPr>
        <w:t xml:space="preserve">сіб. для студ. вищ. навч. закл. Київ </w:t>
      </w:r>
      <w:r w:rsidRPr="003468ED">
        <w:rPr>
          <w:rFonts w:ascii="Times New Roman" w:hAnsi="Times New Roman"/>
          <w:bCs/>
          <w:sz w:val="28"/>
          <w:szCs w:val="28"/>
        </w:rPr>
        <w:t>: Вид. дім «Києв</w:t>
      </w:r>
      <w:r>
        <w:rPr>
          <w:rFonts w:ascii="Times New Roman" w:hAnsi="Times New Roman"/>
          <w:bCs/>
          <w:sz w:val="28"/>
          <w:szCs w:val="28"/>
        </w:rPr>
        <w:t>о-Могилянська академія», 2007.</w:t>
      </w:r>
      <w:r w:rsidRPr="003468ED">
        <w:rPr>
          <w:rFonts w:ascii="Times New Roman" w:hAnsi="Times New Roman"/>
          <w:bCs/>
          <w:sz w:val="28"/>
          <w:szCs w:val="28"/>
        </w:rPr>
        <w:t xml:space="preserve"> С. 14-34</w:t>
      </w:r>
      <w:r w:rsidRPr="003468ED">
        <w:rPr>
          <w:rFonts w:ascii="Times New Roman" w:hAnsi="Times New Roman"/>
          <w:bCs/>
          <w:sz w:val="28"/>
          <w:szCs w:val="28"/>
          <w:lang w:val="ru-RU"/>
        </w:rPr>
        <w:t>.</w:t>
      </w:r>
      <w:r>
        <w:rPr>
          <w:rFonts w:ascii="Times New Roman" w:hAnsi="Times New Roman"/>
          <w:bCs/>
          <w:sz w:val="28"/>
          <w:szCs w:val="28"/>
        </w:rPr>
        <w:t xml:space="preserve"> </w:t>
      </w:r>
    </w:p>
    <w:p w:rsidR="00360069" w:rsidRPr="003468ED" w:rsidRDefault="00360069" w:rsidP="00360069">
      <w:pPr>
        <w:rPr>
          <w:rFonts w:ascii="Times New Roman" w:hAnsi="Times New Roman"/>
          <w:bCs/>
          <w:sz w:val="28"/>
          <w:szCs w:val="28"/>
        </w:rPr>
      </w:pPr>
      <w:r>
        <w:rPr>
          <w:rFonts w:ascii="Times New Roman" w:hAnsi="Times New Roman"/>
          <w:bCs/>
          <w:sz w:val="28"/>
          <w:szCs w:val="28"/>
        </w:rPr>
        <w:t xml:space="preserve">4. </w:t>
      </w:r>
      <w:r w:rsidRPr="003468ED">
        <w:rPr>
          <w:rFonts w:ascii="Times New Roman" w:hAnsi="Times New Roman"/>
          <w:bCs/>
          <w:sz w:val="28"/>
          <w:szCs w:val="28"/>
          <w:lang w:val="ru-RU"/>
        </w:rPr>
        <w:t>Слотина Т.В. Психология личности: Учебное пособие</w:t>
      </w:r>
      <w:r>
        <w:rPr>
          <w:rFonts w:ascii="Times New Roman" w:hAnsi="Times New Roman"/>
          <w:bCs/>
          <w:sz w:val="28"/>
          <w:szCs w:val="28"/>
          <w:lang w:val="ru-RU"/>
        </w:rPr>
        <w:t>. СПб.: Питер, 2008.</w:t>
      </w:r>
      <w:r w:rsidRPr="003468ED">
        <w:rPr>
          <w:rFonts w:ascii="Times New Roman" w:hAnsi="Times New Roman"/>
          <w:bCs/>
          <w:sz w:val="28"/>
          <w:szCs w:val="28"/>
          <w:lang w:val="ru-RU"/>
        </w:rPr>
        <w:t xml:space="preserve"> С. 8-28</w:t>
      </w:r>
      <w:r w:rsidRPr="00360069">
        <w:rPr>
          <w:rFonts w:ascii="Times New Roman" w:hAnsi="Times New Roman"/>
          <w:bCs/>
          <w:sz w:val="28"/>
          <w:szCs w:val="28"/>
          <w:lang w:val="ru-RU"/>
        </w:rPr>
        <w:t>.</w:t>
      </w:r>
    </w:p>
    <w:p w:rsidR="00360069" w:rsidRDefault="00360069" w:rsidP="00F60458">
      <w:pPr>
        <w:rPr>
          <w:rFonts w:ascii="Times New Roman" w:hAnsi="Times New Roman"/>
          <w:sz w:val="28"/>
          <w:szCs w:val="28"/>
          <w:lang w:val="ru-RU"/>
        </w:rPr>
      </w:pPr>
    </w:p>
    <w:p w:rsidR="00CC3C57" w:rsidRPr="00FF5D32" w:rsidRDefault="00CC3C57" w:rsidP="00CC3C57">
      <w:pPr>
        <w:shd w:val="clear" w:color="auto" w:fill="FFFFFF"/>
        <w:jc w:val="right"/>
        <w:rPr>
          <w:rFonts w:ascii="Times New Roman" w:eastAsia="Times New Roman" w:hAnsi="Times New Roman"/>
          <w:b/>
          <w:color w:val="222222"/>
          <w:sz w:val="28"/>
          <w:szCs w:val="28"/>
          <w:lang w:val="ru-RU" w:eastAsia="uk-UA"/>
        </w:rPr>
      </w:pPr>
      <w:r w:rsidRPr="00FF5D32">
        <w:rPr>
          <w:rFonts w:ascii="Times New Roman" w:eastAsia="Times New Roman" w:hAnsi="Times New Roman"/>
          <w:b/>
          <w:color w:val="222222"/>
          <w:sz w:val="28"/>
          <w:szCs w:val="28"/>
          <w:lang w:eastAsia="uk-UA"/>
        </w:rPr>
        <w:t>Коропецька Олеся</w:t>
      </w:r>
    </w:p>
    <w:p w:rsidR="00CC3C57" w:rsidRPr="00FF5D32" w:rsidRDefault="00CC3C57" w:rsidP="00CC3C57">
      <w:pPr>
        <w:shd w:val="clear" w:color="auto" w:fill="FFFFFF"/>
        <w:ind w:left="567" w:right="1"/>
        <w:jc w:val="right"/>
        <w:rPr>
          <w:rFonts w:ascii="Times New Roman" w:eastAsia="Times New Roman" w:hAnsi="Times New Roman"/>
          <w:color w:val="222222"/>
          <w:sz w:val="28"/>
          <w:szCs w:val="28"/>
          <w:lang w:eastAsia="uk-UA"/>
        </w:rPr>
      </w:pPr>
      <w:r>
        <w:rPr>
          <w:rFonts w:ascii="Times New Roman" w:eastAsia="Times New Roman" w:hAnsi="Times New Roman"/>
          <w:color w:val="222222"/>
          <w:sz w:val="28"/>
          <w:szCs w:val="28"/>
          <w:lang w:val="ru-RU" w:eastAsia="uk-UA"/>
        </w:rPr>
        <w:t>м. Івано-Франківськ</w:t>
      </w:r>
    </w:p>
    <w:p w:rsidR="00CC3C57" w:rsidRPr="00CC3C57" w:rsidRDefault="00CC3C57" w:rsidP="00CC3C57">
      <w:pPr>
        <w:shd w:val="clear" w:color="auto" w:fill="FFFFFF"/>
        <w:jc w:val="center"/>
        <w:rPr>
          <w:rFonts w:ascii="Times New Roman" w:eastAsia="Times New Roman" w:hAnsi="Times New Roman"/>
          <w:b/>
          <w:color w:val="222222"/>
          <w:sz w:val="24"/>
          <w:szCs w:val="24"/>
          <w:lang w:eastAsia="uk-UA"/>
        </w:rPr>
      </w:pPr>
      <w:r>
        <w:rPr>
          <w:rFonts w:ascii="Times New Roman" w:eastAsia="Times New Roman" w:hAnsi="Times New Roman"/>
          <w:b/>
          <w:color w:val="222222"/>
          <w:sz w:val="24"/>
          <w:szCs w:val="24"/>
          <w:lang w:eastAsia="uk-UA"/>
        </w:rPr>
        <w:t>ПСИХОЛОГІЧНІ ЧИННИКИ  ПРОФЕСІЙНОГО САМОВИЗНАЧЕНН</w:t>
      </w:r>
      <w:r w:rsidRPr="00F0261C">
        <w:rPr>
          <w:rFonts w:ascii="Times New Roman" w:eastAsia="Times New Roman" w:hAnsi="Times New Roman"/>
          <w:b/>
          <w:color w:val="222222"/>
          <w:sz w:val="24"/>
          <w:szCs w:val="24"/>
          <w:lang w:eastAsia="uk-UA"/>
        </w:rPr>
        <w:t>Я</w:t>
      </w:r>
      <w:r>
        <w:rPr>
          <w:rFonts w:ascii="Times New Roman" w:eastAsia="Times New Roman" w:hAnsi="Times New Roman"/>
          <w:b/>
          <w:color w:val="222222"/>
          <w:sz w:val="24"/>
          <w:szCs w:val="24"/>
          <w:lang w:eastAsia="uk-UA"/>
        </w:rPr>
        <w:t xml:space="preserve"> ОСОБИСТОСТІ В УМОВАХ СУЧАСНОГО ІНФОРМАЦІЙНОГО СУСПІЛЬСТВА</w:t>
      </w:r>
    </w:p>
    <w:p w:rsidR="00CC3C57" w:rsidRPr="005F43A7" w:rsidRDefault="00CC3C57" w:rsidP="00CC3C57">
      <w:pPr>
        <w:shd w:val="clear" w:color="auto" w:fill="FFFFFF"/>
        <w:ind w:firstLine="709"/>
        <w:rPr>
          <w:rFonts w:ascii="Times New Roman" w:eastAsia="Times New Roman" w:hAnsi="Times New Roman"/>
          <w:b/>
          <w:color w:val="222222"/>
          <w:sz w:val="28"/>
          <w:szCs w:val="28"/>
          <w:lang w:eastAsia="uk-UA"/>
        </w:rPr>
      </w:pPr>
    </w:p>
    <w:p w:rsidR="00CC3C57" w:rsidRDefault="00CC3C57" w:rsidP="00CC3C57">
      <w:pPr>
        <w:shd w:val="clear" w:color="auto" w:fill="FFFFFF"/>
        <w:ind w:firstLine="709"/>
        <w:rPr>
          <w:rFonts w:ascii="Times New Roman" w:eastAsia="Times New Roman" w:hAnsi="Times New Roman"/>
          <w:color w:val="222222"/>
          <w:sz w:val="28"/>
          <w:szCs w:val="28"/>
          <w:lang w:eastAsia="uk-UA"/>
        </w:rPr>
      </w:pPr>
      <w:r w:rsidRPr="005F43A7">
        <w:rPr>
          <w:rFonts w:ascii="Times New Roman" w:eastAsia="Times New Roman" w:hAnsi="Times New Roman"/>
          <w:color w:val="222222"/>
          <w:sz w:val="28"/>
          <w:szCs w:val="28"/>
          <w:lang w:eastAsia="uk-UA"/>
        </w:rPr>
        <w:t>У сучасному глобалізованому світі інформаційні технології</w:t>
      </w:r>
      <w:r w:rsidRPr="005F43A7">
        <w:rPr>
          <w:rFonts w:ascii="Times New Roman" w:eastAsia="Times New Roman" w:hAnsi="Times New Roman"/>
          <w:b/>
          <w:color w:val="222222"/>
          <w:sz w:val="28"/>
          <w:szCs w:val="28"/>
          <w:lang w:eastAsia="uk-UA"/>
        </w:rPr>
        <w:t xml:space="preserve"> </w:t>
      </w:r>
      <w:r w:rsidRPr="005F43A7">
        <w:rPr>
          <w:rFonts w:ascii="Times New Roman" w:eastAsia="Times New Roman" w:hAnsi="Times New Roman"/>
          <w:color w:val="222222"/>
          <w:sz w:val="28"/>
          <w:szCs w:val="28"/>
          <w:lang w:eastAsia="uk-UA"/>
        </w:rPr>
        <w:t xml:space="preserve">здійснюють могутній вплив на усі сфери суспільного життя, надають нових якостей соціально-політичному, економічному, культурному  та освітньому розвитку </w:t>
      </w:r>
      <w:r w:rsidRPr="005F43A7">
        <w:rPr>
          <w:rFonts w:ascii="Times New Roman" w:eastAsia="Times New Roman" w:hAnsi="Times New Roman"/>
          <w:color w:val="222222"/>
          <w:sz w:val="28"/>
          <w:szCs w:val="28"/>
          <w:lang w:eastAsia="uk-UA"/>
        </w:rPr>
        <w:lastRenderedPageBreak/>
        <w:t xml:space="preserve">окремих держав та світу в цілому. </w:t>
      </w:r>
      <w:r>
        <w:rPr>
          <w:rFonts w:ascii="Times New Roman" w:eastAsia="Times New Roman" w:hAnsi="Times New Roman"/>
          <w:color w:val="222222"/>
          <w:sz w:val="28"/>
          <w:szCs w:val="28"/>
          <w:lang w:eastAsia="uk-UA"/>
        </w:rPr>
        <w:t>ХХІ ст. – це епоха, що пов</w:t>
      </w:r>
      <w:r w:rsidRPr="009B50BD">
        <w:rPr>
          <w:rFonts w:ascii="Times New Roman" w:eastAsia="Times New Roman" w:hAnsi="Times New Roman"/>
          <w:color w:val="222222"/>
          <w:sz w:val="28"/>
          <w:szCs w:val="28"/>
          <w:lang w:eastAsia="uk-UA"/>
        </w:rPr>
        <w:t>’я</w:t>
      </w:r>
      <w:r>
        <w:rPr>
          <w:rFonts w:ascii="Times New Roman" w:eastAsia="Times New Roman" w:hAnsi="Times New Roman"/>
          <w:color w:val="222222"/>
          <w:sz w:val="28"/>
          <w:szCs w:val="28"/>
          <w:lang w:eastAsia="uk-UA"/>
        </w:rPr>
        <w:t>зана з  інформатизацією, глобалізацією, розвитком робототехніки, штучного інтелекту тощо</w:t>
      </w:r>
      <w:r w:rsidRPr="001F4298">
        <w:rPr>
          <w:rFonts w:ascii="Times New Roman" w:eastAsia="Times New Roman" w:hAnsi="Times New Roman"/>
          <w:color w:val="222222"/>
          <w:sz w:val="28"/>
          <w:szCs w:val="28"/>
          <w:lang w:eastAsia="uk-UA"/>
        </w:rPr>
        <w:t>.</w:t>
      </w:r>
      <w:r>
        <w:rPr>
          <w:rFonts w:ascii="Times New Roman" w:eastAsia="Times New Roman" w:hAnsi="Times New Roman"/>
          <w:color w:val="222222"/>
          <w:sz w:val="28"/>
          <w:szCs w:val="28"/>
          <w:lang w:eastAsia="uk-UA"/>
        </w:rPr>
        <w:t xml:space="preserve"> Цю епоху називають епохою цифрових технологій та знань</w:t>
      </w:r>
      <w:r w:rsidRPr="004A0208">
        <w:rPr>
          <w:rFonts w:ascii="Times New Roman" w:eastAsia="Times New Roman" w:hAnsi="Times New Roman"/>
          <w:color w:val="222222"/>
          <w:sz w:val="28"/>
          <w:szCs w:val="28"/>
          <w:lang w:eastAsia="uk-UA"/>
        </w:rPr>
        <w:t>. Цифрові технології змінюють наш спосіб буття</w:t>
      </w:r>
      <w:r>
        <w:rPr>
          <w:rFonts w:ascii="Times New Roman" w:eastAsia="Times New Roman" w:hAnsi="Times New Roman"/>
          <w:color w:val="222222"/>
          <w:sz w:val="28"/>
          <w:szCs w:val="28"/>
          <w:lang w:eastAsia="uk-UA"/>
        </w:rPr>
        <w:t>, способи спілкуванн</w:t>
      </w:r>
      <w:r w:rsidRPr="004A0208">
        <w:rPr>
          <w:rFonts w:ascii="Times New Roman" w:eastAsia="Times New Roman" w:hAnsi="Times New Roman"/>
          <w:color w:val="222222"/>
          <w:sz w:val="28"/>
          <w:szCs w:val="28"/>
          <w:lang w:eastAsia="uk-UA"/>
        </w:rPr>
        <w:t>я</w:t>
      </w:r>
      <w:r>
        <w:rPr>
          <w:rFonts w:ascii="Times New Roman" w:eastAsia="Times New Roman" w:hAnsi="Times New Roman"/>
          <w:color w:val="222222"/>
          <w:sz w:val="28"/>
          <w:szCs w:val="28"/>
          <w:lang w:eastAsia="uk-UA"/>
        </w:rPr>
        <w:t>, спосіб мисленн</w:t>
      </w:r>
      <w:r w:rsidRPr="004A0208">
        <w:rPr>
          <w:rFonts w:ascii="Times New Roman" w:eastAsia="Times New Roman" w:hAnsi="Times New Roman"/>
          <w:color w:val="222222"/>
          <w:sz w:val="28"/>
          <w:szCs w:val="28"/>
          <w:lang w:eastAsia="uk-UA"/>
        </w:rPr>
        <w:t>я</w:t>
      </w:r>
      <w:r>
        <w:rPr>
          <w:rFonts w:ascii="Times New Roman" w:eastAsia="Times New Roman" w:hAnsi="Times New Roman"/>
          <w:color w:val="222222"/>
          <w:sz w:val="28"/>
          <w:szCs w:val="28"/>
          <w:lang w:eastAsia="uk-UA"/>
        </w:rPr>
        <w:t>, почутт</w:t>
      </w:r>
      <w:r w:rsidRPr="004A0208">
        <w:rPr>
          <w:rFonts w:ascii="Times New Roman" w:eastAsia="Times New Roman" w:hAnsi="Times New Roman"/>
          <w:color w:val="222222"/>
          <w:sz w:val="28"/>
          <w:szCs w:val="28"/>
          <w:lang w:eastAsia="uk-UA"/>
        </w:rPr>
        <w:t>я</w:t>
      </w:r>
      <w:r>
        <w:rPr>
          <w:rFonts w:ascii="Times New Roman" w:eastAsia="Times New Roman" w:hAnsi="Times New Roman"/>
          <w:color w:val="222222"/>
          <w:sz w:val="28"/>
          <w:szCs w:val="28"/>
          <w:lang w:eastAsia="uk-UA"/>
        </w:rPr>
        <w:t>, канали впливу, соціальні навички та соціальну поведінку</w:t>
      </w:r>
      <w:r w:rsidRPr="009B50BD">
        <w:rPr>
          <w:rFonts w:ascii="Times New Roman" w:eastAsia="Times New Roman" w:hAnsi="Times New Roman"/>
          <w:color w:val="222222"/>
          <w:sz w:val="28"/>
          <w:szCs w:val="28"/>
          <w:lang w:eastAsia="uk-UA"/>
        </w:rPr>
        <w:t>.</w:t>
      </w:r>
      <w:r>
        <w:rPr>
          <w:rFonts w:ascii="Times New Roman" w:eastAsia="Times New Roman" w:hAnsi="Times New Roman"/>
          <w:color w:val="222222"/>
          <w:sz w:val="28"/>
          <w:szCs w:val="28"/>
          <w:lang w:eastAsia="uk-UA"/>
        </w:rPr>
        <w:t xml:space="preserve"> З розвитком цифрових технологій змінюютьс</w:t>
      </w:r>
      <w:r w:rsidRPr="009B50BD">
        <w:rPr>
          <w:rFonts w:ascii="Times New Roman" w:eastAsia="Times New Roman" w:hAnsi="Times New Roman"/>
          <w:color w:val="222222"/>
          <w:sz w:val="28"/>
          <w:szCs w:val="28"/>
          <w:lang w:eastAsia="uk-UA"/>
        </w:rPr>
        <w:t>я</w:t>
      </w:r>
      <w:r>
        <w:rPr>
          <w:rFonts w:ascii="Times New Roman" w:eastAsia="Times New Roman" w:hAnsi="Times New Roman"/>
          <w:color w:val="222222"/>
          <w:sz w:val="28"/>
          <w:szCs w:val="28"/>
          <w:lang w:eastAsia="uk-UA"/>
        </w:rPr>
        <w:t xml:space="preserve"> освітні заклади та педагогічні практики та підходи</w:t>
      </w:r>
      <w:r w:rsidRPr="00096902">
        <w:rPr>
          <w:rFonts w:ascii="Times New Roman" w:eastAsia="Times New Roman" w:hAnsi="Times New Roman"/>
          <w:color w:val="222222"/>
          <w:sz w:val="28"/>
          <w:szCs w:val="28"/>
          <w:lang w:eastAsia="uk-UA"/>
        </w:rPr>
        <w:t xml:space="preserve">. </w:t>
      </w:r>
      <w:r w:rsidRPr="005F43A7">
        <w:rPr>
          <w:rFonts w:ascii="Times New Roman" w:eastAsia="Times New Roman" w:hAnsi="Times New Roman"/>
          <w:color w:val="222222"/>
          <w:sz w:val="28"/>
          <w:szCs w:val="28"/>
          <w:lang w:eastAsia="uk-UA"/>
        </w:rPr>
        <w:t>Інфо</w:t>
      </w:r>
      <w:r>
        <w:rPr>
          <w:rFonts w:ascii="Times New Roman" w:eastAsia="Times New Roman" w:hAnsi="Times New Roman"/>
          <w:color w:val="222222"/>
          <w:sz w:val="28"/>
          <w:szCs w:val="28"/>
          <w:lang w:eastAsia="uk-UA"/>
        </w:rPr>
        <w:t>р</w:t>
      </w:r>
      <w:r w:rsidRPr="005F43A7">
        <w:rPr>
          <w:rFonts w:ascii="Times New Roman" w:eastAsia="Times New Roman" w:hAnsi="Times New Roman"/>
          <w:color w:val="222222"/>
          <w:sz w:val="28"/>
          <w:szCs w:val="28"/>
          <w:lang w:eastAsia="uk-UA"/>
        </w:rPr>
        <w:t>маційна революція</w:t>
      </w:r>
      <w:r>
        <w:rPr>
          <w:rFonts w:ascii="Times New Roman" w:eastAsia="Times New Roman" w:hAnsi="Times New Roman"/>
          <w:color w:val="222222"/>
          <w:sz w:val="28"/>
          <w:szCs w:val="28"/>
          <w:lang w:eastAsia="uk-UA"/>
        </w:rPr>
        <w:t xml:space="preserve"> не просто </w:t>
      </w:r>
      <w:r w:rsidRPr="005F43A7">
        <w:rPr>
          <w:rFonts w:ascii="Times New Roman" w:eastAsia="Times New Roman" w:hAnsi="Times New Roman"/>
          <w:color w:val="222222"/>
          <w:sz w:val="28"/>
          <w:szCs w:val="28"/>
          <w:lang w:eastAsia="uk-UA"/>
        </w:rPr>
        <w:t>визначає сутність нашої епохи, особливості та тенденції сучасного суспільного розвитку,</w:t>
      </w:r>
      <w:r>
        <w:rPr>
          <w:rFonts w:ascii="Times New Roman" w:eastAsia="Times New Roman" w:hAnsi="Times New Roman"/>
          <w:color w:val="222222"/>
          <w:sz w:val="28"/>
          <w:szCs w:val="28"/>
          <w:lang w:eastAsia="uk-UA"/>
        </w:rPr>
        <w:t xml:space="preserve"> вона формує нову </w:t>
      </w:r>
      <w:r w:rsidRPr="00F6542A">
        <w:rPr>
          <w:rFonts w:ascii="Times New Roman" w:eastAsia="Times New Roman" w:hAnsi="Times New Roman"/>
          <w:color w:val="222222"/>
          <w:sz w:val="28"/>
          <w:szCs w:val="28"/>
          <w:lang w:eastAsia="uk-UA"/>
        </w:rPr>
        <w:t>соціальн</w:t>
      </w:r>
      <w:r>
        <w:rPr>
          <w:rFonts w:ascii="Times New Roman" w:eastAsia="Times New Roman" w:hAnsi="Times New Roman"/>
          <w:color w:val="222222"/>
          <w:sz w:val="28"/>
          <w:szCs w:val="28"/>
          <w:lang w:eastAsia="uk-UA"/>
        </w:rPr>
        <w:t>у</w:t>
      </w:r>
      <w:r w:rsidRPr="00F6542A">
        <w:rPr>
          <w:rFonts w:ascii="Times New Roman" w:eastAsia="Times New Roman" w:hAnsi="Times New Roman"/>
          <w:color w:val="222222"/>
          <w:sz w:val="28"/>
          <w:szCs w:val="28"/>
          <w:lang w:eastAsia="uk-UA"/>
        </w:rPr>
        <w:t xml:space="preserve"> структур</w:t>
      </w:r>
      <w:r>
        <w:rPr>
          <w:rFonts w:ascii="Times New Roman" w:eastAsia="Times New Roman" w:hAnsi="Times New Roman"/>
          <w:color w:val="222222"/>
          <w:sz w:val="28"/>
          <w:szCs w:val="28"/>
          <w:lang w:eastAsia="uk-UA"/>
        </w:rPr>
        <w:t>у</w:t>
      </w:r>
      <w:r w:rsidRPr="00F6542A">
        <w:rPr>
          <w:rFonts w:ascii="Times New Roman" w:eastAsia="Times New Roman" w:hAnsi="Times New Roman"/>
          <w:color w:val="222222"/>
          <w:sz w:val="28"/>
          <w:szCs w:val="28"/>
          <w:lang w:eastAsia="uk-UA"/>
        </w:rPr>
        <w:t xml:space="preserve"> суспільства, </w:t>
      </w:r>
      <w:r>
        <w:rPr>
          <w:rFonts w:ascii="Times New Roman" w:eastAsia="Times New Roman" w:hAnsi="Times New Roman"/>
          <w:color w:val="222222"/>
          <w:sz w:val="28"/>
          <w:szCs w:val="28"/>
          <w:lang w:eastAsia="uk-UA"/>
        </w:rPr>
        <w:t xml:space="preserve">в </w:t>
      </w:r>
      <w:r w:rsidRPr="00527E36">
        <w:rPr>
          <w:rFonts w:ascii="Times New Roman" w:eastAsia="Times New Roman" w:hAnsi="Times New Roman"/>
          <w:color w:val="222222"/>
          <w:sz w:val="28"/>
          <w:szCs w:val="28"/>
          <w:lang w:eastAsia="uk-UA"/>
        </w:rPr>
        <w:t>я</w:t>
      </w:r>
      <w:r>
        <w:rPr>
          <w:rFonts w:ascii="Times New Roman" w:eastAsia="Times New Roman" w:hAnsi="Times New Roman"/>
          <w:color w:val="222222"/>
          <w:sz w:val="28"/>
          <w:szCs w:val="28"/>
          <w:lang w:eastAsia="uk-UA"/>
        </w:rPr>
        <w:t xml:space="preserve">кому </w:t>
      </w:r>
      <w:r w:rsidRPr="00F6542A">
        <w:rPr>
          <w:rFonts w:ascii="Times New Roman" w:eastAsia="Times New Roman" w:hAnsi="Times New Roman"/>
          <w:color w:val="222222"/>
          <w:sz w:val="28"/>
          <w:szCs w:val="28"/>
          <w:lang w:eastAsia="uk-UA"/>
        </w:rPr>
        <w:t>з</w:t>
      </w:r>
      <w:r>
        <w:rPr>
          <w:rFonts w:ascii="Times New Roman" w:eastAsia="Times New Roman" w:hAnsi="Times New Roman"/>
          <w:color w:val="222222"/>
          <w:sz w:val="28"/>
          <w:szCs w:val="28"/>
          <w:lang w:eastAsia="uk-UA"/>
        </w:rPr>
        <w:t>ростає</w:t>
      </w:r>
      <w:r w:rsidRPr="00F6542A">
        <w:rPr>
          <w:rFonts w:ascii="Times New Roman" w:eastAsia="Times New Roman" w:hAnsi="Times New Roman"/>
          <w:color w:val="222222"/>
          <w:sz w:val="28"/>
          <w:szCs w:val="28"/>
          <w:lang w:eastAsia="uk-UA"/>
        </w:rPr>
        <w:t xml:space="preserve"> </w:t>
      </w:r>
      <w:r>
        <w:rPr>
          <w:rFonts w:ascii="Times New Roman" w:eastAsia="Times New Roman" w:hAnsi="Times New Roman"/>
          <w:color w:val="222222"/>
          <w:sz w:val="28"/>
          <w:szCs w:val="28"/>
          <w:lang w:eastAsia="uk-UA"/>
        </w:rPr>
        <w:t xml:space="preserve"> кількість</w:t>
      </w:r>
      <w:r w:rsidRPr="00F6542A">
        <w:rPr>
          <w:rFonts w:ascii="Times New Roman" w:eastAsia="Times New Roman" w:hAnsi="Times New Roman"/>
          <w:color w:val="222222"/>
          <w:sz w:val="28"/>
          <w:szCs w:val="28"/>
          <w:lang w:eastAsia="uk-UA"/>
        </w:rPr>
        <w:t xml:space="preserve"> працездатн</w:t>
      </w:r>
      <w:r>
        <w:rPr>
          <w:rFonts w:ascii="Times New Roman" w:eastAsia="Times New Roman" w:hAnsi="Times New Roman"/>
          <w:color w:val="222222"/>
          <w:sz w:val="28"/>
          <w:szCs w:val="28"/>
          <w:lang w:eastAsia="uk-UA"/>
        </w:rPr>
        <w:t>ого населенн</w:t>
      </w:r>
      <w:r w:rsidRPr="00527E36">
        <w:rPr>
          <w:rFonts w:ascii="Times New Roman" w:eastAsia="Times New Roman" w:hAnsi="Times New Roman"/>
          <w:color w:val="222222"/>
          <w:sz w:val="28"/>
          <w:szCs w:val="28"/>
          <w:lang w:eastAsia="uk-UA"/>
        </w:rPr>
        <w:t>я</w:t>
      </w:r>
      <w:r>
        <w:rPr>
          <w:rFonts w:ascii="Times New Roman" w:eastAsia="Times New Roman" w:hAnsi="Times New Roman"/>
          <w:color w:val="222222"/>
          <w:sz w:val="28"/>
          <w:szCs w:val="28"/>
          <w:lang w:eastAsia="uk-UA"/>
        </w:rPr>
        <w:t>, зокрема завд</w:t>
      </w:r>
      <w:r w:rsidRPr="007D7CE4">
        <w:rPr>
          <w:rFonts w:ascii="Times New Roman" w:eastAsia="Times New Roman" w:hAnsi="Times New Roman"/>
          <w:color w:val="222222"/>
          <w:sz w:val="28"/>
          <w:szCs w:val="28"/>
          <w:lang w:eastAsia="uk-UA"/>
        </w:rPr>
        <w:t>я</w:t>
      </w:r>
      <w:r>
        <w:rPr>
          <w:rFonts w:ascii="Times New Roman" w:eastAsia="Times New Roman" w:hAnsi="Times New Roman"/>
          <w:color w:val="222222"/>
          <w:sz w:val="28"/>
          <w:szCs w:val="28"/>
          <w:lang w:eastAsia="uk-UA"/>
        </w:rPr>
        <w:t>ки можливості довше працювати  люд</w:t>
      </w:r>
      <w:r w:rsidRPr="007D7CE4">
        <w:rPr>
          <w:rFonts w:ascii="Times New Roman" w:eastAsia="Times New Roman" w:hAnsi="Times New Roman"/>
          <w:color w:val="222222"/>
          <w:sz w:val="28"/>
          <w:szCs w:val="28"/>
          <w:lang w:eastAsia="uk-UA"/>
        </w:rPr>
        <w:t>я</w:t>
      </w:r>
      <w:r>
        <w:rPr>
          <w:rFonts w:ascii="Times New Roman" w:eastAsia="Times New Roman" w:hAnsi="Times New Roman"/>
          <w:color w:val="222222"/>
          <w:sz w:val="28"/>
          <w:szCs w:val="28"/>
          <w:lang w:eastAsia="uk-UA"/>
        </w:rPr>
        <w:t xml:space="preserve">м  </w:t>
      </w:r>
      <w:r w:rsidRPr="00F6542A">
        <w:rPr>
          <w:rFonts w:ascii="Times New Roman" w:eastAsia="Times New Roman" w:hAnsi="Times New Roman"/>
          <w:color w:val="222222"/>
          <w:sz w:val="28"/>
          <w:szCs w:val="28"/>
          <w:lang w:eastAsia="uk-UA"/>
        </w:rPr>
        <w:t>літн</w:t>
      </w:r>
      <w:r>
        <w:rPr>
          <w:rFonts w:ascii="Times New Roman" w:eastAsia="Times New Roman" w:hAnsi="Times New Roman"/>
          <w:color w:val="222222"/>
          <w:sz w:val="28"/>
          <w:szCs w:val="28"/>
          <w:lang w:eastAsia="uk-UA"/>
        </w:rPr>
        <w:t>ього віку та можливості залученн</w:t>
      </w:r>
      <w:r w:rsidRPr="00A47A60">
        <w:rPr>
          <w:rFonts w:ascii="Times New Roman" w:eastAsia="Times New Roman" w:hAnsi="Times New Roman"/>
          <w:color w:val="222222"/>
          <w:sz w:val="28"/>
          <w:szCs w:val="28"/>
          <w:lang w:eastAsia="uk-UA"/>
        </w:rPr>
        <w:t>я</w:t>
      </w:r>
      <w:r>
        <w:rPr>
          <w:rFonts w:ascii="Times New Roman" w:eastAsia="Times New Roman" w:hAnsi="Times New Roman"/>
          <w:color w:val="222222"/>
          <w:sz w:val="28"/>
          <w:szCs w:val="28"/>
          <w:lang w:eastAsia="uk-UA"/>
        </w:rPr>
        <w:t xml:space="preserve"> до трудової ді</w:t>
      </w:r>
      <w:r w:rsidRPr="00166371">
        <w:rPr>
          <w:rFonts w:ascii="Times New Roman" w:eastAsia="Times New Roman" w:hAnsi="Times New Roman"/>
          <w:color w:val="222222"/>
          <w:sz w:val="28"/>
          <w:szCs w:val="28"/>
          <w:lang w:eastAsia="uk-UA"/>
        </w:rPr>
        <w:t>я</w:t>
      </w:r>
      <w:r>
        <w:rPr>
          <w:rFonts w:ascii="Times New Roman" w:eastAsia="Times New Roman" w:hAnsi="Times New Roman"/>
          <w:color w:val="222222"/>
          <w:sz w:val="28"/>
          <w:szCs w:val="28"/>
          <w:lang w:eastAsia="uk-UA"/>
        </w:rPr>
        <w:t xml:space="preserve">льності осіб з обмеженими </w:t>
      </w:r>
      <w:r w:rsidRPr="00F6542A">
        <w:rPr>
          <w:rFonts w:ascii="Times New Roman" w:eastAsia="Times New Roman" w:hAnsi="Times New Roman"/>
          <w:color w:val="222222"/>
          <w:sz w:val="28"/>
          <w:szCs w:val="28"/>
          <w:lang w:eastAsia="uk-UA"/>
        </w:rPr>
        <w:t>можливостями</w:t>
      </w:r>
      <w:r w:rsidRPr="007D7CE4">
        <w:rPr>
          <w:rFonts w:ascii="Times New Roman" w:eastAsia="Times New Roman" w:hAnsi="Times New Roman"/>
          <w:color w:val="222222"/>
          <w:sz w:val="28"/>
          <w:szCs w:val="28"/>
          <w:lang w:eastAsia="uk-UA"/>
        </w:rPr>
        <w:t>.</w:t>
      </w:r>
      <w:r>
        <w:rPr>
          <w:rFonts w:ascii="Times New Roman" w:eastAsia="Times New Roman" w:hAnsi="Times New Roman"/>
          <w:color w:val="222222"/>
          <w:sz w:val="28"/>
          <w:szCs w:val="28"/>
          <w:lang w:eastAsia="uk-UA"/>
        </w:rPr>
        <w:t xml:space="preserve"> Водночас, завд</w:t>
      </w:r>
      <w:r w:rsidRPr="00166371">
        <w:rPr>
          <w:rFonts w:ascii="Times New Roman" w:eastAsia="Times New Roman" w:hAnsi="Times New Roman"/>
          <w:color w:val="222222"/>
          <w:sz w:val="28"/>
          <w:szCs w:val="28"/>
          <w:lang w:eastAsia="uk-UA"/>
        </w:rPr>
        <w:t>я</w:t>
      </w:r>
      <w:r>
        <w:rPr>
          <w:rFonts w:ascii="Times New Roman" w:eastAsia="Times New Roman" w:hAnsi="Times New Roman"/>
          <w:color w:val="222222"/>
          <w:sz w:val="28"/>
          <w:szCs w:val="28"/>
          <w:lang w:eastAsia="uk-UA"/>
        </w:rPr>
        <w:t xml:space="preserve">ки технічному і технологічному прогресу </w:t>
      </w:r>
      <w:r w:rsidRPr="00F6542A">
        <w:rPr>
          <w:rFonts w:ascii="Times New Roman" w:eastAsia="Times New Roman" w:hAnsi="Times New Roman"/>
          <w:color w:val="222222"/>
          <w:sz w:val="28"/>
          <w:szCs w:val="28"/>
          <w:lang w:eastAsia="uk-UA"/>
        </w:rPr>
        <w:t xml:space="preserve">змінюються </w:t>
      </w:r>
      <w:r>
        <w:rPr>
          <w:rFonts w:ascii="Times New Roman" w:eastAsia="Times New Roman" w:hAnsi="Times New Roman"/>
          <w:color w:val="222222"/>
          <w:sz w:val="28"/>
          <w:szCs w:val="28"/>
          <w:lang w:eastAsia="uk-UA"/>
        </w:rPr>
        <w:t xml:space="preserve">самі соціальні групи та </w:t>
      </w:r>
      <w:r w:rsidRPr="00F6542A">
        <w:rPr>
          <w:rFonts w:ascii="Times New Roman" w:eastAsia="Times New Roman" w:hAnsi="Times New Roman"/>
          <w:color w:val="222222"/>
          <w:sz w:val="28"/>
          <w:szCs w:val="28"/>
          <w:lang w:eastAsia="uk-UA"/>
        </w:rPr>
        <w:t>типи взаємозв</w:t>
      </w:r>
      <w:r>
        <w:rPr>
          <w:rFonts w:ascii="Times New Roman" w:eastAsia="Times New Roman" w:hAnsi="Times New Roman"/>
          <w:color w:val="222222"/>
          <w:sz w:val="28"/>
          <w:szCs w:val="28"/>
          <w:lang w:eastAsia="uk-UA"/>
        </w:rPr>
        <w:t xml:space="preserve">’язків між ними, зокрема, </w:t>
      </w:r>
      <w:r w:rsidRPr="00F6542A">
        <w:rPr>
          <w:rFonts w:ascii="Times New Roman" w:eastAsia="Times New Roman" w:hAnsi="Times New Roman"/>
          <w:color w:val="222222"/>
          <w:sz w:val="28"/>
          <w:szCs w:val="28"/>
          <w:lang w:eastAsia="uk-UA"/>
        </w:rPr>
        <w:t>пірамідальна соціально-економічн</w:t>
      </w:r>
      <w:r>
        <w:rPr>
          <w:rFonts w:ascii="Times New Roman" w:eastAsia="Times New Roman" w:hAnsi="Times New Roman"/>
          <w:color w:val="222222"/>
          <w:sz w:val="28"/>
          <w:szCs w:val="28"/>
          <w:lang w:eastAsia="uk-UA"/>
        </w:rPr>
        <w:t xml:space="preserve">а структура все більше і більше </w:t>
      </w:r>
      <w:r w:rsidRPr="00F6542A">
        <w:rPr>
          <w:rFonts w:ascii="Times New Roman" w:eastAsia="Times New Roman" w:hAnsi="Times New Roman"/>
          <w:color w:val="222222"/>
          <w:sz w:val="28"/>
          <w:szCs w:val="28"/>
          <w:lang w:eastAsia="uk-UA"/>
        </w:rPr>
        <w:t>поступа</w:t>
      </w:r>
      <w:r>
        <w:rPr>
          <w:rFonts w:ascii="Times New Roman" w:eastAsia="Times New Roman" w:hAnsi="Times New Roman"/>
          <w:color w:val="222222"/>
          <w:sz w:val="28"/>
          <w:szCs w:val="28"/>
          <w:lang w:eastAsia="uk-UA"/>
        </w:rPr>
        <w:t>є</w:t>
      </w:r>
      <w:r w:rsidRPr="00F6542A">
        <w:rPr>
          <w:rFonts w:ascii="Times New Roman" w:eastAsia="Times New Roman" w:hAnsi="Times New Roman"/>
          <w:color w:val="222222"/>
          <w:sz w:val="28"/>
          <w:szCs w:val="28"/>
          <w:lang w:eastAsia="uk-UA"/>
        </w:rPr>
        <w:t>ться місцем мереж</w:t>
      </w:r>
      <w:r>
        <w:rPr>
          <w:rFonts w:ascii="Times New Roman" w:eastAsia="Times New Roman" w:hAnsi="Times New Roman"/>
          <w:color w:val="222222"/>
          <w:sz w:val="28"/>
          <w:szCs w:val="28"/>
          <w:lang w:eastAsia="uk-UA"/>
        </w:rPr>
        <w:t>ев</w:t>
      </w:r>
      <w:r w:rsidRPr="00F6542A">
        <w:rPr>
          <w:rFonts w:ascii="Times New Roman" w:eastAsia="Times New Roman" w:hAnsi="Times New Roman"/>
          <w:color w:val="222222"/>
          <w:sz w:val="28"/>
          <w:szCs w:val="28"/>
          <w:lang w:eastAsia="uk-UA"/>
        </w:rPr>
        <w:t>ій стр</w:t>
      </w:r>
      <w:r>
        <w:rPr>
          <w:rFonts w:ascii="Times New Roman" w:eastAsia="Times New Roman" w:hAnsi="Times New Roman"/>
          <w:color w:val="222222"/>
          <w:sz w:val="28"/>
          <w:szCs w:val="28"/>
          <w:lang w:eastAsia="uk-UA"/>
        </w:rPr>
        <w:t xml:space="preserve">уктурі. </w:t>
      </w:r>
    </w:p>
    <w:p w:rsidR="00CC3C57" w:rsidRPr="00DB3E79" w:rsidRDefault="00CC3C57" w:rsidP="00CC3C57">
      <w:pPr>
        <w:shd w:val="clear" w:color="auto" w:fill="FFFFFF"/>
        <w:ind w:firstLine="709"/>
        <w:rPr>
          <w:rFonts w:ascii="Times New Roman" w:eastAsia="Times New Roman" w:hAnsi="Times New Roman"/>
          <w:color w:val="222222"/>
          <w:sz w:val="28"/>
          <w:szCs w:val="28"/>
          <w:lang w:eastAsia="uk-UA"/>
        </w:rPr>
      </w:pPr>
      <w:r w:rsidRPr="00194570">
        <w:rPr>
          <w:rFonts w:ascii="Times New Roman" w:eastAsia="Times New Roman" w:hAnsi="Times New Roman"/>
          <w:color w:val="222222"/>
          <w:sz w:val="28"/>
          <w:szCs w:val="28"/>
          <w:lang w:eastAsia="uk-UA"/>
        </w:rPr>
        <w:t>Становлення інформаційного суспільства відбувається прискореними темпами в результаті взаємодії трьох основних процесів: глобалізації суспільства, його тотальної комп’ютеризації і нової технологічної революції, пріоритетними напрямами якої є нанотехнології та біоінженерія.</w:t>
      </w:r>
    </w:p>
    <w:p w:rsidR="00CC3C57" w:rsidRPr="00123B0B" w:rsidRDefault="00CC3C57" w:rsidP="00CC3C57">
      <w:pPr>
        <w:shd w:val="clear" w:color="auto" w:fill="FFFFFF"/>
        <w:ind w:firstLine="709"/>
        <w:rPr>
          <w:rFonts w:ascii="Times New Roman" w:eastAsia="Times New Roman" w:hAnsi="Times New Roman"/>
          <w:color w:val="222222"/>
          <w:sz w:val="28"/>
          <w:szCs w:val="28"/>
          <w:lang w:eastAsia="uk-UA"/>
        </w:rPr>
      </w:pPr>
      <w:r>
        <w:rPr>
          <w:rFonts w:ascii="Times New Roman" w:eastAsia="Times New Roman" w:hAnsi="Times New Roman"/>
          <w:color w:val="222222"/>
          <w:sz w:val="28"/>
          <w:szCs w:val="28"/>
          <w:lang w:eastAsia="uk-UA"/>
        </w:rPr>
        <w:t xml:space="preserve"> </w:t>
      </w:r>
      <w:r w:rsidRPr="00194570">
        <w:rPr>
          <w:rFonts w:ascii="Times New Roman" w:eastAsia="Times New Roman" w:hAnsi="Times New Roman"/>
          <w:color w:val="222222"/>
          <w:sz w:val="28"/>
          <w:szCs w:val="28"/>
          <w:lang w:eastAsia="uk-UA"/>
        </w:rPr>
        <w:t xml:space="preserve"> </w:t>
      </w:r>
      <w:r w:rsidRPr="001F4298">
        <w:rPr>
          <w:rFonts w:ascii="Times New Roman" w:eastAsia="Times New Roman" w:hAnsi="Times New Roman"/>
          <w:color w:val="222222"/>
          <w:sz w:val="28"/>
          <w:szCs w:val="28"/>
          <w:lang w:eastAsia="uk-UA"/>
        </w:rPr>
        <w:t>Згідно з прогнозами теоретиків інформаційного суспільства Д. Белла, Д. Лайона</w:t>
      </w:r>
      <w:r>
        <w:rPr>
          <w:rFonts w:ascii="Times New Roman" w:eastAsia="Times New Roman" w:hAnsi="Times New Roman"/>
          <w:color w:val="222222"/>
          <w:sz w:val="28"/>
          <w:szCs w:val="28"/>
          <w:lang w:eastAsia="uk-UA"/>
        </w:rPr>
        <w:t xml:space="preserve">, </w:t>
      </w:r>
      <w:r w:rsidRPr="001F4298">
        <w:rPr>
          <w:rFonts w:ascii="Times New Roman" w:eastAsia="Times New Roman" w:hAnsi="Times New Roman"/>
          <w:color w:val="222222"/>
          <w:sz w:val="28"/>
          <w:szCs w:val="28"/>
          <w:lang w:eastAsia="uk-UA"/>
        </w:rPr>
        <w:t xml:space="preserve"> Ф. Машлупа, Масуди, Е. Тоффлера т</w:t>
      </w:r>
      <w:r>
        <w:rPr>
          <w:rFonts w:ascii="Times New Roman" w:eastAsia="Times New Roman" w:hAnsi="Times New Roman"/>
          <w:color w:val="222222"/>
          <w:sz w:val="28"/>
          <w:szCs w:val="28"/>
          <w:lang w:eastAsia="uk-UA"/>
        </w:rPr>
        <w:t xml:space="preserve">а ін. </w:t>
      </w:r>
      <w:r w:rsidRPr="001F4298">
        <w:rPr>
          <w:rFonts w:ascii="Times New Roman" w:eastAsia="Times New Roman" w:hAnsi="Times New Roman"/>
          <w:color w:val="222222"/>
          <w:sz w:val="28"/>
          <w:szCs w:val="28"/>
          <w:lang w:eastAsia="uk-UA"/>
        </w:rPr>
        <w:t xml:space="preserve">саме глобалізація, інформатизація і нові цифрові технології дозволять сформувати той новий тип суспільства, що докорінно змінить звичний спосіб життя і діяльності практично всього населення нашої планети. </w:t>
      </w:r>
      <w:r w:rsidRPr="00E633B3">
        <w:rPr>
          <w:rFonts w:ascii="Times New Roman" w:eastAsia="Times New Roman" w:hAnsi="Times New Roman"/>
          <w:color w:val="222222"/>
          <w:sz w:val="28"/>
          <w:szCs w:val="28"/>
          <w:lang w:eastAsia="uk-UA"/>
        </w:rPr>
        <w:t>В</w:t>
      </w:r>
      <w:r>
        <w:rPr>
          <w:rFonts w:ascii="Times New Roman" w:eastAsia="Times New Roman" w:hAnsi="Times New Roman"/>
          <w:color w:val="222222"/>
          <w:sz w:val="28"/>
          <w:szCs w:val="28"/>
          <w:lang w:eastAsia="uk-UA"/>
        </w:rPr>
        <w:t xml:space="preserve"> </w:t>
      </w:r>
      <w:r w:rsidRPr="00E633B3">
        <w:rPr>
          <w:rFonts w:ascii="Times New Roman" w:eastAsia="Times New Roman" w:hAnsi="Times New Roman"/>
          <w:color w:val="222222"/>
          <w:sz w:val="28"/>
          <w:szCs w:val="28"/>
          <w:lang w:eastAsia="uk-UA"/>
        </w:rPr>
        <w:t xml:space="preserve"> структурі зайнят</w:t>
      </w:r>
      <w:r>
        <w:rPr>
          <w:rFonts w:ascii="Times New Roman" w:eastAsia="Times New Roman" w:hAnsi="Times New Roman"/>
          <w:color w:val="222222"/>
          <w:sz w:val="28"/>
          <w:szCs w:val="28"/>
          <w:lang w:eastAsia="uk-UA"/>
        </w:rPr>
        <w:t xml:space="preserve">ості населення постійно зростає </w:t>
      </w:r>
      <w:r w:rsidRPr="00E633B3">
        <w:rPr>
          <w:rFonts w:ascii="Times New Roman" w:eastAsia="Times New Roman" w:hAnsi="Times New Roman"/>
          <w:color w:val="222222"/>
          <w:sz w:val="28"/>
          <w:szCs w:val="28"/>
          <w:lang w:eastAsia="uk-UA"/>
        </w:rPr>
        <w:t>кількість людей, діяльність яких пов’</w:t>
      </w:r>
      <w:r>
        <w:rPr>
          <w:rFonts w:ascii="Times New Roman" w:eastAsia="Times New Roman" w:hAnsi="Times New Roman"/>
          <w:color w:val="222222"/>
          <w:sz w:val="28"/>
          <w:szCs w:val="28"/>
          <w:lang w:eastAsia="uk-UA"/>
        </w:rPr>
        <w:t xml:space="preserve">язана з виробництвом, обробкою </w:t>
      </w:r>
      <w:r w:rsidRPr="00E633B3">
        <w:rPr>
          <w:rFonts w:ascii="Times New Roman" w:eastAsia="Times New Roman" w:hAnsi="Times New Roman"/>
          <w:color w:val="222222"/>
          <w:sz w:val="28"/>
          <w:szCs w:val="28"/>
          <w:lang w:eastAsia="uk-UA"/>
        </w:rPr>
        <w:t>зберіганням і розповсюдженням інформації та знань.</w:t>
      </w:r>
      <w:r w:rsidRPr="00E633B3">
        <w:t xml:space="preserve"> </w:t>
      </w:r>
      <w:r w:rsidRPr="00E633B3">
        <w:rPr>
          <w:rFonts w:ascii="Times New Roman" w:eastAsia="Times New Roman" w:hAnsi="Times New Roman"/>
          <w:color w:val="222222"/>
          <w:sz w:val="28"/>
          <w:szCs w:val="28"/>
          <w:lang w:eastAsia="uk-UA"/>
        </w:rPr>
        <w:t>Процес</w:t>
      </w:r>
      <w:r>
        <w:rPr>
          <w:rFonts w:ascii="Times New Roman" w:eastAsia="Times New Roman" w:hAnsi="Times New Roman"/>
          <w:color w:val="222222"/>
          <w:sz w:val="28"/>
          <w:szCs w:val="28"/>
          <w:lang w:eastAsia="uk-UA"/>
        </w:rPr>
        <w:t xml:space="preserve"> </w:t>
      </w:r>
      <w:r w:rsidRPr="00E633B3">
        <w:rPr>
          <w:rFonts w:ascii="Times New Roman" w:eastAsia="Times New Roman" w:hAnsi="Times New Roman"/>
          <w:color w:val="222222"/>
          <w:sz w:val="28"/>
          <w:szCs w:val="28"/>
          <w:lang w:eastAsia="uk-UA"/>
        </w:rPr>
        <w:t xml:space="preserve"> «інформатизації» не за</w:t>
      </w:r>
      <w:r>
        <w:rPr>
          <w:rFonts w:ascii="Times New Roman" w:eastAsia="Times New Roman" w:hAnsi="Times New Roman"/>
          <w:color w:val="222222"/>
          <w:sz w:val="28"/>
          <w:szCs w:val="28"/>
          <w:lang w:eastAsia="uk-UA"/>
        </w:rPr>
        <w:t xml:space="preserve">лишає недоторканою жодну сферу </w:t>
      </w:r>
      <w:r w:rsidRPr="00E633B3">
        <w:rPr>
          <w:rFonts w:ascii="Times New Roman" w:eastAsia="Times New Roman" w:hAnsi="Times New Roman"/>
          <w:color w:val="222222"/>
          <w:sz w:val="28"/>
          <w:szCs w:val="28"/>
          <w:lang w:eastAsia="uk-UA"/>
        </w:rPr>
        <w:t>соціальної активності: від повсякденного життя до</w:t>
      </w:r>
      <w:r>
        <w:rPr>
          <w:rFonts w:ascii="Times New Roman" w:eastAsia="Times New Roman" w:hAnsi="Times New Roman"/>
          <w:color w:val="222222"/>
          <w:sz w:val="28"/>
          <w:szCs w:val="28"/>
          <w:lang w:eastAsia="uk-UA"/>
        </w:rPr>
        <w:t xml:space="preserve"> міжнародних </w:t>
      </w:r>
      <w:r w:rsidRPr="00E633B3">
        <w:rPr>
          <w:rFonts w:ascii="Times New Roman" w:eastAsia="Times New Roman" w:hAnsi="Times New Roman"/>
          <w:color w:val="222222"/>
          <w:sz w:val="28"/>
          <w:szCs w:val="28"/>
          <w:lang w:eastAsia="uk-UA"/>
        </w:rPr>
        <w:t xml:space="preserve">відносин та від сфер </w:t>
      </w:r>
      <w:r>
        <w:rPr>
          <w:rFonts w:ascii="Times New Roman" w:eastAsia="Times New Roman" w:hAnsi="Times New Roman"/>
          <w:color w:val="222222"/>
          <w:sz w:val="28"/>
          <w:szCs w:val="28"/>
          <w:lang w:eastAsia="uk-UA"/>
        </w:rPr>
        <w:t>дозвілля до виробничих відносин</w:t>
      </w:r>
      <w:r w:rsidRPr="00E633B3">
        <w:rPr>
          <w:rFonts w:ascii="Times New Roman" w:eastAsia="Times New Roman" w:hAnsi="Times New Roman"/>
          <w:color w:val="222222"/>
          <w:sz w:val="28"/>
          <w:szCs w:val="28"/>
          <w:lang w:eastAsia="uk-UA"/>
        </w:rPr>
        <w:t xml:space="preserve"> [</w:t>
      </w:r>
      <w:r>
        <w:rPr>
          <w:rFonts w:ascii="Times New Roman" w:eastAsia="Times New Roman" w:hAnsi="Times New Roman"/>
          <w:color w:val="222222"/>
          <w:sz w:val="28"/>
          <w:szCs w:val="28"/>
          <w:lang w:eastAsia="uk-UA"/>
        </w:rPr>
        <w:t>4</w:t>
      </w:r>
      <w:r w:rsidRPr="00E633B3">
        <w:rPr>
          <w:rFonts w:ascii="Times New Roman" w:eastAsia="Times New Roman" w:hAnsi="Times New Roman"/>
          <w:color w:val="222222"/>
          <w:sz w:val="28"/>
          <w:szCs w:val="28"/>
          <w:lang w:eastAsia="uk-UA"/>
        </w:rPr>
        <w:t>].</w:t>
      </w:r>
      <w:r>
        <w:rPr>
          <w:rFonts w:ascii="Times New Roman" w:eastAsia="Times New Roman" w:hAnsi="Times New Roman"/>
          <w:color w:val="222222"/>
          <w:sz w:val="28"/>
          <w:szCs w:val="28"/>
          <w:lang w:eastAsia="uk-UA"/>
        </w:rPr>
        <w:t xml:space="preserve"> </w:t>
      </w:r>
    </w:p>
    <w:p w:rsidR="00CC3C57" w:rsidRPr="00096902" w:rsidRDefault="00CC3C57" w:rsidP="00CC3C57">
      <w:pPr>
        <w:shd w:val="clear" w:color="auto" w:fill="FFFFFF"/>
        <w:ind w:firstLine="709"/>
        <w:rPr>
          <w:rFonts w:ascii="Times New Roman" w:eastAsia="Times New Roman" w:hAnsi="Times New Roman"/>
          <w:color w:val="222222"/>
          <w:sz w:val="28"/>
          <w:szCs w:val="28"/>
          <w:lang w:eastAsia="uk-UA"/>
        </w:rPr>
      </w:pPr>
      <w:r w:rsidRPr="00194570">
        <w:rPr>
          <w:rFonts w:ascii="Times New Roman" w:eastAsia="Times New Roman" w:hAnsi="Times New Roman"/>
          <w:color w:val="222222"/>
          <w:sz w:val="28"/>
          <w:szCs w:val="28"/>
          <w:lang w:eastAsia="uk-UA"/>
        </w:rPr>
        <w:t xml:space="preserve"> </w:t>
      </w:r>
      <w:r>
        <w:rPr>
          <w:rFonts w:ascii="Times New Roman" w:eastAsia="Times New Roman" w:hAnsi="Times New Roman"/>
          <w:color w:val="222222"/>
          <w:sz w:val="28"/>
          <w:szCs w:val="28"/>
          <w:lang w:eastAsia="uk-UA"/>
        </w:rPr>
        <w:t xml:space="preserve"> </w:t>
      </w:r>
      <w:r w:rsidRPr="001F4298">
        <w:rPr>
          <w:rFonts w:ascii="Times New Roman" w:eastAsia="Times New Roman" w:hAnsi="Times New Roman"/>
          <w:color w:val="222222"/>
          <w:sz w:val="28"/>
          <w:szCs w:val="28"/>
          <w:lang w:eastAsia="uk-UA"/>
        </w:rPr>
        <w:t xml:space="preserve"> </w:t>
      </w:r>
      <w:r>
        <w:rPr>
          <w:rFonts w:ascii="Times New Roman" w:eastAsia="Times New Roman" w:hAnsi="Times New Roman"/>
          <w:color w:val="222222"/>
          <w:sz w:val="28"/>
          <w:szCs w:val="28"/>
          <w:lang w:eastAsia="uk-UA"/>
        </w:rPr>
        <w:t>З іншого боку, найбільш  х</w:t>
      </w:r>
      <w:r w:rsidRPr="005F43A7">
        <w:rPr>
          <w:rFonts w:ascii="Times New Roman" w:eastAsia="Times New Roman" w:hAnsi="Times New Roman"/>
          <w:color w:val="222222"/>
          <w:sz w:val="28"/>
          <w:szCs w:val="28"/>
          <w:lang w:eastAsia="uk-UA"/>
        </w:rPr>
        <w:t xml:space="preserve">арактерними ознаками сучасного </w:t>
      </w:r>
      <w:r>
        <w:rPr>
          <w:rFonts w:ascii="Times New Roman" w:eastAsia="Times New Roman" w:hAnsi="Times New Roman"/>
          <w:color w:val="222222"/>
          <w:sz w:val="28"/>
          <w:szCs w:val="28"/>
          <w:lang w:eastAsia="uk-UA"/>
        </w:rPr>
        <w:t>інформаційного</w:t>
      </w:r>
      <w:r w:rsidRPr="005F43A7">
        <w:rPr>
          <w:rFonts w:ascii="Times New Roman" w:eastAsia="Times New Roman" w:hAnsi="Times New Roman"/>
          <w:color w:val="222222"/>
          <w:sz w:val="28"/>
          <w:szCs w:val="28"/>
          <w:lang w:eastAsia="uk-UA"/>
        </w:rPr>
        <w:t xml:space="preserve"> суспільства є нестабільність, невизначеність, складність</w:t>
      </w:r>
      <w:r>
        <w:rPr>
          <w:rFonts w:ascii="Times New Roman" w:eastAsia="Times New Roman" w:hAnsi="Times New Roman"/>
          <w:color w:val="222222"/>
          <w:sz w:val="28"/>
          <w:szCs w:val="28"/>
          <w:lang w:eastAsia="uk-UA"/>
        </w:rPr>
        <w:t xml:space="preserve"> та</w:t>
      </w:r>
      <w:r w:rsidRPr="005F43A7">
        <w:rPr>
          <w:rFonts w:ascii="Times New Roman" w:eastAsia="Times New Roman" w:hAnsi="Times New Roman"/>
          <w:color w:val="222222"/>
          <w:sz w:val="28"/>
          <w:szCs w:val="28"/>
          <w:lang w:eastAsia="uk-UA"/>
        </w:rPr>
        <w:t xml:space="preserve"> </w:t>
      </w:r>
      <w:r w:rsidRPr="005F43A7">
        <w:rPr>
          <w:rFonts w:ascii="Times New Roman" w:eastAsia="Times New Roman" w:hAnsi="Times New Roman"/>
          <w:color w:val="222222"/>
          <w:sz w:val="28"/>
          <w:szCs w:val="28"/>
          <w:lang w:eastAsia="uk-UA"/>
        </w:rPr>
        <w:lastRenderedPageBreak/>
        <w:t>неоднозначність, які негативно впливають на загальний психологічний стан суспільства</w:t>
      </w:r>
      <w:r>
        <w:rPr>
          <w:rFonts w:ascii="Times New Roman" w:eastAsia="Times New Roman" w:hAnsi="Times New Roman"/>
          <w:color w:val="222222"/>
          <w:sz w:val="28"/>
          <w:szCs w:val="28"/>
          <w:lang w:eastAsia="uk-UA"/>
        </w:rPr>
        <w:t xml:space="preserve">, </w:t>
      </w:r>
      <w:r w:rsidRPr="005F43A7">
        <w:rPr>
          <w:rFonts w:ascii="Times New Roman" w:eastAsia="Times New Roman" w:hAnsi="Times New Roman"/>
          <w:color w:val="222222"/>
          <w:sz w:val="28"/>
          <w:szCs w:val="28"/>
          <w:lang w:eastAsia="uk-UA"/>
        </w:rPr>
        <w:t>породжують тривогу та невпевненість</w:t>
      </w:r>
      <w:r>
        <w:rPr>
          <w:rFonts w:ascii="Times New Roman" w:eastAsia="Times New Roman" w:hAnsi="Times New Roman"/>
          <w:color w:val="222222"/>
          <w:sz w:val="28"/>
          <w:szCs w:val="28"/>
          <w:lang w:eastAsia="uk-UA"/>
        </w:rPr>
        <w:t xml:space="preserve"> </w:t>
      </w:r>
      <w:r w:rsidRPr="00F52B51">
        <w:rPr>
          <w:rFonts w:ascii="Times New Roman" w:eastAsia="Times New Roman" w:hAnsi="Times New Roman"/>
          <w:color w:val="222222"/>
          <w:sz w:val="28"/>
          <w:szCs w:val="28"/>
          <w:lang w:eastAsia="uk-UA"/>
        </w:rPr>
        <w:t>я</w:t>
      </w:r>
      <w:r>
        <w:rPr>
          <w:rFonts w:ascii="Times New Roman" w:eastAsia="Times New Roman" w:hAnsi="Times New Roman"/>
          <w:color w:val="222222"/>
          <w:sz w:val="28"/>
          <w:szCs w:val="28"/>
          <w:lang w:eastAsia="uk-UA"/>
        </w:rPr>
        <w:t xml:space="preserve">к у суспільній, </w:t>
      </w:r>
      <w:r w:rsidRPr="004A0208">
        <w:rPr>
          <w:rFonts w:ascii="Times New Roman" w:eastAsia="Times New Roman" w:hAnsi="Times New Roman"/>
          <w:sz w:val="28"/>
          <w:szCs w:val="28"/>
          <w:lang w:eastAsia="uk-UA"/>
        </w:rPr>
        <w:t xml:space="preserve">так і індивідуальній свідомості громадян. У динамічному світі, </w:t>
      </w:r>
      <w:r>
        <w:rPr>
          <w:rFonts w:ascii="Times New Roman" w:eastAsia="Times New Roman" w:hAnsi="Times New Roman"/>
          <w:sz w:val="28"/>
          <w:szCs w:val="28"/>
          <w:lang w:eastAsia="uk-UA"/>
        </w:rPr>
        <w:t>коли</w:t>
      </w:r>
      <w:r w:rsidRPr="004A0208">
        <w:rPr>
          <w:rFonts w:ascii="Times New Roman" w:eastAsia="Times New Roman" w:hAnsi="Times New Roman"/>
          <w:sz w:val="28"/>
          <w:szCs w:val="28"/>
          <w:lang w:eastAsia="uk-UA"/>
        </w:rPr>
        <w:t xml:space="preserve"> потік</w:t>
      </w:r>
      <w:r>
        <w:rPr>
          <w:rFonts w:ascii="Times New Roman" w:eastAsia="Times New Roman" w:hAnsi="Times New Roman"/>
          <w:color w:val="222222"/>
          <w:sz w:val="28"/>
          <w:szCs w:val="28"/>
          <w:lang w:eastAsia="uk-UA"/>
        </w:rPr>
        <w:t xml:space="preserve"> інформації швидко зростає, коли зміна цінностей та соціальних статусів, зміна освітніх пріоритетів та професійних переваг стрімко змінюєтьс</w:t>
      </w:r>
      <w:r w:rsidRPr="009B50BD">
        <w:rPr>
          <w:rFonts w:ascii="Times New Roman" w:eastAsia="Times New Roman" w:hAnsi="Times New Roman"/>
          <w:color w:val="222222"/>
          <w:sz w:val="28"/>
          <w:szCs w:val="28"/>
          <w:lang w:eastAsia="uk-UA"/>
        </w:rPr>
        <w:t>я</w:t>
      </w:r>
      <w:r>
        <w:rPr>
          <w:rFonts w:ascii="Times New Roman" w:eastAsia="Times New Roman" w:hAnsi="Times New Roman"/>
          <w:color w:val="222222"/>
          <w:sz w:val="28"/>
          <w:szCs w:val="28"/>
          <w:lang w:eastAsia="uk-UA"/>
        </w:rPr>
        <w:t>,  людині важко визначитис</w:t>
      </w:r>
      <w:r w:rsidRPr="005F43A7">
        <w:rPr>
          <w:rFonts w:ascii="Times New Roman" w:eastAsia="Times New Roman" w:hAnsi="Times New Roman"/>
          <w:color w:val="222222"/>
          <w:sz w:val="28"/>
          <w:szCs w:val="28"/>
          <w:lang w:eastAsia="uk-UA"/>
        </w:rPr>
        <w:t>я</w:t>
      </w:r>
      <w:r>
        <w:rPr>
          <w:rFonts w:ascii="Times New Roman" w:eastAsia="Times New Roman" w:hAnsi="Times New Roman"/>
          <w:color w:val="222222"/>
          <w:sz w:val="28"/>
          <w:szCs w:val="28"/>
          <w:lang w:eastAsia="uk-UA"/>
        </w:rPr>
        <w:t xml:space="preserve"> у своїх виборах та реалізувати свої потреби</w:t>
      </w:r>
      <w:r w:rsidRPr="009B50BD">
        <w:rPr>
          <w:rFonts w:ascii="Times New Roman" w:eastAsia="Times New Roman" w:hAnsi="Times New Roman"/>
          <w:color w:val="222222"/>
          <w:sz w:val="28"/>
          <w:szCs w:val="28"/>
          <w:lang w:eastAsia="uk-UA"/>
        </w:rPr>
        <w:t>.</w:t>
      </w:r>
      <w:r>
        <w:rPr>
          <w:rFonts w:ascii="Times New Roman" w:eastAsia="Times New Roman" w:hAnsi="Times New Roman"/>
          <w:color w:val="222222"/>
          <w:sz w:val="28"/>
          <w:szCs w:val="28"/>
          <w:lang w:eastAsia="uk-UA"/>
        </w:rPr>
        <w:t xml:space="preserve">    </w:t>
      </w:r>
    </w:p>
    <w:p w:rsidR="00CC3C57" w:rsidRDefault="00CC3C57" w:rsidP="00CC3C57">
      <w:pPr>
        <w:shd w:val="clear" w:color="auto" w:fill="FFFFFF"/>
        <w:ind w:firstLine="709"/>
        <w:rPr>
          <w:rFonts w:ascii="Times New Roman" w:eastAsia="Times New Roman" w:hAnsi="Times New Roman"/>
          <w:color w:val="222222"/>
          <w:sz w:val="28"/>
          <w:szCs w:val="28"/>
          <w:lang w:val="ru-RU" w:eastAsia="uk-UA"/>
        </w:rPr>
      </w:pPr>
      <w:r>
        <w:rPr>
          <w:rFonts w:ascii="Times New Roman" w:eastAsia="Times New Roman" w:hAnsi="Times New Roman"/>
          <w:color w:val="222222"/>
          <w:sz w:val="28"/>
          <w:szCs w:val="28"/>
          <w:lang w:val="ru-RU" w:eastAsia="uk-UA"/>
        </w:rPr>
        <w:t>Динамізм сучасної епохи, зміни у всіх сферах суспільного житт</w:t>
      </w:r>
      <w:r w:rsidRPr="009B50BD">
        <w:rPr>
          <w:rFonts w:ascii="Times New Roman" w:eastAsia="Times New Roman" w:hAnsi="Times New Roman"/>
          <w:color w:val="222222"/>
          <w:sz w:val="28"/>
          <w:szCs w:val="28"/>
          <w:lang w:val="ru-RU" w:eastAsia="uk-UA"/>
        </w:rPr>
        <w:t>я</w:t>
      </w:r>
      <w:r>
        <w:rPr>
          <w:rFonts w:ascii="Times New Roman" w:eastAsia="Times New Roman" w:hAnsi="Times New Roman"/>
          <w:color w:val="222222"/>
          <w:sz w:val="28"/>
          <w:szCs w:val="28"/>
          <w:lang w:val="ru-RU" w:eastAsia="uk-UA"/>
        </w:rPr>
        <w:t xml:space="preserve"> ускладнюють процес професійного самовизначенн</w:t>
      </w:r>
      <w:r w:rsidRPr="00C44527">
        <w:rPr>
          <w:rFonts w:ascii="Times New Roman" w:eastAsia="Times New Roman" w:hAnsi="Times New Roman"/>
          <w:color w:val="222222"/>
          <w:sz w:val="28"/>
          <w:szCs w:val="28"/>
          <w:lang w:val="ru-RU" w:eastAsia="uk-UA"/>
        </w:rPr>
        <w:t>я</w:t>
      </w:r>
      <w:r>
        <w:rPr>
          <w:rFonts w:ascii="Times New Roman" w:eastAsia="Times New Roman" w:hAnsi="Times New Roman"/>
          <w:color w:val="222222"/>
          <w:sz w:val="28"/>
          <w:szCs w:val="28"/>
          <w:lang w:val="ru-RU" w:eastAsia="uk-UA"/>
        </w:rPr>
        <w:t xml:space="preserve"> особистості</w:t>
      </w:r>
      <w:r w:rsidRPr="00C44527">
        <w:rPr>
          <w:rFonts w:ascii="Times New Roman" w:eastAsia="Times New Roman" w:hAnsi="Times New Roman"/>
          <w:color w:val="222222"/>
          <w:sz w:val="28"/>
          <w:szCs w:val="28"/>
          <w:lang w:val="ru-RU" w:eastAsia="uk-UA"/>
        </w:rPr>
        <w:t>.</w:t>
      </w:r>
      <w:r>
        <w:rPr>
          <w:rFonts w:ascii="Times New Roman" w:eastAsia="Times New Roman" w:hAnsi="Times New Roman"/>
          <w:color w:val="222222"/>
          <w:sz w:val="28"/>
          <w:szCs w:val="28"/>
          <w:lang w:val="ru-RU" w:eastAsia="uk-UA"/>
        </w:rPr>
        <w:t xml:space="preserve"> </w:t>
      </w:r>
      <w:r w:rsidRPr="00FC3EF5">
        <w:rPr>
          <w:rFonts w:ascii="Times New Roman" w:eastAsia="Times New Roman" w:hAnsi="Times New Roman"/>
          <w:color w:val="222222"/>
          <w:sz w:val="28"/>
          <w:szCs w:val="28"/>
          <w:lang w:val="ru-RU" w:eastAsia="uk-UA"/>
        </w:rPr>
        <w:t xml:space="preserve"> </w:t>
      </w:r>
      <w:r>
        <w:rPr>
          <w:rFonts w:ascii="Times New Roman" w:eastAsia="Times New Roman" w:hAnsi="Times New Roman"/>
          <w:color w:val="222222"/>
          <w:sz w:val="28"/>
          <w:szCs w:val="28"/>
          <w:lang w:val="ru-RU" w:eastAsia="uk-UA"/>
        </w:rPr>
        <w:t xml:space="preserve"> </w:t>
      </w:r>
      <w:r>
        <w:rPr>
          <w:rFonts w:ascii="Times New Roman" w:eastAsia="Times New Roman" w:hAnsi="Times New Roman"/>
          <w:color w:val="222222"/>
          <w:sz w:val="28"/>
          <w:szCs w:val="28"/>
          <w:lang w:eastAsia="uk-UA"/>
        </w:rPr>
        <w:t>Важливою проблемою у цьому контексті є проблема готовності</w:t>
      </w:r>
      <w:r w:rsidRPr="00FC3EF5">
        <w:rPr>
          <w:rFonts w:ascii="Times New Roman" w:eastAsia="Times New Roman" w:hAnsi="Times New Roman"/>
          <w:color w:val="222222"/>
          <w:sz w:val="28"/>
          <w:szCs w:val="28"/>
          <w:lang w:val="ru-RU" w:eastAsia="uk-UA"/>
        </w:rPr>
        <w:t xml:space="preserve"> </w:t>
      </w:r>
      <w:r>
        <w:rPr>
          <w:rFonts w:ascii="Times New Roman" w:eastAsia="Times New Roman" w:hAnsi="Times New Roman"/>
          <w:color w:val="222222"/>
          <w:sz w:val="28"/>
          <w:szCs w:val="28"/>
          <w:lang w:val="ru-RU" w:eastAsia="uk-UA"/>
        </w:rPr>
        <w:t xml:space="preserve">сучасної </w:t>
      </w:r>
      <w:r w:rsidRPr="00FC3EF5">
        <w:rPr>
          <w:rFonts w:ascii="Times New Roman" w:eastAsia="Times New Roman" w:hAnsi="Times New Roman"/>
          <w:color w:val="222222"/>
          <w:sz w:val="28"/>
          <w:szCs w:val="28"/>
          <w:lang w:val="ru-RU" w:eastAsia="uk-UA"/>
        </w:rPr>
        <w:t>люд</w:t>
      </w:r>
      <w:r>
        <w:rPr>
          <w:rFonts w:ascii="Times New Roman" w:eastAsia="Times New Roman" w:hAnsi="Times New Roman"/>
          <w:color w:val="222222"/>
          <w:sz w:val="28"/>
          <w:szCs w:val="28"/>
          <w:lang w:val="ru-RU" w:eastAsia="uk-UA"/>
        </w:rPr>
        <w:t>ини</w:t>
      </w:r>
      <w:r w:rsidRPr="00FC3EF5">
        <w:rPr>
          <w:rFonts w:ascii="Times New Roman" w:eastAsia="Times New Roman" w:hAnsi="Times New Roman"/>
          <w:color w:val="222222"/>
          <w:sz w:val="28"/>
          <w:szCs w:val="28"/>
          <w:lang w:val="ru-RU" w:eastAsia="uk-UA"/>
        </w:rPr>
        <w:t xml:space="preserve"> до нових умов житт</w:t>
      </w:r>
      <w:r>
        <w:rPr>
          <w:rFonts w:ascii="Times New Roman" w:eastAsia="Times New Roman" w:hAnsi="Times New Roman"/>
          <w:color w:val="222222"/>
          <w:sz w:val="28"/>
          <w:szCs w:val="28"/>
          <w:lang w:val="ru-RU" w:eastAsia="uk-UA"/>
        </w:rPr>
        <w:t>я,</w:t>
      </w:r>
      <w:r w:rsidRPr="00C03ACD">
        <w:t xml:space="preserve"> </w:t>
      </w:r>
      <w:r w:rsidRPr="00C03ACD">
        <w:rPr>
          <w:rFonts w:ascii="Times New Roman" w:eastAsia="Times New Roman" w:hAnsi="Times New Roman"/>
          <w:color w:val="222222"/>
          <w:sz w:val="28"/>
          <w:szCs w:val="28"/>
          <w:lang w:val="ru-RU" w:eastAsia="uk-UA"/>
        </w:rPr>
        <w:t>я</w:t>
      </w:r>
      <w:r>
        <w:rPr>
          <w:rFonts w:ascii="Times New Roman" w:eastAsia="Times New Roman" w:hAnsi="Times New Roman"/>
          <w:color w:val="222222"/>
          <w:sz w:val="28"/>
          <w:szCs w:val="28"/>
          <w:lang w:val="ru-RU" w:eastAsia="uk-UA"/>
        </w:rPr>
        <w:t>ка включає особистісну готовність,  технологічну грамотність, інформаційну культуру людини та ін</w:t>
      </w:r>
      <w:r w:rsidRPr="00341005">
        <w:rPr>
          <w:rFonts w:ascii="Times New Roman" w:eastAsia="Times New Roman" w:hAnsi="Times New Roman"/>
          <w:color w:val="222222"/>
          <w:sz w:val="28"/>
          <w:szCs w:val="28"/>
          <w:lang w:val="ru-RU" w:eastAsia="uk-UA"/>
        </w:rPr>
        <w:t xml:space="preserve"> [2]</w:t>
      </w:r>
      <w:r w:rsidRPr="00C03ACD">
        <w:rPr>
          <w:rFonts w:ascii="Times New Roman" w:eastAsia="Times New Roman" w:hAnsi="Times New Roman"/>
          <w:color w:val="222222"/>
          <w:sz w:val="28"/>
          <w:szCs w:val="28"/>
          <w:lang w:val="ru-RU" w:eastAsia="uk-UA"/>
        </w:rPr>
        <w:t>.</w:t>
      </w:r>
      <w:r w:rsidRPr="00C03ACD">
        <w:t xml:space="preserve"> </w:t>
      </w:r>
      <w:r>
        <w:rPr>
          <w:rFonts w:ascii="Times New Roman" w:eastAsia="Times New Roman" w:hAnsi="Times New Roman"/>
          <w:color w:val="222222"/>
          <w:sz w:val="28"/>
          <w:szCs w:val="28"/>
          <w:lang w:eastAsia="uk-UA"/>
        </w:rPr>
        <w:t>У зв’язку з цим варто згадати слова Аурелліо Печчеї:  л</w:t>
      </w:r>
      <w:r w:rsidRPr="00123B0B">
        <w:rPr>
          <w:rFonts w:ascii="Times New Roman" w:eastAsia="Times New Roman" w:hAnsi="Times New Roman"/>
          <w:color w:val="222222"/>
          <w:sz w:val="28"/>
          <w:szCs w:val="28"/>
          <w:lang w:eastAsia="uk-UA"/>
        </w:rPr>
        <w:t>юдині зараз не залишається ніч</w:t>
      </w:r>
      <w:r>
        <w:rPr>
          <w:rFonts w:ascii="Times New Roman" w:eastAsia="Times New Roman" w:hAnsi="Times New Roman"/>
          <w:color w:val="222222"/>
          <w:sz w:val="28"/>
          <w:szCs w:val="28"/>
          <w:lang w:eastAsia="uk-UA"/>
        </w:rPr>
        <w:t xml:space="preserve">ого іншого, ніж </w:t>
      </w:r>
      <w:r w:rsidRPr="00123B0B">
        <w:rPr>
          <w:rFonts w:ascii="Times New Roman" w:eastAsia="Times New Roman" w:hAnsi="Times New Roman"/>
          <w:color w:val="222222"/>
          <w:sz w:val="28"/>
          <w:szCs w:val="28"/>
          <w:lang w:eastAsia="uk-UA"/>
        </w:rPr>
        <w:t>я</w:t>
      </w:r>
      <w:r>
        <w:rPr>
          <w:rFonts w:ascii="Times New Roman" w:eastAsia="Times New Roman" w:hAnsi="Times New Roman"/>
          <w:color w:val="222222"/>
          <w:sz w:val="28"/>
          <w:szCs w:val="28"/>
          <w:lang w:eastAsia="uk-UA"/>
        </w:rPr>
        <w:t xml:space="preserve">кнайшвидше </w:t>
      </w:r>
      <w:r w:rsidRPr="00123B0B">
        <w:rPr>
          <w:rFonts w:ascii="Times New Roman" w:eastAsia="Times New Roman" w:hAnsi="Times New Roman"/>
          <w:color w:val="222222"/>
          <w:sz w:val="28"/>
          <w:szCs w:val="28"/>
          <w:lang w:eastAsia="uk-UA"/>
        </w:rPr>
        <w:t xml:space="preserve">наблизитися до наступної фази </w:t>
      </w:r>
      <w:r>
        <w:rPr>
          <w:rFonts w:ascii="Times New Roman" w:eastAsia="Times New Roman" w:hAnsi="Times New Roman"/>
          <w:color w:val="222222"/>
          <w:sz w:val="28"/>
          <w:szCs w:val="28"/>
          <w:lang w:eastAsia="uk-UA"/>
        </w:rPr>
        <w:t xml:space="preserve">свого розвитку – тієї, де вона, </w:t>
      </w:r>
      <w:r w:rsidRPr="00123B0B">
        <w:rPr>
          <w:rFonts w:ascii="Times New Roman" w:eastAsia="Times New Roman" w:hAnsi="Times New Roman"/>
          <w:color w:val="222222"/>
          <w:sz w:val="28"/>
          <w:szCs w:val="28"/>
          <w:lang w:eastAsia="uk-UA"/>
        </w:rPr>
        <w:t>поєднуючи свою могутніс</w:t>
      </w:r>
      <w:r>
        <w:rPr>
          <w:rFonts w:ascii="Times New Roman" w:eastAsia="Times New Roman" w:hAnsi="Times New Roman"/>
          <w:color w:val="222222"/>
          <w:sz w:val="28"/>
          <w:szCs w:val="28"/>
          <w:lang w:eastAsia="uk-UA"/>
        </w:rPr>
        <w:t xml:space="preserve">ть з гідною мудрістю, навчиться </w:t>
      </w:r>
      <w:r w:rsidRPr="00123B0B">
        <w:rPr>
          <w:rFonts w:ascii="Times New Roman" w:eastAsia="Times New Roman" w:hAnsi="Times New Roman"/>
          <w:color w:val="222222"/>
          <w:sz w:val="28"/>
          <w:szCs w:val="28"/>
          <w:lang w:eastAsia="uk-UA"/>
        </w:rPr>
        <w:t>підтримувати в гармонії та рівновазі всі</w:t>
      </w:r>
      <w:r>
        <w:rPr>
          <w:rFonts w:ascii="Times New Roman" w:eastAsia="Times New Roman" w:hAnsi="Times New Roman"/>
          <w:color w:val="222222"/>
          <w:sz w:val="28"/>
          <w:szCs w:val="28"/>
          <w:lang w:eastAsia="uk-UA"/>
        </w:rPr>
        <w:t xml:space="preserve"> людські справи. Але статися це </w:t>
      </w:r>
      <w:r w:rsidRPr="00123B0B">
        <w:rPr>
          <w:rFonts w:ascii="Times New Roman" w:eastAsia="Times New Roman" w:hAnsi="Times New Roman"/>
          <w:color w:val="222222"/>
          <w:sz w:val="28"/>
          <w:szCs w:val="28"/>
          <w:lang w:eastAsia="uk-UA"/>
        </w:rPr>
        <w:t xml:space="preserve">може за рахунок ланцюга </w:t>
      </w:r>
      <w:r>
        <w:rPr>
          <w:rFonts w:ascii="Times New Roman" w:eastAsia="Times New Roman" w:hAnsi="Times New Roman"/>
          <w:color w:val="222222"/>
          <w:sz w:val="28"/>
          <w:szCs w:val="28"/>
          <w:lang w:eastAsia="uk-UA"/>
        </w:rPr>
        <w:t xml:space="preserve">подій, який </w:t>
      </w:r>
      <w:r>
        <w:rPr>
          <w:rFonts w:ascii="Times New Roman" w:eastAsia="Times New Roman" w:hAnsi="Times New Roman"/>
          <w:color w:val="222222"/>
          <w:sz w:val="28"/>
          <w:szCs w:val="28"/>
          <w:lang w:val="ru-RU" w:eastAsia="uk-UA"/>
        </w:rPr>
        <w:t>Печчеї</w:t>
      </w:r>
      <w:r>
        <w:rPr>
          <w:rFonts w:ascii="Times New Roman" w:eastAsia="Times New Roman" w:hAnsi="Times New Roman"/>
          <w:color w:val="222222"/>
          <w:sz w:val="28"/>
          <w:szCs w:val="28"/>
          <w:lang w:eastAsia="uk-UA"/>
        </w:rPr>
        <w:t xml:space="preserve"> називає «людською </w:t>
      </w:r>
      <w:r w:rsidRPr="00123B0B">
        <w:rPr>
          <w:rFonts w:ascii="Times New Roman" w:eastAsia="Times New Roman" w:hAnsi="Times New Roman"/>
          <w:color w:val="222222"/>
          <w:sz w:val="28"/>
          <w:szCs w:val="28"/>
          <w:lang w:eastAsia="uk-UA"/>
        </w:rPr>
        <w:t>революцією»</w:t>
      </w:r>
      <w:r>
        <w:rPr>
          <w:rFonts w:ascii="Times New Roman" w:eastAsia="Times New Roman" w:hAnsi="Times New Roman"/>
          <w:color w:val="222222"/>
          <w:sz w:val="28"/>
          <w:szCs w:val="28"/>
          <w:lang w:val="ru-RU" w:eastAsia="uk-UA"/>
        </w:rPr>
        <w:t xml:space="preserve"> </w:t>
      </w:r>
      <w:r w:rsidRPr="00123B0B">
        <w:rPr>
          <w:rFonts w:ascii="Times New Roman" w:eastAsia="Times New Roman" w:hAnsi="Times New Roman"/>
          <w:color w:val="222222"/>
          <w:sz w:val="28"/>
          <w:szCs w:val="28"/>
          <w:lang w:val="ru-RU" w:eastAsia="uk-UA"/>
        </w:rPr>
        <w:t>[</w:t>
      </w:r>
      <w:r>
        <w:rPr>
          <w:rFonts w:ascii="Times New Roman" w:eastAsia="Times New Roman" w:hAnsi="Times New Roman"/>
          <w:color w:val="222222"/>
          <w:sz w:val="28"/>
          <w:szCs w:val="28"/>
          <w:lang w:val="ru-RU" w:eastAsia="uk-UA"/>
        </w:rPr>
        <w:t>5</w:t>
      </w:r>
      <w:r w:rsidRPr="00123B0B">
        <w:rPr>
          <w:rFonts w:ascii="Times New Roman" w:eastAsia="Times New Roman" w:hAnsi="Times New Roman"/>
          <w:color w:val="222222"/>
          <w:sz w:val="28"/>
          <w:szCs w:val="28"/>
          <w:lang w:val="ru-RU" w:eastAsia="uk-UA"/>
        </w:rPr>
        <w:t xml:space="preserve">]. </w:t>
      </w:r>
    </w:p>
    <w:p w:rsidR="00CC3C57" w:rsidRPr="00123B0B" w:rsidRDefault="00CC3C57" w:rsidP="00CC3C57">
      <w:pPr>
        <w:shd w:val="clear" w:color="auto" w:fill="FFFFFF"/>
        <w:ind w:firstLine="709"/>
        <w:rPr>
          <w:rFonts w:ascii="Times New Roman" w:eastAsia="Times New Roman" w:hAnsi="Times New Roman"/>
          <w:color w:val="222222"/>
          <w:sz w:val="28"/>
          <w:szCs w:val="28"/>
          <w:lang w:eastAsia="uk-UA"/>
        </w:rPr>
      </w:pPr>
      <w:r>
        <w:rPr>
          <w:rFonts w:ascii="Times New Roman" w:eastAsia="Times New Roman" w:hAnsi="Times New Roman"/>
          <w:color w:val="222222"/>
          <w:sz w:val="28"/>
          <w:szCs w:val="28"/>
          <w:lang w:eastAsia="uk-UA"/>
        </w:rPr>
        <w:t xml:space="preserve">У сучасних умовах </w:t>
      </w:r>
      <w:r w:rsidRPr="00C03ACD">
        <w:rPr>
          <w:rFonts w:ascii="Times New Roman" w:eastAsia="Times New Roman" w:hAnsi="Times New Roman"/>
          <w:color w:val="222222"/>
          <w:sz w:val="28"/>
          <w:szCs w:val="28"/>
          <w:lang w:eastAsia="uk-UA"/>
        </w:rPr>
        <w:t xml:space="preserve">самовизначення </w:t>
      </w:r>
      <w:r>
        <w:rPr>
          <w:rFonts w:ascii="Times New Roman" w:eastAsia="Times New Roman" w:hAnsi="Times New Roman"/>
          <w:color w:val="222222"/>
          <w:sz w:val="28"/>
          <w:szCs w:val="28"/>
          <w:lang w:eastAsia="uk-UA"/>
        </w:rPr>
        <w:t>передбачає готовність особистості до</w:t>
      </w:r>
      <w:r w:rsidRPr="00C03ACD">
        <w:rPr>
          <w:rFonts w:ascii="Times New Roman" w:eastAsia="Times New Roman" w:hAnsi="Times New Roman"/>
          <w:color w:val="222222"/>
          <w:sz w:val="28"/>
          <w:szCs w:val="28"/>
          <w:lang w:eastAsia="uk-UA"/>
        </w:rPr>
        <w:t xml:space="preserve"> </w:t>
      </w:r>
      <w:r>
        <w:rPr>
          <w:rFonts w:ascii="Times New Roman" w:eastAsia="Times New Roman" w:hAnsi="Times New Roman"/>
          <w:color w:val="222222"/>
          <w:sz w:val="28"/>
          <w:szCs w:val="28"/>
          <w:lang w:eastAsia="uk-UA"/>
        </w:rPr>
        <w:t>здійсненн</w:t>
      </w:r>
      <w:r w:rsidRPr="00D81C8B">
        <w:rPr>
          <w:rFonts w:ascii="Times New Roman" w:eastAsia="Times New Roman" w:hAnsi="Times New Roman"/>
          <w:color w:val="222222"/>
          <w:sz w:val="28"/>
          <w:szCs w:val="28"/>
          <w:lang w:eastAsia="uk-UA"/>
        </w:rPr>
        <w:t>я</w:t>
      </w:r>
      <w:r>
        <w:rPr>
          <w:rFonts w:ascii="Times New Roman" w:eastAsia="Times New Roman" w:hAnsi="Times New Roman"/>
          <w:color w:val="222222"/>
          <w:sz w:val="28"/>
          <w:szCs w:val="28"/>
          <w:lang w:eastAsia="uk-UA"/>
        </w:rPr>
        <w:t xml:space="preserve"> самостійних</w:t>
      </w:r>
      <w:r w:rsidRPr="00C03ACD">
        <w:rPr>
          <w:rFonts w:ascii="Times New Roman" w:eastAsia="Times New Roman" w:hAnsi="Times New Roman"/>
          <w:color w:val="222222"/>
          <w:sz w:val="28"/>
          <w:szCs w:val="28"/>
          <w:lang w:eastAsia="uk-UA"/>
        </w:rPr>
        <w:t xml:space="preserve"> виб</w:t>
      </w:r>
      <w:r>
        <w:rPr>
          <w:rFonts w:ascii="Times New Roman" w:eastAsia="Times New Roman" w:hAnsi="Times New Roman"/>
          <w:color w:val="222222"/>
          <w:sz w:val="28"/>
          <w:szCs w:val="28"/>
          <w:lang w:eastAsia="uk-UA"/>
        </w:rPr>
        <w:t xml:space="preserve">орів і </w:t>
      </w:r>
      <w:r w:rsidRPr="00C03ACD">
        <w:rPr>
          <w:rFonts w:ascii="Times New Roman" w:eastAsia="Times New Roman" w:hAnsi="Times New Roman"/>
          <w:color w:val="222222"/>
          <w:sz w:val="28"/>
          <w:szCs w:val="28"/>
          <w:lang w:eastAsia="uk-UA"/>
        </w:rPr>
        <w:t>утвердження власної позиції у проблемних і критичних соціально значущих ситуаціях</w:t>
      </w:r>
      <w:r>
        <w:rPr>
          <w:rFonts w:ascii="Times New Roman" w:eastAsia="Times New Roman" w:hAnsi="Times New Roman"/>
          <w:color w:val="222222"/>
          <w:sz w:val="28"/>
          <w:szCs w:val="28"/>
          <w:lang w:eastAsia="uk-UA"/>
        </w:rPr>
        <w:t>, готовність відповідати за власні вибори</w:t>
      </w:r>
      <w:r w:rsidRPr="00C03ACD">
        <w:rPr>
          <w:rFonts w:ascii="Times New Roman" w:eastAsia="Times New Roman" w:hAnsi="Times New Roman"/>
          <w:color w:val="222222"/>
          <w:sz w:val="28"/>
          <w:szCs w:val="28"/>
          <w:lang w:eastAsia="uk-UA"/>
        </w:rPr>
        <w:t xml:space="preserve">. </w:t>
      </w:r>
      <w:r w:rsidRPr="00341005">
        <w:rPr>
          <w:rFonts w:ascii="Times New Roman" w:eastAsia="Times New Roman" w:hAnsi="Times New Roman"/>
          <w:color w:val="222222"/>
          <w:sz w:val="28"/>
          <w:szCs w:val="28"/>
          <w:lang w:eastAsia="uk-UA"/>
        </w:rPr>
        <w:t>Проблема професійного самовизначення особистості набуває особливого значення, складає стрижневу компоненту становлення людини у сучасному суспільстві (К.О.Абульханова-Славська, А. Маслоу, Т. Парсонс, М.</w:t>
      </w:r>
      <w:r>
        <w:rPr>
          <w:rFonts w:ascii="Times New Roman" w:eastAsia="Times New Roman" w:hAnsi="Times New Roman"/>
          <w:color w:val="222222"/>
          <w:sz w:val="28"/>
          <w:szCs w:val="28"/>
          <w:lang w:eastAsia="uk-UA"/>
        </w:rPr>
        <w:t>С</w:t>
      </w:r>
      <w:r w:rsidRPr="00341005">
        <w:rPr>
          <w:rFonts w:ascii="Times New Roman" w:eastAsia="Times New Roman" w:hAnsi="Times New Roman"/>
          <w:color w:val="222222"/>
          <w:sz w:val="28"/>
          <w:szCs w:val="28"/>
          <w:lang w:eastAsia="uk-UA"/>
        </w:rPr>
        <w:t xml:space="preserve">. </w:t>
      </w:r>
      <w:r>
        <w:rPr>
          <w:rFonts w:ascii="Times New Roman" w:eastAsia="Times New Roman" w:hAnsi="Times New Roman"/>
          <w:color w:val="222222"/>
          <w:sz w:val="28"/>
          <w:szCs w:val="28"/>
          <w:lang w:eastAsia="uk-UA"/>
        </w:rPr>
        <w:t>Пр</w:t>
      </w:r>
      <w:r w:rsidRPr="009076CD">
        <w:rPr>
          <w:rFonts w:ascii="Times New Roman" w:eastAsia="Times New Roman" w:hAnsi="Times New Roman"/>
          <w:color w:val="222222"/>
          <w:sz w:val="28"/>
          <w:szCs w:val="28"/>
          <w:lang w:eastAsia="uk-UA"/>
        </w:rPr>
        <w:t>я</w:t>
      </w:r>
      <w:r>
        <w:rPr>
          <w:rFonts w:ascii="Times New Roman" w:eastAsia="Times New Roman" w:hAnsi="Times New Roman"/>
          <w:color w:val="222222"/>
          <w:sz w:val="28"/>
          <w:szCs w:val="28"/>
          <w:lang w:eastAsia="uk-UA"/>
        </w:rPr>
        <w:t xml:space="preserve">жніков, </w:t>
      </w:r>
      <w:r w:rsidRPr="00D81C8B">
        <w:rPr>
          <w:rFonts w:ascii="Times New Roman" w:eastAsia="Times New Roman" w:hAnsi="Times New Roman"/>
          <w:color w:val="222222"/>
          <w:sz w:val="28"/>
          <w:szCs w:val="28"/>
          <w:lang w:eastAsia="uk-UA"/>
        </w:rPr>
        <w:t>Т.М.</w:t>
      </w:r>
      <w:r>
        <w:rPr>
          <w:rFonts w:ascii="Times New Roman" w:eastAsia="Times New Roman" w:hAnsi="Times New Roman"/>
          <w:color w:val="222222"/>
          <w:sz w:val="28"/>
          <w:szCs w:val="28"/>
          <w:lang w:eastAsia="uk-UA"/>
        </w:rPr>
        <w:t xml:space="preserve"> </w:t>
      </w:r>
      <w:r w:rsidRPr="00D81C8B">
        <w:rPr>
          <w:rFonts w:ascii="Times New Roman" w:eastAsia="Times New Roman" w:hAnsi="Times New Roman"/>
          <w:color w:val="222222"/>
          <w:sz w:val="28"/>
          <w:szCs w:val="28"/>
          <w:lang w:eastAsia="uk-UA"/>
        </w:rPr>
        <w:t>Титаренко</w:t>
      </w:r>
      <w:r>
        <w:rPr>
          <w:rFonts w:ascii="Times New Roman" w:eastAsia="Times New Roman" w:hAnsi="Times New Roman"/>
          <w:color w:val="222222"/>
          <w:sz w:val="28"/>
          <w:szCs w:val="28"/>
          <w:lang w:eastAsia="uk-UA"/>
        </w:rPr>
        <w:t>,</w:t>
      </w:r>
      <w:r w:rsidRPr="00D81C8B">
        <w:rPr>
          <w:rFonts w:ascii="Times New Roman" w:eastAsia="Times New Roman" w:hAnsi="Times New Roman"/>
          <w:color w:val="222222"/>
          <w:sz w:val="28"/>
          <w:szCs w:val="28"/>
          <w:lang w:eastAsia="uk-UA"/>
        </w:rPr>
        <w:t xml:space="preserve"> </w:t>
      </w:r>
      <w:r w:rsidRPr="00341005">
        <w:rPr>
          <w:rFonts w:ascii="Times New Roman" w:eastAsia="Times New Roman" w:hAnsi="Times New Roman"/>
          <w:color w:val="222222"/>
          <w:sz w:val="28"/>
          <w:szCs w:val="28"/>
          <w:lang w:eastAsia="uk-UA"/>
        </w:rPr>
        <w:t xml:space="preserve">Е.Фромм, П.Г.  Щедровицький, К. Юнг </w:t>
      </w:r>
      <w:r>
        <w:rPr>
          <w:rFonts w:ascii="Times New Roman" w:eastAsia="Times New Roman" w:hAnsi="Times New Roman"/>
          <w:color w:val="222222"/>
          <w:sz w:val="28"/>
          <w:szCs w:val="28"/>
          <w:lang w:eastAsia="uk-UA"/>
        </w:rPr>
        <w:t>та ін.)</w:t>
      </w:r>
      <w:r w:rsidRPr="00341005">
        <w:rPr>
          <w:rFonts w:ascii="Times New Roman" w:eastAsia="Times New Roman" w:hAnsi="Times New Roman"/>
          <w:color w:val="222222"/>
          <w:sz w:val="28"/>
          <w:szCs w:val="28"/>
          <w:lang w:eastAsia="uk-UA"/>
        </w:rPr>
        <w:t xml:space="preserve">.      </w:t>
      </w:r>
    </w:p>
    <w:p w:rsidR="00CC3C57" w:rsidRDefault="00CC3C57" w:rsidP="00CC3C57">
      <w:pPr>
        <w:shd w:val="clear" w:color="auto" w:fill="FFFFFF"/>
        <w:ind w:firstLine="709"/>
        <w:rPr>
          <w:rFonts w:ascii="Times New Roman" w:eastAsia="Times New Roman" w:hAnsi="Times New Roman"/>
          <w:color w:val="222222"/>
          <w:sz w:val="28"/>
          <w:szCs w:val="28"/>
          <w:lang w:eastAsia="uk-UA"/>
        </w:rPr>
      </w:pPr>
      <w:r w:rsidRPr="00BC33EB">
        <w:rPr>
          <w:rFonts w:ascii="Times New Roman" w:eastAsia="Times New Roman" w:hAnsi="Times New Roman"/>
          <w:color w:val="222222"/>
          <w:sz w:val="28"/>
          <w:szCs w:val="28"/>
          <w:lang w:eastAsia="uk-UA"/>
        </w:rPr>
        <w:t>Згідно з поглядами більшості дослідників</w:t>
      </w:r>
      <w:r>
        <w:rPr>
          <w:rFonts w:ascii="Times New Roman" w:eastAsia="Times New Roman" w:hAnsi="Times New Roman"/>
          <w:color w:val="222222"/>
          <w:sz w:val="28"/>
          <w:szCs w:val="28"/>
          <w:lang w:eastAsia="uk-UA"/>
        </w:rPr>
        <w:t>,</w:t>
      </w:r>
      <w:r w:rsidRPr="00BC33EB">
        <w:rPr>
          <w:rFonts w:ascii="Times New Roman" w:eastAsia="Times New Roman" w:hAnsi="Times New Roman"/>
          <w:color w:val="222222"/>
          <w:sz w:val="28"/>
          <w:szCs w:val="28"/>
          <w:lang w:eastAsia="uk-UA"/>
        </w:rPr>
        <w:t xml:space="preserve"> </w:t>
      </w:r>
      <w:r>
        <w:rPr>
          <w:rFonts w:ascii="Times New Roman" w:eastAsia="Times New Roman" w:hAnsi="Times New Roman"/>
          <w:color w:val="222222"/>
          <w:sz w:val="28"/>
          <w:szCs w:val="28"/>
          <w:lang w:eastAsia="uk-UA"/>
        </w:rPr>
        <w:t>п</w:t>
      </w:r>
      <w:r w:rsidRPr="00BC33EB">
        <w:rPr>
          <w:rFonts w:ascii="Times New Roman" w:eastAsia="Times New Roman" w:hAnsi="Times New Roman"/>
          <w:color w:val="222222"/>
          <w:sz w:val="28"/>
          <w:szCs w:val="28"/>
          <w:lang w:eastAsia="uk-UA"/>
        </w:rPr>
        <w:t>рофесійне</w:t>
      </w:r>
      <w:r>
        <w:rPr>
          <w:rFonts w:ascii="Times New Roman" w:eastAsia="Times New Roman" w:hAnsi="Times New Roman"/>
          <w:color w:val="222222"/>
          <w:sz w:val="28"/>
          <w:szCs w:val="28"/>
          <w:lang w:eastAsia="uk-UA"/>
        </w:rPr>
        <w:t xml:space="preserve"> </w:t>
      </w:r>
      <w:r w:rsidRPr="00BC33EB">
        <w:rPr>
          <w:rFonts w:ascii="Times New Roman" w:eastAsia="Times New Roman" w:hAnsi="Times New Roman"/>
          <w:color w:val="222222"/>
          <w:sz w:val="28"/>
          <w:szCs w:val="28"/>
          <w:lang w:eastAsia="uk-UA"/>
        </w:rPr>
        <w:t>самовизначення, це — активний і свідомий по</w:t>
      </w:r>
      <w:r>
        <w:rPr>
          <w:rFonts w:ascii="Times New Roman" w:eastAsia="Times New Roman" w:hAnsi="Times New Roman"/>
          <w:color w:val="222222"/>
          <w:sz w:val="28"/>
          <w:szCs w:val="28"/>
          <w:lang w:eastAsia="uk-UA"/>
        </w:rPr>
        <w:t>шук людиною свого місця у світі</w:t>
      </w:r>
      <w:r w:rsidRPr="00341005">
        <w:rPr>
          <w:rFonts w:ascii="Times New Roman" w:eastAsia="Times New Roman" w:hAnsi="Times New Roman"/>
          <w:color w:val="222222"/>
          <w:sz w:val="28"/>
          <w:szCs w:val="28"/>
          <w:lang w:eastAsia="uk-UA"/>
        </w:rPr>
        <w:t xml:space="preserve"> </w:t>
      </w:r>
      <w:r w:rsidRPr="00BC33EB">
        <w:rPr>
          <w:rFonts w:ascii="Times New Roman" w:eastAsia="Times New Roman" w:hAnsi="Times New Roman"/>
          <w:color w:val="222222"/>
          <w:sz w:val="28"/>
          <w:szCs w:val="28"/>
          <w:lang w:eastAsia="uk-UA"/>
        </w:rPr>
        <w:t>професій, пошук можливостей реалізац</w:t>
      </w:r>
      <w:r>
        <w:rPr>
          <w:rFonts w:ascii="Times New Roman" w:eastAsia="Times New Roman" w:hAnsi="Times New Roman"/>
          <w:color w:val="222222"/>
          <w:sz w:val="28"/>
          <w:szCs w:val="28"/>
          <w:lang w:eastAsia="uk-UA"/>
        </w:rPr>
        <w:t>ії себе у професії, який триває</w:t>
      </w:r>
      <w:r w:rsidRPr="00341005">
        <w:rPr>
          <w:rFonts w:ascii="Times New Roman" w:eastAsia="Times New Roman" w:hAnsi="Times New Roman"/>
          <w:color w:val="222222"/>
          <w:sz w:val="28"/>
          <w:szCs w:val="28"/>
          <w:lang w:eastAsia="uk-UA"/>
        </w:rPr>
        <w:t xml:space="preserve"> </w:t>
      </w:r>
      <w:r w:rsidRPr="00BC33EB">
        <w:rPr>
          <w:rFonts w:ascii="Times New Roman" w:eastAsia="Times New Roman" w:hAnsi="Times New Roman"/>
          <w:color w:val="222222"/>
          <w:sz w:val="28"/>
          <w:szCs w:val="28"/>
          <w:lang w:eastAsia="uk-UA"/>
        </w:rPr>
        <w:t>протягом усього життя</w:t>
      </w:r>
      <w:r>
        <w:rPr>
          <w:rFonts w:ascii="Times New Roman" w:eastAsia="Times New Roman" w:hAnsi="Times New Roman"/>
          <w:color w:val="222222"/>
          <w:sz w:val="28"/>
          <w:szCs w:val="28"/>
          <w:lang w:eastAsia="uk-UA"/>
        </w:rPr>
        <w:t>,</w:t>
      </w:r>
      <w:r w:rsidRPr="000E623A">
        <w:rPr>
          <w:rFonts w:ascii="Times New Roman" w:eastAsia="Times New Roman" w:hAnsi="Times New Roman"/>
          <w:color w:val="222222"/>
          <w:sz w:val="28"/>
          <w:szCs w:val="28"/>
          <w:lang w:eastAsia="uk-UA"/>
        </w:rPr>
        <w:t xml:space="preserve"> здатність людини </w:t>
      </w:r>
      <w:r>
        <w:rPr>
          <w:rFonts w:ascii="Times New Roman" w:eastAsia="Times New Roman" w:hAnsi="Times New Roman"/>
          <w:color w:val="222222"/>
          <w:sz w:val="28"/>
          <w:szCs w:val="28"/>
          <w:lang w:eastAsia="uk-UA"/>
        </w:rPr>
        <w:t xml:space="preserve">творити саму себе, свою </w:t>
      </w:r>
      <w:r w:rsidRPr="000E623A">
        <w:rPr>
          <w:rFonts w:ascii="Times New Roman" w:eastAsia="Times New Roman" w:hAnsi="Times New Roman"/>
          <w:color w:val="222222"/>
          <w:sz w:val="28"/>
          <w:szCs w:val="28"/>
          <w:lang w:eastAsia="uk-UA"/>
        </w:rPr>
        <w:t>індивідуальну історію, уміння перео</w:t>
      </w:r>
      <w:r>
        <w:rPr>
          <w:rFonts w:ascii="Times New Roman" w:eastAsia="Times New Roman" w:hAnsi="Times New Roman"/>
          <w:color w:val="222222"/>
          <w:sz w:val="28"/>
          <w:szCs w:val="28"/>
          <w:lang w:eastAsia="uk-UA"/>
        </w:rPr>
        <w:t xml:space="preserve">смислювати власну сутність”... </w:t>
      </w:r>
      <w:r w:rsidRPr="000E623A">
        <w:rPr>
          <w:rFonts w:ascii="Times New Roman" w:eastAsia="Times New Roman" w:hAnsi="Times New Roman"/>
          <w:color w:val="222222"/>
          <w:sz w:val="28"/>
          <w:szCs w:val="28"/>
          <w:lang w:eastAsia="uk-UA"/>
        </w:rPr>
        <w:t>Самовизначення, підкреслює К.О.А</w:t>
      </w:r>
      <w:r>
        <w:rPr>
          <w:rFonts w:ascii="Times New Roman" w:eastAsia="Times New Roman" w:hAnsi="Times New Roman"/>
          <w:color w:val="222222"/>
          <w:sz w:val="28"/>
          <w:szCs w:val="28"/>
          <w:lang w:eastAsia="uk-UA"/>
        </w:rPr>
        <w:t xml:space="preserve">бульханова-Славська, як «процес </w:t>
      </w:r>
      <w:r w:rsidRPr="000E623A">
        <w:rPr>
          <w:rFonts w:ascii="Times New Roman" w:eastAsia="Times New Roman" w:hAnsi="Times New Roman"/>
          <w:color w:val="222222"/>
          <w:sz w:val="28"/>
          <w:szCs w:val="28"/>
          <w:lang w:eastAsia="uk-UA"/>
        </w:rPr>
        <w:t xml:space="preserve">втілення своєї особистісної лінії у </w:t>
      </w:r>
      <w:r w:rsidRPr="000E623A">
        <w:rPr>
          <w:rFonts w:ascii="Times New Roman" w:eastAsia="Times New Roman" w:hAnsi="Times New Roman"/>
          <w:color w:val="222222"/>
          <w:sz w:val="28"/>
          <w:szCs w:val="28"/>
          <w:lang w:eastAsia="uk-UA"/>
        </w:rPr>
        <w:lastRenderedPageBreak/>
        <w:t>со</w:t>
      </w:r>
      <w:r>
        <w:rPr>
          <w:rFonts w:ascii="Times New Roman" w:eastAsia="Times New Roman" w:hAnsi="Times New Roman"/>
          <w:color w:val="222222"/>
          <w:sz w:val="28"/>
          <w:szCs w:val="28"/>
          <w:lang w:eastAsia="uk-UA"/>
        </w:rPr>
        <w:t xml:space="preserve">ціальній дійсності», передбачає </w:t>
      </w:r>
      <w:r w:rsidRPr="000E623A">
        <w:rPr>
          <w:rFonts w:ascii="Times New Roman" w:eastAsia="Times New Roman" w:hAnsi="Times New Roman"/>
          <w:color w:val="222222"/>
          <w:sz w:val="28"/>
          <w:szCs w:val="28"/>
          <w:lang w:eastAsia="uk-UA"/>
        </w:rPr>
        <w:t xml:space="preserve">активність самої особистості, оскільки </w:t>
      </w:r>
      <w:r>
        <w:rPr>
          <w:rFonts w:ascii="Times New Roman" w:eastAsia="Times New Roman" w:hAnsi="Times New Roman"/>
          <w:color w:val="222222"/>
          <w:sz w:val="28"/>
          <w:szCs w:val="28"/>
          <w:lang w:eastAsia="uk-UA"/>
        </w:rPr>
        <w:t xml:space="preserve">вона сама організує своє життя, </w:t>
      </w:r>
      <w:r w:rsidRPr="000E623A">
        <w:rPr>
          <w:rFonts w:ascii="Times New Roman" w:eastAsia="Times New Roman" w:hAnsi="Times New Roman"/>
          <w:color w:val="222222"/>
          <w:sz w:val="28"/>
          <w:szCs w:val="28"/>
          <w:lang w:eastAsia="uk-UA"/>
        </w:rPr>
        <w:t xml:space="preserve">регулює його перебіг і </w:t>
      </w:r>
      <w:r>
        <w:rPr>
          <w:rFonts w:ascii="Times New Roman" w:eastAsia="Times New Roman" w:hAnsi="Times New Roman"/>
          <w:color w:val="222222"/>
          <w:sz w:val="28"/>
          <w:szCs w:val="28"/>
          <w:lang w:eastAsia="uk-UA"/>
        </w:rPr>
        <w:t>реалізує обраний напрям [1</w:t>
      </w:r>
      <w:r w:rsidRPr="000E623A">
        <w:rPr>
          <w:rFonts w:ascii="Times New Roman" w:eastAsia="Times New Roman" w:hAnsi="Times New Roman"/>
          <w:color w:val="222222"/>
          <w:sz w:val="28"/>
          <w:szCs w:val="28"/>
          <w:lang w:eastAsia="uk-UA"/>
        </w:rPr>
        <w:t>].</w:t>
      </w:r>
    </w:p>
    <w:p w:rsidR="00CC3C57" w:rsidRPr="009B50BD" w:rsidRDefault="00CC3C57" w:rsidP="00CC3C57">
      <w:pPr>
        <w:shd w:val="clear" w:color="auto" w:fill="FFFFFF"/>
        <w:ind w:firstLine="709"/>
        <w:rPr>
          <w:rFonts w:ascii="Times New Roman" w:eastAsia="Times New Roman" w:hAnsi="Times New Roman"/>
          <w:color w:val="222222"/>
          <w:sz w:val="28"/>
          <w:szCs w:val="28"/>
          <w:lang w:eastAsia="uk-UA"/>
        </w:rPr>
      </w:pPr>
      <w:r>
        <w:rPr>
          <w:rFonts w:ascii="Times New Roman" w:eastAsia="Times New Roman" w:hAnsi="Times New Roman"/>
          <w:color w:val="222222"/>
          <w:sz w:val="28"/>
          <w:szCs w:val="28"/>
          <w:lang w:eastAsia="uk-UA"/>
        </w:rPr>
        <w:t>У сучасних умовах п</w:t>
      </w:r>
      <w:r w:rsidRPr="000E623A">
        <w:rPr>
          <w:rFonts w:ascii="Times New Roman" w:eastAsia="Times New Roman" w:hAnsi="Times New Roman"/>
          <w:color w:val="222222"/>
          <w:sz w:val="28"/>
          <w:szCs w:val="28"/>
          <w:lang w:eastAsia="uk-UA"/>
        </w:rPr>
        <w:t>рофесійне самовизначення</w:t>
      </w:r>
      <w:r>
        <w:rPr>
          <w:rFonts w:ascii="Times New Roman" w:eastAsia="Times New Roman" w:hAnsi="Times New Roman"/>
          <w:color w:val="222222"/>
          <w:sz w:val="28"/>
          <w:szCs w:val="28"/>
          <w:lang w:eastAsia="uk-UA"/>
        </w:rPr>
        <w:t xml:space="preserve"> це </w:t>
      </w:r>
      <w:r w:rsidRPr="00190B62">
        <w:rPr>
          <w:rFonts w:ascii="Times New Roman" w:eastAsia="Times New Roman" w:hAnsi="Times New Roman"/>
          <w:color w:val="222222"/>
          <w:sz w:val="28"/>
          <w:szCs w:val="28"/>
          <w:lang w:eastAsia="uk-UA"/>
        </w:rPr>
        <w:t>—</w:t>
      </w:r>
      <w:r>
        <w:rPr>
          <w:rFonts w:ascii="Times New Roman" w:eastAsia="Times New Roman" w:hAnsi="Times New Roman"/>
          <w:color w:val="222222"/>
          <w:sz w:val="28"/>
          <w:szCs w:val="28"/>
          <w:lang w:eastAsia="uk-UA"/>
        </w:rPr>
        <w:t xml:space="preserve"> прагнення до гармонійного </w:t>
      </w:r>
      <w:r w:rsidRPr="000E623A">
        <w:rPr>
          <w:rFonts w:ascii="Times New Roman" w:eastAsia="Times New Roman" w:hAnsi="Times New Roman"/>
          <w:color w:val="222222"/>
          <w:sz w:val="28"/>
          <w:szCs w:val="28"/>
          <w:lang w:eastAsia="uk-UA"/>
        </w:rPr>
        <w:t>розкриття й утвердження свого приро</w:t>
      </w:r>
      <w:r>
        <w:rPr>
          <w:rFonts w:ascii="Times New Roman" w:eastAsia="Times New Roman" w:hAnsi="Times New Roman"/>
          <w:color w:val="222222"/>
          <w:sz w:val="28"/>
          <w:szCs w:val="28"/>
          <w:lang w:eastAsia="uk-UA"/>
        </w:rPr>
        <w:t xml:space="preserve">дного творчого потенціалу через </w:t>
      </w:r>
      <w:r w:rsidRPr="000E623A">
        <w:rPr>
          <w:rFonts w:ascii="Times New Roman" w:eastAsia="Times New Roman" w:hAnsi="Times New Roman"/>
          <w:color w:val="222222"/>
          <w:sz w:val="28"/>
          <w:szCs w:val="28"/>
          <w:lang w:eastAsia="uk-UA"/>
        </w:rPr>
        <w:t>самоаналіз, самопізнання і самооцінку</w:t>
      </w:r>
      <w:r>
        <w:rPr>
          <w:rFonts w:ascii="Times New Roman" w:eastAsia="Times New Roman" w:hAnsi="Times New Roman"/>
          <w:color w:val="222222"/>
          <w:sz w:val="28"/>
          <w:szCs w:val="28"/>
          <w:lang w:eastAsia="uk-UA"/>
        </w:rPr>
        <w:t xml:space="preserve">, </w:t>
      </w:r>
      <w:r w:rsidRPr="000E623A">
        <w:rPr>
          <w:rFonts w:ascii="Times New Roman" w:eastAsia="Times New Roman" w:hAnsi="Times New Roman"/>
          <w:color w:val="222222"/>
          <w:sz w:val="28"/>
          <w:szCs w:val="28"/>
          <w:lang w:eastAsia="uk-UA"/>
        </w:rPr>
        <w:t>усвідомлення</w:t>
      </w:r>
      <w:r>
        <w:rPr>
          <w:rFonts w:ascii="Times New Roman" w:eastAsia="Times New Roman" w:hAnsi="Times New Roman"/>
          <w:color w:val="222222"/>
          <w:sz w:val="28"/>
          <w:szCs w:val="28"/>
          <w:lang w:eastAsia="uk-UA"/>
        </w:rPr>
        <w:t xml:space="preserve"> і самоусвідомленн</w:t>
      </w:r>
      <w:r w:rsidRPr="00190B62">
        <w:rPr>
          <w:rFonts w:ascii="Times New Roman" w:eastAsia="Times New Roman" w:hAnsi="Times New Roman"/>
          <w:color w:val="222222"/>
          <w:sz w:val="28"/>
          <w:szCs w:val="28"/>
          <w:lang w:eastAsia="uk-UA"/>
        </w:rPr>
        <w:t>я</w:t>
      </w:r>
      <w:r>
        <w:rPr>
          <w:rFonts w:ascii="Times New Roman" w:eastAsia="Times New Roman" w:hAnsi="Times New Roman"/>
          <w:color w:val="222222"/>
          <w:sz w:val="28"/>
          <w:szCs w:val="28"/>
          <w:lang w:eastAsia="uk-UA"/>
        </w:rPr>
        <w:t xml:space="preserve"> та здатність і готовність неодноразово змінювати професію упродовж усього професійного житт</w:t>
      </w:r>
      <w:r w:rsidRPr="002207CD">
        <w:rPr>
          <w:rFonts w:ascii="Times New Roman" w:hAnsi="Times New Roman"/>
          <w:sz w:val="28"/>
          <w:szCs w:val="28"/>
        </w:rPr>
        <w:t>я</w:t>
      </w:r>
      <w:r>
        <w:rPr>
          <w:rFonts w:ascii="Times New Roman" w:hAnsi="Times New Roman"/>
          <w:sz w:val="28"/>
          <w:szCs w:val="28"/>
        </w:rPr>
        <w:t xml:space="preserve"> </w:t>
      </w:r>
      <w:r w:rsidRPr="005277D6">
        <w:rPr>
          <w:rFonts w:ascii="Times New Roman" w:hAnsi="Times New Roman"/>
          <w:sz w:val="28"/>
          <w:szCs w:val="28"/>
        </w:rPr>
        <w:t>[3]</w:t>
      </w:r>
      <w:r w:rsidRPr="002207CD">
        <w:rPr>
          <w:rFonts w:ascii="Times New Roman" w:eastAsia="Times New Roman" w:hAnsi="Times New Roman"/>
          <w:color w:val="222222"/>
          <w:sz w:val="28"/>
          <w:szCs w:val="28"/>
          <w:lang w:eastAsia="uk-UA"/>
        </w:rPr>
        <w:t xml:space="preserve">. </w:t>
      </w:r>
      <w:r w:rsidRPr="00C426D1">
        <w:rPr>
          <w:rFonts w:ascii="Times New Roman" w:eastAsia="Times New Roman" w:hAnsi="Times New Roman"/>
          <w:color w:val="222222"/>
          <w:sz w:val="28"/>
          <w:szCs w:val="28"/>
          <w:lang w:eastAsia="uk-UA"/>
        </w:rPr>
        <w:t xml:space="preserve"> </w:t>
      </w:r>
    </w:p>
    <w:p w:rsidR="00CC3C57" w:rsidRPr="00CC3C57" w:rsidRDefault="00CC3C57" w:rsidP="00CC3C57">
      <w:pPr>
        <w:shd w:val="clear" w:color="auto" w:fill="FFFFFF"/>
        <w:jc w:val="center"/>
        <w:rPr>
          <w:rFonts w:ascii="Times New Roman" w:eastAsia="Times New Roman" w:hAnsi="Times New Roman"/>
          <w:b/>
          <w:color w:val="222222"/>
          <w:sz w:val="28"/>
          <w:szCs w:val="28"/>
          <w:lang w:eastAsia="uk-UA"/>
        </w:rPr>
      </w:pPr>
      <w:r w:rsidRPr="00CC3C57">
        <w:rPr>
          <w:rFonts w:ascii="Times New Roman" w:eastAsia="Times New Roman" w:hAnsi="Times New Roman"/>
          <w:b/>
          <w:color w:val="222222"/>
          <w:sz w:val="28"/>
          <w:szCs w:val="28"/>
          <w:lang w:eastAsia="uk-UA"/>
        </w:rPr>
        <w:t>Література</w:t>
      </w:r>
    </w:p>
    <w:p w:rsidR="00CC3C57" w:rsidRDefault="00CC3C57" w:rsidP="00CC3C57">
      <w:pPr>
        <w:shd w:val="clear" w:color="auto" w:fill="FFFFFF"/>
        <w:rPr>
          <w:rFonts w:ascii="Times New Roman" w:eastAsia="Times New Roman" w:hAnsi="Times New Roman"/>
          <w:color w:val="222222"/>
          <w:sz w:val="28"/>
          <w:szCs w:val="28"/>
          <w:lang w:eastAsia="uk-UA"/>
        </w:rPr>
      </w:pPr>
      <w:r>
        <w:rPr>
          <w:rFonts w:ascii="Times New Roman" w:eastAsia="Times New Roman" w:hAnsi="Times New Roman"/>
          <w:color w:val="222222"/>
          <w:sz w:val="28"/>
          <w:szCs w:val="28"/>
          <w:lang w:eastAsia="uk-UA"/>
        </w:rPr>
        <w:t xml:space="preserve">1. </w:t>
      </w:r>
      <w:r w:rsidRPr="00CC3C57">
        <w:rPr>
          <w:rFonts w:ascii="Times New Roman" w:eastAsia="Times New Roman" w:hAnsi="Times New Roman"/>
          <w:color w:val="222222"/>
          <w:sz w:val="28"/>
          <w:szCs w:val="28"/>
          <w:lang w:eastAsia="uk-UA"/>
        </w:rPr>
        <w:t>Абульханова К. А., Березина Т. Н. Время личности и время жизни.</w:t>
      </w:r>
      <w:r w:rsidRPr="00CC3C57">
        <w:rPr>
          <w:rFonts w:ascii="Times New Roman" w:eastAsia="Times New Roman" w:hAnsi="Times New Roman"/>
          <w:color w:val="222222"/>
          <w:sz w:val="28"/>
          <w:szCs w:val="28"/>
          <w:lang w:val="ru-RU" w:eastAsia="uk-UA"/>
        </w:rPr>
        <w:t xml:space="preserve"> </w:t>
      </w:r>
      <w:r w:rsidRPr="00CC3C57">
        <w:rPr>
          <w:rFonts w:ascii="Times New Roman" w:eastAsia="Times New Roman" w:hAnsi="Times New Roman"/>
          <w:color w:val="222222"/>
          <w:sz w:val="28"/>
          <w:szCs w:val="28"/>
          <w:lang w:eastAsia="uk-UA"/>
        </w:rPr>
        <w:t>Монография / К. А. Абульханова, Т. Н. Б</w:t>
      </w:r>
      <w:r>
        <w:rPr>
          <w:rFonts w:ascii="Times New Roman" w:eastAsia="Times New Roman" w:hAnsi="Times New Roman"/>
          <w:color w:val="222222"/>
          <w:sz w:val="28"/>
          <w:szCs w:val="28"/>
          <w:lang w:eastAsia="uk-UA"/>
        </w:rPr>
        <w:t xml:space="preserve">ерезина. </w:t>
      </w:r>
      <w:r w:rsidRPr="00CC3C57">
        <w:rPr>
          <w:rFonts w:ascii="Times New Roman" w:eastAsia="Times New Roman" w:hAnsi="Times New Roman"/>
          <w:color w:val="222222"/>
          <w:sz w:val="28"/>
          <w:szCs w:val="28"/>
          <w:lang w:eastAsia="uk-UA"/>
        </w:rPr>
        <w:t>СПб: Алетейя, 2001. 304 с.</w:t>
      </w:r>
    </w:p>
    <w:p w:rsidR="00CC3C57" w:rsidRDefault="00CC3C57" w:rsidP="00CC3C57">
      <w:pPr>
        <w:shd w:val="clear" w:color="auto" w:fill="FFFFFF"/>
        <w:rPr>
          <w:rFonts w:ascii="Times New Roman" w:eastAsia="Times New Roman" w:hAnsi="Times New Roman"/>
          <w:color w:val="222222"/>
          <w:sz w:val="28"/>
          <w:szCs w:val="28"/>
          <w:lang w:eastAsia="uk-UA"/>
        </w:rPr>
      </w:pPr>
      <w:r>
        <w:rPr>
          <w:rFonts w:ascii="Times New Roman" w:eastAsia="Times New Roman" w:hAnsi="Times New Roman"/>
          <w:color w:val="222222"/>
          <w:sz w:val="28"/>
          <w:szCs w:val="28"/>
          <w:lang w:val="ru-RU" w:eastAsia="uk-UA"/>
        </w:rPr>
        <w:t xml:space="preserve">2. </w:t>
      </w:r>
      <w:r w:rsidRPr="00CC3C57">
        <w:rPr>
          <w:rFonts w:ascii="Times New Roman" w:eastAsia="Times New Roman" w:hAnsi="Times New Roman"/>
          <w:color w:val="222222"/>
          <w:sz w:val="28"/>
          <w:szCs w:val="28"/>
          <w:lang w:eastAsia="uk-UA"/>
        </w:rPr>
        <w:t xml:space="preserve">Запорожченко О.В. Антропологічні проблеми інформаційного суспільства. </w:t>
      </w:r>
      <w:r w:rsidRPr="00CC3C57">
        <w:rPr>
          <w:rFonts w:ascii="Times New Roman" w:eastAsia="Times New Roman" w:hAnsi="Times New Roman"/>
          <w:i/>
          <w:color w:val="222222"/>
          <w:sz w:val="28"/>
          <w:szCs w:val="28"/>
          <w:lang w:eastAsia="uk-UA"/>
        </w:rPr>
        <w:t>Молодий вчений</w:t>
      </w:r>
      <w:r w:rsidRPr="00CC3C57">
        <w:rPr>
          <w:rFonts w:ascii="Times New Roman" w:eastAsia="Times New Roman" w:hAnsi="Times New Roman"/>
          <w:color w:val="222222"/>
          <w:sz w:val="28"/>
          <w:szCs w:val="28"/>
          <w:lang w:eastAsia="uk-UA"/>
        </w:rPr>
        <w:t>. 2016. № 12.1 (40). С. 84.</w:t>
      </w:r>
      <w:r>
        <w:rPr>
          <w:rFonts w:ascii="Times New Roman" w:eastAsia="Times New Roman" w:hAnsi="Times New Roman"/>
          <w:color w:val="222222"/>
          <w:sz w:val="28"/>
          <w:szCs w:val="28"/>
          <w:lang w:eastAsia="uk-UA"/>
        </w:rPr>
        <w:t xml:space="preserve"> </w:t>
      </w:r>
    </w:p>
    <w:p w:rsidR="00CC3C57" w:rsidRDefault="00CC3C57" w:rsidP="00CC3C57">
      <w:pPr>
        <w:shd w:val="clear" w:color="auto" w:fill="FFFFFF"/>
        <w:rPr>
          <w:rFonts w:ascii="Times New Roman" w:eastAsia="Times New Roman" w:hAnsi="Times New Roman"/>
          <w:color w:val="222222"/>
          <w:sz w:val="28"/>
          <w:szCs w:val="28"/>
          <w:lang w:eastAsia="uk-UA"/>
        </w:rPr>
      </w:pPr>
      <w:r>
        <w:rPr>
          <w:rFonts w:ascii="Times New Roman" w:eastAsia="Times New Roman" w:hAnsi="Times New Roman"/>
          <w:color w:val="222222"/>
          <w:sz w:val="28"/>
          <w:szCs w:val="28"/>
          <w:lang w:eastAsia="uk-UA"/>
        </w:rPr>
        <w:t xml:space="preserve">3. </w:t>
      </w:r>
      <w:r w:rsidRPr="00CC3C57">
        <w:rPr>
          <w:rFonts w:ascii="Times New Roman" w:eastAsia="Times New Roman" w:hAnsi="Times New Roman"/>
          <w:color w:val="222222"/>
          <w:sz w:val="28"/>
          <w:szCs w:val="28"/>
          <w:lang w:eastAsia="uk-UA"/>
        </w:rPr>
        <w:t>Коропецька О. М. Профорієнтація та профпідбір: Навча</w:t>
      </w:r>
      <w:r>
        <w:rPr>
          <w:rFonts w:ascii="Times New Roman" w:eastAsia="Times New Roman" w:hAnsi="Times New Roman"/>
          <w:color w:val="222222"/>
          <w:sz w:val="28"/>
          <w:szCs w:val="28"/>
          <w:lang w:eastAsia="uk-UA"/>
        </w:rPr>
        <w:t xml:space="preserve">льний посібник. </w:t>
      </w:r>
      <w:r w:rsidRPr="00CC3C57">
        <w:rPr>
          <w:rFonts w:ascii="Times New Roman" w:eastAsia="Times New Roman" w:hAnsi="Times New Roman"/>
          <w:color w:val="222222"/>
          <w:sz w:val="28"/>
          <w:szCs w:val="28"/>
          <w:lang w:eastAsia="uk-UA"/>
        </w:rPr>
        <w:t xml:space="preserve">Івано–Франківськ: </w:t>
      </w:r>
      <w:r>
        <w:rPr>
          <w:rFonts w:ascii="Times New Roman" w:eastAsia="Times New Roman" w:hAnsi="Times New Roman"/>
          <w:color w:val="222222"/>
          <w:sz w:val="28"/>
          <w:szCs w:val="28"/>
          <w:lang w:eastAsia="uk-UA"/>
        </w:rPr>
        <w:t xml:space="preserve">Місто НВ, 2009. </w:t>
      </w:r>
      <w:r w:rsidRPr="00CC3C57">
        <w:rPr>
          <w:rFonts w:ascii="Times New Roman" w:eastAsia="Times New Roman" w:hAnsi="Times New Roman"/>
          <w:color w:val="222222"/>
          <w:sz w:val="28"/>
          <w:szCs w:val="28"/>
          <w:lang w:eastAsia="uk-UA"/>
        </w:rPr>
        <w:t xml:space="preserve"> 348 с.</w:t>
      </w:r>
      <w:r>
        <w:rPr>
          <w:rFonts w:ascii="Times New Roman" w:eastAsia="Times New Roman" w:hAnsi="Times New Roman"/>
          <w:color w:val="222222"/>
          <w:sz w:val="28"/>
          <w:szCs w:val="28"/>
          <w:lang w:eastAsia="uk-UA"/>
        </w:rPr>
        <w:t xml:space="preserve"> </w:t>
      </w:r>
    </w:p>
    <w:p w:rsidR="00CC3C57" w:rsidRDefault="00CC3C57" w:rsidP="00CC3C57">
      <w:pPr>
        <w:shd w:val="clear" w:color="auto" w:fill="FFFFFF"/>
        <w:rPr>
          <w:rFonts w:ascii="Times New Roman" w:eastAsia="Times New Roman" w:hAnsi="Times New Roman"/>
          <w:color w:val="222222"/>
          <w:sz w:val="28"/>
          <w:szCs w:val="28"/>
          <w:lang w:eastAsia="uk-UA"/>
        </w:rPr>
      </w:pPr>
      <w:r>
        <w:rPr>
          <w:rFonts w:ascii="Times New Roman" w:eastAsia="Times New Roman" w:hAnsi="Times New Roman"/>
          <w:color w:val="222222"/>
          <w:sz w:val="28"/>
          <w:szCs w:val="28"/>
          <w:lang w:eastAsia="uk-UA"/>
        </w:rPr>
        <w:t xml:space="preserve">4. </w:t>
      </w:r>
      <w:r w:rsidRPr="00CC3C57">
        <w:rPr>
          <w:rFonts w:ascii="Times New Roman" w:eastAsia="Times New Roman" w:hAnsi="Times New Roman"/>
          <w:color w:val="222222"/>
          <w:sz w:val="28"/>
          <w:szCs w:val="28"/>
          <w:lang w:eastAsia="uk-UA"/>
        </w:rPr>
        <w:t>Лайон Д. Інформаційне суспільство: проблеми та ілюзії. Сучасна зарубіжна соціальна філософія. Київ, 1996. С. 362-380.</w:t>
      </w:r>
    </w:p>
    <w:p w:rsidR="00CC3C57" w:rsidRPr="00CC3C57" w:rsidRDefault="00CC3C57" w:rsidP="00CC3C57">
      <w:pPr>
        <w:shd w:val="clear" w:color="auto" w:fill="FFFFFF"/>
        <w:rPr>
          <w:rFonts w:ascii="Times New Roman" w:eastAsia="Times New Roman" w:hAnsi="Times New Roman"/>
          <w:color w:val="222222"/>
          <w:sz w:val="28"/>
          <w:szCs w:val="28"/>
          <w:lang w:eastAsia="uk-UA"/>
        </w:rPr>
      </w:pPr>
      <w:r>
        <w:rPr>
          <w:rFonts w:ascii="Times New Roman" w:eastAsia="Times New Roman" w:hAnsi="Times New Roman"/>
          <w:color w:val="222222"/>
          <w:sz w:val="28"/>
          <w:szCs w:val="28"/>
          <w:lang w:eastAsia="uk-UA"/>
        </w:rPr>
        <w:t xml:space="preserve"> 5. </w:t>
      </w:r>
      <w:r w:rsidRPr="00CC3C57">
        <w:rPr>
          <w:rFonts w:ascii="Times New Roman" w:eastAsia="Times New Roman" w:hAnsi="Times New Roman"/>
          <w:color w:val="222222"/>
          <w:sz w:val="28"/>
          <w:szCs w:val="28"/>
          <w:lang w:eastAsia="uk-UA"/>
        </w:rPr>
        <w:t>Печчеи А. Человеческие качества. Москва: Прогресс, 1985.</w:t>
      </w:r>
      <w:r w:rsidRPr="00CC3C57">
        <w:rPr>
          <w:rFonts w:ascii="Times New Roman" w:eastAsia="Times New Roman" w:hAnsi="Times New Roman"/>
          <w:color w:val="222222"/>
          <w:sz w:val="28"/>
          <w:szCs w:val="28"/>
          <w:lang w:val="ru-RU" w:eastAsia="uk-UA"/>
        </w:rPr>
        <w:t xml:space="preserve"> 312 с</w:t>
      </w:r>
      <w:r w:rsidRPr="00CC3C57">
        <w:rPr>
          <w:rFonts w:ascii="Times New Roman" w:eastAsia="Times New Roman" w:hAnsi="Times New Roman"/>
          <w:color w:val="222222"/>
          <w:sz w:val="28"/>
          <w:szCs w:val="28"/>
          <w:lang w:eastAsia="uk-UA"/>
        </w:rPr>
        <w:t>.</w:t>
      </w:r>
    </w:p>
    <w:p w:rsidR="00CC3C57" w:rsidRDefault="00CC3C57" w:rsidP="00CC3C57">
      <w:pPr>
        <w:ind w:firstLine="709"/>
      </w:pPr>
    </w:p>
    <w:p w:rsidR="008A75E6" w:rsidRDefault="008A75E6" w:rsidP="00CC3C57">
      <w:pPr>
        <w:ind w:firstLine="709"/>
      </w:pPr>
    </w:p>
    <w:p w:rsidR="005A62C0" w:rsidRPr="00D44A95" w:rsidRDefault="005A62C0" w:rsidP="005A62C0">
      <w:pPr>
        <w:jc w:val="right"/>
        <w:rPr>
          <w:rFonts w:ascii="Times New Roman" w:hAnsi="Times New Roman"/>
          <w:b/>
          <w:sz w:val="28"/>
          <w:szCs w:val="28"/>
        </w:rPr>
      </w:pPr>
      <w:r w:rsidRPr="00D44A95">
        <w:rPr>
          <w:rFonts w:ascii="Times New Roman" w:hAnsi="Times New Roman"/>
          <w:b/>
          <w:sz w:val="28"/>
          <w:szCs w:val="28"/>
        </w:rPr>
        <w:t>Кравченко Вікторія</w:t>
      </w:r>
    </w:p>
    <w:p w:rsidR="005A62C0" w:rsidRDefault="005A62C0" w:rsidP="005A62C0">
      <w:pPr>
        <w:jc w:val="right"/>
        <w:rPr>
          <w:rFonts w:ascii="Times New Roman" w:hAnsi="Times New Roman"/>
          <w:sz w:val="28"/>
          <w:szCs w:val="28"/>
        </w:rPr>
      </w:pPr>
      <w:r>
        <w:rPr>
          <w:rFonts w:ascii="Times New Roman" w:hAnsi="Times New Roman"/>
          <w:sz w:val="28"/>
          <w:szCs w:val="28"/>
        </w:rPr>
        <w:t>м. Івано-Франківськ</w:t>
      </w:r>
    </w:p>
    <w:p w:rsidR="005A62C0" w:rsidRDefault="005A62C0" w:rsidP="005A62C0">
      <w:pPr>
        <w:jc w:val="center"/>
        <w:rPr>
          <w:rFonts w:ascii="Times New Roman" w:hAnsi="Times New Roman"/>
          <w:b/>
          <w:sz w:val="28"/>
          <w:szCs w:val="28"/>
        </w:rPr>
      </w:pPr>
      <w:r w:rsidRPr="00AC3EB0">
        <w:rPr>
          <w:rFonts w:ascii="Times New Roman" w:hAnsi="Times New Roman"/>
          <w:b/>
          <w:sz w:val="28"/>
          <w:szCs w:val="28"/>
        </w:rPr>
        <w:t>СПЕЦИФІКА</w:t>
      </w:r>
      <w:r>
        <w:rPr>
          <w:rFonts w:ascii="Times New Roman" w:hAnsi="Times New Roman"/>
          <w:sz w:val="28"/>
          <w:szCs w:val="28"/>
        </w:rPr>
        <w:t xml:space="preserve"> </w:t>
      </w:r>
      <w:r>
        <w:rPr>
          <w:rFonts w:ascii="Times New Roman" w:hAnsi="Times New Roman"/>
          <w:b/>
          <w:sz w:val="28"/>
          <w:szCs w:val="28"/>
        </w:rPr>
        <w:t>КОРОТКОТЕРМІНОВОЇ ТЕРАПІЇ ЗОСЕРЕДЖЕНОЇ НА ВИРІШЕННІ (</w:t>
      </w:r>
      <w:r>
        <w:rPr>
          <w:rFonts w:ascii="Times New Roman" w:hAnsi="Times New Roman"/>
          <w:b/>
          <w:sz w:val="28"/>
          <w:szCs w:val="28"/>
          <w:lang w:val="en-US"/>
        </w:rPr>
        <w:t>BSFT</w:t>
      </w:r>
      <w:r>
        <w:rPr>
          <w:rFonts w:ascii="Times New Roman" w:hAnsi="Times New Roman"/>
          <w:b/>
          <w:sz w:val="28"/>
          <w:szCs w:val="28"/>
        </w:rPr>
        <w:t>) В КОНТЕКСТІ РОЗВ</w:t>
      </w:r>
      <w:r w:rsidRPr="00AC11C4">
        <w:rPr>
          <w:rFonts w:ascii="Times New Roman" w:hAnsi="Times New Roman"/>
          <w:b/>
          <w:sz w:val="28"/>
          <w:szCs w:val="28"/>
        </w:rPr>
        <w:t>'</w:t>
      </w:r>
      <w:r>
        <w:rPr>
          <w:rFonts w:ascii="Times New Roman" w:hAnsi="Times New Roman"/>
          <w:b/>
          <w:sz w:val="28"/>
          <w:szCs w:val="28"/>
        </w:rPr>
        <w:t xml:space="preserve">ЯЗАННЯ </w:t>
      </w:r>
    </w:p>
    <w:p w:rsidR="005A62C0" w:rsidRDefault="005A62C0" w:rsidP="005A62C0">
      <w:pPr>
        <w:jc w:val="center"/>
        <w:rPr>
          <w:rFonts w:ascii="Times New Roman" w:hAnsi="Times New Roman"/>
          <w:b/>
          <w:sz w:val="28"/>
          <w:szCs w:val="28"/>
        </w:rPr>
      </w:pPr>
      <w:r>
        <w:rPr>
          <w:rFonts w:ascii="Times New Roman" w:hAnsi="Times New Roman"/>
          <w:b/>
          <w:sz w:val="28"/>
          <w:szCs w:val="28"/>
        </w:rPr>
        <w:t>ОСОБИСТІСНИХ ПРОБЛЕМ</w:t>
      </w:r>
    </w:p>
    <w:p w:rsidR="00747498" w:rsidRDefault="00747498" w:rsidP="005A62C0">
      <w:pPr>
        <w:jc w:val="center"/>
        <w:rPr>
          <w:rFonts w:ascii="Times New Roman" w:hAnsi="Times New Roman"/>
          <w:b/>
          <w:sz w:val="28"/>
          <w:szCs w:val="28"/>
        </w:rPr>
      </w:pPr>
    </w:p>
    <w:p w:rsidR="005A62C0" w:rsidRPr="00F6583D" w:rsidRDefault="005A62C0" w:rsidP="005A62C0">
      <w:pPr>
        <w:ind w:firstLine="708"/>
        <w:rPr>
          <w:rFonts w:ascii="Times New Roman" w:hAnsi="Times New Roman"/>
          <w:sz w:val="28"/>
          <w:szCs w:val="28"/>
        </w:rPr>
      </w:pPr>
      <w:r w:rsidRPr="006B3956">
        <w:rPr>
          <w:rFonts w:ascii="Times New Roman" w:hAnsi="Times New Roman"/>
          <w:sz w:val="28"/>
          <w:szCs w:val="28"/>
        </w:rPr>
        <w:t xml:space="preserve">Сучасні </w:t>
      </w:r>
      <w:r>
        <w:rPr>
          <w:rFonts w:ascii="Times New Roman" w:hAnsi="Times New Roman"/>
          <w:sz w:val="28"/>
          <w:szCs w:val="28"/>
        </w:rPr>
        <w:t>умови трансформаційного суспільства вимагають від особистості постійного розвитку, швидкої адаптації до нових умов та постійної саморегуляції. Тому вирішення особистісних проблем та внутрішньопсихічних труднощів  потребують прийняття швидких рішень. Власне короткотермінова терапія зосереджена на вирішенні проблем є</w:t>
      </w:r>
      <w:r w:rsidRPr="009442FD">
        <w:t xml:space="preserve"> </w:t>
      </w:r>
      <w:r>
        <w:rPr>
          <w:rFonts w:ascii="Times New Roman" w:hAnsi="Times New Roman"/>
          <w:sz w:val="28"/>
          <w:szCs w:val="28"/>
        </w:rPr>
        <w:t>однією із психотерапевтичних платформ у розв’язанні особистісних проблем.</w:t>
      </w:r>
    </w:p>
    <w:p w:rsidR="005A62C0" w:rsidRPr="005221D1" w:rsidRDefault="005A62C0" w:rsidP="005A62C0">
      <w:pPr>
        <w:ind w:firstLine="708"/>
        <w:rPr>
          <w:rFonts w:ascii="Times New Roman" w:hAnsi="Times New Roman"/>
          <w:sz w:val="28"/>
          <w:szCs w:val="28"/>
        </w:rPr>
      </w:pPr>
      <w:r w:rsidRPr="00F6583D">
        <w:rPr>
          <w:rFonts w:ascii="Times New Roman" w:hAnsi="Times New Roman"/>
          <w:sz w:val="28"/>
          <w:szCs w:val="28"/>
        </w:rPr>
        <w:lastRenderedPageBreak/>
        <w:t xml:space="preserve">Термін «Короткотерміновість» означає робити тільки те, що потрібно, сконцентрованість на будуванні розв’язку. Розв’язок – спосіб, який звільнить клієнта від проблеми і допоможе йому сконструювати життя, в якому нема </w:t>
      </w:r>
      <w:r w:rsidRPr="005221D1">
        <w:rPr>
          <w:rFonts w:ascii="Times New Roman" w:hAnsi="Times New Roman"/>
          <w:sz w:val="28"/>
          <w:szCs w:val="28"/>
        </w:rPr>
        <w:t>проблем</w:t>
      </w:r>
      <w:r>
        <w:rPr>
          <w:rFonts w:ascii="Times New Roman" w:hAnsi="Times New Roman"/>
          <w:sz w:val="28"/>
          <w:szCs w:val="28"/>
        </w:rPr>
        <w:t xml:space="preserve"> [1;</w:t>
      </w:r>
      <w:r w:rsidRPr="005221D1">
        <w:rPr>
          <w:rFonts w:ascii="Times New Roman" w:hAnsi="Times New Roman"/>
          <w:sz w:val="28"/>
          <w:szCs w:val="28"/>
        </w:rPr>
        <w:t xml:space="preserve"> с. 8].</w:t>
      </w:r>
    </w:p>
    <w:p w:rsidR="005A62C0" w:rsidRDefault="005A62C0" w:rsidP="005A62C0">
      <w:pPr>
        <w:ind w:firstLine="708"/>
        <w:rPr>
          <w:rFonts w:ascii="Times New Roman" w:hAnsi="Times New Roman"/>
          <w:sz w:val="28"/>
          <w:szCs w:val="28"/>
        </w:rPr>
      </w:pPr>
      <w:r>
        <w:rPr>
          <w:rFonts w:ascii="Times New Roman" w:hAnsi="Times New Roman"/>
          <w:sz w:val="28"/>
          <w:szCs w:val="28"/>
        </w:rPr>
        <w:t>Філософія короткотерміно</w:t>
      </w:r>
      <w:r w:rsidRPr="005221D1">
        <w:rPr>
          <w:rFonts w:ascii="Times New Roman" w:hAnsi="Times New Roman"/>
          <w:sz w:val="28"/>
          <w:szCs w:val="28"/>
        </w:rPr>
        <w:t>вої терапії ск</w:t>
      </w:r>
      <w:r>
        <w:rPr>
          <w:rFonts w:ascii="Times New Roman" w:hAnsi="Times New Roman"/>
          <w:sz w:val="28"/>
          <w:szCs w:val="28"/>
        </w:rPr>
        <w:t>ерованої на вирішення дивує сво</w:t>
      </w:r>
      <w:r w:rsidRPr="005221D1">
        <w:rPr>
          <w:rFonts w:ascii="Times New Roman" w:hAnsi="Times New Roman"/>
          <w:sz w:val="28"/>
          <w:szCs w:val="28"/>
        </w:rPr>
        <w:t>єю простотою</w:t>
      </w:r>
      <w:r>
        <w:rPr>
          <w:rFonts w:ascii="Times New Roman" w:hAnsi="Times New Roman"/>
          <w:sz w:val="28"/>
          <w:szCs w:val="28"/>
        </w:rPr>
        <w:t>, проте в її застосуванні важлива самодисципліна та зусилля</w:t>
      </w:r>
      <w:r w:rsidRPr="005221D1">
        <w:rPr>
          <w:rFonts w:ascii="Times New Roman" w:hAnsi="Times New Roman"/>
          <w:sz w:val="28"/>
          <w:szCs w:val="28"/>
        </w:rPr>
        <w:t xml:space="preserve">. </w:t>
      </w:r>
      <w:r>
        <w:rPr>
          <w:rFonts w:ascii="Times New Roman" w:hAnsi="Times New Roman"/>
          <w:sz w:val="28"/>
          <w:szCs w:val="28"/>
        </w:rPr>
        <w:t>Основні положення терапії:</w:t>
      </w:r>
    </w:p>
    <w:p w:rsidR="005A62C0" w:rsidRDefault="005A62C0" w:rsidP="00624319">
      <w:pPr>
        <w:pStyle w:val="a6"/>
        <w:numPr>
          <w:ilvl w:val="0"/>
          <w:numId w:val="16"/>
        </w:numPr>
        <w:spacing w:after="160" w:line="360" w:lineRule="auto"/>
        <w:jc w:val="both"/>
        <w:rPr>
          <w:rFonts w:ascii="Times New Roman" w:hAnsi="Times New Roman"/>
          <w:sz w:val="28"/>
          <w:szCs w:val="28"/>
        </w:rPr>
      </w:pPr>
      <w:r w:rsidRPr="006C346E">
        <w:rPr>
          <w:rFonts w:ascii="Times New Roman" w:hAnsi="Times New Roman"/>
          <w:sz w:val="28"/>
          <w:szCs w:val="28"/>
        </w:rPr>
        <w:t xml:space="preserve">Якщо не зіпсувалося </w:t>
      </w:r>
      <w:r>
        <w:rPr>
          <w:rFonts w:ascii="Times New Roman" w:hAnsi="Times New Roman"/>
          <w:sz w:val="28"/>
          <w:szCs w:val="28"/>
        </w:rPr>
        <w:t xml:space="preserve"> –</w:t>
      </w:r>
      <w:r w:rsidRPr="006C346E">
        <w:rPr>
          <w:rFonts w:ascii="Times New Roman" w:hAnsi="Times New Roman"/>
          <w:sz w:val="28"/>
          <w:szCs w:val="28"/>
        </w:rPr>
        <w:t xml:space="preserve"> не ремонтуй. Не потрібно змінювати того, що приносить очікувані результати та допомагає. </w:t>
      </w:r>
      <w:r>
        <w:rPr>
          <w:rFonts w:ascii="Times New Roman" w:hAnsi="Times New Roman"/>
          <w:sz w:val="28"/>
          <w:szCs w:val="28"/>
        </w:rPr>
        <w:t xml:space="preserve"> А якщо щось допомагає, то потрібно повторювати частіше. </w:t>
      </w:r>
    </w:p>
    <w:p w:rsidR="005A62C0" w:rsidRDefault="005A62C0" w:rsidP="00624319">
      <w:pPr>
        <w:pStyle w:val="a6"/>
        <w:numPr>
          <w:ilvl w:val="0"/>
          <w:numId w:val="16"/>
        </w:numPr>
        <w:spacing w:after="160" w:line="360" w:lineRule="auto"/>
        <w:jc w:val="both"/>
        <w:rPr>
          <w:rFonts w:ascii="Times New Roman" w:hAnsi="Times New Roman"/>
          <w:sz w:val="28"/>
          <w:szCs w:val="28"/>
        </w:rPr>
      </w:pPr>
      <w:r w:rsidRPr="006C346E">
        <w:rPr>
          <w:rFonts w:ascii="Times New Roman" w:hAnsi="Times New Roman"/>
          <w:sz w:val="28"/>
          <w:szCs w:val="28"/>
        </w:rPr>
        <w:t xml:space="preserve">Якщо дізнаєшся, що допомагає – роби це частіше, повторюй це. </w:t>
      </w:r>
      <w:r>
        <w:rPr>
          <w:rFonts w:ascii="Times New Roman" w:hAnsi="Times New Roman"/>
          <w:sz w:val="28"/>
          <w:szCs w:val="28"/>
        </w:rPr>
        <w:t>А якщо щось допомагає, то потрібно повторювати частіше.</w:t>
      </w:r>
    </w:p>
    <w:p w:rsidR="005A62C0" w:rsidRPr="006C346E" w:rsidRDefault="005A62C0" w:rsidP="00624319">
      <w:pPr>
        <w:pStyle w:val="a6"/>
        <w:numPr>
          <w:ilvl w:val="0"/>
          <w:numId w:val="16"/>
        </w:numPr>
        <w:spacing w:after="160" w:line="360" w:lineRule="auto"/>
        <w:jc w:val="both"/>
        <w:rPr>
          <w:rFonts w:ascii="Times New Roman" w:hAnsi="Times New Roman"/>
          <w:sz w:val="28"/>
          <w:szCs w:val="28"/>
        </w:rPr>
      </w:pPr>
      <w:r w:rsidRPr="006C346E">
        <w:rPr>
          <w:rFonts w:ascii="Times New Roman" w:hAnsi="Times New Roman"/>
          <w:sz w:val="28"/>
          <w:szCs w:val="28"/>
        </w:rPr>
        <w:t>Якщо щось не</w:t>
      </w:r>
      <w:r>
        <w:rPr>
          <w:rFonts w:ascii="Times New Roman" w:hAnsi="Times New Roman"/>
          <w:sz w:val="28"/>
          <w:szCs w:val="28"/>
        </w:rPr>
        <w:t xml:space="preserve"> допомагає – не роби цього біль</w:t>
      </w:r>
      <w:r w:rsidRPr="006C346E">
        <w:rPr>
          <w:rFonts w:ascii="Times New Roman" w:hAnsi="Times New Roman"/>
          <w:sz w:val="28"/>
          <w:szCs w:val="28"/>
        </w:rPr>
        <w:t xml:space="preserve">ше. Роби щось інше. </w:t>
      </w:r>
      <w:r>
        <w:rPr>
          <w:rFonts w:ascii="Times New Roman" w:hAnsi="Times New Roman"/>
          <w:sz w:val="28"/>
          <w:szCs w:val="28"/>
        </w:rPr>
        <w:t xml:space="preserve"> Це сприяє пошуку та виробленню нових рішень [1; с. 9]. </w:t>
      </w:r>
    </w:p>
    <w:p w:rsidR="005A62C0" w:rsidRDefault="005A62C0" w:rsidP="005A62C0">
      <w:pPr>
        <w:ind w:firstLine="708"/>
        <w:rPr>
          <w:rFonts w:ascii="Times New Roman" w:hAnsi="Times New Roman"/>
          <w:sz w:val="28"/>
          <w:szCs w:val="28"/>
        </w:rPr>
      </w:pPr>
      <w:r w:rsidRPr="005221D1">
        <w:rPr>
          <w:rFonts w:ascii="Times New Roman" w:hAnsi="Times New Roman"/>
          <w:sz w:val="28"/>
          <w:szCs w:val="28"/>
        </w:rPr>
        <w:t>Основні принципи роботи</w:t>
      </w:r>
      <w:r>
        <w:rPr>
          <w:rFonts w:ascii="Times New Roman" w:hAnsi="Times New Roman"/>
          <w:sz w:val="28"/>
          <w:szCs w:val="28"/>
        </w:rPr>
        <w:t xml:space="preserve"> в короткотерміновій терапії [1; с. 9]: </w:t>
      </w:r>
    </w:p>
    <w:p w:rsidR="005A62C0" w:rsidRDefault="005A62C0" w:rsidP="005A62C0">
      <w:pPr>
        <w:ind w:firstLine="708"/>
        <w:rPr>
          <w:rFonts w:ascii="Times New Roman" w:hAnsi="Times New Roman"/>
          <w:sz w:val="28"/>
          <w:szCs w:val="28"/>
        </w:rPr>
      </w:pPr>
      <w:r>
        <w:rPr>
          <w:rFonts w:ascii="Times New Roman" w:hAnsi="Times New Roman"/>
          <w:sz w:val="28"/>
          <w:szCs w:val="28"/>
        </w:rPr>
        <w:t>- н</w:t>
      </w:r>
      <w:r w:rsidRPr="006C346E">
        <w:rPr>
          <w:rFonts w:ascii="Times New Roman" w:hAnsi="Times New Roman"/>
          <w:sz w:val="28"/>
          <w:szCs w:val="28"/>
        </w:rPr>
        <w:t>емає простих рішень і перевірених схем, які підх</w:t>
      </w:r>
      <w:r>
        <w:rPr>
          <w:rFonts w:ascii="Times New Roman" w:hAnsi="Times New Roman"/>
          <w:sz w:val="28"/>
          <w:szCs w:val="28"/>
        </w:rPr>
        <w:t>одили б усім клієнтам. Цей прин</w:t>
      </w:r>
      <w:r w:rsidRPr="006C346E">
        <w:rPr>
          <w:rFonts w:ascii="Times New Roman" w:hAnsi="Times New Roman"/>
          <w:sz w:val="28"/>
          <w:szCs w:val="28"/>
        </w:rPr>
        <w:t>ци вказує на те, що навіть, якщо людина, яка має такі самі проблеми і потреби як і інший клієнт, не буде трактуватись так само (шаблонно), а</w:t>
      </w:r>
      <w:r>
        <w:rPr>
          <w:rFonts w:ascii="Times New Roman" w:hAnsi="Times New Roman"/>
          <w:sz w:val="28"/>
          <w:szCs w:val="28"/>
        </w:rPr>
        <w:t xml:space="preserve"> до неї буде застосовано індиві</w:t>
      </w:r>
      <w:r w:rsidRPr="006C346E">
        <w:rPr>
          <w:rFonts w:ascii="Times New Roman" w:hAnsi="Times New Roman"/>
          <w:sz w:val="28"/>
          <w:szCs w:val="28"/>
        </w:rPr>
        <w:t>дуальний тер</w:t>
      </w:r>
      <w:r>
        <w:rPr>
          <w:rFonts w:ascii="Times New Roman" w:hAnsi="Times New Roman"/>
          <w:sz w:val="28"/>
          <w:szCs w:val="28"/>
        </w:rPr>
        <w:t>апевтичний підхід, який передба</w:t>
      </w:r>
      <w:r w:rsidRPr="006C346E">
        <w:rPr>
          <w:rFonts w:ascii="Times New Roman" w:hAnsi="Times New Roman"/>
          <w:sz w:val="28"/>
          <w:szCs w:val="28"/>
        </w:rPr>
        <w:t>чено лише для неї. Він повинен підходити до її унікальних потреб. Існує багато способів бачення однієї ситуації і багато її вирішень. Чим більший список рішень, тим більші шанси на пошук і застосува</w:t>
      </w:r>
      <w:r>
        <w:rPr>
          <w:rFonts w:ascii="Times New Roman" w:hAnsi="Times New Roman"/>
          <w:sz w:val="28"/>
          <w:szCs w:val="28"/>
        </w:rPr>
        <w:t>ння клієнтом такого рішення нестача готовності до спів</w:t>
      </w:r>
      <w:r w:rsidRPr="006C346E">
        <w:rPr>
          <w:rFonts w:ascii="Times New Roman" w:hAnsi="Times New Roman"/>
          <w:sz w:val="28"/>
          <w:szCs w:val="28"/>
        </w:rPr>
        <w:t>праці до змін. Натомість, в даному підході, опір – це пе</w:t>
      </w:r>
      <w:r>
        <w:rPr>
          <w:rFonts w:ascii="Times New Roman" w:hAnsi="Times New Roman"/>
          <w:sz w:val="28"/>
          <w:szCs w:val="28"/>
        </w:rPr>
        <w:t>вний сигнал для того, щоб перес</w:t>
      </w:r>
      <w:r w:rsidRPr="006C346E">
        <w:rPr>
          <w:rFonts w:ascii="Times New Roman" w:hAnsi="Times New Roman"/>
          <w:sz w:val="28"/>
          <w:szCs w:val="28"/>
        </w:rPr>
        <w:t>тати робити те, що не допомагає і шукати нові шляхи вирішен</w:t>
      </w:r>
      <w:r>
        <w:rPr>
          <w:rFonts w:ascii="Times New Roman" w:hAnsi="Times New Roman"/>
          <w:sz w:val="28"/>
          <w:szCs w:val="28"/>
        </w:rPr>
        <w:t xml:space="preserve">ня, які будуть відповідати клієнтові; </w:t>
      </w:r>
    </w:p>
    <w:p w:rsidR="005A62C0" w:rsidRDefault="005A62C0" w:rsidP="005A62C0">
      <w:pPr>
        <w:ind w:firstLine="708"/>
        <w:rPr>
          <w:rFonts w:ascii="Times New Roman" w:hAnsi="Times New Roman"/>
          <w:sz w:val="28"/>
          <w:szCs w:val="28"/>
        </w:rPr>
      </w:pPr>
      <w:r>
        <w:rPr>
          <w:rFonts w:ascii="Times New Roman" w:hAnsi="Times New Roman"/>
          <w:sz w:val="28"/>
          <w:szCs w:val="28"/>
        </w:rPr>
        <w:t>- з</w:t>
      </w:r>
      <w:r w:rsidRPr="006C346E">
        <w:rPr>
          <w:rFonts w:ascii="Times New Roman" w:hAnsi="Times New Roman"/>
          <w:sz w:val="28"/>
          <w:szCs w:val="28"/>
        </w:rPr>
        <w:t>міна в процесі терапії є неминучою. Віра терапевт</w:t>
      </w:r>
      <w:r>
        <w:rPr>
          <w:rFonts w:ascii="Times New Roman" w:hAnsi="Times New Roman"/>
          <w:sz w:val="28"/>
          <w:szCs w:val="28"/>
        </w:rPr>
        <w:t>а в можливості клієнта є виріша</w:t>
      </w:r>
      <w:r w:rsidRPr="006C346E">
        <w:rPr>
          <w:rFonts w:ascii="Times New Roman" w:hAnsi="Times New Roman"/>
          <w:sz w:val="28"/>
          <w:szCs w:val="28"/>
        </w:rPr>
        <w:t>льним чинником позитивних змін. Вист</w:t>
      </w:r>
      <w:r>
        <w:rPr>
          <w:rFonts w:ascii="Times New Roman" w:hAnsi="Times New Roman"/>
          <w:sz w:val="28"/>
          <w:szCs w:val="28"/>
        </w:rPr>
        <w:t>ачить малої зміни, щоб ініціюва</w:t>
      </w:r>
      <w:r w:rsidRPr="006C346E">
        <w:rPr>
          <w:rFonts w:ascii="Times New Roman" w:hAnsi="Times New Roman"/>
          <w:sz w:val="28"/>
          <w:szCs w:val="28"/>
        </w:rPr>
        <w:t>ти розв’язок. Часто, перешкодою на дорозі змін є високі о</w:t>
      </w:r>
      <w:r>
        <w:rPr>
          <w:rFonts w:ascii="Times New Roman" w:hAnsi="Times New Roman"/>
          <w:sz w:val="28"/>
          <w:szCs w:val="28"/>
        </w:rPr>
        <w:t>чікування, які ставлять як кліє</w:t>
      </w:r>
      <w:r w:rsidRPr="006C346E">
        <w:rPr>
          <w:rFonts w:ascii="Times New Roman" w:hAnsi="Times New Roman"/>
          <w:sz w:val="28"/>
          <w:szCs w:val="28"/>
        </w:rPr>
        <w:t>нти</w:t>
      </w:r>
      <w:r>
        <w:rPr>
          <w:rFonts w:ascii="Times New Roman" w:hAnsi="Times New Roman"/>
          <w:sz w:val="28"/>
          <w:szCs w:val="28"/>
        </w:rPr>
        <w:t>,</w:t>
      </w:r>
      <w:r w:rsidRPr="006C346E">
        <w:rPr>
          <w:rFonts w:ascii="Times New Roman" w:hAnsi="Times New Roman"/>
          <w:sz w:val="28"/>
          <w:szCs w:val="28"/>
        </w:rPr>
        <w:t xml:space="preserve"> так і терапевти. Тому важливо є пам’ятати про «маленькі кроки», які зг</w:t>
      </w:r>
      <w:r>
        <w:rPr>
          <w:rFonts w:ascii="Times New Roman" w:hAnsi="Times New Roman"/>
          <w:sz w:val="28"/>
          <w:szCs w:val="28"/>
        </w:rPr>
        <w:t xml:space="preserve">одом приведуть до великих змін; </w:t>
      </w:r>
    </w:p>
    <w:p w:rsidR="005A62C0" w:rsidRDefault="005A62C0" w:rsidP="005A62C0">
      <w:pPr>
        <w:ind w:firstLine="708"/>
        <w:rPr>
          <w:rFonts w:ascii="Times New Roman" w:hAnsi="Times New Roman"/>
          <w:sz w:val="28"/>
          <w:szCs w:val="28"/>
        </w:rPr>
      </w:pPr>
      <w:r>
        <w:rPr>
          <w:rFonts w:ascii="Times New Roman" w:hAnsi="Times New Roman"/>
          <w:sz w:val="28"/>
          <w:szCs w:val="28"/>
        </w:rPr>
        <w:lastRenderedPageBreak/>
        <w:t>- завданням спеціаліста є ініці</w:t>
      </w:r>
      <w:r w:rsidRPr="006C346E">
        <w:rPr>
          <w:rFonts w:ascii="Times New Roman" w:hAnsi="Times New Roman"/>
          <w:sz w:val="28"/>
          <w:szCs w:val="28"/>
        </w:rPr>
        <w:t>ювати малі зміни. Клієнти мають ресурси необхідні для змін. Концен</w:t>
      </w:r>
      <w:r>
        <w:rPr>
          <w:rFonts w:ascii="Times New Roman" w:hAnsi="Times New Roman"/>
          <w:sz w:val="28"/>
          <w:szCs w:val="28"/>
        </w:rPr>
        <w:t>трація на ресурсах, а не на про</w:t>
      </w:r>
      <w:r w:rsidRPr="006C346E">
        <w:rPr>
          <w:rFonts w:ascii="Times New Roman" w:hAnsi="Times New Roman"/>
          <w:sz w:val="28"/>
          <w:szCs w:val="28"/>
        </w:rPr>
        <w:t>блемах і сла</w:t>
      </w:r>
      <w:r>
        <w:rPr>
          <w:rFonts w:ascii="Times New Roman" w:hAnsi="Times New Roman"/>
          <w:sz w:val="28"/>
          <w:szCs w:val="28"/>
        </w:rPr>
        <w:t>бкостях, допомагає клієнту почу</w:t>
      </w:r>
      <w:r w:rsidRPr="006C346E">
        <w:rPr>
          <w:rFonts w:ascii="Times New Roman" w:hAnsi="Times New Roman"/>
          <w:sz w:val="28"/>
          <w:szCs w:val="28"/>
        </w:rPr>
        <w:t>ватися в безп</w:t>
      </w:r>
      <w:r>
        <w:rPr>
          <w:rFonts w:ascii="Times New Roman" w:hAnsi="Times New Roman"/>
          <w:sz w:val="28"/>
          <w:szCs w:val="28"/>
        </w:rPr>
        <w:t xml:space="preserve">еці і більш компетентним у вирішенні своєї ситуації; </w:t>
      </w:r>
    </w:p>
    <w:p w:rsidR="005A62C0" w:rsidRDefault="005A62C0" w:rsidP="005A62C0">
      <w:pPr>
        <w:ind w:firstLine="708"/>
        <w:rPr>
          <w:rFonts w:ascii="Times New Roman" w:hAnsi="Times New Roman"/>
          <w:sz w:val="28"/>
          <w:szCs w:val="28"/>
        </w:rPr>
      </w:pPr>
      <w:r>
        <w:rPr>
          <w:rFonts w:ascii="Times New Roman" w:hAnsi="Times New Roman"/>
          <w:sz w:val="28"/>
          <w:szCs w:val="28"/>
        </w:rPr>
        <w:t>- з</w:t>
      </w:r>
      <w:r w:rsidRPr="006C346E">
        <w:rPr>
          <w:rFonts w:ascii="Times New Roman" w:hAnsi="Times New Roman"/>
          <w:sz w:val="28"/>
          <w:szCs w:val="28"/>
        </w:rPr>
        <w:t>нанн</w:t>
      </w:r>
      <w:r>
        <w:rPr>
          <w:rFonts w:ascii="Times New Roman" w:hAnsi="Times New Roman"/>
          <w:sz w:val="28"/>
          <w:szCs w:val="28"/>
        </w:rPr>
        <w:t>я деталей проблеми не є необхід</w:t>
      </w:r>
      <w:r w:rsidRPr="006C346E">
        <w:rPr>
          <w:rFonts w:ascii="Times New Roman" w:hAnsi="Times New Roman"/>
          <w:sz w:val="28"/>
          <w:szCs w:val="28"/>
        </w:rPr>
        <w:t>ним, для то</w:t>
      </w:r>
      <w:r>
        <w:rPr>
          <w:rFonts w:ascii="Times New Roman" w:hAnsi="Times New Roman"/>
          <w:sz w:val="28"/>
          <w:szCs w:val="28"/>
        </w:rPr>
        <w:t>го, щоб проблему вирішити. Пере</w:t>
      </w:r>
      <w:r w:rsidRPr="006C346E">
        <w:rPr>
          <w:rFonts w:ascii="Times New Roman" w:hAnsi="Times New Roman"/>
          <w:sz w:val="28"/>
          <w:szCs w:val="28"/>
        </w:rPr>
        <w:t>конання, що очікуване вирішення не є тісно пов’язане зі самою проблемою, є найбільш неспод</w:t>
      </w:r>
      <w:r>
        <w:rPr>
          <w:rFonts w:ascii="Times New Roman" w:hAnsi="Times New Roman"/>
          <w:sz w:val="28"/>
          <w:szCs w:val="28"/>
        </w:rPr>
        <w:t xml:space="preserve">іваним принципом даного методу; </w:t>
      </w:r>
    </w:p>
    <w:p w:rsidR="005A62C0" w:rsidRDefault="005A62C0" w:rsidP="005A62C0">
      <w:pPr>
        <w:ind w:firstLine="708"/>
        <w:rPr>
          <w:rFonts w:ascii="Times New Roman" w:hAnsi="Times New Roman"/>
          <w:sz w:val="28"/>
          <w:szCs w:val="28"/>
        </w:rPr>
      </w:pPr>
      <w:r>
        <w:rPr>
          <w:rFonts w:ascii="Times New Roman" w:hAnsi="Times New Roman"/>
          <w:sz w:val="28"/>
          <w:szCs w:val="28"/>
        </w:rPr>
        <w:t>- к</w:t>
      </w:r>
      <w:r w:rsidRPr="006C346E">
        <w:rPr>
          <w:rFonts w:ascii="Times New Roman" w:hAnsi="Times New Roman"/>
          <w:sz w:val="28"/>
          <w:szCs w:val="28"/>
        </w:rPr>
        <w:t>ращ</w:t>
      </w:r>
      <w:r>
        <w:rPr>
          <w:rFonts w:ascii="Times New Roman" w:hAnsi="Times New Roman"/>
          <w:sz w:val="28"/>
          <w:szCs w:val="28"/>
        </w:rPr>
        <w:t>е дивитися вперед, ніж оглядати</w:t>
      </w:r>
      <w:r w:rsidRPr="006C346E">
        <w:rPr>
          <w:rFonts w:ascii="Times New Roman" w:hAnsi="Times New Roman"/>
          <w:sz w:val="28"/>
          <w:szCs w:val="28"/>
        </w:rPr>
        <w:t xml:space="preserve">ся назад. Якщо людина не знає куди вона має йти, то вона </w:t>
      </w:r>
      <w:r>
        <w:rPr>
          <w:rFonts w:ascii="Times New Roman" w:hAnsi="Times New Roman"/>
          <w:sz w:val="28"/>
          <w:szCs w:val="28"/>
        </w:rPr>
        <w:t>ніколи туди не дійде. Щоб окрес</w:t>
      </w:r>
      <w:r w:rsidRPr="006C346E">
        <w:rPr>
          <w:rFonts w:ascii="Times New Roman" w:hAnsi="Times New Roman"/>
          <w:sz w:val="28"/>
          <w:szCs w:val="28"/>
        </w:rPr>
        <w:t>лити цілі клієнта, не обов’язко</w:t>
      </w:r>
      <w:r>
        <w:rPr>
          <w:rFonts w:ascii="Times New Roman" w:hAnsi="Times New Roman"/>
          <w:sz w:val="28"/>
          <w:szCs w:val="28"/>
        </w:rPr>
        <w:t>во заглиблюва</w:t>
      </w:r>
      <w:r w:rsidRPr="006C346E">
        <w:rPr>
          <w:rFonts w:ascii="Times New Roman" w:hAnsi="Times New Roman"/>
          <w:sz w:val="28"/>
          <w:szCs w:val="28"/>
        </w:rPr>
        <w:t>тися в його минуле і вияснювати звідки він при</w:t>
      </w:r>
      <w:r>
        <w:rPr>
          <w:rFonts w:ascii="Times New Roman" w:hAnsi="Times New Roman"/>
          <w:sz w:val="28"/>
          <w:szCs w:val="28"/>
        </w:rPr>
        <w:t xml:space="preserve">був, оскільки це дуже виснажує; </w:t>
      </w:r>
    </w:p>
    <w:p w:rsidR="00747498" w:rsidRDefault="005A62C0" w:rsidP="00747498">
      <w:pPr>
        <w:ind w:firstLine="708"/>
        <w:rPr>
          <w:rFonts w:ascii="Times New Roman" w:hAnsi="Times New Roman"/>
          <w:sz w:val="28"/>
          <w:szCs w:val="28"/>
        </w:rPr>
      </w:pPr>
      <w:r>
        <w:rPr>
          <w:rFonts w:ascii="Times New Roman" w:hAnsi="Times New Roman"/>
          <w:sz w:val="28"/>
          <w:szCs w:val="28"/>
        </w:rPr>
        <w:t>- з</w:t>
      </w:r>
      <w:r w:rsidRPr="006C346E">
        <w:rPr>
          <w:rFonts w:ascii="Times New Roman" w:hAnsi="Times New Roman"/>
          <w:sz w:val="28"/>
          <w:szCs w:val="28"/>
        </w:rPr>
        <w:t xml:space="preserve">вертання до минулого є лише у випадку пошуку «винятків» або способів вирішення проблеми, які були успішними. Клієнти здатні окреслити цілі терапії і знайти вирішення, хоча про це не знають. Кожен клієнт може окреслити і вибрати те, що є для нього </w:t>
      </w:r>
      <w:r>
        <w:rPr>
          <w:rFonts w:ascii="Times New Roman" w:hAnsi="Times New Roman"/>
          <w:sz w:val="28"/>
          <w:szCs w:val="28"/>
        </w:rPr>
        <w:t>добре. Завданням терапевта є до</w:t>
      </w:r>
      <w:r w:rsidRPr="006C346E">
        <w:rPr>
          <w:rFonts w:ascii="Times New Roman" w:hAnsi="Times New Roman"/>
          <w:sz w:val="28"/>
          <w:szCs w:val="28"/>
        </w:rPr>
        <w:t>помогти окр</w:t>
      </w:r>
      <w:r>
        <w:rPr>
          <w:rFonts w:ascii="Times New Roman" w:hAnsi="Times New Roman"/>
          <w:sz w:val="28"/>
          <w:szCs w:val="28"/>
        </w:rPr>
        <w:t>еслити, сформулювати та вербалі</w:t>
      </w:r>
      <w:r w:rsidRPr="006C346E">
        <w:rPr>
          <w:rFonts w:ascii="Times New Roman" w:hAnsi="Times New Roman"/>
          <w:sz w:val="28"/>
          <w:szCs w:val="28"/>
        </w:rPr>
        <w:t>зувати потреби клієнта. Зміна має перманентний характер – все змінюється. В житті клієнта є так</w:t>
      </w:r>
      <w:r>
        <w:rPr>
          <w:rFonts w:ascii="Times New Roman" w:hAnsi="Times New Roman"/>
          <w:sz w:val="28"/>
          <w:szCs w:val="28"/>
        </w:rPr>
        <w:t>і момен</w:t>
      </w:r>
      <w:r w:rsidRPr="006C346E">
        <w:rPr>
          <w:rFonts w:ascii="Times New Roman" w:hAnsi="Times New Roman"/>
          <w:sz w:val="28"/>
          <w:szCs w:val="28"/>
        </w:rPr>
        <w:t>ти, дні, тижні</w:t>
      </w:r>
      <w:r>
        <w:rPr>
          <w:rFonts w:ascii="Times New Roman" w:hAnsi="Times New Roman"/>
          <w:sz w:val="28"/>
          <w:szCs w:val="28"/>
        </w:rPr>
        <w:t>, коли труднощі, з якими він бо</w:t>
      </w:r>
      <w:r w:rsidRPr="006C346E">
        <w:rPr>
          <w:rFonts w:ascii="Times New Roman" w:hAnsi="Times New Roman"/>
          <w:sz w:val="28"/>
          <w:szCs w:val="28"/>
        </w:rPr>
        <w:t>реться, проявляються в меншій мірі, або не проявляють</w:t>
      </w:r>
      <w:r>
        <w:rPr>
          <w:rFonts w:ascii="Times New Roman" w:hAnsi="Times New Roman"/>
          <w:sz w:val="28"/>
          <w:szCs w:val="28"/>
        </w:rPr>
        <w:t>ся взагалі, коли найгірша реаль</w:t>
      </w:r>
      <w:r w:rsidRPr="006C346E">
        <w:rPr>
          <w:rFonts w:ascii="Times New Roman" w:hAnsi="Times New Roman"/>
          <w:sz w:val="28"/>
          <w:szCs w:val="28"/>
        </w:rPr>
        <w:t>ність виглядає трохи краще. Терапевт мусить зосередитися на таких «винятках», які можуть стати джерелом вирішення про</w:t>
      </w:r>
      <w:r>
        <w:rPr>
          <w:rFonts w:ascii="Times New Roman" w:hAnsi="Times New Roman"/>
          <w:sz w:val="28"/>
          <w:szCs w:val="28"/>
        </w:rPr>
        <w:t>блеми [2</w:t>
      </w:r>
      <w:r w:rsidRPr="006C346E">
        <w:rPr>
          <w:rFonts w:ascii="Times New Roman" w:hAnsi="Times New Roman"/>
          <w:sz w:val="28"/>
          <w:szCs w:val="28"/>
        </w:rPr>
        <w:t>].</w:t>
      </w:r>
    </w:p>
    <w:p w:rsidR="00747498" w:rsidRDefault="005A62C0" w:rsidP="00747498">
      <w:pPr>
        <w:ind w:firstLine="708"/>
        <w:rPr>
          <w:rFonts w:ascii="Times New Roman" w:hAnsi="Times New Roman"/>
          <w:sz w:val="28"/>
          <w:szCs w:val="28"/>
        </w:rPr>
      </w:pPr>
      <w:r>
        <w:rPr>
          <w:rFonts w:ascii="Times New Roman" w:hAnsi="Times New Roman"/>
          <w:sz w:val="28"/>
          <w:szCs w:val="28"/>
        </w:rPr>
        <w:t>Короткотермінова терапія має свої етапи і сприяє розширенню досвіду клієнта шляхом мовленнєвої розбудови, та відповідями на запитання про винятки, про чудо та шкалювання. Специфікою цієї терапії є те, що використовуються непрямі запитання, а такі, що стимулюють шукати рішення, а не гальмувати внутрішні опори, та не торкати проживанню власного внутрішнього досвіду, а лише його опис.</w:t>
      </w:r>
    </w:p>
    <w:p w:rsidR="005A62C0" w:rsidRDefault="00747498" w:rsidP="00747498">
      <w:pPr>
        <w:ind w:firstLine="708"/>
        <w:rPr>
          <w:rFonts w:ascii="Times New Roman" w:hAnsi="Times New Roman"/>
          <w:sz w:val="28"/>
          <w:szCs w:val="28"/>
        </w:rPr>
      </w:pPr>
      <w:r>
        <w:rPr>
          <w:rFonts w:ascii="Times New Roman" w:hAnsi="Times New Roman"/>
          <w:sz w:val="28"/>
          <w:szCs w:val="28"/>
        </w:rPr>
        <w:t>У такий спосіб</w:t>
      </w:r>
      <w:r w:rsidR="005A62C0">
        <w:rPr>
          <w:rFonts w:ascii="Times New Roman" w:hAnsi="Times New Roman"/>
          <w:sz w:val="28"/>
          <w:szCs w:val="28"/>
        </w:rPr>
        <w:t xml:space="preserve"> подана терапевтична платформа може виступати основою для самодопомоги та саморозумінння, чим і відрізняється від інших напрямків у вирішенні особистісних проблем.</w:t>
      </w:r>
    </w:p>
    <w:p w:rsidR="005A62C0" w:rsidRPr="005A62C0" w:rsidRDefault="005A62C0" w:rsidP="005A62C0">
      <w:pPr>
        <w:tabs>
          <w:tab w:val="left" w:pos="567"/>
        </w:tabs>
        <w:jc w:val="center"/>
        <w:rPr>
          <w:rFonts w:ascii="Times New Roman" w:hAnsi="Times New Roman"/>
          <w:b/>
          <w:sz w:val="28"/>
          <w:szCs w:val="28"/>
        </w:rPr>
      </w:pPr>
      <w:r>
        <w:rPr>
          <w:rFonts w:ascii="Times New Roman" w:hAnsi="Times New Roman"/>
          <w:b/>
          <w:sz w:val="28"/>
          <w:szCs w:val="28"/>
        </w:rPr>
        <w:lastRenderedPageBreak/>
        <w:t>Література</w:t>
      </w:r>
    </w:p>
    <w:p w:rsidR="005A62C0" w:rsidRPr="00AC11C4" w:rsidRDefault="005A62C0" w:rsidP="00624319">
      <w:pPr>
        <w:pStyle w:val="a6"/>
        <w:numPr>
          <w:ilvl w:val="0"/>
          <w:numId w:val="17"/>
        </w:numPr>
        <w:tabs>
          <w:tab w:val="left" w:pos="567"/>
        </w:tabs>
        <w:spacing w:after="160" w:line="360" w:lineRule="auto"/>
        <w:ind w:left="0" w:firstLine="0"/>
        <w:jc w:val="both"/>
        <w:rPr>
          <w:rFonts w:ascii="Times New Roman" w:hAnsi="Times New Roman"/>
          <w:sz w:val="28"/>
          <w:szCs w:val="28"/>
        </w:rPr>
      </w:pPr>
      <w:r w:rsidRPr="00AC11C4">
        <w:rPr>
          <w:rFonts w:ascii="Times New Roman" w:hAnsi="Times New Roman"/>
          <w:sz w:val="28"/>
          <w:szCs w:val="28"/>
        </w:rPr>
        <w:t>Островська К.О., Андрейко Б.В.</w:t>
      </w:r>
      <w:r>
        <w:rPr>
          <w:rFonts w:ascii="Times New Roman" w:hAnsi="Times New Roman"/>
          <w:sz w:val="28"/>
          <w:szCs w:val="28"/>
        </w:rPr>
        <w:t xml:space="preserve"> П</w:t>
      </w:r>
      <w:r w:rsidRPr="00AC11C4">
        <w:rPr>
          <w:rFonts w:ascii="Times New Roman" w:hAnsi="Times New Roman"/>
          <w:sz w:val="28"/>
          <w:szCs w:val="28"/>
        </w:rPr>
        <w:t xml:space="preserve">сихотерапевтична робота з батьками дітей з особливими потребами з використанням короткотермінової терапії зосередженої на вирішенні bsft. </w:t>
      </w:r>
      <w:r w:rsidRPr="00AC11C4">
        <w:rPr>
          <w:rFonts w:ascii="Times New Roman" w:hAnsi="Times New Roman"/>
          <w:i/>
          <w:sz w:val="28"/>
          <w:szCs w:val="28"/>
        </w:rPr>
        <w:t>Психолоігчний часопис.</w:t>
      </w:r>
      <w:r w:rsidRPr="00AC11C4">
        <w:rPr>
          <w:rFonts w:ascii="Times New Roman" w:hAnsi="Times New Roman"/>
          <w:sz w:val="28"/>
          <w:szCs w:val="28"/>
        </w:rPr>
        <w:t xml:space="preserve"> 2017. № 1(5). С.5-17.</w:t>
      </w:r>
    </w:p>
    <w:p w:rsidR="005A62C0" w:rsidRPr="00AC11C4" w:rsidRDefault="005A62C0" w:rsidP="00624319">
      <w:pPr>
        <w:pStyle w:val="a6"/>
        <w:numPr>
          <w:ilvl w:val="0"/>
          <w:numId w:val="17"/>
        </w:numPr>
        <w:tabs>
          <w:tab w:val="left" w:pos="567"/>
        </w:tabs>
        <w:spacing w:after="160" w:line="360" w:lineRule="auto"/>
        <w:ind w:left="0" w:firstLine="0"/>
        <w:jc w:val="both"/>
        <w:rPr>
          <w:rFonts w:ascii="Times New Roman" w:hAnsi="Times New Roman"/>
          <w:sz w:val="28"/>
          <w:szCs w:val="28"/>
        </w:rPr>
      </w:pPr>
      <w:r w:rsidRPr="00AC11C4">
        <w:rPr>
          <w:rFonts w:ascii="Times New Roman" w:hAnsi="Times New Roman"/>
          <w:sz w:val="28"/>
          <w:szCs w:val="28"/>
        </w:rPr>
        <w:t xml:space="preserve">Kosman T., Założenia terapii skoncentrowanej na rozwiązaniach, </w:t>
      </w:r>
      <w:r w:rsidRPr="00AC11C4">
        <w:rPr>
          <w:rFonts w:ascii="Times New Roman" w:hAnsi="Times New Roman"/>
          <w:i/>
          <w:sz w:val="28"/>
          <w:szCs w:val="28"/>
        </w:rPr>
        <w:t xml:space="preserve">„Warmińsko- Mazurski Kwartalnik Naukowy, Nauki społeczne” </w:t>
      </w:r>
      <w:r w:rsidRPr="00AC11C4">
        <w:rPr>
          <w:rFonts w:ascii="Times New Roman" w:hAnsi="Times New Roman"/>
          <w:sz w:val="28"/>
          <w:szCs w:val="28"/>
        </w:rPr>
        <w:t>№1.</w:t>
      </w:r>
      <w:r>
        <w:rPr>
          <w:rFonts w:ascii="Times New Roman" w:hAnsi="Times New Roman"/>
          <w:sz w:val="28"/>
          <w:szCs w:val="28"/>
        </w:rPr>
        <w:t xml:space="preserve"> </w:t>
      </w:r>
      <w:r w:rsidRPr="00AC11C4">
        <w:rPr>
          <w:rFonts w:ascii="Times New Roman" w:hAnsi="Times New Roman"/>
          <w:sz w:val="28"/>
          <w:szCs w:val="28"/>
        </w:rPr>
        <w:t>2013 [Електронний ресурс]. – Режим доступу: http:// cejsh.icm.edu.pl/cejsh/element/bwmeta1.element.desklight -118f75d9-84af-407e-8f46-b256177ef2f1/c/ Kwartalnik1_2013_1.pdf</w:t>
      </w:r>
    </w:p>
    <w:p w:rsidR="005A62C0" w:rsidRDefault="005A62C0" w:rsidP="005A62C0">
      <w:pPr>
        <w:rPr>
          <w:rFonts w:ascii="Times New Roman" w:hAnsi="Times New Roman"/>
          <w:sz w:val="28"/>
          <w:szCs w:val="28"/>
        </w:rPr>
      </w:pPr>
    </w:p>
    <w:p w:rsidR="00295C99" w:rsidRPr="005A62C0" w:rsidRDefault="00295C99" w:rsidP="005A62C0">
      <w:pPr>
        <w:rPr>
          <w:rFonts w:ascii="Times New Roman" w:hAnsi="Times New Roman"/>
          <w:sz w:val="28"/>
          <w:szCs w:val="28"/>
        </w:rPr>
      </w:pPr>
    </w:p>
    <w:p w:rsidR="005A62C0" w:rsidRPr="005A62C0" w:rsidRDefault="005A62C0" w:rsidP="005A62C0">
      <w:pPr>
        <w:tabs>
          <w:tab w:val="left" w:pos="0"/>
        </w:tabs>
        <w:ind w:firstLine="540"/>
        <w:jc w:val="right"/>
        <w:rPr>
          <w:rFonts w:ascii="Times New Roman" w:hAnsi="Times New Roman"/>
          <w:b/>
          <w:sz w:val="28"/>
          <w:szCs w:val="28"/>
        </w:rPr>
      </w:pPr>
      <w:r w:rsidRPr="005A62C0">
        <w:rPr>
          <w:rFonts w:ascii="Times New Roman" w:hAnsi="Times New Roman"/>
          <w:b/>
          <w:sz w:val="28"/>
          <w:szCs w:val="28"/>
        </w:rPr>
        <w:t xml:space="preserve">Крикун Лілія </w:t>
      </w:r>
    </w:p>
    <w:p w:rsidR="005A62C0" w:rsidRPr="005A62C0" w:rsidRDefault="005A62C0" w:rsidP="005A62C0">
      <w:pPr>
        <w:tabs>
          <w:tab w:val="left" w:pos="0"/>
        </w:tabs>
        <w:ind w:firstLine="540"/>
        <w:jc w:val="right"/>
        <w:rPr>
          <w:rFonts w:ascii="Times New Roman" w:hAnsi="Times New Roman"/>
          <w:sz w:val="28"/>
          <w:szCs w:val="28"/>
        </w:rPr>
      </w:pPr>
      <w:r w:rsidRPr="005A62C0">
        <w:rPr>
          <w:rFonts w:ascii="Times New Roman" w:hAnsi="Times New Roman"/>
          <w:sz w:val="28"/>
          <w:szCs w:val="28"/>
        </w:rPr>
        <w:t>Науковий керівник: Гасюк М.Б.</w:t>
      </w:r>
    </w:p>
    <w:p w:rsidR="005A62C0" w:rsidRPr="005A62C0" w:rsidRDefault="005A62C0" w:rsidP="005A62C0">
      <w:pPr>
        <w:tabs>
          <w:tab w:val="left" w:pos="0"/>
        </w:tabs>
        <w:ind w:firstLine="540"/>
        <w:jc w:val="right"/>
        <w:rPr>
          <w:rFonts w:ascii="Times New Roman" w:hAnsi="Times New Roman"/>
          <w:sz w:val="28"/>
          <w:szCs w:val="28"/>
        </w:rPr>
      </w:pPr>
      <w:r w:rsidRPr="005A62C0">
        <w:rPr>
          <w:rFonts w:ascii="Times New Roman" w:hAnsi="Times New Roman"/>
          <w:sz w:val="28"/>
          <w:szCs w:val="28"/>
        </w:rPr>
        <w:t>м. Івано-Франківськ</w:t>
      </w:r>
    </w:p>
    <w:p w:rsidR="005A62C0" w:rsidRPr="005A62C0" w:rsidRDefault="005A62C0" w:rsidP="005A62C0">
      <w:pPr>
        <w:ind w:firstLine="720"/>
        <w:jc w:val="center"/>
        <w:rPr>
          <w:rFonts w:ascii="Times New Roman" w:hAnsi="Times New Roman"/>
          <w:b/>
          <w:sz w:val="28"/>
          <w:szCs w:val="28"/>
        </w:rPr>
      </w:pPr>
      <w:r w:rsidRPr="005A62C0">
        <w:rPr>
          <w:rFonts w:ascii="Times New Roman" w:hAnsi="Times New Roman"/>
          <w:b/>
          <w:sz w:val="28"/>
          <w:szCs w:val="28"/>
        </w:rPr>
        <w:t xml:space="preserve">КОНЦЕПТУАЛЬНІ ПІДХОДИ ДО ДОСЛІДЖЕННЯ </w:t>
      </w:r>
    </w:p>
    <w:p w:rsidR="005A62C0" w:rsidRPr="005A62C0" w:rsidRDefault="005A62C0" w:rsidP="005A62C0">
      <w:pPr>
        <w:ind w:firstLine="720"/>
        <w:jc w:val="center"/>
        <w:rPr>
          <w:rFonts w:ascii="Times New Roman" w:hAnsi="Times New Roman"/>
          <w:b/>
          <w:sz w:val="28"/>
          <w:szCs w:val="28"/>
        </w:rPr>
      </w:pPr>
      <w:r w:rsidRPr="005A62C0">
        <w:rPr>
          <w:rFonts w:ascii="Times New Roman" w:hAnsi="Times New Roman"/>
          <w:b/>
          <w:sz w:val="28"/>
          <w:szCs w:val="28"/>
        </w:rPr>
        <w:t>ВПЛИВУ ЕМОЦІЙ НА ЛЮДИНУ</w:t>
      </w:r>
    </w:p>
    <w:p w:rsidR="005A62C0" w:rsidRPr="005A62C0" w:rsidRDefault="005A62C0" w:rsidP="005A62C0">
      <w:pPr>
        <w:ind w:firstLine="720"/>
        <w:jc w:val="center"/>
        <w:rPr>
          <w:rFonts w:ascii="Times New Roman" w:hAnsi="Times New Roman"/>
          <w:sz w:val="28"/>
          <w:szCs w:val="28"/>
        </w:rPr>
      </w:pPr>
    </w:p>
    <w:p w:rsidR="005A62C0" w:rsidRPr="005A62C0" w:rsidRDefault="005A62C0" w:rsidP="005A62C0">
      <w:pPr>
        <w:ind w:firstLine="720"/>
        <w:rPr>
          <w:rFonts w:ascii="Times New Roman" w:hAnsi="Times New Roman"/>
          <w:sz w:val="28"/>
          <w:szCs w:val="28"/>
        </w:rPr>
      </w:pPr>
      <w:r>
        <w:rPr>
          <w:rFonts w:ascii="Times New Roman" w:hAnsi="Times New Roman"/>
          <w:sz w:val="28"/>
          <w:szCs w:val="28"/>
        </w:rPr>
        <w:t>У</w:t>
      </w:r>
      <w:r w:rsidRPr="005A62C0">
        <w:rPr>
          <w:rFonts w:ascii="Times New Roman" w:hAnsi="Times New Roman"/>
          <w:sz w:val="28"/>
          <w:szCs w:val="28"/>
        </w:rPr>
        <w:t xml:space="preserve">продовж всього усвідомленого і неусвідомленого життя особистість переживає різноманітні емоції. Емоції впливають на сприймання, психічні та пізнавальні процеси, взаємодію з іншими, ставлення до себе та оточення, вміння будувати довірливі стосунки, прийняття рішень, дії, визначення життєвих цілей, цінності, успішність в навчальній діяльності та роботу. Жоден момент в житті особистості не відбувається без емоційного відгуку, а неусвідомлені емоції, які часто залишаються непоміченими, також впливають на думки, бажання, мотивацію, поведінку і здоров’я.  </w:t>
      </w:r>
    </w:p>
    <w:p w:rsidR="005A62C0" w:rsidRPr="005A62C0" w:rsidRDefault="005A62C0" w:rsidP="005A62C0">
      <w:pPr>
        <w:ind w:firstLine="720"/>
        <w:rPr>
          <w:rFonts w:ascii="Times New Roman" w:hAnsi="Times New Roman"/>
          <w:sz w:val="28"/>
          <w:szCs w:val="28"/>
        </w:rPr>
      </w:pPr>
      <w:r w:rsidRPr="005A62C0">
        <w:rPr>
          <w:rFonts w:ascii="Times New Roman" w:hAnsi="Times New Roman"/>
          <w:sz w:val="28"/>
          <w:szCs w:val="28"/>
        </w:rPr>
        <w:t>Теоретичний огляд окремих досліджень та теорій впливу емоцій на особистість постає метою публікації.</w:t>
      </w:r>
    </w:p>
    <w:p w:rsidR="005A62C0" w:rsidRPr="005A62C0" w:rsidRDefault="005A62C0" w:rsidP="005A62C0">
      <w:pPr>
        <w:tabs>
          <w:tab w:val="num" w:pos="540"/>
          <w:tab w:val="left" w:pos="2030"/>
        </w:tabs>
        <w:ind w:firstLine="720"/>
        <w:rPr>
          <w:rFonts w:ascii="Times New Roman" w:hAnsi="Times New Roman"/>
          <w:b/>
          <w:sz w:val="28"/>
          <w:szCs w:val="28"/>
        </w:rPr>
      </w:pPr>
      <w:r w:rsidRPr="005A62C0">
        <w:rPr>
          <w:rFonts w:ascii="Times New Roman" w:hAnsi="Times New Roman"/>
          <w:sz w:val="28"/>
          <w:szCs w:val="28"/>
        </w:rPr>
        <w:t xml:space="preserve">Теорії психологів щодо виникнення емоції можна класифікувати за трьома категоріями: </w:t>
      </w:r>
      <w:r w:rsidRPr="005A62C0">
        <w:rPr>
          <w:rFonts w:ascii="Times New Roman" w:hAnsi="Times New Roman"/>
          <w:i/>
          <w:sz w:val="28"/>
          <w:szCs w:val="28"/>
        </w:rPr>
        <w:t>фізіологічні</w:t>
      </w:r>
      <w:r w:rsidRPr="005A62C0">
        <w:rPr>
          <w:rFonts w:ascii="Times New Roman" w:hAnsi="Times New Roman"/>
          <w:sz w:val="28"/>
          <w:szCs w:val="28"/>
        </w:rPr>
        <w:t xml:space="preserve"> – засновані на концепції про те, що реакції тіла породжують емоції; </w:t>
      </w:r>
      <w:r w:rsidRPr="005A62C0">
        <w:rPr>
          <w:rFonts w:ascii="Times New Roman" w:hAnsi="Times New Roman"/>
          <w:i/>
          <w:sz w:val="28"/>
          <w:szCs w:val="28"/>
        </w:rPr>
        <w:t xml:space="preserve">неврологічні </w:t>
      </w:r>
      <w:r w:rsidRPr="005A62C0">
        <w:rPr>
          <w:rFonts w:ascii="Times New Roman" w:hAnsi="Times New Roman"/>
          <w:sz w:val="28"/>
          <w:szCs w:val="28"/>
        </w:rPr>
        <w:t xml:space="preserve">– засновані на концепції про те, що діяльність </w:t>
      </w:r>
      <w:r w:rsidRPr="005A62C0">
        <w:rPr>
          <w:rFonts w:ascii="Times New Roman" w:hAnsi="Times New Roman"/>
          <w:sz w:val="28"/>
          <w:szCs w:val="28"/>
        </w:rPr>
        <w:lastRenderedPageBreak/>
        <w:t xml:space="preserve">мозку викликає емоційну реакцію; </w:t>
      </w:r>
      <w:r w:rsidRPr="005A62C0">
        <w:rPr>
          <w:rFonts w:ascii="Times New Roman" w:hAnsi="Times New Roman"/>
          <w:i/>
          <w:sz w:val="28"/>
          <w:szCs w:val="28"/>
        </w:rPr>
        <w:t>когнітивні</w:t>
      </w:r>
      <w:r w:rsidRPr="005A62C0">
        <w:rPr>
          <w:rFonts w:ascii="Times New Roman" w:hAnsi="Times New Roman"/>
          <w:sz w:val="28"/>
          <w:szCs w:val="28"/>
        </w:rPr>
        <w:t xml:space="preserve"> – засновані на концепції про те, що мислення і ментальна діяльність відповідають за емоції [</w:t>
      </w:r>
      <w:r w:rsidRPr="005A62C0">
        <w:rPr>
          <w:rFonts w:ascii="Times New Roman" w:hAnsi="Times New Roman"/>
          <w:color w:val="000000"/>
          <w:sz w:val="28"/>
          <w:szCs w:val="28"/>
        </w:rPr>
        <w:t>3, с.145</w:t>
      </w:r>
      <w:r w:rsidRPr="005A62C0">
        <w:rPr>
          <w:rFonts w:ascii="Times New Roman" w:hAnsi="Times New Roman"/>
          <w:sz w:val="28"/>
          <w:szCs w:val="28"/>
        </w:rPr>
        <w:t>].</w:t>
      </w:r>
    </w:p>
    <w:p w:rsidR="005A62C0" w:rsidRPr="005A62C0" w:rsidRDefault="005A62C0" w:rsidP="005A62C0">
      <w:pPr>
        <w:tabs>
          <w:tab w:val="num" w:pos="540"/>
          <w:tab w:val="left" w:pos="2030"/>
        </w:tabs>
        <w:ind w:firstLine="720"/>
        <w:rPr>
          <w:rFonts w:ascii="Times New Roman" w:hAnsi="Times New Roman"/>
          <w:b/>
          <w:sz w:val="28"/>
          <w:szCs w:val="28"/>
        </w:rPr>
      </w:pPr>
      <w:r w:rsidRPr="005A62C0">
        <w:rPr>
          <w:rFonts w:ascii="Times New Roman" w:hAnsi="Times New Roman"/>
          <w:sz w:val="28"/>
          <w:szCs w:val="28"/>
        </w:rPr>
        <w:t>Так, психологи Вільям Джеймс та Карл Ланге запропонували незалежно один від одного в 1920-х роках теорію про те, що емоції формуються як фізіологічні реакції (схема: подія – активація – інтерпретація – емоція); Волтер Кенноном і Філіп Бард (у 1930-х) стверджували, що фізіологічні реакції та емоції виникають одночасно (подія – активація і емоція разом); Стенлі Шехтер і Джером Е. Сінгер у 1962 році розробили когнітивну (двофакторну) теорію (подія – активація – умовивід – емоція);  теорія Річарда Лазаруса (1990-ті рр.) подібно до теорії Кеннона-Барда побудована на одночасному виникненні емоцій та активації, тільки перед цим у людини з’являється думка (подія – думка – емоція і активація); Вільям Джеймс розпочав, Сільван Томкінс продовжив (1962 р.) теорію про те, що емоції народжуються за рахунок змін у мімічних м’язах (подія – рух мімічних м’язів – емоція); Карні Лендіс провів дослідження міміки і не зміг довести універсальності виразів обличчя та їхнього зв’язку з емоціями [</w:t>
      </w:r>
      <w:r w:rsidRPr="005A62C0">
        <w:rPr>
          <w:rFonts w:ascii="Times New Roman" w:hAnsi="Times New Roman"/>
          <w:color w:val="000000"/>
          <w:sz w:val="28"/>
          <w:szCs w:val="28"/>
        </w:rPr>
        <w:t>3, с.146-149</w:t>
      </w:r>
      <w:r w:rsidRPr="005A62C0">
        <w:rPr>
          <w:rFonts w:ascii="Times New Roman" w:hAnsi="Times New Roman"/>
          <w:sz w:val="28"/>
          <w:szCs w:val="28"/>
        </w:rPr>
        <w:t>].</w:t>
      </w:r>
    </w:p>
    <w:p w:rsidR="005A62C0" w:rsidRPr="005A62C0" w:rsidRDefault="005A62C0" w:rsidP="005A62C0">
      <w:pPr>
        <w:tabs>
          <w:tab w:val="left" w:pos="2030"/>
        </w:tabs>
        <w:ind w:firstLine="720"/>
        <w:rPr>
          <w:rFonts w:ascii="Times New Roman" w:hAnsi="Times New Roman"/>
          <w:sz w:val="28"/>
          <w:szCs w:val="28"/>
        </w:rPr>
      </w:pPr>
      <w:r w:rsidRPr="005A62C0">
        <w:rPr>
          <w:rFonts w:ascii="Times New Roman" w:hAnsi="Times New Roman"/>
          <w:sz w:val="28"/>
          <w:szCs w:val="28"/>
        </w:rPr>
        <w:t>Як тільки людина звертає увагу на свої тілесні зміни або переживання – емоції змінюються. Таке розуміння особливостей емоцій співзвучне з  гештальттерапією емоцій (Крюгер, 1930). Звернення до своїх емоцій призводить до їх розділення (розчленування), зміни інтенсивності й характеру емоцій [6, с. 351].</w:t>
      </w:r>
    </w:p>
    <w:p w:rsidR="005A62C0" w:rsidRPr="005A62C0" w:rsidRDefault="005A62C0" w:rsidP="005A62C0">
      <w:pPr>
        <w:tabs>
          <w:tab w:val="left" w:pos="2030"/>
        </w:tabs>
        <w:ind w:firstLine="720"/>
        <w:rPr>
          <w:rFonts w:ascii="Times New Roman" w:hAnsi="Times New Roman"/>
          <w:sz w:val="28"/>
          <w:szCs w:val="28"/>
        </w:rPr>
      </w:pPr>
      <w:r w:rsidRPr="005A62C0">
        <w:rPr>
          <w:rFonts w:ascii="Times New Roman" w:hAnsi="Times New Roman"/>
          <w:sz w:val="28"/>
          <w:szCs w:val="28"/>
        </w:rPr>
        <w:t>Відповідно до трьохвимірної теорії емоцій В. Вундта, в емоціях присутні полярність приємного і неприємного, протилежності напруження і розрядки, збудження і пригніченості. Так, поряд із збудженою радістю (радістю-тріумфом) існує радість спокійна (радість-умиротворення, радість-зворушення) і радість напружена (радість жагучої надії, радість трепетного очікування); тривога (напружений смуток); збуджений смуток, близький до відчаю, тихий сум, що тяжіє до меланхолії [6, с. 348].</w:t>
      </w:r>
    </w:p>
    <w:p w:rsidR="005A62C0" w:rsidRPr="005A62C0" w:rsidRDefault="005A62C0" w:rsidP="005A62C0">
      <w:pPr>
        <w:tabs>
          <w:tab w:val="left" w:pos="2030"/>
        </w:tabs>
        <w:ind w:firstLine="720"/>
        <w:rPr>
          <w:rFonts w:ascii="Times New Roman" w:hAnsi="Times New Roman"/>
          <w:sz w:val="28"/>
          <w:szCs w:val="28"/>
        </w:rPr>
      </w:pPr>
      <w:r w:rsidRPr="005A62C0">
        <w:rPr>
          <w:rFonts w:ascii="Times New Roman" w:hAnsi="Times New Roman"/>
          <w:sz w:val="28"/>
          <w:szCs w:val="28"/>
        </w:rPr>
        <w:t xml:space="preserve">Подібні висновки описано у теорії диференційних емоцій К. Ізарда, яка отримала свою назву через концентрацію на окремих емоціях, які розуміються </w:t>
      </w:r>
      <w:r w:rsidRPr="005A62C0">
        <w:rPr>
          <w:rFonts w:ascii="Times New Roman" w:hAnsi="Times New Roman"/>
          <w:sz w:val="28"/>
          <w:szCs w:val="28"/>
        </w:rPr>
        <w:lastRenderedPageBreak/>
        <w:t xml:space="preserve">як відображення переживання та мотиваційні процеси. К. Ізард визначає емоції як складний процес, який охоплює нейрофізіологічні (електрична активність нервової системи: кори, гіпоталамуса, лімбічної системи), нервово-м’язові (міміка, пантоміміка, голос, тембр) й феноменологічні аспекти (переживання значиме для людини), внаслідок чого він розглядає емоцію як систему. Деякі емоції, внаслідок вроджених механізмів, що лежать в їх основі, організовані ієрархічно. Існує десять базових емоцій, які утворюють мотиваційну систему людського буття: інтерес, радість, здивування, горе, гнів, відраза, презирство, страх, сором, провина [1, с. 93-96]. Тобто емоції розглядаються в розрізі шести систем: емоційної, перцептивної, когнітивної, гомеостатичної, моторної та системи спонукань (К. Ізард), кожна із яких відносно автономна та взаємозалежна, проте систему людської поведінки, за Ізардом утворюють чотири: когнітивна, перцептивна, емоційна і моторна. </w:t>
      </w:r>
    </w:p>
    <w:p w:rsidR="005A62C0" w:rsidRPr="005A62C0" w:rsidRDefault="005A62C0" w:rsidP="005A62C0">
      <w:pPr>
        <w:tabs>
          <w:tab w:val="left" w:pos="2030"/>
        </w:tabs>
        <w:ind w:firstLine="720"/>
        <w:rPr>
          <w:rFonts w:ascii="Times New Roman" w:hAnsi="Times New Roman"/>
          <w:b/>
          <w:sz w:val="28"/>
          <w:szCs w:val="28"/>
        </w:rPr>
      </w:pPr>
      <w:r w:rsidRPr="005A62C0">
        <w:rPr>
          <w:rFonts w:ascii="Times New Roman" w:hAnsi="Times New Roman"/>
          <w:sz w:val="28"/>
          <w:szCs w:val="28"/>
        </w:rPr>
        <w:t xml:space="preserve">Джерелами емоцій є </w:t>
      </w:r>
      <w:r w:rsidRPr="005A62C0">
        <w:rPr>
          <w:rFonts w:ascii="Times New Roman" w:hAnsi="Times New Roman"/>
          <w:i/>
          <w:sz w:val="28"/>
          <w:szCs w:val="28"/>
        </w:rPr>
        <w:t>нейронні й нервово-м’язові активатори</w:t>
      </w:r>
      <w:r w:rsidRPr="005A62C0">
        <w:rPr>
          <w:rFonts w:ascii="Times New Roman" w:hAnsi="Times New Roman"/>
          <w:sz w:val="28"/>
          <w:szCs w:val="28"/>
        </w:rPr>
        <w:t xml:space="preserve">: гормони й нейромедіатори, наркотичні препарати, зміни температури, крові, мозку й інші нейрохімічні процеси; </w:t>
      </w:r>
      <w:r w:rsidRPr="005A62C0">
        <w:rPr>
          <w:rFonts w:ascii="Times New Roman" w:hAnsi="Times New Roman"/>
          <w:i/>
          <w:sz w:val="28"/>
          <w:szCs w:val="28"/>
        </w:rPr>
        <w:t>афективні активатори</w:t>
      </w:r>
      <w:r w:rsidRPr="005A62C0">
        <w:rPr>
          <w:rFonts w:ascii="Times New Roman" w:hAnsi="Times New Roman"/>
          <w:sz w:val="28"/>
          <w:szCs w:val="28"/>
        </w:rPr>
        <w:t xml:space="preserve">: статевий потяг, втома тощо; </w:t>
      </w:r>
      <w:r w:rsidRPr="005A62C0">
        <w:rPr>
          <w:rFonts w:ascii="Times New Roman" w:hAnsi="Times New Roman"/>
          <w:i/>
          <w:sz w:val="28"/>
          <w:szCs w:val="28"/>
        </w:rPr>
        <w:t>когнітивні активатори</w:t>
      </w:r>
      <w:r w:rsidRPr="005A62C0">
        <w:rPr>
          <w:rFonts w:ascii="Times New Roman" w:hAnsi="Times New Roman"/>
          <w:sz w:val="28"/>
          <w:szCs w:val="28"/>
        </w:rPr>
        <w:t>: пам’ять, антипатія [</w:t>
      </w:r>
      <w:r w:rsidRPr="005A62C0">
        <w:rPr>
          <w:rFonts w:ascii="Times New Roman" w:hAnsi="Times New Roman"/>
          <w:color w:val="000000"/>
          <w:sz w:val="28"/>
          <w:szCs w:val="28"/>
        </w:rPr>
        <w:t>2</w:t>
      </w:r>
      <w:r w:rsidRPr="005A62C0">
        <w:rPr>
          <w:rFonts w:ascii="Times New Roman" w:hAnsi="Times New Roman"/>
          <w:sz w:val="28"/>
          <w:szCs w:val="28"/>
        </w:rPr>
        <w:t>, с. 55;</w:t>
      </w:r>
      <w:r w:rsidRPr="005A62C0">
        <w:rPr>
          <w:rFonts w:ascii="Times New Roman" w:hAnsi="Times New Roman"/>
          <w:color w:val="000000"/>
          <w:sz w:val="28"/>
          <w:szCs w:val="28"/>
        </w:rPr>
        <w:t xml:space="preserve"> 101</w:t>
      </w:r>
      <w:r w:rsidRPr="005A62C0">
        <w:rPr>
          <w:rFonts w:ascii="Times New Roman" w:hAnsi="Times New Roman"/>
          <w:sz w:val="28"/>
          <w:szCs w:val="28"/>
        </w:rPr>
        <w:t>].</w:t>
      </w:r>
    </w:p>
    <w:p w:rsidR="00295C99" w:rsidRDefault="005A62C0" w:rsidP="00A940F4">
      <w:pPr>
        <w:tabs>
          <w:tab w:val="left" w:pos="2030"/>
        </w:tabs>
        <w:ind w:firstLine="720"/>
        <w:rPr>
          <w:rFonts w:ascii="Times New Roman" w:hAnsi="Times New Roman"/>
          <w:sz w:val="28"/>
          <w:szCs w:val="28"/>
        </w:rPr>
      </w:pPr>
      <w:r w:rsidRPr="005A62C0">
        <w:rPr>
          <w:rFonts w:ascii="Times New Roman" w:hAnsi="Times New Roman"/>
          <w:sz w:val="28"/>
          <w:szCs w:val="28"/>
        </w:rPr>
        <w:t>Існує багато думок щодо того, які емоції слід вважати базовими. Здебільшого психологи виділяють чотири базові емоції: щастя, сум, злість, страх (тривога), проте вони розрізняються за ступенем вираження. (Табл. 1.1)</w:t>
      </w:r>
      <w:r w:rsidRPr="005A62C0">
        <w:rPr>
          <w:rFonts w:ascii="Times New Roman" w:hAnsi="Times New Roman"/>
          <w:color w:val="FF0000"/>
          <w:sz w:val="28"/>
          <w:szCs w:val="28"/>
        </w:rPr>
        <w:t xml:space="preserve"> </w:t>
      </w:r>
      <w:r w:rsidRPr="005A62C0">
        <w:rPr>
          <w:rFonts w:ascii="Times New Roman" w:hAnsi="Times New Roman"/>
          <w:sz w:val="28"/>
          <w:szCs w:val="28"/>
        </w:rPr>
        <w:t xml:space="preserve"> [4, с. 187].</w:t>
      </w:r>
    </w:p>
    <w:p w:rsidR="005A62C0" w:rsidRPr="005A62C0" w:rsidRDefault="00214081" w:rsidP="00A940F4">
      <w:pPr>
        <w:tabs>
          <w:tab w:val="left" w:pos="2030"/>
        </w:tabs>
        <w:jc w:val="right"/>
        <w:rPr>
          <w:rFonts w:ascii="Times New Roman" w:hAnsi="Times New Roman"/>
          <w:i/>
          <w:sz w:val="28"/>
          <w:szCs w:val="28"/>
        </w:rPr>
      </w:pPr>
      <w:r>
        <w:rPr>
          <w:rFonts w:ascii="Times New Roman" w:hAnsi="Times New Roman"/>
          <w:i/>
          <w:sz w:val="28"/>
          <w:szCs w:val="28"/>
        </w:rPr>
        <w:t>Таблиця 1</w:t>
      </w:r>
    </w:p>
    <w:p w:rsidR="005A62C0" w:rsidRPr="005A62C0" w:rsidRDefault="005A62C0" w:rsidP="005A62C0">
      <w:pPr>
        <w:tabs>
          <w:tab w:val="left" w:pos="2030"/>
        </w:tabs>
        <w:jc w:val="center"/>
        <w:rPr>
          <w:rFonts w:ascii="Times New Roman" w:hAnsi="Times New Roman"/>
          <w:b/>
          <w:sz w:val="28"/>
          <w:szCs w:val="28"/>
        </w:rPr>
      </w:pPr>
      <w:r>
        <w:rPr>
          <w:rFonts w:ascii="Times New Roman" w:hAnsi="Times New Roman"/>
          <w:b/>
          <w:sz w:val="28"/>
          <w:szCs w:val="28"/>
        </w:rPr>
        <w:t xml:space="preserve">Характеристика базових </w:t>
      </w:r>
      <w:r w:rsidRPr="005A62C0">
        <w:rPr>
          <w:rFonts w:ascii="Times New Roman" w:hAnsi="Times New Roman"/>
          <w:b/>
          <w:sz w:val="28"/>
          <w:szCs w:val="28"/>
        </w:rPr>
        <w:t>емоцій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2160"/>
        <w:gridCol w:w="2031"/>
        <w:gridCol w:w="2096"/>
        <w:gridCol w:w="2096"/>
      </w:tblGrid>
      <w:tr w:rsidR="005A62C0" w:rsidRPr="005A62C0" w:rsidTr="00DA2C49">
        <w:trPr>
          <w:cantSplit/>
          <w:trHeight w:val="1374"/>
        </w:trPr>
        <w:tc>
          <w:tcPr>
            <w:tcW w:w="1188" w:type="dxa"/>
            <w:shd w:val="clear" w:color="auto" w:fill="auto"/>
            <w:textDirection w:val="btLr"/>
          </w:tcPr>
          <w:p w:rsidR="005A62C0" w:rsidRPr="005A62C0" w:rsidRDefault="005A62C0" w:rsidP="005A62C0">
            <w:pPr>
              <w:tabs>
                <w:tab w:val="left" w:pos="2030"/>
              </w:tabs>
              <w:spacing w:line="240" w:lineRule="auto"/>
              <w:ind w:left="113" w:right="113"/>
              <w:rPr>
                <w:rFonts w:ascii="Times New Roman" w:hAnsi="Times New Roman"/>
                <w:sz w:val="24"/>
                <w:szCs w:val="24"/>
              </w:rPr>
            </w:pPr>
            <w:r w:rsidRPr="005A62C0">
              <w:rPr>
                <w:rFonts w:ascii="Times New Roman" w:hAnsi="Times New Roman"/>
                <w:noProof/>
                <w:sz w:val="24"/>
                <w:szCs w:val="24"/>
                <w:lang w:eastAsia="uk-UA"/>
              </w:rP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-798195</wp:posOffset>
                      </wp:positionV>
                      <wp:extent cx="746760" cy="706755"/>
                      <wp:effectExtent l="11430" t="8255" r="13335" b="8890"/>
                      <wp:wrapNone/>
                      <wp:docPr id="6" name="Пряма сполучна ліні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760" cy="7067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1DD4E" id="Пряма сполучна лінія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62.85pt" to="54.6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"/>
                  </w:pict>
                </mc:Fallback>
              </mc:AlternateContent>
            </w:r>
            <w:r w:rsidRPr="005A62C0">
              <w:rPr>
                <w:rFonts w:ascii="Times New Roman" w:hAnsi="Times New Roman"/>
                <w:sz w:val="24"/>
                <w:szCs w:val="24"/>
              </w:rPr>
              <w:t>Ступінь вираже-</w:t>
            </w:r>
          </w:p>
          <w:p w:rsidR="005A62C0" w:rsidRPr="005A62C0" w:rsidRDefault="005A62C0" w:rsidP="005A62C0">
            <w:pPr>
              <w:tabs>
                <w:tab w:val="left" w:pos="2030"/>
              </w:tabs>
              <w:spacing w:line="240" w:lineRule="auto"/>
              <w:ind w:left="113" w:right="113"/>
              <w:rPr>
                <w:rFonts w:ascii="Times New Roman" w:hAnsi="Times New Roman"/>
                <w:sz w:val="24"/>
                <w:szCs w:val="24"/>
              </w:rPr>
            </w:pPr>
            <w:r w:rsidRPr="005A62C0">
              <w:rPr>
                <w:rFonts w:ascii="Times New Roman" w:hAnsi="Times New Roman"/>
                <w:sz w:val="24"/>
                <w:szCs w:val="24"/>
              </w:rPr>
              <w:t xml:space="preserve">ння </w:t>
            </w:r>
          </w:p>
          <w:p w:rsidR="005A62C0" w:rsidRPr="005A62C0" w:rsidRDefault="005A62C0" w:rsidP="005A62C0">
            <w:pPr>
              <w:tabs>
                <w:tab w:val="left" w:pos="2030"/>
              </w:tabs>
              <w:spacing w:line="240" w:lineRule="auto"/>
              <w:ind w:left="113" w:right="113"/>
              <w:rPr>
                <w:rFonts w:ascii="Times New Roman" w:hAnsi="Times New Roman"/>
                <w:sz w:val="24"/>
                <w:szCs w:val="24"/>
              </w:rPr>
            </w:pPr>
            <w:r w:rsidRPr="005A62C0">
              <w:rPr>
                <w:rFonts w:ascii="Times New Roman" w:hAnsi="Times New Roman"/>
                <w:sz w:val="24"/>
                <w:szCs w:val="24"/>
              </w:rPr>
              <w:t xml:space="preserve">          Емоція</w:t>
            </w:r>
          </w:p>
        </w:tc>
        <w:tc>
          <w:tcPr>
            <w:tcW w:w="2160" w:type="dxa"/>
            <w:shd w:val="clear" w:color="auto" w:fill="auto"/>
            <w:vAlign w:val="center"/>
          </w:tcPr>
          <w:p w:rsidR="005A62C0" w:rsidRPr="005A62C0" w:rsidRDefault="005A62C0" w:rsidP="005A62C0">
            <w:pPr>
              <w:tabs>
                <w:tab w:val="left" w:pos="2030"/>
              </w:tabs>
              <w:spacing w:line="240" w:lineRule="auto"/>
              <w:jc w:val="center"/>
              <w:rPr>
                <w:rFonts w:ascii="Times New Roman" w:hAnsi="Times New Roman"/>
                <w:b/>
                <w:i/>
                <w:sz w:val="24"/>
                <w:szCs w:val="24"/>
              </w:rPr>
            </w:pPr>
            <w:r w:rsidRPr="005A62C0">
              <w:rPr>
                <w:rFonts w:ascii="Times New Roman" w:hAnsi="Times New Roman"/>
                <w:b/>
                <w:i/>
                <w:sz w:val="24"/>
                <w:szCs w:val="24"/>
              </w:rPr>
              <w:t>Щастя</w:t>
            </w:r>
          </w:p>
        </w:tc>
        <w:tc>
          <w:tcPr>
            <w:tcW w:w="2031" w:type="dxa"/>
            <w:shd w:val="clear" w:color="auto" w:fill="auto"/>
            <w:vAlign w:val="center"/>
          </w:tcPr>
          <w:p w:rsidR="005A62C0" w:rsidRPr="005A62C0" w:rsidRDefault="005A62C0" w:rsidP="005A62C0">
            <w:pPr>
              <w:tabs>
                <w:tab w:val="left" w:pos="2030"/>
              </w:tabs>
              <w:spacing w:line="240" w:lineRule="auto"/>
              <w:jc w:val="center"/>
              <w:rPr>
                <w:rFonts w:ascii="Times New Roman" w:hAnsi="Times New Roman"/>
                <w:b/>
                <w:i/>
                <w:sz w:val="24"/>
                <w:szCs w:val="24"/>
              </w:rPr>
            </w:pPr>
            <w:r w:rsidRPr="005A62C0">
              <w:rPr>
                <w:rFonts w:ascii="Times New Roman" w:hAnsi="Times New Roman"/>
                <w:b/>
                <w:i/>
                <w:sz w:val="24"/>
                <w:szCs w:val="24"/>
              </w:rPr>
              <w:t>Сум</w:t>
            </w:r>
          </w:p>
        </w:tc>
        <w:tc>
          <w:tcPr>
            <w:tcW w:w="2096" w:type="dxa"/>
            <w:shd w:val="clear" w:color="auto" w:fill="auto"/>
            <w:vAlign w:val="center"/>
          </w:tcPr>
          <w:p w:rsidR="005A62C0" w:rsidRPr="005A62C0" w:rsidRDefault="005A62C0" w:rsidP="005A62C0">
            <w:pPr>
              <w:tabs>
                <w:tab w:val="left" w:pos="2030"/>
              </w:tabs>
              <w:spacing w:line="240" w:lineRule="auto"/>
              <w:jc w:val="center"/>
              <w:rPr>
                <w:rFonts w:ascii="Times New Roman" w:hAnsi="Times New Roman"/>
                <w:b/>
                <w:i/>
                <w:sz w:val="24"/>
                <w:szCs w:val="24"/>
              </w:rPr>
            </w:pPr>
            <w:r w:rsidRPr="005A62C0">
              <w:rPr>
                <w:rFonts w:ascii="Times New Roman" w:hAnsi="Times New Roman"/>
                <w:b/>
                <w:i/>
                <w:sz w:val="24"/>
                <w:szCs w:val="24"/>
              </w:rPr>
              <w:t>Злість</w:t>
            </w:r>
          </w:p>
        </w:tc>
        <w:tc>
          <w:tcPr>
            <w:tcW w:w="2096" w:type="dxa"/>
            <w:shd w:val="clear" w:color="auto" w:fill="auto"/>
            <w:vAlign w:val="center"/>
          </w:tcPr>
          <w:p w:rsidR="005A62C0" w:rsidRPr="005A62C0" w:rsidRDefault="005A62C0" w:rsidP="005A62C0">
            <w:pPr>
              <w:tabs>
                <w:tab w:val="left" w:pos="2030"/>
              </w:tabs>
              <w:spacing w:line="240" w:lineRule="auto"/>
              <w:jc w:val="center"/>
              <w:rPr>
                <w:rFonts w:ascii="Times New Roman" w:hAnsi="Times New Roman"/>
                <w:b/>
                <w:i/>
                <w:sz w:val="24"/>
                <w:szCs w:val="24"/>
              </w:rPr>
            </w:pPr>
            <w:r w:rsidRPr="005A62C0">
              <w:rPr>
                <w:rFonts w:ascii="Times New Roman" w:hAnsi="Times New Roman"/>
                <w:b/>
                <w:i/>
                <w:sz w:val="24"/>
                <w:szCs w:val="24"/>
              </w:rPr>
              <w:t>Страх</w:t>
            </w:r>
          </w:p>
        </w:tc>
      </w:tr>
      <w:tr w:rsidR="005A62C0" w:rsidRPr="005A62C0" w:rsidTr="00DA2C49">
        <w:trPr>
          <w:cantSplit/>
          <w:trHeight w:val="1134"/>
        </w:trPr>
        <w:tc>
          <w:tcPr>
            <w:tcW w:w="1188" w:type="dxa"/>
            <w:shd w:val="clear" w:color="auto" w:fill="auto"/>
            <w:textDirection w:val="btLr"/>
            <w:vAlign w:val="center"/>
          </w:tcPr>
          <w:p w:rsidR="005A62C0" w:rsidRPr="005A62C0" w:rsidRDefault="005A62C0" w:rsidP="005A62C0">
            <w:pPr>
              <w:tabs>
                <w:tab w:val="left" w:pos="2030"/>
              </w:tabs>
              <w:spacing w:line="240" w:lineRule="auto"/>
              <w:ind w:left="113" w:right="113"/>
              <w:rPr>
                <w:rFonts w:ascii="Times New Roman" w:hAnsi="Times New Roman"/>
                <w:b/>
                <w:i/>
                <w:sz w:val="24"/>
                <w:szCs w:val="24"/>
              </w:rPr>
            </w:pPr>
            <w:r w:rsidRPr="005A62C0">
              <w:rPr>
                <w:rFonts w:ascii="Times New Roman" w:hAnsi="Times New Roman"/>
                <w:b/>
                <w:i/>
                <w:sz w:val="24"/>
                <w:szCs w:val="24"/>
              </w:rPr>
              <w:t>Низький</w:t>
            </w:r>
          </w:p>
        </w:tc>
        <w:tc>
          <w:tcPr>
            <w:tcW w:w="2160" w:type="dxa"/>
            <w:shd w:val="clear" w:color="auto" w:fill="auto"/>
          </w:tcPr>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Насолода</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 xml:space="preserve">Бадьорість </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Пожвавлення</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Задоволення</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Умиротворення</w:t>
            </w:r>
          </w:p>
        </w:tc>
        <w:tc>
          <w:tcPr>
            <w:tcW w:w="2031" w:type="dxa"/>
            <w:shd w:val="clear" w:color="auto" w:fill="auto"/>
          </w:tcPr>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Смуток</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Журба</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Самотність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Жаль</w:t>
            </w:r>
          </w:p>
          <w:p w:rsidR="005A62C0" w:rsidRPr="005A62C0" w:rsidRDefault="005A62C0" w:rsidP="005A62C0">
            <w:pPr>
              <w:tabs>
                <w:tab w:val="left" w:pos="2030"/>
              </w:tabs>
              <w:spacing w:line="240" w:lineRule="auto"/>
              <w:rPr>
                <w:rFonts w:ascii="Times New Roman" w:hAnsi="Times New Roman"/>
                <w:sz w:val="24"/>
                <w:szCs w:val="24"/>
              </w:rPr>
            </w:pPr>
          </w:p>
        </w:tc>
        <w:tc>
          <w:tcPr>
            <w:tcW w:w="2096" w:type="dxa"/>
            <w:shd w:val="clear" w:color="auto" w:fill="auto"/>
          </w:tcPr>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Невдоволення</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Роздратування</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Досада</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Напруженість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Збудження</w:t>
            </w:r>
          </w:p>
        </w:tc>
        <w:tc>
          <w:tcPr>
            <w:tcW w:w="2096" w:type="dxa"/>
            <w:shd w:val="clear" w:color="auto" w:fill="auto"/>
          </w:tcPr>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Розгубленість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Нерішучість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Невпевненість</w:t>
            </w:r>
          </w:p>
          <w:p w:rsidR="005A62C0" w:rsidRPr="005A62C0" w:rsidRDefault="005A62C0" w:rsidP="005A62C0">
            <w:pPr>
              <w:tabs>
                <w:tab w:val="left" w:pos="2030"/>
              </w:tabs>
              <w:spacing w:line="240" w:lineRule="auto"/>
              <w:rPr>
                <w:rFonts w:ascii="Times New Roman" w:hAnsi="Times New Roman"/>
                <w:sz w:val="24"/>
                <w:szCs w:val="24"/>
              </w:rPr>
            </w:pPr>
          </w:p>
        </w:tc>
      </w:tr>
      <w:tr w:rsidR="005A62C0" w:rsidRPr="005A62C0" w:rsidTr="00DA2C49">
        <w:trPr>
          <w:cantSplit/>
          <w:trHeight w:val="1134"/>
        </w:trPr>
        <w:tc>
          <w:tcPr>
            <w:tcW w:w="1188" w:type="dxa"/>
            <w:shd w:val="clear" w:color="auto" w:fill="auto"/>
            <w:textDirection w:val="btLr"/>
            <w:vAlign w:val="center"/>
          </w:tcPr>
          <w:p w:rsidR="005A62C0" w:rsidRPr="005A62C0" w:rsidRDefault="005A62C0" w:rsidP="005A62C0">
            <w:pPr>
              <w:tabs>
                <w:tab w:val="left" w:pos="2030"/>
              </w:tabs>
              <w:spacing w:line="240" w:lineRule="auto"/>
              <w:ind w:left="113" w:right="113"/>
              <w:rPr>
                <w:rFonts w:ascii="Times New Roman" w:hAnsi="Times New Roman"/>
                <w:b/>
                <w:i/>
                <w:sz w:val="24"/>
                <w:szCs w:val="24"/>
              </w:rPr>
            </w:pPr>
            <w:r w:rsidRPr="005A62C0">
              <w:rPr>
                <w:rFonts w:ascii="Times New Roman" w:hAnsi="Times New Roman"/>
                <w:b/>
                <w:i/>
                <w:sz w:val="24"/>
                <w:szCs w:val="24"/>
              </w:rPr>
              <w:lastRenderedPageBreak/>
              <w:t>Середній</w:t>
            </w:r>
          </w:p>
        </w:tc>
        <w:tc>
          <w:tcPr>
            <w:tcW w:w="2160" w:type="dxa"/>
            <w:shd w:val="clear" w:color="auto" w:fill="auto"/>
          </w:tcPr>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Веселість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Радість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Натхнення</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Життєрадісність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Замилування</w:t>
            </w:r>
          </w:p>
        </w:tc>
        <w:tc>
          <w:tcPr>
            <w:tcW w:w="2031" w:type="dxa"/>
            <w:shd w:val="clear" w:color="auto" w:fill="auto"/>
          </w:tcPr>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Зневіра</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Туга</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Печаль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Страждання</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Безпорадність</w:t>
            </w:r>
          </w:p>
        </w:tc>
        <w:tc>
          <w:tcPr>
            <w:tcW w:w="2096" w:type="dxa"/>
            <w:shd w:val="clear" w:color="auto" w:fill="auto"/>
          </w:tcPr>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Сердитість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Злість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Ворожість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Агресія</w:t>
            </w:r>
          </w:p>
          <w:p w:rsidR="005A62C0" w:rsidRPr="005A62C0" w:rsidRDefault="005A62C0" w:rsidP="005A62C0">
            <w:pPr>
              <w:tabs>
                <w:tab w:val="left" w:pos="2030"/>
              </w:tabs>
              <w:spacing w:line="240" w:lineRule="auto"/>
              <w:rPr>
                <w:rFonts w:ascii="Times New Roman" w:hAnsi="Times New Roman"/>
                <w:sz w:val="24"/>
                <w:szCs w:val="24"/>
              </w:rPr>
            </w:pPr>
          </w:p>
        </w:tc>
        <w:tc>
          <w:tcPr>
            <w:tcW w:w="2096" w:type="dxa"/>
            <w:shd w:val="clear" w:color="auto" w:fill="auto"/>
          </w:tcPr>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Переляк</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Скутість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Острах</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Неспокій</w:t>
            </w:r>
          </w:p>
          <w:p w:rsidR="005A62C0" w:rsidRPr="005A62C0" w:rsidRDefault="005A62C0" w:rsidP="005A62C0">
            <w:pPr>
              <w:tabs>
                <w:tab w:val="left" w:pos="2030"/>
              </w:tabs>
              <w:spacing w:line="240" w:lineRule="auto"/>
              <w:rPr>
                <w:rFonts w:ascii="Times New Roman" w:hAnsi="Times New Roman"/>
                <w:sz w:val="24"/>
                <w:szCs w:val="24"/>
              </w:rPr>
            </w:pPr>
          </w:p>
        </w:tc>
      </w:tr>
      <w:tr w:rsidR="005A62C0" w:rsidRPr="005A62C0" w:rsidTr="00DA2C49">
        <w:trPr>
          <w:cantSplit/>
          <w:trHeight w:val="1134"/>
        </w:trPr>
        <w:tc>
          <w:tcPr>
            <w:tcW w:w="1188" w:type="dxa"/>
            <w:shd w:val="clear" w:color="auto" w:fill="auto"/>
            <w:textDirection w:val="btLr"/>
            <w:vAlign w:val="center"/>
          </w:tcPr>
          <w:p w:rsidR="005A62C0" w:rsidRPr="005A62C0" w:rsidRDefault="005A62C0" w:rsidP="005A62C0">
            <w:pPr>
              <w:tabs>
                <w:tab w:val="left" w:pos="2030"/>
              </w:tabs>
              <w:spacing w:line="240" w:lineRule="auto"/>
              <w:ind w:left="113" w:right="113"/>
              <w:rPr>
                <w:rFonts w:ascii="Times New Roman" w:hAnsi="Times New Roman"/>
                <w:b/>
                <w:i/>
                <w:sz w:val="24"/>
                <w:szCs w:val="24"/>
              </w:rPr>
            </w:pPr>
            <w:r w:rsidRPr="005A62C0">
              <w:rPr>
                <w:rFonts w:ascii="Times New Roman" w:hAnsi="Times New Roman"/>
                <w:b/>
                <w:i/>
                <w:sz w:val="24"/>
                <w:szCs w:val="24"/>
              </w:rPr>
              <w:t>Високий</w:t>
            </w:r>
          </w:p>
        </w:tc>
        <w:tc>
          <w:tcPr>
            <w:tcW w:w="2160" w:type="dxa"/>
            <w:shd w:val="clear" w:color="auto" w:fill="auto"/>
          </w:tcPr>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Тріумфування</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Захват</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Торжество</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Екстаз</w:t>
            </w:r>
          </w:p>
        </w:tc>
        <w:tc>
          <w:tcPr>
            <w:tcW w:w="2031" w:type="dxa"/>
            <w:shd w:val="clear" w:color="auto" w:fill="auto"/>
          </w:tcPr>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Пригніченість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Пригнобленість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Безвихідь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Горе</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Відчай</w:t>
            </w:r>
          </w:p>
        </w:tc>
        <w:tc>
          <w:tcPr>
            <w:tcW w:w="2096" w:type="dxa"/>
            <w:shd w:val="clear" w:color="auto" w:fill="auto"/>
          </w:tcPr>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Скаженість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Розлюченість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Ненависть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Гнів</w:t>
            </w:r>
          </w:p>
          <w:p w:rsidR="005A62C0" w:rsidRPr="005A62C0" w:rsidRDefault="005A62C0" w:rsidP="005A62C0">
            <w:pPr>
              <w:tabs>
                <w:tab w:val="left" w:pos="2030"/>
              </w:tabs>
              <w:spacing w:line="240" w:lineRule="auto"/>
              <w:rPr>
                <w:rFonts w:ascii="Times New Roman" w:hAnsi="Times New Roman"/>
                <w:sz w:val="24"/>
                <w:szCs w:val="24"/>
              </w:rPr>
            </w:pPr>
          </w:p>
        </w:tc>
        <w:tc>
          <w:tcPr>
            <w:tcW w:w="2096" w:type="dxa"/>
            <w:shd w:val="clear" w:color="auto" w:fill="auto"/>
          </w:tcPr>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Збентеження</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Паніка</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Жах</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Оціпеніння</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Кошмар</w:t>
            </w:r>
          </w:p>
        </w:tc>
      </w:tr>
    </w:tbl>
    <w:p w:rsidR="005A62C0" w:rsidRPr="005A62C0" w:rsidRDefault="005A62C0" w:rsidP="005A62C0">
      <w:pPr>
        <w:tabs>
          <w:tab w:val="left" w:pos="2030"/>
        </w:tabs>
        <w:ind w:firstLine="720"/>
        <w:rPr>
          <w:rFonts w:ascii="Times New Roman" w:hAnsi="Times New Roman"/>
          <w:sz w:val="28"/>
          <w:szCs w:val="28"/>
        </w:rPr>
      </w:pPr>
    </w:p>
    <w:p w:rsidR="005A62C0" w:rsidRPr="005A62C0" w:rsidRDefault="005A62C0" w:rsidP="00472097">
      <w:pPr>
        <w:tabs>
          <w:tab w:val="left" w:pos="2030"/>
        </w:tabs>
        <w:ind w:firstLine="720"/>
        <w:rPr>
          <w:rFonts w:ascii="Times New Roman" w:hAnsi="Times New Roman"/>
          <w:sz w:val="28"/>
          <w:szCs w:val="28"/>
        </w:rPr>
      </w:pPr>
      <w:r w:rsidRPr="005A62C0">
        <w:rPr>
          <w:rFonts w:ascii="Times New Roman" w:hAnsi="Times New Roman"/>
          <w:sz w:val="28"/>
          <w:szCs w:val="28"/>
        </w:rPr>
        <w:t>Присутність в емоціях оцінки визначає Сімонов П. В. у інформаційній (когнітивній) теорії емоцій. Він розглядає емоції як відношення між величиною потреби та ймовірністю її задоволення в даний момент. Тобто емоція виступає своєрідною компенсацією для того, щоб заповнити дефіцит інформації, отже вона виникає тоді, коли недостатньо знань, які  необхідних для досягнення цілі, а емоція компенсує цю недостатність. Свою теорію він показав у вигляді формули</w:t>
      </w:r>
      <w:r w:rsidR="00472097">
        <w:rPr>
          <w:rFonts w:ascii="Times New Roman" w:hAnsi="Times New Roman"/>
          <w:sz w:val="28"/>
          <w:szCs w:val="28"/>
        </w:rPr>
        <w:t xml:space="preserve"> </w:t>
      </w:r>
      <w:r w:rsidR="00472097" w:rsidRPr="005A62C0">
        <w:rPr>
          <w:rFonts w:ascii="Times New Roman" w:hAnsi="Times New Roman"/>
          <w:sz w:val="28"/>
          <w:szCs w:val="28"/>
        </w:rPr>
        <w:t>Е = П (Н-С)</w:t>
      </w:r>
      <w:r w:rsidR="00472097">
        <w:rPr>
          <w:rFonts w:ascii="Times New Roman" w:hAnsi="Times New Roman"/>
          <w:sz w:val="28"/>
          <w:szCs w:val="28"/>
        </w:rPr>
        <w:t>, де</w:t>
      </w:r>
      <w:r w:rsidRPr="005A62C0">
        <w:rPr>
          <w:rFonts w:ascii="Times New Roman" w:hAnsi="Times New Roman"/>
          <w:sz w:val="28"/>
          <w:szCs w:val="28"/>
        </w:rPr>
        <w:t xml:space="preserve"> емоція (Е) дорівнює необхідна інформація (Н) для задоволення потреби мінус інформація, якою суб’єкт володіє (С),  помножити н</w:t>
      </w:r>
      <w:r w:rsidR="00472097">
        <w:rPr>
          <w:rFonts w:ascii="Times New Roman" w:hAnsi="Times New Roman"/>
          <w:sz w:val="28"/>
          <w:szCs w:val="28"/>
        </w:rPr>
        <w:t>а потребу (П) [76, с. 351-352]</w:t>
      </w:r>
    </w:p>
    <w:p w:rsidR="005A62C0" w:rsidRPr="005A62C0" w:rsidRDefault="005A62C0" w:rsidP="005A62C0">
      <w:pPr>
        <w:tabs>
          <w:tab w:val="left" w:pos="2030"/>
        </w:tabs>
        <w:ind w:firstLine="720"/>
        <w:rPr>
          <w:rFonts w:ascii="Times New Roman" w:hAnsi="Times New Roman"/>
          <w:color w:val="FF0000"/>
          <w:sz w:val="28"/>
          <w:szCs w:val="28"/>
        </w:rPr>
      </w:pPr>
    </w:p>
    <w:tbl>
      <w:tblPr>
        <w:tblW w:w="0" w:type="auto"/>
        <w:tblLook w:val="01E0" w:firstRow="1" w:lastRow="1" w:firstColumn="1" w:lastColumn="1" w:noHBand="0" w:noVBand="0"/>
      </w:tblPr>
      <w:tblGrid>
        <w:gridCol w:w="9639"/>
      </w:tblGrid>
      <w:tr w:rsidR="005A62C0" w:rsidRPr="005A62C0" w:rsidTr="00A940F4">
        <w:tc>
          <w:tcPr>
            <w:tcW w:w="9639" w:type="dxa"/>
            <w:shd w:val="clear" w:color="auto" w:fill="auto"/>
          </w:tcPr>
          <w:p w:rsidR="005A62C0" w:rsidRPr="005A62C0" w:rsidRDefault="005A62C0" w:rsidP="00DA2C49">
            <w:pPr>
              <w:tabs>
                <w:tab w:val="left" w:pos="2030"/>
              </w:tabs>
              <w:spacing w:after="200"/>
              <w:ind w:firstLine="720"/>
              <w:jc w:val="center"/>
              <w:rPr>
                <w:rFonts w:ascii="Times New Roman" w:hAnsi="Times New Roman"/>
                <w:sz w:val="28"/>
                <w:szCs w:val="28"/>
              </w:rPr>
            </w:pPr>
            <w:r w:rsidRPr="005A62C0">
              <w:rPr>
                <w:rFonts w:ascii="Times New Roman" w:hAnsi="Times New Roman"/>
                <w:noProof/>
                <w:sz w:val="28"/>
                <w:szCs w:val="28"/>
                <w:lang w:eastAsia="uk-UA"/>
              </w:rPr>
              <w:drawing>
                <wp:inline distT="0" distB="0" distL="0" distR="0">
                  <wp:extent cx="3893820" cy="2590800"/>
                  <wp:effectExtent l="0" t="0" r="0" b="0"/>
                  <wp:docPr id="5" name="Рисунок 5" descr="330px-Куб_емоцій_Льовхей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30px-Куб_емоцій_Льовхейма"/>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893820" cy="2590800"/>
                          </a:xfrm>
                          <a:prstGeom prst="rect">
                            <a:avLst/>
                          </a:prstGeom>
                          <a:noFill/>
                          <a:ln>
                            <a:noFill/>
                          </a:ln>
                        </pic:spPr>
                      </pic:pic>
                    </a:graphicData>
                  </a:graphic>
                </wp:inline>
              </w:drawing>
            </w:r>
          </w:p>
          <w:p w:rsidR="005A62C0" w:rsidRPr="005A62C0" w:rsidRDefault="005A62C0" w:rsidP="00DA2C49">
            <w:pPr>
              <w:tabs>
                <w:tab w:val="left" w:pos="2030"/>
              </w:tabs>
              <w:spacing w:after="200"/>
              <w:ind w:firstLine="720"/>
              <w:jc w:val="center"/>
              <w:rPr>
                <w:rFonts w:ascii="Times New Roman" w:hAnsi="Times New Roman"/>
                <w:sz w:val="28"/>
                <w:szCs w:val="28"/>
              </w:rPr>
            </w:pPr>
            <w:r w:rsidRPr="005A62C0">
              <w:rPr>
                <w:rFonts w:ascii="Times New Roman" w:hAnsi="Times New Roman"/>
                <w:i/>
                <w:sz w:val="28"/>
                <w:szCs w:val="28"/>
              </w:rPr>
              <w:t xml:space="preserve">Рис. 1.1. </w:t>
            </w:r>
            <w:r w:rsidRPr="00295C99">
              <w:rPr>
                <w:rFonts w:ascii="Times New Roman" w:hAnsi="Times New Roman"/>
                <w:i/>
                <w:sz w:val="28"/>
                <w:szCs w:val="28"/>
              </w:rPr>
              <w:t>Куб емоцій Левгейма</w:t>
            </w:r>
          </w:p>
        </w:tc>
      </w:tr>
    </w:tbl>
    <w:p w:rsidR="00A940F4" w:rsidRDefault="00A940F4" w:rsidP="00A940F4">
      <w:pPr>
        <w:tabs>
          <w:tab w:val="left" w:pos="2030"/>
        </w:tabs>
        <w:ind w:firstLine="720"/>
        <w:rPr>
          <w:rFonts w:ascii="Times New Roman" w:hAnsi="Times New Roman"/>
          <w:sz w:val="28"/>
          <w:szCs w:val="28"/>
        </w:rPr>
      </w:pPr>
      <w:r w:rsidRPr="005A62C0">
        <w:rPr>
          <w:rFonts w:ascii="Times New Roman" w:hAnsi="Times New Roman"/>
          <w:sz w:val="28"/>
          <w:szCs w:val="28"/>
        </w:rPr>
        <w:t xml:space="preserve">Хуго Левгейм у 2012 році запропонував тривимірну модель «Куб емоцій Левгейма» (Рис. 1.1). Відповідно до теорії три моноамінових нейромедіатори (серотонін, дофамін та норадреналін) утворюють осі координатної системи а </w:t>
      </w:r>
      <w:r w:rsidRPr="005A62C0">
        <w:rPr>
          <w:rFonts w:ascii="Times New Roman" w:hAnsi="Times New Roman"/>
          <w:sz w:val="28"/>
          <w:szCs w:val="28"/>
        </w:rPr>
        <w:lastRenderedPageBreak/>
        <w:t>вісім базових емоцій, описаних у теорії афекту Сільвана Томкінса розміщуються у восьми вершинах куба. Найбільше модель куба Левгейма використовується в галузі, яка відповідає за біологічні штучні емоції [7, с. 305-308].</w:t>
      </w:r>
    </w:p>
    <w:p w:rsidR="005A62C0" w:rsidRPr="005A62C0" w:rsidRDefault="005A62C0" w:rsidP="005A62C0">
      <w:pPr>
        <w:tabs>
          <w:tab w:val="left" w:pos="2030"/>
        </w:tabs>
        <w:ind w:firstLine="720"/>
        <w:rPr>
          <w:rFonts w:ascii="Times New Roman" w:hAnsi="Times New Roman"/>
          <w:b/>
          <w:sz w:val="28"/>
          <w:szCs w:val="28"/>
        </w:rPr>
      </w:pPr>
      <w:r w:rsidRPr="005A62C0">
        <w:rPr>
          <w:rFonts w:ascii="Times New Roman" w:hAnsi="Times New Roman"/>
          <w:sz w:val="28"/>
          <w:szCs w:val="28"/>
        </w:rPr>
        <w:t>Власний досвід підказує кожній людині, що саме вона відчуває (Ю. Трофімов): щастя, грів, радість чи страх; людина знає, що емоції відрізняються за внутрішніми переживаннями і за зовнішнім виглядом; емоції взаємодіють одна з одною, а також із перцептивними, когнітивними, моторними процесами і впливають як на них, так і одна на одну (наприклад, радість послаблює страх, печаль підсилює відчай) [6, с. 349].</w:t>
      </w:r>
    </w:p>
    <w:p w:rsidR="005A62C0" w:rsidRPr="005A62C0" w:rsidRDefault="005A62C0" w:rsidP="005A62C0">
      <w:pPr>
        <w:tabs>
          <w:tab w:val="num" w:pos="540"/>
          <w:tab w:val="left" w:pos="2030"/>
        </w:tabs>
        <w:ind w:firstLine="720"/>
        <w:rPr>
          <w:rFonts w:ascii="Times New Roman" w:hAnsi="Times New Roman"/>
          <w:sz w:val="28"/>
          <w:szCs w:val="28"/>
        </w:rPr>
      </w:pPr>
      <w:r w:rsidRPr="005A62C0">
        <w:rPr>
          <w:rFonts w:ascii="Times New Roman" w:hAnsi="Times New Roman"/>
          <w:sz w:val="28"/>
          <w:szCs w:val="28"/>
        </w:rPr>
        <w:t>Отже, короткий аналіз концептуальних теоретичних підходів до вивчення впливу емоцій на особистість показує багатогранність даного феномену. Еволюція теоретичних підходів до вивчення природи емоцій проходить шлях до більшого їх розуміння. Різноманітність сучасних теоретичних підходів характеризує їх з різних сторін, проте найважливішим у дослідженнях емоцій є розуміння їх впливу на життєдіяльність людини. В розумінні емоцій виокремилося поняття emotional intelligence (з англ. – емоційний інтелект, EI), яке, виходячи з сучасних теоретичних підходів, має більш значимий вплив на рівень професійного розвитку та загального благополуччя людини аніж, аніж intelligence quotient (IQ, з англ. – коефіцієнт розумового розвитку).  Незважаючи на суперечності в питанні розвитку емоційного інтелекту, вчені одностайні в твердженнях, що навички і знання емоцій можуть набуватися в процесі соціальної взаємодії. На сьогоднішній день достеменно відомо, що розвиненість емоційного інтелекту є одним із основних чинників успішного професійного та особистого росту.</w:t>
      </w:r>
    </w:p>
    <w:p w:rsidR="005A62C0" w:rsidRPr="00472097" w:rsidRDefault="00472097" w:rsidP="00472097">
      <w:pPr>
        <w:tabs>
          <w:tab w:val="num" w:pos="540"/>
          <w:tab w:val="left" w:pos="2030"/>
        </w:tabs>
        <w:jc w:val="center"/>
        <w:rPr>
          <w:rFonts w:ascii="Times New Roman" w:hAnsi="Times New Roman"/>
          <w:b/>
          <w:sz w:val="28"/>
          <w:szCs w:val="28"/>
        </w:rPr>
      </w:pPr>
      <w:r w:rsidRPr="00472097">
        <w:rPr>
          <w:rFonts w:ascii="Times New Roman" w:hAnsi="Times New Roman"/>
          <w:b/>
          <w:sz w:val="28"/>
          <w:szCs w:val="28"/>
        </w:rPr>
        <w:t>Література</w:t>
      </w:r>
    </w:p>
    <w:p w:rsidR="005A62C0" w:rsidRPr="005A62C0" w:rsidRDefault="005A62C0" w:rsidP="00624319">
      <w:pPr>
        <w:numPr>
          <w:ilvl w:val="0"/>
          <w:numId w:val="18"/>
        </w:numPr>
        <w:tabs>
          <w:tab w:val="clear" w:pos="720"/>
          <w:tab w:val="left" w:pos="0"/>
        </w:tabs>
        <w:ind w:left="0" w:firstLine="0"/>
        <w:rPr>
          <w:rFonts w:ascii="Times New Roman" w:hAnsi="Times New Roman"/>
          <w:color w:val="000000"/>
          <w:sz w:val="28"/>
          <w:szCs w:val="28"/>
        </w:rPr>
      </w:pPr>
      <w:r w:rsidRPr="005A62C0">
        <w:rPr>
          <w:rFonts w:ascii="Times New Roman" w:hAnsi="Times New Roman"/>
          <w:color w:val="000000"/>
          <w:sz w:val="28"/>
          <w:szCs w:val="28"/>
        </w:rPr>
        <w:t xml:space="preserve">Изард К. Е. Эмоции человека / пер. с англ. </w:t>
      </w:r>
      <w:r w:rsidR="00472097">
        <w:rPr>
          <w:rFonts w:ascii="Times New Roman" w:hAnsi="Times New Roman"/>
          <w:color w:val="000000"/>
          <w:sz w:val="28"/>
          <w:szCs w:val="28"/>
        </w:rPr>
        <w:t>; под. ред. Л. Я. Гозмана,</w:t>
      </w:r>
      <w:r w:rsidRPr="005A62C0">
        <w:rPr>
          <w:rFonts w:ascii="Times New Roman" w:hAnsi="Times New Roman"/>
          <w:color w:val="000000"/>
          <w:sz w:val="28"/>
          <w:szCs w:val="28"/>
        </w:rPr>
        <w:t xml:space="preserve"> М. С. Егоровой. Москва : Изд-во МГУ, 1980. 440 с.</w:t>
      </w:r>
    </w:p>
    <w:p w:rsidR="005A62C0" w:rsidRPr="005A62C0" w:rsidRDefault="005A62C0" w:rsidP="00624319">
      <w:pPr>
        <w:numPr>
          <w:ilvl w:val="0"/>
          <w:numId w:val="18"/>
        </w:numPr>
        <w:tabs>
          <w:tab w:val="clear" w:pos="720"/>
          <w:tab w:val="left" w:pos="0"/>
        </w:tabs>
        <w:ind w:left="0" w:firstLine="0"/>
        <w:rPr>
          <w:rFonts w:ascii="Times New Roman" w:hAnsi="Times New Roman"/>
          <w:color w:val="000000"/>
          <w:sz w:val="28"/>
          <w:szCs w:val="28"/>
        </w:rPr>
      </w:pPr>
      <w:r w:rsidRPr="005A62C0">
        <w:rPr>
          <w:rFonts w:ascii="Times New Roman" w:hAnsi="Times New Roman"/>
          <w:color w:val="000000"/>
          <w:sz w:val="28"/>
          <w:szCs w:val="28"/>
        </w:rPr>
        <w:t xml:space="preserve">Изард К. Э. Психология эмоций / пер. с англ. СПб : Питер, 1999. 464 с.  </w:t>
      </w:r>
    </w:p>
    <w:p w:rsidR="005A62C0" w:rsidRPr="005A62C0" w:rsidRDefault="005A62C0" w:rsidP="00624319">
      <w:pPr>
        <w:widowControl w:val="0"/>
        <w:numPr>
          <w:ilvl w:val="0"/>
          <w:numId w:val="18"/>
        </w:numPr>
        <w:tabs>
          <w:tab w:val="clear" w:pos="720"/>
          <w:tab w:val="left" w:pos="0"/>
        </w:tabs>
        <w:autoSpaceDE w:val="0"/>
        <w:autoSpaceDN w:val="0"/>
        <w:adjustRightInd w:val="0"/>
        <w:ind w:left="0" w:firstLine="0"/>
        <w:rPr>
          <w:rFonts w:ascii="Times New Roman" w:hAnsi="Times New Roman"/>
          <w:sz w:val="28"/>
          <w:szCs w:val="28"/>
        </w:rPr>
      </w:pPr>
      <w:r w:rsidRPr="005A62C0">
        <w:rPr>
          <w:rFonts w:ascii="Times New Roman" w:hAnsi="Times New Roman"/>
          <w:color w:val="000000"/>
          <w:sz w:val="28"/>
          <w:szCs w:val="28"/>
        </w:rPr>
        <w:t xml:space="preserve">Клейман П. Психологія 101 : факти, теорія, статистика, тести й таке  інше! / </w:t>
      </w:r>
      <w:r w:rsidRPr="005A62C0">
        <w:rPr>
          <w:rFonts w:ascii="Times New Roman" w:hAnsi="Times New Roman"/>
          <w:sz w:val="28"/>
          <w:szCs w:val="28"/>
        </w:rPr>
        <w:t xml:space="preserve">пер. з англ. Юлії Кузьменко. Харків : Книжковий клуб «Клуб сімейного </w:t>
      </w:r>
      <w:r w:rsidRPr="005A62C0">
        <w:rPr>
          <w:rFonts w:ascii="Times New Roman" w:hAnsi="Times New Roman"/>
          <w:sz w:val="28"/>
          <w:szCs w:val="28"/>
        </w:rPr>
        <w:lastRenderedPageBreak/>
        <w:t>дозвілля», 2016. 240 с.</w:t>
      </w:r>
    </w:p>
    <w:p w:rsidR="005A62C0" w:rsidRPr="005A62C0" w:rsidRDefault="005A62C0" w:rsidP="00624319">
      <w:pPr>
        <w:widowControl w:val="0"/>
        <w:numPr>
          <w:ilvl w:val="0"/>
          <w:numId w:val="18"/>
        </w:numPr>
        <w:tabs>
          <w:tab w:val="clear" w:pos="720"/>
          <w:tab w:val="left" w:pos="0"/>
        </w:tabs>
        <w:autoSpaceDE w:val="0"/>
        <w:autoSpaceDN w:val="0"/>
        <w:adjustRightInd w:val="0"/>
        <w:ind w:left="0" w:firstLine="0"/>
        <w:rPr>
          <w:rFonts w:ascii="Times New Roman" w:hAnsi="Times New Roman"/>
          <w:sz w:val="28"/>
          <w:szCs w:val="28"/>
        </w:rPr>
      </w:pPr>
      <w:r w:rsidRPr="005A62C0">
        <w:rPr>
          <w:rFonts w:ascii="Times New Roman" w:hAnsi="Times New Roman"/>
          <w:sz w:val="28"/>
          <w:szCs w:val="28"/>
        </w:rPr>
        <w:t>Лещук Н. О., Савич Ж. В.,  Голоцван О. А. Дорослішай на здоров’я : навч.-метод. п</w:t>
      </w:r>
      <w:r w:rsidR="00472097">
        <w:rPr>
          <w:rFonts w:ascii="Times New Roman" w:hAnsi="Times New Roman"/>
          <w:sz w:val="28"/>
          <w:szCs w:val="28"/>
        </w:rPr>
        <w:t>осіб. Київ, 2012. 214 с.</w:t>
      </w:r>
    </w:p>
    <w:p w:rsidR="005A62C0" w:rsidRPr="005A62C0" w:rsidRDefault="005A62C0" w:rsidP="00624319">
      <w:pPr>
        <w:widowControl w:val="0"/>
        <w:numPr>
          <w:ilvl w:val="0"/>
          <w:numId w:val="18"/>
        </w:numPr>
        <w:tabs>
          <w:tab w:val="clear" w:pos="720"/>
          <w:tab w:val="left" w:pos="0"/>
        </w:tabs>
        <w:autoSpaceDE w:val="0"/>
        <w:autoSpaceDN w:val="0"/>
        <w:adjustRightInd w:val="0"/>
        <w:ind w:left="0" w:firstLine="0"/>
        <w:rPr>
          <w:rFonts w:ascii="Times New Roman" w:hAnsi="Times New Roman"/>
          <w:sz w:val="28"/>
          <w:szCs w:val="28"/>
        </w:rPr>
      </w:pPr>
      <w:r w:rsidRPr="005A62C0">
        <w:rPr>
          <w:rFonts w:ascii="Times New Roman" w:hAnsi="Times New Roman"/>
          <w:sz w:val="28"/>
          <w:szCs w:val="28"/>
        </w:rPr>
        <w:t>Малихіна М. С. Дитина у світі емоцій. Харків : Основа, 2018. 160 с.</w:t>
      </w:r>
    </w:p>
    <w:p w:rsidR="005A62C0" w:rsidRPr="005A62C0" w:rsidRDefault="005A62C0" w:rsidP="00624319">
      <w:pPr>
        <w:widowControl w:val="0"/>
        <w:numPr>
          <w:ilvl w:val="0"/>
          <w:numId w:val="18"/>
        </w:numPr>
        <w:tabs>
          <w:tab w:val="clear" w:pos="720"/>
          <w:tab w:val="left" w:pos="0"/>
        </w:tabs>
        <w:autoSpaceDE w:val="0"/>
        <w:autoSpaceDN w:val="0"/>
        <w:adjustRightInd w:val="0"/>
        <w:ind w:left="0" w:firstLine="0"/>
        <w:rPr>
          <w:rFonts w:ascii="Times New Roman" w:hAnsi="Times New Roman"/>
          <w:sz w:val="28"/>
          <w:szCs w:val="28"/>
        </w:rPr>
      </w:pPr>
      <w:r w:rsidRPr="005A62C0">
        <w:rPr>
          <w:rFonts w:ascii="Times New Roman" w:hAnsi="Times New Roman"/>
          <w:sz w:val="28"/>
          <w:szCs w:val="28"/>
        </w:rPr>
        <w:t>Психологія : підручник / Ю. Л. Троф</w:t>
      </w:r>
      <w:r w:rsidR="00472097">
        <w:rPr>
          <w:rFonts w:ascii="Times New Roman" w:hAnsi="Times New Roman"/>
          <w:sz w:val="28"/>
          <w:szCs w:val="28"/>
        </w:rPr>
        <w:t>імов та ін. ; за ред. Ю. Л. Тро</w:t>
      </w:r>
      <w:r w:rsidRPr="005A62C0">
        <w:rPr>
          <w:rFonts w:ascii="Times New Roman" w:hAnsi="Times New Roman"/>
          <w:sz w:val="28"/>
          <w:szCs w:val="28"/>
        </w:rPr>
        <w:t xml:space="preserve">фімова. Вид. 6-те, стереотип. Київ : Либідь, 2008. 560 с. </w:t>
      </w:r>
    </w:p>
    <w:p w:rsidR="005A62C0" w:rsidRPr="00472097" w:rsidRDefault="005A62C0" w:rsidP="00624319">
      <w:pPr>
        <w:widowControl w:val="0"/>
        <w:numPr>
          <w:ilvl w:val="0"/>
          <w:numId w:val="18"/>
        </w:numPr>
        <w:tabs>
          <w:tab w:val="clear" w:pos="720"/>
          <w:tab w:val="left" w:pos="0"/>
        </w:tabs>
        <w:autoSpaceDE w:val="0"/>
        <w:autoSpaceDN w:val="0"/>
        <w:adjustRightInd w:val="0"/>
        <w:ind w:left="0" w:firstLine="0"/>
        <w:rPr>
          <w:rFonts w:ascii="Times New Roman" w:hAnsi="Times New Roman"/>
          <w:color w:val="FF0000"/>
          <w:sz w:val="28"/>
          <w:szCs w:val="28"/>
        </w:rPr>
      </w:pPr>
      <w:r w:rsidRPr="005A62C0">
        <w:rPr>
          <w:rFonts w:ascii="Times New Roman" w:hAnsi="Times New Roman"/>
          <w:sz w:val="28"/>
          <w:szCs w:val="28"/>
        </w:rPr>
        <w:t xml:space="preserve">Hsu C. M., Chen T. T., Heh J. S. </w:t>
      </w:r>
      <w:hyperlink r:id="rId34" w:history="1">
        <w:r w:rsidRPr="00472097">
          <w:rPr>
            <w:rFonts w:ascii="Times New Roman" w:hAnsi="Times New Roman"/>
            <w:sz w:val="28"/>
            <w:szCs w:val="28"/>
          </w:rPr>
          <w:t>Emotional and Conditional Model for Pet Robot based on Neural Network</w:t>
        </w:r>
      </w:hyperlink>
      <w:r w:rsidRPr="00472097">
        <w:rPr>
          <w:rFonts w:ascii="Times New Roman" w:hAnsi="Times New Roman"/>
          <w:sz w:val="28"/>
          <w:szCs w:val="28"/>
        </w:rPr>
        <w:t>. 7 th International Conference on Ubi-Media Computing and Workshops, 2014. P. 305–308.</w:t>
      </w:r>
      <w:r w:rsidRPr="00472097">
        <w:rPr>
          <w:rFonts w:ascii="Times New Roman" w:hAnsi="Times New Roman"/>
          <w:color w:val="FF0000"/>
          <w:sz w:val="28"/>
          <w:szCs w:val="28"/>
        </w:rPr>
        <w:t xml:space="preserve">  </w:t>
      </w:r>
    </w:p>
    <w:p w:rsidR="005A62C0" w:rsidRDefault="005A62C0" w:rsidP="00472097">
      <w:pPr>
        <w:rPr>
          <w:rFonts w:ascii="Times New Roman" w:hAnsi="Times New Roman"/>
          <w:sz w:val="28"/>
          <w:szCs w:val="28"/>
        </w:rPr>
      </w:pPr>
    </w:p>
    <w:p w:rsidR="008A75E6" w:rsidRPr="00472097" w:rsidRDefault="008A75E6" w:rsidP="00472097">
      <w:pPr>
        <w:rPr>
          <w:rFonts w:ascii="Times New Roman" w:hAnsi="Times New Roman"/>
          <w:sz w:val="28"/>
          <w:szCs w:val="28"/>
        </w:rPr>
      </w:pPr>
    </w:p>
    <w:p w:rsidR="00472097" w:rsidRPr="00472097" w:rsidRDefault="00472097" w:rsidP="00472097">
      <w:pPr>
        <w:tabs>
          <w:tab w:val="left" w:pos="1080"/>
        </w:tabs>
        <w:jc w:val="right"/>
        <w:rPr>
          <w:rFonts w:ascii="Times New Roman" w:hAnsi="Times New Roman"/>
          <w:b/>
          <w:sz w:val="28"/>
        </w:rPr>
      </w:pPr>
      <w:r w:rsidRPr="00472097">
        <w:rPr>
          <w:rFonts w:ascii="Times New Roman" w:hAnsi="Times New Roman"/>
          <w:b/>
          <w:sz w:val="28"/>
        </w:rPr>
        <w:t>Кузенко Валентина</w:t>
      </w:r>
    </w:p>
    <w:p w:rsidR="00472097" w:rsidRPr="00472097" w:rsidRDefault="00472097" w:rsidP="00472097">
      <w:pPr>
        <w:tabs>
          <w:tab w:val="left" w:pos="-180"/>
          <w:tab w:val="right" w:leader="dot" w:pos="9072"/>
        </w:tabs>
        <w:jc w:val="right"/>
        <w:rPr>
          <w:rFonts w:ascii="Times New Roman" w:hAnsi="Times New Roman"/>
          <w:bCs/>
          <w:sz w:val="28"/>
        </w:rPr>
      </w:pPr>
      <w:r w:rsidRPr="00472097">
        <w:rPr>
          <w:rFonts w:ascii="Times New Roman" w:hAnsi="Times New Roman"/>
          <w:bCs/>
          <w:sz w:val="28"/>
        </w:rPr>
        <w:t>м. Полтава</w:t>
      </w:r>
    </w:p>
    <w:p w:rsidR="00472097" w:rsidRPr="00472097" w:rsidRDefault="00472097" w:rsidP="00472097">
      <w:pPr>
        <w:tabs>
          <w:tab w:val="left" w:pos="-180"/>
          <w:tab w:val="right" w:leader="dot" w:pos="9072"/>
        </w:tabs>
        <w:jc w:val="center"/>
        <w:rPr>
          <w:rFonts w:ascii="Times New Roman" w:hAnsi="Times New Roman"/>
          <w:b/>
          <w:bCs/>
          <w:sz w:val="28"/>
        </w:rPr>
      </w:pPr>
      <w:r w:rsidRPr="00472097">
        <w:rPr>
          <w:rFonts w:ascii="Times New Roman" w:hAnsi="Times New Roman"/>
          <w:b/>
          <w:bCs/>
          <w:sz w:val="28"/>
        </w:rPr>
        <w:t>ОСОБИСТІСНА ЗРІЛІСТЬ СТАРШИХ ПІДЛІТКІВ ЯК ПСИХОЛОГІЧНА ПРОБЛЕМА</w:t>
      </w:r>
    </w:p>
    <w:p w:rsidR="00472097" w:rsidRPr="00472097" w:rsidRDefault="00472097" w:rsidP="00472097">
      <w:pPr>
        <w:tabs>
          <w:tab w:val="left" w:pos="-180"/>
          <w:tab w:val="right" w:leader="dot" w:pos="9072"/>
        </w:tabs>
        <w:jc w:val="center"/>
        <w:rPr>
          <w:rFonts w:ascii="Times New Roman" w:hAnsi="Times New Roman"/>
          <w:b/>
          <w:caps/>
          <w:sz w:val="28"/>
          <w:szCs w:val="28"/>
          <w:lang w:eastAsia="uk-UA"/>
        </w:rPr>
      </w:pPr>
    </w:p>
    <w:p w:rsidR="00472097" w:rsidRPr="00472097" w:rsidRDefault="00472097" w:rsidP="00472097">
      <w:pPr>
        <w:pStyle w:val="rvps20"/>
        <w:spacing w:line="360" w:lineRule="auto"/>
        <w:ind w:firstLine="856"/>
        <w:rPr>
          <w:color w:val="000000"/>
          <w:sz w:val="28"/>
          <w:szCs w:val="28"/>
          <w:lang w:val="uk-UA"/>
        </w:rPr>
      </w:pPr>
      <w:r w:rsidRPr="00472097">
        <w:rPr>
          <w:rStyle w:val="rvts6"/>
          <w:color w:val="000000"/>
          <w:sz w:val="28"/>
          <w:szCs w:val="28"/>
          <w:lang w:val="uk-UA"/>
        </w:rPr>
        <w:t>Психологічне вивчення особистісної зрілості старшокласника взаємопов’язане  із системою цінностей, що містить головну мету, яка цілеспрямовано формує його життєвий шлях і має суттєвий вплив на самовизначення, а в подальшому – на результати професійної діяльності. Ця проблема завжди приваблювала дослідників і вивчалась у різних напрямках.</w:t>
      </w:r>
    </w:p>
    <w:p w:rsidR="00472097" w:rsidRPr="00472097" w:rsidRDefault="00472097" w:rsidP="00472097">
      <w:pPr>
        <w:ind w:firstLine="709"/>
        <w:rPr>
          <w:rFonts w:ascii="Times New Roman" w:hAnsi="Times New Roman"/>
          <w:color w:val="000000"/>
          <w:sz w:val="28"/>
          <w:szCs w:val="28"/>
        </w:rPr>
      </w:pPr>
      <w:r w:rsidRPr="00472097">
        <w:rPr>
          <w:rFonts w:ascii="Times New Roman" w:eastAsia="TimesNewRomanPSMT" w:hAnsi="Times New Roman"/>
          <w:sz w:val="28"/>
          <w:szCs w:val="28"/>
        </w:rPr>
        <w:t xml:space="preserve">Мета нашого повідомлення – розкрити основні психологічні  особливості </w:t>
      </w:r>
      <w:r w:rsidRPr="00472097">
        <w:rPr>
          <w:rFonts w:ascii="Times New Roman" w:hAnsi="Times New Roman"/>
          <w:color w:val="000000"/>
          <w:sz w:val="28"/>
          <w:szCs w:val="28"/>
        </w:rPr>
        <w:t>становлення особистісної зрілості старших підлітків</w:t>
      </w:r>
      <w:r w:rsidRPr="00472097">
        <w:rPr>
          <w:rFonts w:ascii="Times New Roman" w:eastAsia="TimesNewRomanPSMT" w:hAnsi="Times New Roman"/>
          <w:sz w:val="28"/>
          <w:szCs w:val="28"/>
        </w:rPr>
        <w:t>.</w:t>
      </w:r>
    </w:p>
    <w:p w:rsidR="00472097" w:rsidRPr="00472097" w:rsidRDefault="00472097" w:rsidP="00472097">
      <w:pPr>
        <w:shd w:val="clear" w:color="auto" w:fill="FFFFFF"/>
        <w:ind w:firstLine="594"/>
        <w:rPr>
          <w:rFonts w:ascii="Times New Roman" w:hAnsi="Times New Roman"/>
          <w:sz w:val="28"/>
        </w:rPr>
      </w:pPr>
      <w:r w:rsidRPr="00472097">
        <w:rPr>
          <w:rFonts w:ascii="Times New Roman" w:hAnsi="Times New Roman"/>
          <w:sz w:val="28"/>
        </w:rPr>
        <w:t xml:space="preserve">Важлива особливість психічного розвитку в старшому підлітковому віці полягає в тому, що нова соціальна ситуація розвитку –  необхідність визначити своє місце в житті як головний компонент даної ситуації – приводить до формування нової і центральної для цього віку духовної потреби – потреби у власному життєвому і професійному самовизначенні. </w:t>
      </w:r>
    </w:p>
    <w:p w:rsidR="00472097" w:rsidRPr="00472097" w:rsidRDefault="00472097" w:rsidP="00472097">
      <w:pPr>
        <w:shd w:val="clear" w:color="auto" w:fill="FFFFFF"/>
        <w:ind w:right="14" w:firstLine="583"/>
        <w:rPr>
          <w:rFonts w:ascii="Times New Roman" w:hAnsi="Times New Roman"/>
          <w:sz w:val="28"/>
        </w:rPr>
      </w:pPr>
      <w:r w:rsidRPr="00472097">
        <w:rPr>
          <w:rFonts w:ascii="Times New Roman" w:hAnsi="Times New Roman"/>
          <w:sz w:val="28"/>
        </w:rPr>
        <w:t xml:space="preserve">Становлення системи самовизначення, ціннісних орієнтацій – це складний довготривалий процес, реалізація якого відбувається протягом усього життя під </w:t>
      </w:r>
      <w:r w:rsidRPr="00472097">
        <w:rPr>
          <w:rFonts w:ascii="Times New Roman" w:hAnsi="Times New Roman"/>
          <w:sz w:val="28"/>
        </w:rPr>
        <w:lastRenderedPageBreak/>
        <w:t>впливом навчання, виховання, який охоплює і весь період професійної діяльності особистості учня.</w:t>
      </w:r>
    </w:p>
    <w:p w:rsidR="00472097" w:rsidRPr="00472097" w:rsidRDefault="00472097" w:rsidP="00472097">
      <w:pPr>
        <w:shd w:val="clear" w:color="auto" w:fill="FFFFFF"/>
        <w:ind w:right="29" w:firstLine="583"/>
        <w:rPr>
          <w:rFonts w:ascii="Times New Roman" w:hAnsi="Times New Roman"/>
          <w:sz w:val="28"/>
        </w:rPr>
      </w:pPr>
      <w:r w:rsidRPr="00472097">
        <w:rPr>
          <w:rFonts w:ascii="Times New Roman" w:hAnsi="Times New Roman"/>
          <w:sz w:val="28"/>
        </w:rPr>
        <w:t>Якщо освіта – це формування системи знань, навчання – формування системи вмінь, то виховання є процесом формування системи установок, ціннісних орієнтацій. Всі ці процеси взаємопов’язані і взаємопроникаючі, без них неможливе цілісне самовизначення старших підлітків [1].</w:t>
      </w:r>
    </w:p>
    <w:p w:rsidR="00472097" w:rsidRPr="00472097" w:rsidRDefault="00472097" w:rsidP="00472097">
      <w:pPr>
        <w:shd w:val="clear" w:color="auto" w:fill="FFFFFF"/>
        <w:ind w:right="36" w:firstLine="580"/>
        <w:rPr>
          <w:rFonts w:ascii="Times New Roman" w:hAnsi="Times New Roman"/>
          <w:sz w:val="28"/>
        </w:rPr>
      </w:pPr>
      <w:r w:rsidRPr="00472097">
        <w:rPr>
          <w:rFonts w:ascii="Times New Roman" w:hAnsi="Times New Roman"/>
          <w:sz w:val="28"/>
        </w:rPr>
        <w:t>У психологічній літературі немає єдиної думки про особистісне самовизначення старшокласника. Одні автори (Б. Г.</w:t>
      </w:r>
      <w:r w:rsidRPr="00472097">
        <w:rPr>
          <w:rFonts w:ascii="Times New Roman" w:hAnsi="Times New Roman"/>
        </w:rPr>
        <w:t xml:space="preserve"> </w:t>
      </w:r>
      <w:r w:rsidRPr="00472097">
        <w:rPr>
          <w:rFonts w:ascii="Times New Roman" w:hAnsi="Times New Roman"/>
          <w:sz w:val="28"/>
        </w:rPr>
        <w:t>Ананьєв, М. І. Бобнєва,              В. А. Ядов) вважають, що особистісне самовизначення виступає внутрішнім регулятором поведінки і опосередковане мотивами.</w:t>
      </w:r>
    </w:p>
    <w:p w:rsidR="00472097" w:rsidRPr="00472097" w:rsidRDefault="00472097" w:rsidP="00472097">
      <w:pPr>
        <w:shd w:val="clear" w:color="auto" w:fill="FFFFFF"/>
        <w:ind w:right="47" w:firstLine="490"/>
        <w:rPr>
          <w:rFonts w:ascii="Times New Roman" w:hAnsi="Times New Roman"/>
          <w:sz w:val="28"/>
        </w:rPr>
      </w:pPr>
      <w:r w:rsidRPr="00472097">
        <w:rPr>
          <w:rFonts w:ascii="Times New Roman" w:hAnsi="Times New Roman"/>
          <w:sz w:val="28"/>
          <w:szCs w:val="18"/>
        </w:rPr>
        <w:t xml:space="preserve">Основний психологічний здобуток у підлітковому віці – відкриття для себе власного внутрішнього світу. Зовнішній, фізичний світ виступає тепер лише однією з можливостей суб’єктивного досвіду, центром якого є власна особистість, власне </w:t>
      </w:r>
      <w:r w:rsidRPr="00472097">
        <w:rPr>
          <w:rFonts w:ascii="Times New Roman" w:hAnsi="Times New Roman"/>
          <w:iCs/>
          <w:sz w:val="28"/>
          <w:szCs w:val="18"/>
        </w:rPr>
        <w:t>«Я».</w:t>
      </w:r>
      <w:r w:rsidRPr="00472097">
        <w:rPr>
          <w:rFonts w:ascii="Times New Roman" w:hAnsi="Times New Roman"/>
          <w:i/>
          <w:iCs/>
          <w:sz w:val="28"/>
          <w:szCs w:val="18"/>
        </w:rPr>
        <w:t xml:space="preserve"> </w:t>
      </w:r>
      <w:r w:rsidRPr="00472097">
        <w:rPr>
          <w:rFonts w:ascii="Times New Roman" w:hAnsi="Times New Roman"/>
          <w:sz w:val="28"/>
          <w:szCs w:val="18"/>
        </w:rPr>
        <w:t>Процес відкриття власного «Я», як відомо, складний і внутрішньо суперечливий. Несподівано виявляється, що «внутрішнє «Я» не збігається з «зовнішньою» поведінкою, внаслідок чого актуальною стає проблема самоконтролю. Невизначеність, недостатня диференційованість, розмитість «Я» в цьому віці зумовлюють почуття стурбованості й внутрішньої порожнечі, яку слід чимось наповнити, що, у свою чергу, породжує посилення потреби у спілкуванні та одночасне зростання його вибірковості, посилення потреби у відокремленні від інших.</w:t>
      </w:r>
    </w:p>
    <w:p w:rsidR="00472097" w:rsidRPr="00472097" w:rsidRDefault="00472097" w:rsidP="00472097">
      <w:pPr>
        <w:shd w:val="clear" w:color="auto" w:fill="FFFFFF"/>
        <w:ind w:left="50" w:firstLine="490"/>
        <w:rPr>
          <w:rFonts w:ascii="Times New Roman" w:hAnsi="Times New Roman"/>
          <w:sz w:val="28"/>
        </w:rPr>
      </w:pPr>
      <w:r w:rsidRPr="00472097">
        <w:rPr>
          <w:rFonts w:ascii="Times New Roman" w:hAnsi="Times New Roman"/>
          <w:sz w:val="28"/>
          <w:szCs w:val="18"/>
        </w:rPr>
        <w:t xml:space="preserve">Процес розвитку підліткової самосвідомості включає прояви особистісної ідентичності, почуття індивідуальної самототожності та ціннісності. Найбільш глибоко і детально ця проблема проаналізована в роботах Е. Еріксона, який розглядає підлітковий вік, передусім, як кризу ідентичності, яка полягає у послідовності соціальних, індивідуально-особистісних виборів, ідентифікацій й самовизначень. </w:t>
      </w:r>
    </w:p>
    <w:p w:rsidR="00472097" w:rsidRPr="00472097" w:rsidRDefault="00472097" w:rsidP="00472097">
      <w:pPr>
        <w:shd w:val="clear" w:color="auto" w:fill="FFFFFF"/>
        <w:ind w:left="18" w:right="22" w:firstLine="490"/>
        <w:rPr>
          <w:rFonts w:ascii="Times New Roman" w:hAnsi="Times New Roman"/>
          <w:sz w:val="28"/>
        </w:rPr>
      </w:pPr>
      <w:r w:rsidRPr="00472097">
        <w:rPr>
          <w:rFonts w:ascii="Times New Roman" w:hAnsi="Times New Roman"/>
          <w:sz w:val="28"/>
          <w:szCs w:val="18"/>
        </w:rPr>
        <w:t xml:space="preserve">Важливим моментом стає формування почуття дорослості. Виявляється закономірно підвищений інтерес до психологічних проблем самопізнання </w:t>
      </w:r>
      <w:r w:rsidRPr="00472097">
        <w:rPr>
          <w:rFonts w:ascii="Times New Roman" w:hAnsi="Times New Roman"/>
          <w:sz w:val="28"/>
        </w:rPr>
        <w:t>–</w:t>
      </w:r>
      <w:r w:rsidRPr="00472097">
        <w:rPr>
          <w:rFonts w:ascii="Times New Roman" w:hAnsi="Times New Roman"/>
          <w:sz w:val="28"/>
          <w:szCs w:val="18"/>
        </w:rPr>
        <w:t xml:space="preserve"> відкриття власного «Я». Розуміння людини як особистості дозволяє говорити </w:t>
      </w:r>
      <w:r w:rsidRPr="00472097">
        <w:rPr>
          <w:rFonts w:ascii="Times New Roman" w:hAnsi="Times New Roman"/>
          <w:sz w:val="28"/>
          <w:szCs w:val="18"/>
        </w:rPr>
        <w:lastRenderedPageBreak/>
        <w:t>про те, що пізнання може здійснюватись через різноманітні форми зв’язку її «Я» з «Я» інших людей. Ще Г. Олпорт зауважував, що зріла людина має широкі межі «Я». Вона може подивитися на себе «з боку», дати оцінку своїм діям, вчинкам, бачити цілісну картину оточуючого, демонструє здатність до самопізнання, бачить речі такими, якими вони є, характеризується емоційною стабільністю.</w:t>
      </w:r>
    </w:p>
    <w:p w:rsidR="00472097" w:rsidRPr="00472097" w:rsidRDefault="00472097" w:rsidP="00472097">
      <w:pPr>
        <w:shd w:val="clear" w:color="auto" w:fill="FFFFFF"/>
        <w:ind w:left="7" w:right="58" w:firstLine="493"/>
        <w:rPr>
          <w:rFonts w:ascii="Times New Roman" w:hAnsi="Times New Roman"/>
          <w:sz w:val="28"/>
        </w:rPr>
      </w:pPr>
      <w:r w:rsidRPr="00472097">
        <w:rPr>
          <w:rFonts w:ascii="Times New Roman" w:hAnsi="Times New Roman"/>
          <w:sz w:val="28"/>
          <w:szCs w:val="18"/>
        </w:rPr>
        <w:t>Конкретизуючи ці вихідні положення загального характеру, необхідно підкреслити, що будучи суб’єктом спілкування і пізнання інших людей, особистість стає суб’єктом самопізнання в спілкуванні з тими людьми, яких вона виділяє на основі ціннісного фактору, зокрема, таких особистісних якостей, як відповідальність, самостійність, самоствердження та ін.</w:t>
      </w:r>
    </w:p>
    <w:p w:rsidR="00472097" w:rsidRPr="00472097" w:rsidRDefault="00472097" w:rsidP="00472097">
      <w:pPr>
        <w:shd w:val="clear" w:color="auto" w:fill="FFFFFF"/>
        <w:ind w:left="50" w:right="14" w:firstLine="497"/>
        <w:rPr>
          <w:rFonts w:ascii="Times New Roman" w:hAnsi="Times New Roman"/>
          <w:sz w:val="28"/>
        </w:rPr>
      </w:pPr>
      <w:r w:rsidRPr="00472097">
        <w:rPr>
          <w:rFonts w:ascii="Times New Roman" w:hAnsi="Times New Roman"/>
          <w:sz w:val="28"/>
          <w:szCs w:val="18"/>
        </w:rPr>
        <w:t>Процес особистісного розвитку людини широкий і багатогранний. Ми розглядаємо лише той бік, від якого залежить не тільки діяльність, але й можливість становлення особистісного «Я». Ми не вважаємо, що для розвитку особистості існують будь-які обмеження, а тому ми будемо говорити про ранній підлітковий вік, як один із періодів розвитку особистісної зрілості.</w:t>
      </w:r>
    </w:p>
    <w:p w:rsidR="00472097" w:rsidRPr="00472097" w:rsidRDefault="00472097" w:rsidP="00472097">
      <w:pPr>
        <w:shd w:val="clear" w:color="auto" w:fill="FFFFFF"/>
        <w:ind w:right="25" w:firstLine="482"/>
        <w:rPr>
          <w:rFonts w:ascii="Times New Roman" w:hAnsi="Times New Roman"/>
          <w:sz w:val="28"/>
          <w:szCs w:val="18"/>
        </w:rPr>
      </w:pPr>
      <w:r w:rsidRPr="00472097">
        <w:rPr>
          <w:rFonts w:ascii="Times New Roman" w:hAnsi="Times New Roman"/>
          <w:sz w:val="28"/>
          <w:szCs w:val="18"/>
        </w:rPr>
        <w:t xml:space="preserve">Такий вибір зумовлений особливостями соціальної ситуації розвитку в цьому віці, зокрема, потребою старших підлітків у соціальному і професійному самовизначенні, задоволення якої передбачає знання особливостей своєї особистості, своїх актуальних і потенційних можливостей. Очевидно, що становлення і відкриття «Я» у старшому підлітковому віці можливе лише через спілкування зі значущими для них людьми. У процесі цього формуються основні структурні компоненти особистісної зрілості старших підлітків. Результати змістовного аналізу дослідження структури особистісної зрілості старших підлітків свідчать про те, що домінуючою тенденцією їх самосвідомості виступає пошук персональної ідентичності, всиновлення готовності «Я» = «Я» [2]. </w:t>
      </w:r>
    </w:p>
    <w:p w:rsidR="00472097" w:rsidRPr="00472097" w:rsidRDefault="00472097" w:rsidP="00472097">
      <w:pPr>
        <w:shd w:val="clear" w:color="auto" w:fill="FFFFFF"/>
        <w:ind w:right="25" w:firstLine="482"/>
        <w:rPr>
          <w:rFonts w:ascii="Times New Roman" w:hAnsi="Times New Roman"/>
          <w:sz w:val="28"/>
        </w:rPr>
      </w:pPr>
      <w:r w:rsidRPr="00472097">
        <w:rPr>
          <w:rFonts w:ascii="Times New Roman" w:hAnsi="Times New Roman"/>
          <w:sz w:val="28"/>
          <w:szCs w:val="18"/>
        </w:rPr>
        <w:t>Характерно, що виділення підлітками власного «Я», як незалежного і унікального, відбувається шляхом співвідношення себе з характерними для даного віку визначеними формами відносин, в яких створюються умови апробації індивідуальності.</w:t>
      </w:r>
    </w:p>
    <w:p w:rsidR="00472097" w:rsidRPr="00472097" w:rsidRDefault="00472097" w:rsidP="00472097">
      <w:pPr>
        <w:shd w:val="clear" w:color="auto" w:fill="FFFFFF"/>
        <w:ind w:right="32" w:firstLine="486"/>
        <w:rPr>
          <w:rFonts w:ascii="Times New Roman" w:hAnsi="Times New Roman"/>
          <w:sz w:val="28"/>
          <w:lang w:val="ru-RU"/>
        </w:rPr>
      </w:pPr>
      <w:r w:rsidRPr="00472097">
        <w:rPr>
          <w:rFonts w:ascii="Times New Roman" w:hAnsi="Times New Roman"/>
          <w:sz w:val="28"/>
          <w:szCs w:val="18"/>
        </w:rPr>
        <w:lastRenderedPageBreak/>
        <w:t xml:space="preserve">Психологічна готовність до самовизначення передбачає формування у старших підлітків певних психологічних механізмів, які забезпечують їм в подальшому свідоме, активне, творче життя. </w:t>
      </w:r>
    </w:p>
    <w:p w:rsidR="00472097" w:rsidRDefault="00472097" w:rsidP="00472097">
      <w:pPr>
        <w:shd w:val="clear" w:color="auto" w:fill="FFFFFF"/>
        <w:ind w:right="32" w:firstLine="486"/>
        <w:rPr>
          <w:rFonts w:ascii="Times New Roman" w:hAnsi="Times New Roman"/>
          <w:sz w:val="28"/>
          <w:szCs w:val="18"/>
        </w:rPr>
      </w:pPr>
      <w:r w:rsidRPr="00472097">
        <w:rPr>
          <w:rFonts w:ascii="Times New Roman" w:hAnsi="Times New Roman"/>
          <w:sz w:val="28"/>
          <w:szCs w:val="18"/>
        </w:rPr>
        <w:t>Таким чином</w:t>
      </w:r>
      <w:r w:rsidRPr="00472097">
        <w:rPr>
          <w:rFonts w:ascii="Times New Roman" w:hAnsi="Times New Roman"/>
          <w:smallCaps/>
          <w:sz w:val="28"/>
          <w:szCs w:val="18"/>
        </w:rPr>
        <w:t xml:space="preserve"> </w:t>
      </w:r>
      <w:r w:rsidRPr="00472097">
        <w:rPr>
          <w:rFonts w:ascii="Times New Roman" w:hAnsi="Times New Roman"/>
          <w:sz w:val="28"/>
          <w:szCs w:val="18"/>
        </w:rPr>
        <w:t xml:space="preserve">особистісна зрілість </w:t>
      </w:r>
      <w:r w:rsidRPr="00472097">
        <w:rPr>
          <w:rFonts w:ascii="Times New Roman" w:hAnsi="Times New Roman"/>
          <w:sz w:val="28"/>
        </w:rPr>
        <w:t>–</w:t>
      </w:r>
      <w:r w:rsidRPr="00472097">
        <w:rPr>
          <w:rFonts w:ascii="Times New Roman" w:hAnsi="Times New Roman"/>
          <w:sz w:val="28"/>
          <w:szCs w:val="18"/>
        </w:rPr>
        <w:t xml:space="preserve"> це принципова здібність особистості, що реалізується в різних життєвих умовах, обставинах; це здатність до  об’єднання своєї індивідуальності з умовам життя, до відтворення і розвитку. </w:t>
      </w:r>
    </w:p>
    <w:p w:rsidR="00472097" w:rsidRPr="00472097" w:rsidRDefault="00472097" w:rsidP="00472097">
      <w:pPr>
        <w:shd w:val="clear" w:color="auto" w:fill="FFFFFF"/>
        <w:ind w:right="32" w:firstLine="486"/>
        <w:rPr>
          <w:rFonts w:ascii="Times New Roman" w:hAnsi="Times New Roman"/>
          <w:sz w:val="28"/>
        </w:rPr>
      </w:pPr>
    </w:p>
    <w:p w:rsidR="00472097" w:rsidRPr="00472097" w:rsidRDefault="00472097" w:rsidP="00472097">
      <w:pPr>
        <w:spacing w:after="160"/>
        <w:contextualSpacing/>
        <w:jc w:val="center"/>
        <w:rPr>
          <w:rFonts w:ascii="Times New Roman" w:hAnsi="Times New Roman"/>
          <w:b/>
          <w:sz w:val="28"/>
          <w:szCs w:val="28"/>
        </w:rPr>
      </w:pPr>
      <w:r w:rsidRPr="00472097">
        <w:rPr>
          <w:rFonts w:ascii="Times New Roman" w:hAnsi="Times New Roman"/>
          <w:b/>
          <w:sz w:val="28"/>
          <w:szCs w:val="28"/>
        </w:rPr>
        <w:t>Література</w:t>
      </w:r>
    </w:p>
    <w:p w:rsidR="00472097" w:rsidRPr="00DA2C49" w:rsidRDefault="00472097" w:rsidP="00472097">
      <w:pPr>
        <w:spacing w:after="160"/>
        <w:contextualSpacing/>
        <w:rPr>
          <w:rFonts w:ascii="Times New Roman" w:hAnsi="Times New Roman"/>
          <w:sz w:val="28"/>
          <w:szCs w:val="28"/>
        </w:rPr>
      </w:pPr>
      <w:r>
        <w:rPr>
          <w:rFonts w:ascii="Times New Roman" w:hAnsi="Times New Roman"/>
          <w:sz w:val="28"/>
          <w:szCs w:val="28"/>
        </w:rPr>
        <w:t xml:space="preserve">1. </w:t>
      </w:r>
      <w:r w:rsidRPr="00DA2C49">
        <w:rPr>
          <w:rFonts w:ascii="Times New Roman" w:hAnsi="Times New Roman"/>
          <w:iCs/>
          <w:sz w:val="28"/>
          <w:szCs w:val="28"/>
        </w:rPr>
        <w:t xml:space="preserve">Грищук О. П. Оптимізація самоставлення особистості в умовах учбової діяльності. </w:t>
      </w:r>
      <w:r w:rsidRPr="00DA2C49">
        <w:rPr>
          <w:rFonts w:ascii="Times New Roman" w:hAnsi="Times New Roman"/>
          <w:i/>
          <w:iCs/>
          <w:sz w:val="28"/>
          <w:szCs w:val="28"/>
        </w:rPr>
        <w:t>Практична психолог</w:t>
      </w:r>
      <w:r w:rsidR="00DA2C49" w:rsidRPr="00DA2C49">
        <w:rPr>
          <w:rFonts w:ascii="Times New Roman" w:hAnsi="Times New Roman"/>
          <w:i/>
          <w:iCs/>
          <w:sz w:val="28"/>
          <w:szCs w:val="28"/>
        </w:rPr>
        <w:t>ія та соціальна робота</w:t>
      </w:r>
      <w:r w:rsidR="00DA2C49">
        <w:rPr>
          <w:rFonts w:ascii="Times New Roman" w:hAnsi="Times New Roman"/>
          <w:iCs/>
          <w:sz w:val="28"/>
          <w:szCs w:val="28"/>
        </w:rPr>
        <w:t xml:space="preserve">. 2000. </w:t>
      </w:r>
      <w:r w:rsidRPr="00DA2C49">
        <w:rPr>
          <w:rFonts w:ascii="Times New Roman" w:hAnsi="Times New Roman"/>
          <w:iCs/>
          <w:sz w:val="28"/>
          <w:szCs w:val="28"/>
        </w:rPr>
        <w:t>№ 8.  С. 19-25.</w:t>
      </w:r>
      <w:r w:rsidRPr="00DA2C49">
        <w:rPr>
          <w:rFonts w:ascii="Times New Roman" w:hAnsi="Times New Roman"/>
          <w:sz w:val="28"/>
          <w:szCs w:val="28"/>
        </w:rPr>
        <w:t xml:space="preserve"> </w:t>
      </w:r>
    </w:p>
    <w:p w:rsidR="00472097" w:rsidRPr="00DA2C49" w:rsidRDefault="00472097" w:rsidP="00472097">
      <w:pPr>
        <w:spacing w:after="160"/>
        <w:contextualSpacing/>
        <w:rPr>
          <w:rFonts w:ascii="Times New Roman" w:hAnsi="Times New Roman"/>
          <w:sz w:val="28"/>
          <w:szCs w:val="28"/>
        </w:rPr>
      </w:pPr>
      <w:r w:rsidRPr="00DA2C49">
        <w:rPr>
          <w:rFonts w:ascii="Times New Roman" w:hAnsi="Times New Roman"/>
          <w:sz w:val="28"/>
          <w:szCs w:val="28"/>
        </w:rPr>
        <w:t xml:space="preserve">2. </w:t>
      </w:r>
      <w:r w:rsidRPr="00DA2C49">
        <w:rPr>
          <w:rFonts w:ascii="Times New Roman" w:hAnsi="Times New Roman"/>
          <w:sz w:val="28"/>
          <w:szCs w:val="28"/>
          <w:lang w:eastAsia="uk-UA"/>
        </w:rPr>
        <w:t>Кононова М. М. Теоретико-методичні засади професійного зростання майбутніх вчителів-дефектологів: монографія. Полтава: ПНПУ                імені В. Г. Короленка. 2019. 364 с.</w:t>
      </w:r>
    </w:p>
    <w:p w:rsidR="00472097" w:rsidRDefault="00472097" w:rsidP="00472097">
      <w:pPr>
        <w:rPr>
          <w:rFonts w:ascii="Times New Roman" w:hAnsi="Times New Roman"/>
          <w:sz w:val="28"/>
          <w:szCs w:val="28"/>
        </w:rPr>
      </w:pPr>
    </w:p>
    <w:p w:rsidR="00DA2C49" w:rsidRDefault="00DA2C49" w:rsidP="00DA2C49">
      <w:pPr>
        <w:jc w:val="right"/>
        <w:rPr>
          <w:rFonts w:ascii="Times New Roman" w:eastAsiaTheme="minorHAnsi" w:hAnsi="Times New Roman"/>
          <w:b/>
          <w:sz w:val="28"/>
          <w:szCs w:val="28"/>
        </w:rPr>
      </w:pPr>
      <w:r>
        <w:rPr>
          <w:rFonts w:ascii="Times New Roman" w:hAnsi="Times New Roman"/>
          <w:b/>
          <w:sz w:val="28"/>
          <w:szCs w:val="28"/>
        </w:rPr>
        <w:t>Лазоренко Борис</w:t>
      </w:r>
    </w:p>
    <w:p w:rsidR="00DA2C49" w:rsidRDefault="00DA2C49" w:rsidP="00DA2C49">
      <w:pPr>
        <w:jc w:val="right"/>
        <w:rPr>
          <w:rFonts w:ascii="Times New Roman" w:hAnsi="Times New Roman"/>
          <w:b/>
          <w:sz w:val="28"/>
          <w:szCs w:val="28"/>
        </w:rPr>
      </w:pPr>
      <w:r>
        <w:rPr>
          <w:rFonts w:ascii="Times New Roman" w:hAnsi="Times New Roman"/>
          <w:sz w:val="28"/>
          <w:szCs w:val="28"/>
        </w:rPr>
        <w:t>м. Київ</w:t>
      </w:r>
    </w:p>
    <w:p w:rsidR="00DA2C49" w:rsidRDefault="00DA2C49" w:rsidP="00DA2C49">
      <w:pPr>
        <w:jc w:val="center"/>
        <w:rPr>
          <w:rFonts w:ascii="Times New Roman" w:hAnsi="Times New Roman"/>
          <w:b/>
          <w:sz w:val="28"/>
          <w:szCs w:val="28"/>
        </w:rPr>
      </w:pPr>
      <w:r>
        <w:rPr>
          <w:rFonts w:ascii="Times New Roman" w:hAnsi="Times New Roman"/>
          <w:b/>
          <w:sz w:val="28"/>
          <w:szCs w:val="28"/>
        </w:rPr>
        <w:t xml:space="preserve">ЕКЗИСТЕНЦІЙНО-СУБ’ЄКТНИЙ СЕНС ОСОБИСТІСНИХ ТРАНСФОРМАЦІЙ ВЕТЕРАНІВ-ДОБРОВОЛЬЦІВ </w:t>
      </w:r>
    </w:p>
    <w:p w:rsidR="00DA2C49" w:rsidRDefault="00DA2C49" w:rsidP="00DA2C49">
      <w:pPr>
        <w:jc w:val="center"/>
        <w:rPr>
          <w:rFonts w:ascii="Times New Roman" w:hAnsi="Times New Roman"/>
          <w:b/>
          <w:sz w:val="28"/>
          <w:szCs w:val="28"/>
        </w:rPr>
      </w:pPr>
      <w:r>
        <w:rPr>
          <w:rFonts w:ascii="Times New Roman" w:hAnsi="Times New Roman"/>
          <w:b/>
          <w:sz w:val="28"/>
          <w:szCs w:val="28"/>
        </w:rPr>
        <w:t>В УМОВАХ ПЕРЕХОДУ ВІД ВІЙНИ ДО МИРУ</w:t>
      </w:r>
    </w:p>
    <w:p w:rsidR="00DA2C49" w:rsidRDefault="00DA2C49" w:rsidP="00DA2C49">
      <w:pPr>
        <w:jc w:val="center"/>
        <w:rPr>
          <w:rFonts w:ascii="Times New Roman" w:hAnsi="Times New Roman"/>
          <w:sz w:val="28"/>
          <w:szCs w:val="28"/>
        </w:rPr>
      </w:pPr>
    </w:p>
    <w:p w:rsidR="00DA2C49" w:rsidRDefault="00DA2C49" w:rsidP="00DA2C49">
      <w:pPr>
        <w:ind w:firstLine="708"/>
        <w:rPr>
          <w:rFonts w:ascii="Times New Roman" w:hAnsi="Times New Roman"/>
          <w:sz w:val="28"/>
          <w:szCs w:val="28"/>
        </w:rPr>
      </w:pPr>
      <w:r>
        <w:rPr>
          <w:rFonts w:ascii="Times New Roman" w:hAnsi="Times New Roman"/>
          <w:sz w:val="28"/>
          <w:szCs w:val="28"/>
        </w:rPr>
        <w:t xml:space="preserve">З початку військової агресії Росії на Сході України формування батальйонів добровольців опинились у перших лавах захисників держави. Також добровольці склали значну частина перших військових призовників до військових частин на початку військових дій. Кризова ситуація актуалізувала суб’єктність воїна захисника, а вірогідність зустрічі із власною смертю, переживання смерті своїх товаришів зумовили включення соціально-психологічних механізмів групування, їх особистісної трансформації та ініціації у братерство воїнів захисників Батьківщини, рідної землі. </w:t>
      </w:r>
    </w:p>
    <w:p w:rsidR="00DA2C49" w:rsidRDefault="00DA2C49" w:rsidP="00DA2C49">
      <w:pPr>
        <w:ind w:firstLine="708"/>
        <w:rPr>
          <w:rFonts w:ascii="Times New Roman" w:hAnsi="Times New Roman"/>
          <w:sz w:val="28"/>
          <w:szCs w:val="28"/>
        </w:rPr>
      </w:pPr>
      <w:r>
        <w:rPr>
          <w:rFonts w:ascii="Times New Roman" w:hAnsi="Times New Roman"/>
          <w:sz w:val="28"/>
          <w:szCs w:val="28"/>
        </w:rPr>
        <w:t xml:space="preserve">На глибинному рівні це реальна посвята у духовну єдність, актуалізація стану віри як духовного зв’язку із своїми предкам, вірності один одному і </w:t>
      </w:r>
      <w:r>
        <w:rPr>
          <w:rFonts w:ascii="Times New Roman" w:hAnsi="Times New Roman"/>
          <w:sz w:val="28"/>
          <w:szCs w:val="28"/>
        </w:rPr>
        <w:lastRenderedPageBreak/>
        <w:t xml:space="preserve">відповідальності за благополуччя членів військового братерства і за спільноту воїнів в цілому, віри у спільну перемогу. Також це формування групової приналежності і ідентичності з одного боку, і відповідальності з тих кого вони захищають, з другого. Перш за все відповідальність за своїх рідних а також інших громадян України. Особливістю групування воїнів  полягає в тому що воно об’єднує і живих, і мертвих, тих, хто загинув. У їхній колективній психіці вони перебувають у єдності із живими. В цьому сенсі у живих ветеранів актуалізується відповідальність перед побратимами, що загинули, і стосовно їхніх сімей. Важливим у цьому сенсі є гідне пошанування полеглих, увічнення пам’яті полеглих героїв, бо Герої не вмирають а «навічно» залишаються у народній пам’яті. </w:t>
      </w:r>
    </w:p>
    <w:p w:rsidR="00DA2C49" w:rsidRDefault="00DA2C49" w:rsidP="00DA2C49">
      <w:pPr>
        <w:ind w:firstLine="708"/>
        <w:rPr>
          <w:rFonts w:ascii="Times New Roman" w:hAnsi="Times New Roman"/>
          <w:sz w:val="28"/>
          <w:szCs w:val="28"/>
        </w:rPr>
      </w:pPr>
      <w:r>
        <w:rPr>
          <w:rFonts w:ascii="Times New Roman" w:hAnsi="Times New Roman"/>
          <w:sz w:val="28"/>
          <w:szCs w:val="28"/>
        </w:rPr>
        <w:t xml:space="preserve">Зворотною стороною актуалізації суб’єктності воїнів добровольців та їх особистісної трансформації у братерство воїнів захисників Української держави та суспільства є їхні відповідні очікування щодо гідної оцінки та пошанування такої готовності жертвувати своїм здоров’ям та життям заради збереження цілісності держави і благополуччя суспільства як від представників держави і лідерів громадянського суспільства, так і від окремих громадян. </w:t>
      </w:r>
    </w:p>
    <w:p w:rsidR="00DA2C49" w:rsidRDefault="00DA2C49" w:rsidP="00DA2C49">
      <w:pPr>
        <w:ind w:firstLine="708"/>
        <w:rPr>
          <w:rFonts w:ascii="Times New Roman" w:hAnsi="Times New Roman"/>
          <w:sz w:val="28"/>
          <w:szCs w:val="28"/>
        </w:rPr>
      </w:pPr>
      <w:r>
        <w:rPr>
          <w:rFonts w:ascii="Times New Roman" w:hAnsi="Times New Roman"/>
          <w:sz w:val="28"/>
          <w:szCs w:val="28"/>
        </w:rPr>
        <w:t>На жаль, в умовах гібридних війни та миру, коли певна частин українського суспільства є схильною до колабораціонізму, мають місце непатріотичні позиції та рішення окремих лідерів країни, бюрократичні перепони та тяганини щодо визнання бойових заслуг воїнів добровольців, а також  неповага та образливі «ми вас туди не посилали» з боку окремих громадян. Все це викликає у ветеранів справедливі обурення і образи. В умовах повернення до мирного цивільного життя при зустрічі із складними життєвими обставинами у них можуть відбуватись екзистенційно-суб’єктні трансформації стосовно сенсу власного життя. Проявами таких трансформацій є агресивна та депресивна поведінка, порушення закону, зловживання алкоголем, суїцидальні спроби та вчинки. В результаті таких трансформацій формуються складні внутрішньо особистісні конфлікти.</w:t>
      </w:r>
    </w:p>
    <w:p w:rsidR="00DA2C49" w:rsidRPr="00DA2C49" w:rsidRDefault="00DA2C49" w:rsidP="00DA2C49">
      <w:pPr>
        <w:ind w:firstLine="708"/>
        <w:rPr>
          <w:rFonts w:ascii="Times New Roman" w:hAnsi="Times New Roman"/>
          <w:sz w:val="28"/>
          <w:szCs w:val="28"/>
        </w:rPr>
      </w:pPr>
      <w:r>
        <w:rPr>
          <w:rFonts w:ascii="Times New Roman" w:hAnsi="Times New Roman"/>
          <w:sz w:val="28"/>
          <w:szCs w:val="28"/>
        </w:rPr>
        <w:lastRenderedPageBreak/>
        <w:t xml:space="preserve">Тому важливим завданнями проектів супроводу ветеранів волонтерів у їх переході до мирного життя є надання психологічної допомоги їм у вирішенні цих симисложиттєвих конфліктів. З нашого досвіду поряд із напрацьованими технологіями вирішення таких конфліктів у різних напрямах доцільним може дути застосування методики парадоксальної інтенції В.Франкла, варіант якої ми </w:t>
      </w:r>
      <w:r w:rsidRPr="00DA2C49">
        <w:rPr>
          <w:rFonts w:ascii="Times New Roman" w:hAnsi="Times New Roman"/>
          <w:sz w:val="28"/>
          <w:szCs w:val="28"/>
        </w:rPr>
        <w:t xml:space="preserve">застосовуємо у здійсненні соціально-психологічного супроводу ветеранів та волонтерів учасників АТО/ООС. </w:t>
      </w:r>
    </w:p>
    <w:p w:rsidR="00DA2C49" w:rsidRPr="00DA2C49" w:rsidRDefault="00DA2C49" w:rsidP="00DA2C49">
      <w:pPr>
        <w:jc w:val="center"/>
        <w:rPr>
          <w:rFonts w:ascii="Times New Roman" w:hAnsi="Times New Roman"/>
          <w:b/>
          <w:sz w:val="28"/>
          <w:szCs w:val="28"/>
        </w:rPr>
      </w:pPr>
      <w:r w:rsidRPr="00DA2C49">
        <w:rPr>
          <w:rFonts w:ascii="Times New Roman" w:hAnsi="Times New Roman"/>
          <w:b/>
          <w:sz w:val="28"/>
          <w:szCs w:val="28"/>
        </w:rPr>
        <w:t>Література</w:t>
      </w:r>
    </w:p>
    <w:p w:rsidR="00DA2C49" w:rsidRPr="00DA2C49" w:rsidRDefault="00DA2C49" w:rsidP="00DA2C49">
      <w:pPr>
        <w:rPr>
          <w:rFonts w:ascii="Times New Roman" w:hAnsi="Times New Roman"/>
          <w:color w:val="000000"/>
          <w:sz w:val="28"/>
          <w:szCs w:val="28"/>
        </w:rPr>
      </w:pPr>
      <w:r w:rsidRPr="00DA2C49">
        <w:rPr>
          <w:rFonts w:ascii="Times New Roman" w:hAnsi="Times New Roman"/>
          <w:sz w:val="28"/>
          <w:szCs w:val="28"/>
        </w:rPr>
        <w:t xml:space="preserve">1. </w:t>
      </w:r>
      <w:hyperlink r:id="rId35" w:tooltip="Франкл, Виктор" w:history="1">
        <w:r w:rsidRPr="00DA2C49">
          <w:rPr>
            <w:rStyle w:val="a8"/>
            <w:rFonts w:ascii="Times New Roman" w:hAnsi="Times New Roman"/>
            <w:color w:val="auto"/>
            <w:sz w:val="28"/>
            <w:szCs w:val="28"/>
            <w:u w:val="none"/>
          </w:rPr>
          <w:t>Франкл В.</w:t>
        </w:r>
      </w:hyperlink>
      <w:r w:rsidRPr="00DA2C49">
        <w:rPr>
          <w:rFonts w:ascii="Times New Roman" w:hAnsi="Times New Roman"/>
          <w:color w:val="000000"/>
          <w:sz w:val="28"/>
          <w:szCs w:val="28"/>
        </w:rPr>
        <w:t xml:space="preserve"> Парадоксальная интенция. </w:t>
      </w:r>
      <w:r w:rsidRPr="00DA2C49">
        <w:rPr>
          <w:rFonts w:ascii="Times New Roman" w:hAnsi="Times New Roman"/>
          <w:i/>
          <w:color w:val="000000"/>
          <w:sz w:val="28"/>
          <w:szCs w:val="28"/>
        </w:rPr>
        <w:t>Страдания от бессмысленности жизни: Актуальная психотерапия</w:t>
      </w:r>
      <w:r w:rsidRPr="00DA2C49">
        <w:rPr>
          <w:rFonts w:ascii="Times New Roman" w:hAnsi="Times New Roman"/>
          <w:color w:val="000000"/>
          <w:sz w:val="28"/>
          <w:szCs w:val="28"/>
        </w:rPr>
        <w:t>. Новосибирск: Сиб. унив. изд-во, 2011, С. 49-57.</w:t>
      </w:r>
    </w:p>
    <w:p w:rsidR="00DA2C49" w:rsidRPr="00DA2C49" w:rsidRDefault="00DA2C49" w:rsidP="00DA2C49">
      <w:pPr>
        <w:rPr>
          <w:rFonts w:ascii="Times New Roman" w:hAnsi="Times New Roman"/>
          <w:sz w:val="28"/>
          <w:szCs w:val="28"/>
        </w:rPr>
      </w:pPr>
      <w:r w:rsidRPr="00DA2C49">
        <w:rPr>
          <w:rFonts w:ascii="Times New Roman" w:hAnsi="Times New Roman"/>
          <w:color w:val="000000"/>
          <w:sz w:val="28"/>
          <w:szCs w:val="28"/>
        </w:rPr>
        <w:t xml:space="preserve"> 2. </w:t>
      </w:r>
      <w:r w:rsidRPr="00DA2C49">
        <w:rPr>
          <w:rFonts w:ascii="Times New Roman" w:hAnsi="Times New Roman"/>
          <w:sz w:val="28"/>
          <w:szCs w:val="28"/>
        </w:rPr>
        <w:t xml:space="preserve">Лазоренко Б. П. Парадоксальна реакція в соціально-психологічних технологіях опанування психотравми та ПСТР. </w:t>
      </w:r>
      <w:r w:rsidRPr="00DA2C49">
        <w:rPr>
          <w:rFonts w:ascii="Times New Roman" w:hAnsi="Times New Roman"/>
          <w:i/>
          <w:sz w:val="28"/>
          <w:szCs w:val="28"/>
        </w:rPr>
        <w:t>Психологічна допомога особистості, яка переживає наслідки травматичних подій</w:t>
      </w:r>
      <w:r w:rsidRPr="00DA2C49">
        <w:rPr>
          <w:rFonts w:ascii="Times New Roman" w:hAnsi="Times New Roman"/>
          <w:sz w:val="28"/>
          <w:szCs w:val="28"/>
        </w:rPr>
        <w:t>. Київ, ІСПП НАПН України, 2015. С.68-76.</w:t>
      </w:r>
    </w:p>
    <w:p w:rsidR="008A75E6" w:rsidRPr="00DA2C49" w:rsidRDefault="008A75E6" w:rsidP="00DA2C49">
      <w:pPr>
        <w:rPr>
          <w:rFonts w:ascii="Times New Roman" w:hAnsi="Times New Roman"/>
          <w:sz w:val="28"/>
          <w:szCs w:val="28"/>
        </w:rPr>
      </w:pPr>
    </w:p>
    <w:p w:rsidR="00DA2C49" w:rsidRPr="00DA2C49" w:rsidRDefault="00DA2C49" w:rsidP="00DA2C49">
      <w:pPr>
        <w:jc w:val="right"/>
        <w:rPr>
          <w:rFonts w:ascii="Times New Roman" w:hAnsi="Times New Roman"/>
          <w:b/>
          <w:sz w:val="28"/>
          <w:szCs w:val="28"/>
        </w:rPr>
      </w:pPr>
      <w:r w:rsidRPr="00DA2C49">
        <w:rPr>
          <w:rFonts w:ascii="Times New Roman" w:hAnsi="Times New Roman"/>
          <w:b/>
          <w:sz w:val="28"/>
          <w:szCs w:val="28"/>
        </w:rPr>
        <w:t>Ларіна Тетяна</w:t>
      </w:r>
    </w:p>
    <w:p w:rsidR="00DA2C49" w:rsidRPr="00DA2C49" w:rsidRDefault="00DA2C49" w:rsidP="00DA2C49">
      <w:pPr>
        <w:jc w:val="right"/>
        <w:rPr>
          <w:rFonts w:ascii="Times New Roman" w:hAnsi="Times New Roman"/>
          <w:sz w:val="28"/>
          <w:szCs w:val="28"/>
        </w:rPr>
      </w:pPr>
      <w:r w:rsidRPr="00DA2C49">
        <w:rPr>
          <w:rFonts w:ascii="Times New Roman" w:hAnsi="Times New Roman"/>
          <w:sz w:val="28"/>
          <w:szCs w:val="28"/>
        </w:rPr>
        <w:t>м. Київ</w:t>
      </w:r>
      <w:r w:rsidRPr="00DA2C49">
        <w:rPr>
          <w:rFonts w:ascii="Times New Roman" w:hAnsi="Times New Roman"/>
          <w:i/>
          <w:sz w:val="28"/>
          <w:szCs w:val="28"/>
        </w:rPr>
        <w:t xml:space="preserve"> </w:t>
      </w:r>
    </w:p>
    <w:p w:rsidR="00295C99" w:rsidRDefault="00DA2C49" w:rsidP="00295C99">
      <w:pPr>
        <w:jc w:val="center"/>
        <w:rPr>
          <w:rFonts w:ascii="Times New Roman" w:hAnsi="Times New Roman"/>
          <w:b/>
          <w:sz w:val="28"/>
          <w:szCs w:val="28"/>
        </w:rPr>
      </w:pPr>
      <w:r w:rsidRPr="00DA2C49">
        <w:rPr>
          <w:rFonts w:ascii="Times New Roman" w:hAnsi="Times New Roman"/>
          <w:b/>
          <w:sz w:val="28"/>
          <w:szCs w:val="28"/>
        </w:rPr>
        <w:t xml:space="preserve">ОСОБЛИВОСТІ КОНСТРУЮВАННЯ МЕРЕЖІ </w:t>
      </w:r>
      <w:r w:rsidR="00295C99">
        <w:rPr>
          <w:rFonts w:ascii="Times New Roman" w:hAnsi="Times New Roman"/>
          <w:b/>
          <w:sz w:val="28"/>
          <w:szCs w:val="28"/>
        </w:rPr>
        <w:t xml:space="preserve">ЕМОЦІЙНОЇ </w:t>
      </w:r>
      <w:r w:rsidRPr="00DA2C49">
        <w:rPr>
          <w:rFonts w:ascii="Times New Roman" w:hAnsi="Times New Roman"/>
          <w:b/>
          <w:sz w:val="28"/>
          <w:szCs w:val="28"/>
        </w:rPr>
        <w:t xml:space="preserve">ПІДТРИМКИ ОСОБИСТОСТІ В УМОВАХ </w:t>
      </w:r>
    </w:p>
    <w:p w:rsidR="00DA2C49" w:rsidRDefault="00295C99" w:rsidP="00295C99">
      <w:pPr>
        <w:jc w:val="center"/>
        <w:rPr>
          <w:rFonts w:ascii="Times New Roman" w:hAnsi="Times New Roman"/>
          <w:b/>
          <w:sz w:val="28"/>
          <w:szCs w:val="28"/>
        </w:rPr>
      </w:pPr>
      <w:r>
        <w:rPr>
          <w:rFonts w:ascii="Times New Roman" w:hAnsi="Times New Roman"/>
          <w:b/>
          <w:sz w:val="28"/>
          <w:szCs w:val="28"/>
        </w:rPr>
        <w:t>КАРАНТИННИХ ОБМЕЖЕНЬ</w:t>
      </w:r>
    </w:p>
    <w:p w:rsidR="008C2B31" w:rsidRPr="00295C99" w:rsidRDefault="008C2B31" w:rsidP="00295C99">
      <w:pPr>
        <w:jc w:val="center"/>
        <w:rPr>
          <w:rFonts w:ascii="Times New Roman" w:hAnsi="Times New Roman"/>
          <w:b/>
          <w:sz w:val="28"/>
          <w:szCs w:val="28"/>
        </w:rPr>
      </w:pPr>
    </w:p>
    <w:p w:rsidR="00DA2C49" w:rsidRPr="00DA2C49" w:rsidRDefault="00DA2C49" w:rsidP="00DA2C49">
      <w:pPr>
        <w:ind w:firstLine="567"/>
        <w:rPr>
          <w:rFonts w:ascii="Times New Roman" w:hAnsi="Times New Roman"/>
          <w:sz w:val="28"/>
          <w:szCs w:val="28"/>
        </w:rPr>
      </w:pPr>
      <w:r w:rsidRPr="00DA2C49">
        <w:rPr>
          <w:rFonts w:ascii="Times New Roman" w:hAnsi="Times New Roman"/>
          <w:sz w:val="28"/>
          <w:szCs w:val="28"/>
        </w:rPr>
        <w:t>Коронакриза поряд із усіма жахливими загрозами для життя людини оголила проблему дестабілізації психологічної безпеки особистості. Вимушена соціальна ізоляція внесла свої корективи у звичний процес задоволення базових потреб. Втрата можливості задовольняти комунікативні та емоційні потреби у безпосередньому офлайн-спілкуванні порушує психічний стан людини та знижує її психологічне благополуччя. Так, проблема загрози психологічної безпеки особисто</w:t>
      </w:r>
      <w:r w:rsidR="00295C99">
        <w:rPr>
          <w:rFonts w:ascii="Times New Roman" w:hAnsi="Times New Roman"/>
          <w:sz w:val="28"/>
          <w:szCs w:val="28"/>
        </w:rPr>
        <w:t>сті привертає увагу до теми кон</w:t>
      </w:r>
      <w:r w:rsidRPr="00DA2C49">
        <w:rPr>
          <w:rFonts w:ascii="Times New Roman" w:hAnsi="Times New Roman"/>
          <w:sz w:val="28"/>
          <w:szCs w:val="28"/>
        </w:rPr>
        <w:t>с</w:t>
      </w:r>
      <w:r w:rsidR="00295C99">
        <w:rPr>
          <w:rFonts w:ascii="Times New Roman" w:hAnsi="Times New Roman"/>
          <w:sz w:val="28"/>
          <w:szCs w:val="28"/>
        </w:rPr>
        <w:t>т</w:t>
      </w:r>
      <w:r w:rsidRPr="00DA2C49">
        <w:rPr>
          <w:rFonts w:ascii="Times New Roman" w:hAnsi="Times New Roman"/>
          <w:sz w:val="28"/>
          <w:szCs w:val="28"/>
        </w:rPr>
        <w:t>руювання мережі емоційної підтримки особистості в складних життєвих умовах.</w:t>
      </w:r>
    </w:p>
    <w:p w:rsidR="00DA2C49" w:rsidRPr="00DA2C49" w:rsidRDefault="00DA2C49" w:rsidP="00DA2C49">
      <w:pPr>
        <w:ind w:firstLine="567"/>
        <w:rPr>
          <w:rFonts w:ascii="Times New Roman" w:hAnsi="Times New Roman"/>
          <w:bCs/>
          <w:sz w:val="28"/>
          <w:szCs w:val="28"/>
        </w:rPr>
      </w:pPr>
      <w:r w:rsidRPr="00DA2C49">
        <w:rPr>
          <w:rFonts w:ascii="Times New Roman" w:hAnsi="Times New Roman"/>
          <w:sz w:val="28"/>
          <w:szCs w:val="28"/>
        </w:rPr>
        <w:lastRenderedPageBreak/>
        <w:t>У часи подолання пандемії</w:t>
      </w:r>
      <w:r w:rsidRPr="00DA2C49">
        <w:rPr>
          <w:rFonts w:ascii="Times New Roman" w:hAnsi="Times New Roman"/>
          <w:bCs/>
          <w:sz w:val="28"/>
          <w:szCs w:val="28"/>
        </w:rPr>
        <w:t xml:space="preserve"> COVID-19 </w:t>
      </w:r>
      <w:r w:rsidRPr="00DA2C49">
        <w:rPr>
          <w:rFonts w:ascii="Times New Roman" w:hAnsi="Times New Roman"/>
          <w:sz w:val="28"/>
          <w:szCs w:val="28"/>
        </w:rPr>
        <w:t>можна говорити про специфіку впливу таких комунікативних ризиків на особистість:</w:t>
      </w:r>
    </w:p>
    <w:p w:rsidR="00DA2C49" w:rsidRPr="00DA2C49" w:rsidRDefault="00DA2C49" w:rsidP="00624319">
      <w:pPr>
        <w:numPr>
          <w:ilvl w:val="0"/>
          <w:numId w:val="20"/>
        </w:numPr>
        <w:ind w:left="0" w:firstLine="567"/>
        <w:rPr>
          <w:rFonts w:ascii="Times New Roman" w:hAnsi="Times New Roman"/>
          <w:sz w:val="28"/>
          <w:szCs w:val="28"/>
        </w:rPr>
      </w:pPr>
      <w:r w:rsidRPr="00DA2C49">
        <w:rPr>
          <w:rFonts w:ascii="Times New Roman" w:hAnsi="Times New Roman"/>
          <w:sz w:val="28"/>
          <w:szCs w:val="28"/>
        </w:rPr>
        <w:t>страх перед хворобою, неочікуваністю різкої зміни звичних правил соціальної взаємодії та перед повторюваними непередбачуваними подіями, стихійними лихами є викликом для ментального світу особистості, що суттєво збільшує ризик соціальних конфліктів, підвищує комунікативну вразливість особистості;</w:t>
      </w:r>
    </w:p>
    <w:p w:rsidR="00DA2C49" w:rsidRPr="00DA2C49" w:rsidRDefault="00DA2C49" w:rsidP="00624319">
      <w:pPr>
        <w:numPr>
          <w:ilvl w:val="0"/>
          <w:numId w:val="20"/>
        </w:numPr>
        <w:ind w:left="0" w:firstLine="567"/>
        <w:rPr>
          <w:rFonts w:ascii="Times New Roman" w:hAnsi="Times New Roman"/>
          <w:sz w:val="28"/>
          <w:szCs w:val="28"/>
        </w:rPr>
      </w:pPr>
      <w:r w:rsidRPr="00DA2C49">
        <w:rPr>
          <w:rFonts w:ascii="Times New Roman" w:hAnsi="Times New Roman"/>
          <w:sz w:val="28"/>
          <w:szCs w:val="28"/>
        </w:rPr>
        <w:t>миттєвий перехід до роботи з онлайн-платформами, від практики в офісі до онлайн-практики, практики телемедецини та телепсихології, від навчання у закладах освіти до дистанційного та онлайн-навчання вимагає прискореного опанування навичок онлайн-комунікації;</w:t>
      </w:r>
    </w:p>
    <w:p w:rsidR="00DA2C49" w:rsidRPr="00DA2C49" w:rsidRDefault="00DA2C49" w:rsidP="00624319">
      <w:pPr>
        <w:numPr>
          <w:ilvl w:val="0"/>
          <w:numId w:val="20"/>
        </w:numPr>
        <w:ind w:left="0" w:firstLine="567"/>
        <w:rPr>
          <w:rFonts w:ascii="Times New Roman" w:hAnsi="Times New Roman"/>
          <w:i/>
          <w:sz w:val="28"/>
          <w:szCs w:val="28"/>
        </w:rPr>
      </w:pPr>
      <w:r w:rsidRPr="00DA2C49">
        <w:rPr>
          <w:rFonts w:ascii="Times New Roman" w:hAnsi="Times New Roman"/>
          <w:sz w:val="28"/>
          <w:szCs w:val="28"/>
        </w:rPr>
        <w:t>вимушена соціальна ізоляція призводить до депривації потреби у спілкуванні.</w:t>
      </w:r>
    </w:p>
    <w:p w:rsidR="00DA2C49" w:rsidRPr="00DA2C49" w:rsidRDefault="00DA2C49" w:rsidP="00DA2C49">
      <w:pPr>
        <w:ind w:firstLine="709"/>
        <w:rPr>
          <w:rFonts w:ascii="Times New Roman" w:hAnsi="Times New Roman"/>
          <w:sz w:val="28"/>
          <w:szCs w:val="28"/>
        </w:rPr>
      </w:pPr>
      <w:r w:rsidRPr="00DA2C49">
        <w:rPr>
          <w:rFonts w:ascii="Times New Roman" w:hAnsi="Times New Roman"/>
          <w:sz w:val="28"/>
          <w:szCs w:val="28"/>
        </w:rPr>
        <w:t>Так, досліджуючи особливості конструювання життєздатного комунікативно-ментального простору особистості в екстремальній ситуації, що викликана пандемією COVID-19, ми визначили структуру</w:t>
      </w:r>
      <w:r w:rsidRPr="00DA2C49">
        <w:rPr>
          <w:rFonts w:ascii="Times New Roman" w:hAnsi="Times New Roman"/>
          <w:iCs/>
          <w:sz w:val="28"/>
          <w:szCs w:val="28"/>
        </w:rPr>
        <w:t xml:space="preserve"> підтримуючого спілкування у сфері навчання/ робота </w:t>
      </w:r>
      <w:r w:rsidRPr="00DA2C49">
        <w:rPr>
          <w:rFonts w:ascii="Times New Roman" w:hAnsi="Times New Roman"/>
          <w:sz w:val="28"/>
          <w:szCs w:val="28"/>
        </w:rPr>
        <w:t xml:space="preserve">(партнери з реального кола спілкування, з якими обговорюються страхи та тривоги щодо організації навчання/ роботи в умовах адаптивного карантину); </w:t>
      </w:r>
      <w:r w:rsidRPr="00DA2C49">
        <w:rPr>
          <w:rFonts w:ascii="Times New Roman" w:hAnsi="Times New Roman"/>
          <w:iCs/>
          <w:sz w:val="28"/>
          <w:szCs w:val="28"/>
        </w:rPr>
        <w:t xml:space="preserve">структуру підтримуючого спілкування у сфері дозвілля/ відпочинок </w:t>
      </w:r>
      <w:r w:rsidRPr="00DA2C49">
        <w:rPr>
          <w:rFonts w:ascii="Times New Roman" w:hAnsi="Times New Roman"/>
          <w:sz w:val="28"/>
          <w:szCs w:val="28"/>
        </w:rPr>
        <w:t>(партнери з реального кола спілкування, з якими обговорюються плани щодо організації дозвілля та відпочинку в умовах адаптивного карантину) [1].</w:t>
      </w:r>
    </w:p>
    <w:p w:rsidR="00DA2C49" w:rsidRPr="00DA2C49" w:rsidRDefault="00DA2C49" w:rsidP="00DA2C49">
      <w:pPr>
        <w:pStyle w:val="a3"/>
        <w:spacing w:before="0" w:beforeAutospacing="0" w:after="0" w:afterAutospacing="0" w:line="360" w:lineRule="auto"/>
        <w:ind w:firstLine="567"/>
        <w:jc w:val="both"/>
        <w:rPr>
          <w:color w:val="000000"/>
          <w:sz w:val="28"/>
          <w:szCs w:val="28"/>
        </w:rPr>
      </w:pPr>
      <w:r w:rsidRPr="00DA2C49">
        <w:rPr>
          <w:sz w:val="28"/>
          <w:szCs w:val="28"/>
        </w:rPr>
        <w:t>Отже, емоційна підтримка щодо роботи/ навчання очік</w:t>
      </w:r>
      <w:r w:rsidR="00295C99">
        <w:rPr>
          <w:sz w:val="28"/>
          <w:szCs w:val="28"/>
        </w:rPr>
        <w:t xml:space="preserve">ується насамперед з боку колег, </w:t>
      </w:r>
      <w:r w:rsidRPr="00DA2C49">
        <w:rPr>
          <w:color w:val="000000"/>
          <w:sz w:val="28"/>
          <w:szCs w:val="28"/>
        </w:rPr>
        <w:t>співробітників,</w:t>
      </w:r>
      <w:r w:rsidRPr="00DA2C49">
        <w:rPr>
          <w:sz w:val="28"/>
          <w:szCs w:val="28"/>
        </w:rPr>
        <w:t xml:space="preserve"> друзів,</w:t>
      </w:r>
      <w:r w:rsidRPr="00DA2C49">
        <w:rPr>
          <w:color w:val="000000"/>
          <w:sz w:val="28"/>
          <w:szCs w:val="28"/>
        </w:rPr>
        <w:t xml:space="preserve"> подруг. </w:t>
      </w:r>
      <w:r w:rsidRPr="00DA2C49">
        <w:rPr>
          <w:sz w:val="28"/>
          <w:szCs w:val="28"/>
        </w:rPr>
        <w:t>Натомість, плани щодо дозвілля/ відпочинку обговорюються передусім з друзями,</w:t>
      </w:r>
      <w:r w:rsidRPr="00DA2C49">
        <w:rPr>
          <w:color w:val="000000"/>
          <w:sz w:val="28"/>
          <w:szCs w:val="28"/>
        </w:rPr>
        <w:t xml:space="preserve"> подругами, сім'єю та </w:t>
      </w:r>
      <w:r w:rsidRPr="00DA2C49">
        <w:rPr>
          <w:sz w:val="28"/>
          <w:szCs w:val="28"/>
        </w:rPr>
        <w:t>родиною.</w:t>
      </w:r>
    </w:p>
    <w:p w:rsidR="00DA2C49" w:rsidRPr="00DA2C49" w:rsidRDefault="00DA2C49" w:rsidP="00DA2C49">
      <w:pPr>
        <w:ind w:firstLine="709"/>
        <w:rPr>
          <w:rFonts w:ascii="Times New Roman" w:hAnsi="Times New Roman"/>
          <w:sz w:val="28"/>
          <w:szCs w:val="28"/>
        </w:rPr>
      </w:pPr>
      <w:r w:rsidRPr="00DA2C49">
        <w:rPr>
          <w:rFonts w:ascii="Times New Roman" w:hAnsi="Times New Roman"/>
          <w:sz w:val="28"/>
          <w:szCs w:val="28"/>
        </w:rPr>
        <w:t>Таким чином, результати проведеного нам</w:t>
      </w:r>
      <w:r>
        <w:rPr>
          <w:rFonts w:ascii="Times New Roman" w:hAnsi="Times New Roman"/>
          <w:sz w:val="28"/>
          <w:szCs w:val="28"/>
        </w:rPr>
        <w:t>и дослідження дозволили виокремити</w:t>
      </w:r>
      <w:r w:rsidRPr="00DA2C49">
        <w:rPr>
          <w:rFonts w:ascii="Times New Roman" w:hAnsi="Times New Roman"/>
          <w:sz w:val="28"/>
          <w:szCs w:val="28"/>
        </w:rPr>
        <w:t xml:space="preserve"> ті особистісні характеристики, які є найбільш важливими задля емоційної підтримки у провідних життєвих сферах. Контент-аналіз показав значущість таких характеристик:</w:t>
      </w:r>
    </w:p>
    <w:p w:rsidR="00DA2C49" w:rsidRPr="00DA2C49" w:rsidRDefault="00DA2C49" w:rsidP="00624319">
      <w:pPr>
        <w:numPr>
          <w:ilvl w:val="0"/>
          <w:numId w:val="19"/>
        </w:numPr>
        <w:tabs>
          <w:tab w:val="clear" w:pos="1834"/>
          <w:tab w:val="num" w:pos="851"/>
        </w:tabs>
        <w:ind w:left="0" w:firstLine="567"/>
        <w:rPr>
          <w:rFonts w:ascii="Times New Roman" w:hAnsi="Times New Roman"/>
          <w:color w:val="000000" w:themeColor="text1"/>
          <w:sz w:val="28"/>
          <w:szCs w:val="28"/>
        </w:rPr>
      </w:pPr>
      <w:r w:rsidRPr="00DA2C49">
        <w:rPr>
          <w:rFonts w:ascii="Times New Roman" w:hAnsi="Times New Roman"/>
          <w:sz w:val="28"/>
          <w:szCs w:val="28"/>
        </w:rPr>
        <w:lastRenderedPageBreak/>
        <w:t xml:space="preserve">Здатність до емпатії – розуміння відносин, </w:t>
      </w:r>
      <w:hyperlink r:id="rId36" w:tooltip="Почуття" w:history="1">
        <w:r w:rsidRPr="00DA2C49">
          <w:rPr>
            <w:rStyle w:val="a8"/>
            <w:rFonts w:ascii="Times New Roman" w:hAnsi="Times New Roman"/>
            <w:color w:val="auto"/>
            <w:sz w:val="28"/>
            <w:szCs w:val="28"/>
            <w:u w:val="none"/>
          </w:rPr>
          <w:t>почуттів</w:t>
        </w:r>
      </w:hyperlink>
      <w:r w:rsidRPr="00DA2C49">
        <w:rPr>
          <w:rFonts w:ascii="Times New Roman" w:hAnsi="Times New Roman"/>
          <w:sz w:val="28"/>
          <w:szCs w:val="28"/>
        </w:rPr>
        <w:t xml:space="preserve">, </w:t>
      </w:r>
      <w:hyperlink r:id="rId37" w:tooltip="Психічні стани" w:history="1">
        <w:r w:rsidRPr="00DA2C49">
          <w:rPr>
            <w:rStyle w:val="a8"/>
            <w:rFonts w:ascii="Times New Roman" w:hAnsi="Times New Roman"/>
            <w:color w:val="auto"/>
            <w:sz w:val="28"/>
            <w:szCs w:val="28"/>
            <w:u w:val="none"/>
          </w:rPr>
          <w:t>психічних станів</w:t>
        </w:r>
      </w:hyperlink>
      <w:r w:rsidRPr="00DA2C49">
        <w:rPr>
          <w:rFonts w:ascii="Times New Roman" w:hAnsi="Times New Roman"/>
          <w:sz w:val="28"/>
          <w:szCs w:val="28"/>
        </w:rPr>
        <w:t xml:space="preserve"> іншої особи у формі </w:t>
      </w:r>
      <w:hyperlink r:id="rId38" w:tooltip="Співпереживання" w:history="1">
        <w:r w:rsidRPr="00DA2C49">
          <w:rPr>
            <w:rStyle w:val="a8"/>
            <w:rFonts w:ascii="Times New Roman" w:hAnsi="Times New Roman"/>
            <w:color w:val="000000" w:themeColor="text1"/>
            <w:sz w:val="28"/>
            <w:szCs w:val="28"/>
            <w:u w:val="none"/>
          </w:rPr>
          <w:t>співпереживання</w:t>
        </w:r>
      </w:hyperlink>
      <w:r w:rsidRPr="00DA2C49">
        <w:rPr>
          <w:rFonts w:ascii="Times New Roman" w:hAnsi="Times New Roman"/>
          <w:color w:val="000000" w:themeColor="text1"/>
          <w:sz w:val="28"/>
          <w:szCs w:val="28"/>
        </w:rPr>
        <w:t>.</w:t>
      </w:r>
    </w:p>
    <w:p w:rsidR="00DA2C49" w:rsidRPr="00DA2C49" w:rsidRDefault="00DA2C49" w:rsidP="00624319">
      <w:pPr>
        <w:numPr>
          <w:ilvl w:val="0"/>
          <w:numId w:val="19"/>
        </w:numPr>
        <w:tabs>
          <w:tab w:val="clear" w:pos="1834"/>
          <w:tab w:val="num" w:pos="851"/>
        </w:tabs>
        <w:ind w:left="0" w:firstLine="567"/>
        <w:rPr>
          <w:rFonts w:ascii="Times New Roman" w:hAnsi="Times New Roman"/>
          <w:sz w:val="28"/>
          <w:szCs w:val="28"/>
        </w:rPr>
      </w:pPr>
      <w:r w:rsidRPr="00DA2C49">
        <w:rPr>
          <w:rFonts w:ascii="Times New Roman" w:hAnsi="Times New Roman"/>
          <w:sz w:val="28"/>
          <w:szCs w:val="28"/>
        </w:rPr>
        <w:t xml:space="preserve">Індивідуально-типологічні особливості: прогностичність, креативність. </w:t>
      </w:r>
    </w:p>
    <w:p w:rsidR="00DA2C49" w:rsidRPr="00DA2C49" w:rsidRDefault="00DA2C49" w:rsidP="00624319">
      <w:pPr>
        <w:numPr>
          <w:ilvl w:val="0"/>
          <w:numId w:val="19"/>
        </w:numPr>
        <w:tabs>
          <w:tab w:val="clear" w:pos="1834"/>
          <w:tab w:val="num" w:pos="851"/>
        </w:tabs>
        <w:ind w:left="0" w:firstLine="567"/>
        <w:rPr>
          <w:rFonts w:ascii="Times New Roman" w:hAnsi="Times New Roman"/>
          <w:sz w:val="28"/>
          <w:szCs w:val="28"/>
        </w:rPr>
      </w:pPr>
      <w:r w:rsidRPr="00DA2C49">
        <w:rPr>
          <w:rFonts w:ascii="Times New Roman" w:hAnsi="Times New Roman"/>
          <w:sz w:val="28"/>
          <w:szCs w:val="28"/>
        </w:rPr>
        <w:t>Здатність надати підтримку та допомогу.</w:t>
      </w:r>
    </w:p>
    <w:p w:rsidR="00DA2C49" w:rsidRPr="00DA2C49" w:rsidRDefault="00DA2C49" w:rsidP="00624319">
      <w:pPr>
        <w:numPr>
          <w:ilvl w:val="0"/>
          <w:numId w:val="19"/>
        </w:numPr>
        <w:tabs>
          <w:tab w:val="clear" w:pos="1834"/>
          <w:tab w:val="num" w:pos="851"/>
        </w:tabs>
        <w:ind w:left="0" w:firstLine="567"/>
        <w:rPr>
          <w:rFonts w:ascii="Times New Roman" w:hAnsi="Times New Roman"/>
          <w:sz w:val="28"/>
          <w:szCs w:val="28"/>
        </w:rPr>
      </w:pPr>
      <w:r w:rsidRPr="00DA2C49">
        <w:rPr>
          <w:rFonts w:ascii="Times New Roman" w:hAnsi="Times New Roman"/>
          <w:sz w:val="28"/>
          <w:szCs w:val="28"/>
        </w:rPr>
        <w:t>Стійкість.</w:t>
      </w:r>
    </w:p>
    <w:p w:rsidR="00DA2C49" w:rsidRPr="00DA2C49" w:rsidRDefault="00DA2C49" w:rsidP="00624319">
      <w:pPr>
        <w:numPr>
          <w:ilvl w:val="0"/>
          <w:numId w:val="19"/>
        </w:numPr>
        <w:tabs>
          <w:tab w:val="clear" w:pos="1834"/>
          <w:tab w:val="num" w:pos="851"/>
        </w:tabs>
        <w:ind w:left="0" w:firstLine="567"/>
        <w:rPr>
          <w:rFonts w:ascii="Times New Roman" w:hAnsi="Times New Roman"/>
          <w:sz w:val="28"/>
          <w:szCs w:val="28"/>
        </w:rPr>
      </w:pPr>
      <w:r w:rsidRPr="00DA2C49">
        <w:rPr>
          <w:rFonts w:ascii="Times New Roman" w:hAnsi="Times New Roman"/>
          <w:sz w:val="28"/>
          <w:szCs w:val="28"/>
        </w:rPr>
        <w:t>Здатність до встановлення контакту.</w:t>
      </w:r>
    </w:p>
    <w:p w:rsidR="00DA2C49" w:rsidRPr="00DA2C49" w:rsidRDefault="00DA2C49" w:rsidP="00624319">
      <w:pPr>
        <w:numPr>
          <w:ilvl w:val="0"/>
          <w:numId w:val="19"/>
        </w:numPr>
        <w:tabs>
          <w:tab w:val="clear" w:pos="1834"/>
          <w:tab w:val="num" w:pos="851"/>
        </w:tabs>
        <w:ind w:left="0" w:firstLine="567"/>
        <w:rPr>
          <w:rFonts w:ascii="Times New Roman" w:hAnsi="Times New Roman"/>
          <w:sz w:val="28"/>
          <w:szCs w:val="28"/>
        </w:rPr>
      </w:pPr>
      <w:r w:rsidRPr="00DA2C49">
        <w:rPr>
          <w:rFonts w:ascii="Times New Roman" w:hAnsi="Times New Roman"/>
          <w:sz w:val="28"/>
          <w:szCs w:val="28"/>
        </w:rPr>
        <w:t>Оптимізм.</w:t>
      </w:r>
    </w:p>
    <w:p w:rsidR="00DA2C49" w:rsidRPr="00DA2C49" w:rsidRDefault="00DA2C49" w:rsidP="00DA2C49">
      <w:pPr>
        <w:ind w:firstLine="709"/>
        <w:rPr>
          <w:rFonts w:ascii="Times New Roman" w:hAnsi="Times New Roman"/>
          <w:sz w:val="28"/>
          <w:szCs w:val="28"/>
        </w:rPr>
      </w:pPr>
      <w:r w:rsidRPr="00DA2C49">
        <w:rPr>
          <w:rFonts w:ascii="Times New Roman" w:hAnsi="Times New Roman"/>
          <w:sz w:val="28"/>
          <w:szCs w:val="28"/>
        </w:rPr>
        <w:t>Значущість емоційної підтримки стає найбільш актуальною коли є проблема захисту особистості від дистресу. Причому, за результатами досліджень В. І. Кабріна, втрата комунікабельності може бути загрозою сенсоутворюючого ставлення до світу і до себе [2]. На думку вченого, причина в тому, що людині досить важко диференціювати психологічний ряд «цікавість – здивування – побоювання – тривога – переляк – страх».</w:t>
      </w:r>
    </w:p>
    <w:p w:rsidR="00DA2C49" w:rsidRPr="00DA2C49" w:rsidRDefault="00DA2C49" w:rsidP="00DA2C49">
      <w:pPr>
        <w:pStyle w:val="a3"/>
        <w:spacing w:before="0" w:beforeAutospacing="0" w:after="0" w:afterAutospacing="0" w:line="360" w:lineRule="auto"/>
        <w:ind w:firstLine="567"/>
        <w:jc w:val="both"/>
        <w:rPr>
          <w:sz w:val="28"/>
          <w:szCs w:val="28"/>
        </w:rPr>
      </w:pPr>
      <w:r w:rsidRPr="00DA2C49">
        <w:rPr>
          <w:sz w:val="28"/>
          <w:szCs w:val="28"/>
        </w:rPr>
        <w:t>Ми дійшли висновку, що сприйняття доброї емоційної підтримки забезпечує зниження напруження в системі міжособистісного спілкування, керованість комунікативних ризиків та утворює «захисне коло ідентичності» особистості у складних, надзвичайних умовах.</w:t>
      </w:r>
    </w:p>
    <w:p w:rsidR="00295C99" w:rsidRDefault="00DA2C49" w:rsidP="00A940F4">
      <w:pPr>
        <w:pStyle w:val="a3"/>
        <w:spacing w:before="0" w:beforeAutospacing="0" w:after="0" w:afterAutospacing="0" w:line="360" w:lineRule="auto"/>
        <w:ind w:firstLine="567"/>
        <w:jc w:val="both"/>
        <w:rPr>
          <w:sz w:val="28"/>
          <w:szCs w:val="28"/>
        </w:rPr>
      </w:pPr>
      <w:r w:rsidRPr="00DA2C49">
        <w:rPr>
          <w:sz w:val="28"/>
          <w:szCs w:val="28"/>
        </w:rPr>
        <w:t>Отже, сприйняття доброї емоційної підтримки забезпечує зниження напруження в системі міжособистісного спілкування, керованість комунікативних ризиків, стабілізацію «захисного кола ідентичності» особистості у складних, надз</w:t>
      </w:r>
      <w:r w:rsidR="00B4634E">
        <w:rPr>
          <w:sz w:val="28"/>
          <w:szCs w:val="28"/>
        </w:rPr>
        <w:t>вичайних умовах життя.</w:t>
      </w:r>
    </w:p>
    <w:p w:rsidR="00DA2C49" w:rsidRPr="00295C99" w:rsidRDefault="00DA2C49" w:rsidP="00295C99">
      <w:pPr>
        <w:pStyle w:val="a3"/>
        <w:spacing w:before="0" w:beforeAutospacing="0" w:after="0" w:afterAutospacing="0" w:line="360" w:lineRule="auto"/>
        <w:jc w:val="center"/>
        <w:rPr>
          <w:sz w:val="28"/>
          <w:szCs w:val="28"/>
        </w:rPr>
      </w:pPr>
      <w:r w:rsidRPr="00DA2C49">
        <w:rPr>
          <w:b/>
          <w:sz w:val="28"/>
          <w:szCs w:val="28"/>
        </w:rPr>
        <w:t>Література</w:t>
      </w:r>
    </w:p>
    <w:p w:rsidR="00DA2C49" w:rsidRPr="00DA2C49" w:rsidRDefault="00DA2C49" w:rsidP="00DA2C49">
      <w:pPr>
        <w:pStyle w:val="a3"/>
        <w:spacing w:before="0" w:beforeAutospacing="0" w:after="0" w:afterAutospacing="0" w:line="360" w:lineRule="auto"/>
        <w:jc w:val="both"/>
        <w:rPr>
          <w:sz w:val="28"/>
          <w:szCs w:val="28"/>
        </w:rPr>
      </w:pPr>
      <w:r w:rsidRPr="00BC0BB0">
        <w:rPr>
          <w:sz w:val="28"/>
          <w:szCs w:val="28"/>
        </w:rPr>
        <w:t xml:space="preserve">1. </w:t>
      </w:r>
      <w:r w:rsidRPr="00DA2C49">
        <w:rPr>
          <w:sz w:val="28"/>
          <w:szCs w:val="28"/>
        </w:rPr>
        <w:t>Ларіна, Т.О. (2020).</w:t>
      </w:r>
      <w:r w:rsidRPr="00DA2C49">
        <w:rPr>
          <w:i/>
          <w:sz w:val="28"/>
          <w:szCs w:val="28"/>
        </w:rPr>
        <w:t xml:space="preserve"> </w:t>
      </w:r>
      <w:r w:rsidRPr="00DA2C49">
        <w:rPr>
          <w:sz w:val="28"/>
          <w:szCs w:val="28"/>
        </w:rPr>
        <w:t>Вплив пандемії COVID-19 на комунікативний простір особистості</w:t>
      </w:r>
      <w:r w:rsidRPr="00DA2C49">
        <w:rPr>
          <w:i/>
          <w:sz w:val="28"/>
          <w:szCs w:val="28"/>
        </w:rPr>
        <w:t xml:space="preserve">. Науковий журнал «Габітус», </w:t>
      </w:r>
      <w:r w:rsidRPr="00DA2C49">
        <w:rPr>
          <w:sz w:val="28"/>
          <w:szCs w:val="28"/>
        </w:rPr>
        <w:t>(19), 247-253,</w:t>
      </w:r>
      <w:r w:rsidRPr="00DA2C49">
        <w:rPr>
          <w:i/>
          <w:sz w:val="28"/>
          <w:szCs w:val="28"/>
        </w:rPr>
        <w:t xml:space="preserve"> </w:t>
      </w:r>
      <w:r w:rsidRPr="00DA2C49">
        <w:rPr>
          <w:sz w:val="28"/>
          <w:szCs w:val="28"/>
        </w:rPr>
        <w:t>DOI https://doi.org/10.32843/2663- 5208.2020.19.43.</w:t>
      </w:r>
    </w:p>
    <w:p w:rsidR="00DA2C49" w:rsidRPr="00BC0BB0" w:rsidRDefault="00DA2C49" w:rsidP="00DA2C49">
      <w:pPr>
        <w:rPr>
          <w:sz w:val="28"/>
          <w:szCs w:val="28"/>
        </w:rPr>
      </w:pPr>
      <w:r w:rsidRPr="00DA2C49">
        <w:rPr>
          <w:rFonts w:ascii="Times New Roman" w:hAnsi="Times New Roman"/>
          <w:sz w:val="28"/>
          <w:szCs w:val="28"/>
        </w:rPr>
        <w:t xml:space="preserve">2. Кабрин, В.И., Березина, Е.М., Карнаухов, Д.А. (2004). Метод моделирования коммуникативных миров в исследованиях ментальности. </w:t>
      </w:r>
      <w:r w:rsidRPr="00DA2C49">
        <w:rPr>
          <w:rFonts w:ascii="Times New Roman" w:hAnsi="Times New Roman"/>
          <w:i/>
          <w:iCs/>
          <w:sz w:val="28"/>
          <w:szCs w:val="28"/>
        </w:rPr>
        <w:t>Вестник Самарского Государственного Университета. Серия "Гуманитарные Науки",</w:t>
      </w:r>
      <w:r w:rsidRPr="00DA2C49">
        <w:rPr>
          <w:rFonts w:ascii="Times New Roman" w:hAnsi="Times New Roman"/>
          <w:sz w:val="28"/>
          <w:szCs w:val="28"/>
        </w:rPr>
        <w:t xml:space="preserve"> (2), 40-46.</w:t>
      </w:r>
      <w:r w:rsidRPr="00DA2C49">
        <w:rPr>
          <w:rFonts w:ascii="Times New Roman" w:hAnsi="Times New Roman"/>
          <w:bCs/>
          <w:sz w:val="28"/>
          <w:szCs w:val="28"/>
        </w:rPr>
        <w:t xml:space="preserve"> Взято з:</w:t>
      </w:r>
      <w:r w:rsidRPr="00DA2C49">
        <w:rPr>
          <w:rFonts w:ascii="Times New Roman" w:hAnsi="Times New Roman"/>
          <w:sz w:val="28"/>
          <w:szCs w:val="28"/>
        </w:rPr>
        <w:t xml:space="preserve"> URL: </w:t>
      </w:r>
      <w:hyperlink r:id="rId39" w:history="1">
        <w:r w:rsidRPr="00DA2C49">
          <w:rPr>
            <w:rStyle w:val="a8"/>
            <w:rFonts w:ascii="Times New Roman" w:hAnsi="Times New Roman"/>
            <w:sz w:val="28"/>
            <w:szCs w:val="28"/>
          </w:rPr>
          <w:t>http://elibrary.lt/resursai/Uzsienio%20leidiniai/Voronezh/hum/2004-2/hum0402_07.pdf</w:t>
        </w:r>
      </w:hyperlink>
      <w:r>
        <w:rPr>
          <w:sz w:val="28"/>
          <w:szCs w:val="28"/>
        </w:rPr>
        <w:t>.</w:t>
      </w:r>
    </w:p>
    <w:p w:rsidR="009671E4" w:rsidRDefault="009671E4" w:rsidP="008C2B31">
      <w:pPr>
        <w:rPr>
          <w:rFonts w:ascii="Times New Roman" w:hAnsi="Times New Roman"/>
          <w:b/>
          <w:sz w:val="28"/>
          <w:szCs w:val="28"/>
        </w:rPr>
      </w:pPr>
    </w:p>
    <w:p w:rsidR="009671E4" w:rsidRPr="000A438B" w:rsidRDefault="009671E4" w:rsidP="008C2B31">
      <w:pPr>
        <w:ind w:left="5245"/>
        <w:jc w:val="right"/>
        <w:rPr>
          <w:rFonts w:ascii="Times New Roman" w:hAnsi="Times New Roman"/>
          <w:b/>
          <w:sz w:val="28"/>
          <w:szCs w:val="28"/>
        </w:rPr>
      </w:pPr>
      <w:r>
        <w:rPr>
          <w:rFonts w:ascii="Times New Roman" w:hAnsi="Times New Roman"/>
          <w:b/>
          <w:sz w:val="28"/>
          <w:szCs w:val="28"/>
        </w:rPr>
        <w:t>Леник Вікторія-Марія</w:t>
      </w:r>
    </w:p>
    <w:p w:rsidR="009671E4" w:rsidRPr="00732B3D" w:rsidRDefault="009671E4" w:rsidP="008C2B31">
      <w:pPr>
        <w:ind w:left="5245"/>
        <w:jc w:val="right"/>
        <w:rPr>
          <w:rFonts w:ascii="Times New Roman" w:hAnsi="Times New Roman"/>
          <w:sz w:val="28"/>
          <w:szCs w:val="28"/>
        </w:rPr>
      </w:pPr>
      <w:r>
        <w:rPr>
          <w:rFonts w:ascii="Times New Roman" w:hAnsi="Times New Roman"/>
          <w:sz w:val="28"/>
          <w:szCs w:val="28"/>
        </w:rPr>
        <w:t xml:space="preserve"> Науковий керівник: </w:t>
      </w:r>
      <w:r w:rsidRPr="00732B3D">
        <w:rPr>
          <w:rFonts w:ascii="Times New Roman" w:hAnsi="Times New Roman"/>
          <w:sz w:val="28"/>
          <w:szCs w:val="28"/>
        </w:rPr>
        <w:t>Когутяк Н. М.</w:t>
      </w:r>
    </w:p>
    <w:p w:rsidR="009671E4" w:rsidRDefault="00B96DBC" w:rsidP="008C2B31">
      <w:pPr>
        <w:ind w:left="5245"/>
        <w:jc w:val="right"/>
        <w:rPr>
          <w:rFonts w:ascii="Times New Roman" w:hAnsi="Times New Roman"/>
          <w:sz w:val="28"/>
          <w:szCs w:val="28"/>
        </w:rPr>
      </w:pPr>
      <w:r>
        <w:rPr>
          <w:rFonts w:ascii="Times New Roman" w:hAnsi="Times New Roman"/>
          <w:sz w:val="28"/>
          <w:szCs w:val="28"/>
        </w:rPr>
        <w:t xml:space="preserve"> м</w:t>
      </w:r>
      <w:bookmarkStart w:id="1" w:name="_GoBack"/>
      <w:bookmarkEnd w:id="1"/>
      <w:r w:rsidR="009671E4">
        <w:rPr>
          <w:rFonts w:ascii="Times New Roman" w:hAnsi="Times New Roman"/>
          <w:sz w:val="28"/>
          <w:szCs w:val="28"/>
        </w:rPr>
        <w:t>. Івано-Франківськ</w:t>
      </w:r>
    </w:p>
    <w:p w:rsidR="009671E4" w:rsidRDefault="008C2B31" w:rsidP="009671E4">
      <w:pPr>
        <w:ind w:firstLine="709"/>
        <w:jc w:val="center"/>
        <w:rPr>
          <w:rFonts w:ascii="Times New Roman" w:hAnsi="Times New Roman"/>
          <w:b/>
          <w:sz w:val="28"/>
          <w:szCs w:val="28"/>
        </w:rPr>
      </w:pPr>
      <w:r w:rsidRPr="0063139E">
        <w:rPr>
          <w:rFonts w:ascii="Times New Roman" w:hAnsi="Times New Roman"/>
          <w:b/>
          <w:sz w:val="28"/>
          <w:szCs w:val="28"/>
        </w:rPr>
        <w:t>ВПЛИВ СОЦІАЛЬНИХ ЧИННИКІВ НА ФОРМУВАННЯ АМБІВАЛЕНТНИХ УЯВЛЕНЬ ЖІНОК ПРО МАТЕРИНСТВО</w:t>
      </w:r>
    </w:p>
    <w:p w:rsidR="008C2B31" w:rsidRPr="0063139E" w:rsidRDefault="008C2B31" w:rsidP="009671E4">
      <w:pPr>
        <w:ind w:firstLine="709"/>
        <w:jc w:val="center"/>
        <w:rPr>
          <w:rFonts w:ascii="Times New Roman" w:hAnsi="Times New Roman"/>
          <w:b/>
          <w:sz w:val="28"/>
          <w:szCs w:val="28"/>
        </w:rPr>
      </w:pPr>
    </w:p>
    <w:p w:rsidR="009671E4" w:rsidRPr="008C2B31" w:rsidRDefault="009671E4" w:rsidP="009671E4">
      <w:pPr>
        <w:ind w:firstLine="709"/>
        <w:rPr>
          <w:rFonts w:ascii="Times New Roman" w:hAnsi="Times New Roman"/>
          <w:sz w:val="28"/>
          <w:szCs w:val="28"/>
        </w:rPr>
      </w:pPr>
      <w:r w:rsidRPr="008C2B31">
        <w:rPr>
          <w:rFonts w:ascii="Times New Roman" w:hAnsi="Times New Roman"/>
          <w:sz w:val="28"/>
          <w:szCs w:val="28"/>
        </w:rPr>
        <w:t xml:space="preserve">Наукова робота актуалізує питання пропаганди теми материнства у соціальних мережах та ЗМІ, а також представляє опис типових жіночих установок щодо соціальної ролі матері та емоційних реакцій власне на установки. </w:t>
      </w:r>
    </w:p>
    <w:p w:rsidR="009671E4" w:rsidRPr="00717B5A" w:rsidRDefault="009671E4" w:rsidP="009671E4">
      <w:pPr>
        <w:ind w:firstLine="709"/>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Метою дослідження є перевірка припущення</w:t>
      </w:r>
      <w:r w:rsidRPr="00885301">
        <w:rPr>
          <w:rFonts w:ascii="Times New Roman" w:hAnsi="Times New Roman"/>
          <w:color w:val="000000" w:themeColor="text1"/>
          <w:sz w:val="28"/>
          <w:szCs w:val="28"/>
          <w:shd w:val="clear" w:color="auto" w:fill="FFFFFF"/>
        </w:rPr>
        <w:t>, що пропаганда теми материнства в соціальних мережах та ЗМІ впливає на упередження та інтенсивність емоційних амбівалентних переживань жінок, які хочуть стати матерями.</w:t>
      </w:r>
      <w:r>
        <w:rPr>
          <w:rFonts w:ascii="Times New Roman" w:hAnsi="Times New Roman"/>
          <w:color w:val="000000" w:themeColor="text1"/>
          <w:sz w:val="28"/>
          <w:szCs w:val="28"/>
          <w:shd w:val="clear" w:color="auto" w:fill="FFFFFF"/>
        </w:rPr>
        <w:t xml:space="preserve"> </w:t>
      </w:r>
      <w:r>
        <w:rPr>
          <w:rFonts w:ascii="Times New Roman" w:hAnsi="Times New Roman"/>
          <w:sz w:val="28"/>
          <w:szCs w:val="28"/>
        </w:rPr>
        <w:t xml:space="preserve">Дослідження дало змогу </w:t>
      </w:r>
      <w:r w:rsidRPr="00885301">
        <w:rPr>
          <w:rFonts w:ascii="Times New Roman" w:hAnsi="Times New Roman"/>
          <w:sz w:val="28"/>
          <w:szCs w:val="28"/>
        </w:rPr>
        <w:t>перевірити, чи існують істотні відмінності між результатами жінок, що не стежать (група 1)</w:t>
      </w:r>
      <w:r>
        <w:rPr>
          <w:rFonts w:ascii="Times New Roman" w:hAnsi="Times New Roman"/>
          <w:sz w:val="28"/>
          <w:szCs w:val="28"/>
        </w:rPr>
        <w:t xml:space="preserve"> або</w:t>
      </w:r>
      <w:r w:rsidRPr="007A3587">
        <w:rPr>
          <w:rFonts w:ascii="Times New Roman" w:hAnsi="Times New Roman"/>
          <w:sz w:val="28"/>
          <w:szCs w:val="28"/>
        </w:rPr>
        <w:t xml:space="preserve"> </w:t>
      </w:r>
      <w:r w:rsidRPr="00885301">
        <w:rPr>
          <w:rFonts w:ascii="Times New Roman" w:hAnsi="Times New Roman"/>
          <w:sz w:val="28"/>
          <w:szCs w:val="28"/>
        </w:rPr>
        <w:t>активно стежать (група 2),  за презентацією теми</w:t>
      </w:r>
      <w:r>
        <w:rPr>
          <w:rFonts w:ascii="Times New Roman" w:hAnsi="Times New Roman"/>
          <w:sz w:val="28"/>
          <w:szCs w:val="28"/>
        </w:rPr>
        <w:t xml:space="preserve"> материнства у ЗМІ та Інтернет-просторі.  </w:t>
      </w:r>
      <w:r w:rsidRPr="00E12806">
        <w:rPr>
          <w:rFonts w:ascii="Times New Roman" w:hAnsi="Times New Roman"/>
          <w:sz w:val="28"/>
          <w:szCs w:val="28"/>
        </w:rPr>
        <w:t>Інструментом дослідження слугував метод анкетування</w:t>
      </w:r>
      <w:r>
        <w:rPr>
          <w:rFonts w:ascii="Times New Roman" w:hAnsi="Times New Roman"/>
          <w:sz w:val="28"/>
          <w:szCs w:val="28"/>
        </w:rPr>
        <w:t>, що включав</w:t>
      </w:r>
      <w:r w:rsidRPr="00E12806">
        <w:rPr>
          <w:rFonts w:ascii="Times New Roman" w:hAnsi="Times New Roman"/>
          <w:sz w:val="28"/>
          <w:szCs w:val="28"/>
        </w:rPr>
        <w:t xml:space="preserve"> </w:t>
      </w:r>
      <w:r>
        <w:rPr>
          <w:rFonts w:ascii="Times New Roman" w:hAnsi="Times New Roman"/>
          <w:sz w:val="28"/>
          <w:szCs w:val="28"/>
        </w:rPr>
        <w:t>елемент</w:t>
      </w:r>
      <w:r w:rsidRPr="00E12806">
        <w:rPr>
          <w:rFonts w:ascii="Times New Roman" w:hAnsi="Times New Roman"/>
          <w:sz w:val="28"/>
          <w:szCs w:val="28"/>
        </w:rPr>
        <w:t>и експерименту</w:t>
      </w:r>
      <w:r>
        <w:rPr>
          <w:rFonts w:ascii="Times New Roman" w:hAnsi="Times New Roman"/>
          <w:sz w:val="28"/>
          <w:szCs w:val="28"/>
        </w:rPr>
        <w:t>.</w:t>
      </w:r>
    </w:p>
    <w:p w:rsidR="009671E4" w:rsidRPr="00AB778A" w:rsidRDefault="009671E4" w:rsidP="009671E4">
      <w:pPr>
        <w:shd w:val="clear" w:color="auto" w:fill="FFFFFF"/>
        <w:ind w:firstLine="709"/>
        <w:rPr>
          <w:rFonts w:ascii="Times New Roman" w:hAnsi="Times New Roman"/>
          <w:sz w:val="28"/>
          <w:szCs w:val="28"/>
        </w:rPr>
      </w:pPr>
      <w:r>
        <w:rPr>
          <w:rFonts w:ascii="Times New Roman" w:hAnsi="Times New Roman"/>
          <w:sz w:val="28"/>
          <w:szCs w:val="28"/>
        </w:rPr>
        <w:t>Д</w:t>
      </w:r>
      <w:r w:rsidRPr="00885301">
        <w:rPr>
          <w:rFonts w:ascii="Times New Roman" w:hAnsi="Times New Roman"/>
          <w:sz w:val="28"/>
          <w:szCs w:val="28"/>
        </w:rPr>
        <w:t xml:space="preserve">ослідження охопило 32 українки (78%) та 9 польок (22 %) віком від 18 до 39 років (М = 20; </w:t>
      </w:r>
      <w:r w:rsidRPr="00885301">
        <w:rPr>
          <w:rFonts w:ascii="Times New Roman" w:hAnsi="Times New Roman"/>
          <w:bCs/>
          <w:sz w:val="28"/>
          <w:szCs w:val="28"/>
        </w:rPr>
        <w:t>σ</w:t>
      </w:r>
      <w:r w:rsidRPr="00885301">
        <w:rPr>
          <w:rFonts w:ascii="Times New Roman" w:hAnsi="Times New Roman"/>
          <w:sz w:val="28"/>
          <w:szCs w:val="28"/>
        </w:rPr>
        <w:t xml:space="preserve"> = 4,5</w:t>
      </w:r>
      <w:r>
        <w:rPr>
          <w:rFonts w:ascii="Times New Roman" w:hAnsi="Times New Roman"/>
          <w:sz w:val="28"/>
          <w:szCs w:val="28"/>
        </w:rPr>
        <w:t>)</w:t>
      </w:r>
      <w:r w:rsidRPr="00885301">
        <w:rPr>
          <w:rFonts w:ascii="Times New Roman" w:hAnsi="Times New Roman"/>
          <w:sz w:val="28"/>
          <w:szCs w:val="28"/>
        </w:rPr>
        <w:t xml:space="preserve">. </w:t>
      </w:r>
      <w:r w:rsidRPr="00AB778A">
        <w:rPr>
          <w:rFonts w:ascii="Times New Roman" w:hAnsi="Times New Roman"/>
          <w:sz w:val="28"/>
          <w:szCs w:val="28"/>
        </w:rPr>
        <w:t xml:space="preserve">100% опитаних жінок не мають дітей, але хочуть у майбутньому стати матерями.   </w:t>
      </w:r>
    </w:p>
    <w:p w:rsidR="009671E4" w:rsidRPr="00D0195F" w:rsidRDefault="009671E4" w:rsidP="009671E4">
      <w:pPr>
        <w:shd w:val="clear" w:color="auto" w:fill="FFFFFF"/>
        <w:ind w:firstLine="709"/>
        <w:rPr>
          <w:rFonts w:ascii="Times New Roman" w:hAnsi="Times New Roman"/>
          <w:sz w:val="28"/>
          <w:szCs w:val="28"/>
        </w:rPr>
      </w:pPr>
      <w:r w:rsidRPr="005909A9">
        <w:rPr>
          <w:rFonts w:ascii="Times New Roman" w:hAnsi="Times New Roman"/>
          <w:sz w:val="28"/>
          <w:szCs w:val="28"/>
        </w:rPr>
        <w:t xml:space="preserve"> </w:t>
      </w:r>
      <w:r>
        <w:rPr>
          <w:rFonts w:ascii="Times New Roman" w:hAnsi="Times New Roman"/>
          <w:sz w:val="28"/>
          <w:szCs w:val="28"/>
        </w:rPr>
        <w:t>Результати дослідження підтвердили відмінності між групами в когнітивній сфері, тобто Гр. 1 та Гр. 2 відрізняються переважаючими упередженнями щодо материнства. Рівні достовірності відмінності між впливом пропаганди материнства та релігійністю (р= 0,</w:t>
      </w:r>
      <w:r w:rsidRPr="00927D5E">
        <w:rPr>
          <w:rFonts w:ascii="Times New Roman" w:hAnsi="Times New Roman"/>
          <w:sz w:val="28"/>
          <w:szCs w:val="28"/>
        </w:rPr>
        <w:t>047</w:t>
      </w:r>
      <w:r>
        <w:rPr>
          <w:rFonts w:ascii="Times New Roman" w:hAnsi="Times New Roman"/>
          <w:sz w:val="28"/>
          <w:szCs w:val="28"/>
        </w:rPr>
        <w:t>), установками щодо обов</w:t>
      </w:r>
      <w:r w:rsidRPr="00512B21">
        <w:rPr>
          <w:rFonts w:ascii="Times New Roman" w:hAnsi="Times New Roman"/>
          <w:sz w:val="28"/>
          <w:szCs w:val="28"/>
        </w:rPr>
        <w:t>’язку жінки перед суспільством стати матір’</w:t>
      </w:r>
      <w:r>
        <w:rPr>
          <w:rFonts w:ascii="Times New Roman" w:hAnsi="Times New Roman"/>
          <w:sz w:val="28"/>
          <w:szCs w:val="28"/>
        </w:rPr>
        <w:t xml:space="preserve">ю (р=0,013), необхідністю почуватися винуватою при відмові від материнства (р=0,027) чи невідповідності образу ідеальної мами (р= 0,005) задовільні для підтвердження гіпотези існування відмінностей між Гр. 1 та Гр. 2 у когнітивному компоненті, оскільки </w:t>
      </w:r>
      <w:r>
        <w:rPr>
          <w:rFonts w:ascii="Times New Roman" w:hAnsi="Times New Roman"/>
          <w:sz w:val="28"/>
          <w:szCs w:val="28"/>
          <w:lang w:val="en-US"/>
        </w:rPr>
        <w:t>p</w:t>
      </w:r>
      <w:r>
        <w:rPr>
          <w:rFonts w:ascii="Times New Roman" w:hAnsi="Times New Roman"/>
          <w:sz w:val="28"/>
          <w:szCs w:val="28"/>
        </w:rPr>
        <w:t xml:space="preserve"> </w:t>
      </w:r>
      <w:r w:rsidRPr="00927D5E">
        <w:rPr>
          <w:rFonts w:ascii="Times New Roman" w:hAnsi="Times New Roman"/>
          <w:color w:val="000000" w:themeColor="text1"/>
          <w:sz w:val="28"/>
          <w:szCs w:val="28"/>
          <w:shd w:val="clear" w:color="auto" w:fill="FFFFFF"/>
        </w:rPr>
        <w:t>≤</w:t>
      </w:r>
      <w:r>
        <w:rPr>
          <w:rFonts w:ascii="Times New Roman" w:hAnsi="Times New Roman"/>
          <w:sz w:val="28"/>
          <w:szCs w:val="28"/>
        </w:rPr>
        <w:t xml:space="preserve"> 0,05. </w:t>
      </w:r>
    </w:p>
    <w:p w:rsidR="009671E4" w:rsidRDefault="009671E4" w:rsidP="009671E4">
      <w:pPr>
        <w:ind w:firstLine="709"/>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lastRenderedPageBreak/>
        <w:t>Спростовано</w:t>
      </w:r>
      <w:r w:rsidRPr="00F43137">
        <w:rPr>
          <w:rFonts w:ascii="Times New Roman" w:hAnsi="Times New Roman"/>
          <w:color w:val="000000" w:themeColor="text1"/>
          <w:sz w:val="28"/>
          <w:szCs w:val="28"/>
          <w:shd w:val="clear" w:color="auto" w:fill="FFFFFF"/>
        </w:rPr>
        <w:t xml:space="preserve"> існування відмінностей </w:t>
      </w:r>
      <w:r>
        <w:rPr>
          <w:rFonts w:ascii="Times New Roman" w:hAnsi="Times New Roman"/>
          <w:color w:val="000000" w:themeColor="text1"/>
          <w:sz w:val="28"/>
          <w:szCs w:val="28"/>
          <w:shd w:val="clear" w:color="auto" w:fill="FFFFFF"/>
        </w:rPr>
        <w:t>у</w:t>
      </w:r>
      <w:r w:rsidRPr="00F43137">
        <w:rPr>
          <w:rFonts w:ascii="Times New Roman" w:hAnsi="Times New Roman"/>
          <w:color w:val="000000" w:themeColor="text1"/>
          <w:sz w:val="28"/>
          <w:szCs w:val="28"/>
          <w:shd w:val="clear" w:color="auto" w:fill="FFFFFF"/>
        </w:rPr>
        <w:t xml:space="preserve"> амбівалентних упереджен</w:t>
      </w:r>
      <w:r>
        <w:rPr>
          <w:rFonts w:ascii="Times New Roman" w:hAnsi="Times New Roman"/>
          <w:color w:val="000000" w:themeColor="text1"/>
          <w:sz w:val="28"/>
          <w:szCs w:val="28"/>
          <w:shd w:val="clear" w:color="auto" w:fill="FFFFFF"/>
        </w:rPr>
        <w:t>нях та емоційних реакціях</w:t>
      </w:r>
      <w:r w:rsidRPr="00F43137">
        <w:rPr>
          <w:rFonts w:ascii="Times New Roman" w:hAnsi="Times New Roman"/>
          <w:color w:val="000000" w:themeColor="text1"/>
          <w:sz w:val="28"/>
          <w:szCs w:val="28"/>
          <w:shd w:val="clear" w:color="auto" w:fill="FFFFFF"/>
        </w:rPr>
        <w:t xml:space="preserve"> між групами, які відрізнялися за національним складом (українки, польки) за такими критеріями: рівень емпатії, почуття провини та розпізнаванням емоцій (низький, середній, високий рівень) та релігійністю; національною приналежністю </w:t>
      </w:r>
      <w:r>
        <w:rPr>
          <w:rFonts w:ascii="Times New Roman" w:hAnsi="Times New Roman"/>
          <w:color w:val="000000" w:themeColor="text1"/>
          <w:sz w:val="28"/>
          <w:szCs w:val="28"/>
          <w:shd w:val="clear" w:color="auto" w:fill="FFFFFF"/>
        </w:rPr>
        <w:t>та установками щодо материнства, як от</w:t>
      </w:r>
      <w:r w:rsidRPr="00F43137">
        <w:rPr>
          <w:rFonts w:ascii="Times New Roman" w:hAnsi="Times New Roman"/>
          <w:color w:val="000000" w:themeColor="text1"/>
          <w:sz w:val="28"/>
          <w:szCs w:val="28"/>
          <w:shd w:val="clear" w:color="auto" w:fill="FFFFFF"/>
        </w:rPr>
        <w:t xml:space="preserve"> </w:t>
      </w:r>
      <w:r w:rsidRPr="00F43137">
        <w:rPr>
          <w:rFonts w:ascii="Times New Roman" w:hAnsi="Times New Roman"/>
          <w:sz w:val="28"/>
          <w:szCs w:val="28"/>
        </w:rPr>
        <w:t>ставлення до обов’язку жінки перед суспільством стати матір’ю, н</w:t>
      </w:r>
      <w:r>
        <w:rPr>
          <w:rFonts w:ascii="Times New Roman" w:hAnsi="Times New Roman"/>
          <w:sz w:val="28"/>
          <w:szCs w:val="28"/>
        </w:rPr>
        <w:t xml:space="preserve">еобхідністю почуватися винною при відмові від материнства, </w:t>
      </w:r>
      <w:r w:rsidRPr="00F43137">
        <w:rPr>
          <w:rFonts w:ascii="Times New Roman" w:hAnsi="Times New Roman"/>
          <w:sz w:val="28"/>
          <w:szCs w:val="28"/>
        </w:rPr>
        <w:t>невідповідності образу ідеальної мами та ставлення</w:t>
      </w:r>
      <w:r>
        <w:rPr>
          <w:rFonts w:ascii="Times New Roman" w:hAnsi="Times New Roman"/>
          <w:sz w:val="28"/>
          <w:szCs w:val="28"/>
        </w:rPr>
        <w:t>м до інформації про материнство.</w:t>
      </w:r>
    </w:p>
    <w:p w:rsidR="009671E4" w:rsidRDefault="009671E4" w:rsidP="009671E4">
      <w:pPr>
        <w:ind w:firstLine="709"/>
        <w:rPr>
          <w:rFonts w:ascii="Times New Roman" w:hAnsi="Times New Roman"/>
          <w:color w:val="000000" w:themeColor="text1"/>
          <w:sz w:val="28"/>
          <w:szCs w:val="28"/>
          <w:shd w:val="clear" w:color="auto" w:fill="FFFFFF"/>
          <w:lang w:val="ru-RU"/>
        </w:rPr>
      </w:pPr>
      <w:r w:rsidRPr="00922BDB">
        <w:rPr>
          <w:rFonts w:ascii="Times New Roman" w:hAnsi="Times New Roman"/>
          <w:color w:val="000000" w:themeColor="text1"/>
          <w:sz w:val="28"/>
          <w:szCs w:val="28"/>
          <w:shd w:val="clear" w:color="auto" w:fill="FFFFFF"/>
          <w:lang w:val="ru-RU"/>
        </w:rPr>
        <w:t xml:space="preserve">Отже, </w:t>
      </w:r>
      <w:r>
        <w:rPr>
          <w:rFonts w:ascii="Times New Roman" w:hAnsi="Times New Roman"/>
          <w:color w:val="000000" w:themeColor="text1"/>
          <w:sz w:val="28"/>
          <w:szCs w:val="28"/>
          <w:shd w:val="clear" w:color="auto" w:fill="FFFFFF"/>
          <w:lang w:val="ru-RU"/>
        </w:rPr>
        <w:t>результати дослідження підтвердили</w:t>
      </w:r>
      <w:r w:rsidRPr="00922BDB">
        <w:rPr>
          <w:rFonts w:ascii="Times New Roman" w:hAnsi="Times New Roman"/>
          <w:color w:val="000000" w:themeColor="text1"/>
          <w:sz w:val="28"/>
          <w:szCs w:val="28"/>
          <w:shd w:val="clear" w:color="auto" w:fill="FFFFFF"/>
          <w:lang w:val="ru-RU"/>
        </w:rPr>
        <w:t xml:space="preserve"> гіпотезу про те, що формування </w:t>
      </w:r>
      <w:r>
        <w:rPr>
          <w:rFonts w:ascii="Times New Roman" w:hAnsi="Times New Roman"/>
          <w:color w:val="000000" w:themeColor="text1"/>
          <w:sz w:val="28"/>
          <w:szCs w:val="28"/>
          <w:shd w:val="clear" w:color="auto" w:fill="FFFFFF"/>
          <w:lang w:val="ru-RU"/>
        </w:rPr>
        <w:t>упереджень</w:t>
      </w:r>
      <w:r w:rsidRPr="00922BDB">
        <w:rPr>
          <w:rFonts w:ascii="Times New Roman" w:hAnsi="Times New Roman"/>
          <w:color w:val="000000" w:themeColor="text1"/>
          <w:sz w:val="28"/>
          <w:szCs w:val="28"/>
          <w:shd w:val="clear" w:color="auto" w:fill="FFFFFF"/>
          <w:lang w:val="ru-RU"/>
        </w:rPr>
        <w:t xml:space="preserve"> про материнство у молодих жінок, які хочуть стати матерями, залежить від соціального впливу, джерелами якого є соціальні мережі та ЗМІ.</w:t>
      </w:r>
    </w:p>
    <w:p w:rsidR="009671E4" w:rsidRDefault="009671E4" w:rsidP="009671E4">
      <w:pPr>
        <w:ind w:firstLine="709"/>
        <w:rPr>
          <w:rFonts w:ascii="Times New Roman" w:hAnsi="Times New Roman"/>
          <w:sz w:val="28"/>
          <w:szCs w:val="28"/>
        </w:rPr>
      </w:pPr>
      <w:r w:rsidRPr="00C62433">
        <w:rPr>
          <w:rFonts w:ascii="Times New Roman" w:hAnsi="Times New Roman"/>
          <w:b/>
          <w:sz w:val="28"/>
          <w:szCs w:val="28"/>
        </w:rPr>
        <w:t>Висновок</w:t>
      </w:r>
      <w:r w:rsidRPr="00ED7CF0">
        <w:rPr>
          <w:rFonts w:ascii="Times New Roman" w:hAnsi="Times New Roman"/>
          <w:b/>
          <w:sz w:val="28"/>
          <w:szCs w:val="28"/>
        </w:rPr>
        <w:t xml:space="preserve"> </w:t>
      </w:r>
      <w:r>
        <w:rPr>
          <w:rFonts w:ascii="Times New Roman" w:hAnsi="Times New Roman"/>
          <w:sz w:val="28"/>
          <w:szCs w:val="28"/>
        </w:rPr>
        <w:t xml:space="preserve">Своєчасне виявлення </w:t>
      </w:r>
      <w:r w:rsidRPr="00FD5628">
        <w:rPr>
          <w:rFonts w:ascii="Times New Roman" w:hAnsi="Times New Roman"/>
          <w:sz w:val="28"/>
          <w:szCs w:val="28"/>
        </w:rPr>
        <w:t>амбівалентності материнства є однією з запорук формування свідомого, критичного ставлення до соціокультурних упереджень, а також розвитку почуття задоволеності соціальною роллю матері.</w:t>
      </w:r>
    </w:p>
    <w:p w:rsidR="009671E4" w:rsidRPr="00ED7CF0" w:rsidRDefault="009671E4" w:rsidP="009671E4">
      <w:pPr>
        <w:ind w:firstLine="709"/>
        <w:rPr>
          <w:rFonts w:ascii="Times New Roman" w:hAnsi="Times New Roman"/>
          <w:b/>
          <w:sz w:val="28"/>
          <w:szCs w:val="28"/>
        </w:rPr>
      </w:pPr>
      <w:r w:rsidRPr="00FD5628">
        <w:rPr>
          <w:rFonts w:ascii="Times New Roman" w:hAnsi="Times New Roman"/>
          <w:sz w:val="28"/>
          <w:szCs w:val="28"/>
        </w:rPr>
        <w:t xml:space="preserve"> </w:t>
      </w:r>
    </w:p>
    <w:p w:rsidR="009671E4" w:rsidRPr="009671E4" w:rsidRDefault="009671E4" w:rsidP="009671E4">
      <w:pPr>
        <w:jc w:val="center"/>
        <w:rPr>
          <w:rFonts w:ascii="Times New Roman" w:hAnsi="Times New Roman"/>
          <w:b/>
          <w:sz w:val="28"/>
          <w:szCs w:val="28"/>
        </w:rPr>
      </w:pPr>
      <w:r w:rsidRPr="009671E4">
        <w:rPr>
          <w:rFonts w:ascii="Times New Roman" w:hAnsi="Times New Roman"/>
          <w:b/>
          <w:color w:val="000000" w:themeColor="text1"/>
          <w:sz w:val="28"/>
          <w:szCs w:val="28"/>
        </w:rPr>
        <w:t>Література</w:t>
      </w:r>
      <w:bookmarkStart w:id="2" w:name="_Ref59754921"/>
    </w:p>
    <w:p w:rsidR="009671E4" w:rsidRDefault="009671E4" w:rsidP="009671E4">
      <w:pPr>
        <w:rPr>
          <w:rFonts w:ascii="Times New Roman" w:hAnsi="Times New Roman"/>
          <w:sz w:val="28"/>
          <w:szCs w:val="28"/>
        </w:rPr>
      </w:pPr>
      <w:r>
        <w:rPr>
          <w:rFonts w:ascii="Times New Roman" w:hAnsi="Times New Roman"/>
          <w:sz w:val="28"/>
          <w:szCs w:val="28"/>
        </w:rPr>
        <w:t xml:space="preserve">1. </w:t>
      </w:r>
      <w:r w:rsidRPr="009671E4">
        <w:rPr>
          <w:rFonts w:ascii="Times New Roman" w:hAnsi="Times New Roman"/>
          <w:sz w:val="28"/>
          <w:szCs w:val="28"/>
          <w:lang w:eastAsia="uk-UA"/>
        </w:rPr>
        <w:t xml:space="preserve">Зелінська Т. М. Феноменологічний аспект вивчення особистісної амбівалентності у студентів юнацького віку. </w:t>
      </w:r>
      <w:r w:rsidRPr="009671E4">
        <w:rPr>
          <w:rFonts w:ascii="Times New Roman" w:hAnsi="Times New Roman"/>
          <w:i/>
          <w:sz w:val="28"/>
          <w:szCs w:val="28"/>
          <w:lang w:eastAsia="uk-UA"/>
        </w:rPr>
        <w:t>Проблеми сучасної психології</w:t>
      </w:r>
      <w:r w:rsidRPr="009671E4">
        <w:rPr>
          <w:rFonts w:ascii="Times New Roman" w:hAnsi="Times New Roman"/>
          <w:sz w:val="28"/>
          <w:szCs w:val="28"/>
          <w:lang w:eastAsia="uk-UA"/>
        </w:rPr>
        <w:t>. 2012. Вип. 16. С. 389 – 398.</w:t>
      </w:r>
      <w:bookmarkStart w:id="3" w:name="_Ref59754953"/>
      <w:bookmarkEnd w:id="2"/>
      <w:r>
        <w:rPr>
          <w:rFonts w:ascii="Times New Roman" w:hAnsi="Times New Roman"/>
          <w:sz w:val="28"/>
          <w:szCs w:val="28"/>
        </w:rPr>
        <w:t xml:space="preserve"> </w:t>
      </w:r>
    </w:p>
    <w:p w:rsidR="009671E4" w:rsidRDefault="009671E4" w:rsidP="009671E4">
      <w:pPr>
        <w:rPr>
          <w:rFonts w:ascii="Times New Roman" w:hAnsi="Times New Roman"/>
          <w:sz w:val="28"/>
          <w:szCs w:val="28"/>
        </w:rPr>
      </w:pPr>
      <w:r>
        <w:rPr>
          <w:rFonts w:ascii="Times New Roman" w:hAnsi="Times New Roman"/>
          <w:sz w:val="28"/>
          <w:szCs w:val="28"/>
        </w:rPr>
        <w:t xml:space="preserve">2. </w:t>
      </w:r>
      <w:r w:rsidRPr="009671E4">
        <w:rPr>
          <w:rFonts w:ascii="Times New Roman" w:hAnsi="Times New Roman"/>
          <w:sz w:val="28"/>
          <w:szCs w:val="28"/>
          <w:lang w:eastAsia="uk-UA"/>
        </w:rPr>
        <w:t xml:space="preserve">Кікінеджі О. М. Амбівалентність статеворольових цінностей у життєвому самоздійсненні молоді. </w:t>
      </w:r>
      <w:r w:rsidRPr="009671E4">
        <w:rPr>
          <w:rFonts w:ascii="Times New Roman" w:hAnsi="Times New Roman"/>
          <w:i/>
          <w:sz w:val="28"/>
          <w:szCs w:val="28"/>
          <w:lang w:eastAsia="uk-UA"/>
        </w:rPr>
        <w:t>Проблеми сучасної психології</w:t>
      </w:r>
      <w:r w:rsidRPr="009671E4">
        <w:rPr>
          <w:rFonts w:ascii="Times New Roman" w:hAnsi="Times New Roman"/>
          <w:sz w:val="28"/>
          <w:szCs w:val="28"/>
          <w:lang w:eastAsia="uk-UA"/>
        </w:rPr>
        <w:t>. 2010. Вип. 10. С. 299 – 308.</w:t>
      </w:r>
      <w:bookmarkEnd w:id="3"/>
    </w:p>
    <w:p w:rsidR="009671E4" w:rsidRDefault="009671E4" w:rsidP="009671E4">
      <w:pPr>
        <w:rPr>
          <w:rFonts w:ascii="Times New Roman" w:hAnsi="Times New Roman"/>
          <w:sz w:val="28"/>
          <w:szCs w:val="28"/>
        </w:rPr>
      </w:pPr>
      <w:r>
        <w:rPr>
          <w:rFonts w:ascii="Times New Roman" w:hAnsi="Times New Roman"/>
          <w:sz w:val="28"/>
          <w:szCs w:val="28"/>
        </w:rPr>
        <w:t xml:space="preserve">3. </w:t>
      </w:r>
      <w:r w:rsidRPr="009671E4">
        <w:rPr>
          <w:rFonts w:ascii="Times New Roman" w:hAnsi="Times New Roman"/>
          <w:sz w:val="28"/>
          <w:szCs w:val="28"/>
          <w:lang w:eastAsia="uk-UA"/>
        </w:rPr>
        <w:t xml:space="preserve">Когутяк Н.М. Скринінг проксемічної поведінки у молодих жінок із різним рівнем самооцінки. </w:t>
      </w:r>
      <w:r w:rsidRPr="009671E4">
        <w:rPr>
          <w:rFonts w:ascii="Times New Roman" w:hAnsi="Times New Roman"/>
          <w:i/>
          <w:sz w:val="28"/>
          <w:szCs w:val="28"/>
          <w:lang w:eastAsia="uk-UA"/>
        </w:rPr>
        <w:t>Вісник Київського національного університету імені Т. Шевченка: Психологія. Педагогіка. Соціальна робота</w:t>
      </w:r>
      <w:r w:rsidRPr="009671E4">
        <w:rPr>
          <w:rFonts w:ascii="Times New Roman" w:hAnsi="Times New Roman"/>
          <w:sz w:val="28"/>
          <w:szCs w:val="28"/>
          <w:lang w:eastAsia="uk-UA"/>
        </w:rPr>
        <w:t>. 2012. Вип. 5. С. 15 - 18.</w:t>
      </w:r>
      <w:bookmarkStart w:id="4" w:name="_Ref59754905"/>
      <w:r>
        <w:rPr>
          <w:rFonts w:ascii="Times New Roman" w:hAnsi="Times New Roman"/>
          <w:sz w:val="28"/>
          <w:szCs w:val="28"/>
        </w:rPr>
        <w:t xml:space="preserve"> </w:t>
      </w:r>
    </w:p>
    <w:p w:rsidR="009671E4" w:rsidRDefault="009671E4" w:rsidP="009671E4">
      <w:pPr>
        <w:rPr>
          <w:rFonts w:ascii="Times New Roman" w:hAnsi="Times New Roman"/>
          <w:sz w:val="28"/>
          <w:szCs w:val="28"/>
        </w:rPr>
      </w:pPr>
      <w:r>
        <w:rPr>
          <w:rFonts w:ascii="Times New Roman" w:hAnsi="Times New Roman"/>
          <w:sz w:val="28"/>
          <w:szCs w:val="28"/>
        </w:rPr>
        <w:t xml:space="preserve">4. </w:t>
      </w:r>
      <w:r w:rsidRPr="009671E4">
        <w:rPr>
          <w:rFonts w:ascii="Times New Roman" w:hAnsi="Times New Roman"/>
          <w:sz w:val="28"/>
          <w:szCs w:val="28"/>
          <w:lang w:eastAsia="uk-UA"/>
        </w:rPr>
        <w:t xml:space="preserve">Шастко І. М. Дослідження психологічних особливостей переживання амбівалентності латентного материнства в юнацькому віці. </w:t>
      </w:r>
      <w:r w:rsidRPr="009671E4">
        <w:rPr>
          <w:rFonts w:ascii="Times New Roman" w:hAnsi="Times New Roman"/>
          <w:i/>
          <w:sz w:val="28"/>
          <w:szCs w:val="28"/>
          <w:lang w:eastAsia="uk-UA"/>
        </w:rPr>
        <w:t>Наука і освіта</w:t>
      </w:r>
      <w:r w:rsidRPr="009671E4">
        <w:rPr>
          <w:rFonts w:ascii="Times New Roman" w:hAnsi="Times New Roman"/>
          <w:sz w:val="28"/>
          <w:szCs w:val="28"/>
          <w:lang w:eastAsia="uk-UA"/>
        </w:rPr>
        <w:t>. 2010. Вип. 10. С. 105- 108.</w:t>
      </w:r>
      <w:bookmarkStart w:id="5" w:name="_Ref69480687"/>
      <w:bookmarkEnd w:id="4"/>
      <w:r>
        <w:rPr>
          <w:rFonts w:ascii="Times New Roman" w:hAnsi="Times New Roman"/>
          <w:sz w:val="28"/>
          <w:szCs w:val="28"/>
        </w:rPr>
        <w:t xml:space="preserve"> </w:t>
      </w:r>
    </w:p>
    <w:p w:rsidR="009671E4" w:rsidRPr="00A940F4" w:rsidRDefault="009671E4" w:rsidP="000C1951">
      <w:pPr>
        <w:rPr>
          <w:rFonts w:ascii="Times New Roman" w:hAnsi="Times New Roman"/>
          <w:sz w:val="28"/>
          <w:szCs w:val="28"/>
        </w:rPr>
      </w:pPr>
      <w:r>
        <w:rPr>
          <w:rFonts w:ascii="Times New Roman" w:hAnsi="Times New Roman"/>
          <w:sz w:val="28"/>
          <w:szCs w:val="28"/>
        </w:rPr>
        <w:t xml:space="preserve">5. </w:t>
      </w:r>
      <w:r w:rsidRPr="009671E4">
        <w:rPr>
          <w:rFonts w:ascii="Times New Roman" w:hAnsi="Times New Roman"/>
          <w:sz w:val="28"/>
          <w:szCs w:val="28"/>
        </w:rPr>
        <w:t xml:space="preserve">Sharon A. Dangerous Connections: MaternaI Ambivalence in Psychotherapy between Women. Dissertation. Montreal, 2005. </w:t>
      </w:r>
      <w:r w:rsidRPr="009671E4">
        <w:rPr>
          <w:rFonts w:ascii="Times New Roman" w:hAnsi="Times New Roman"/>
          <w:sz w:val="28"/>
          <w:szCs w:val="28"/>
          <w:lang w:val="en-US"/>
        </w:rPr>
        <w:t>P</w:t>
      </w:r>
      <w:r w:rsidRPr="009671E4">
        <w:rPr>
          <w:rFonts w:ascii="Times New Roman" w:hAnsi="Times New Roman"/>
          <w:sz w:val="28"/>
          <w:szCs w:val="28"/>
        </w:rPr>
        <w:t>. 1- 250</w:t>
      </w:r>
      <w:bookmarkEnd w:id="5"/>
      <w:r w:rsidR="00A940F4">
        <w:rPr>
          <w:rFonts w:ascii="Times New Roman" w:hAnsi="Times New Roman"/>
          <w:sz w:val="28"/>
          <w:szCs w:val="28"/>
        </w:rPr>
        <w:t>.</w:t>
      </w:r>
    </w:p>
    <w:p w:rsidR="009671E4" w:rsidRPr="007D0C92" w:rsidRDefault="009671E4" w:rsidP="009671E4">
      <w:pPr>
        <w:ind w:firstLine="483"/>
        <w:jc w:val="right"/>
        <w:rPr>
          <w:rFonts w:ascii="Times New Roman" w:hAnsi="Times New Roman"/>
          <w:b/>
          <w:sz w:val="28"/>
          <w:szCs w:val="28"/>
          <w:lang w:eastAsia="ru-RU"/>
        </w:rPr>
      </w:pPr>
      <w:r w:rsidRPr="007D0C92">
        <w:rPr>
          <w:rFonts w:ascii="Times New Roman" w:hAnsi="Times New Roman"/>
          <w:b/>
          <w:sz w:val="28"/>
          <w:szCs w:val="28"/>
          <w:lang w:eastAsia="ru-RU"/>
        </w:rPr>
        <w:lastRenderedPageBreak/>
        <w:t>Литвин-Кіндратюк Світлана</w:t>
      </w:r>
    </w:p>
    <w:p w:rsidR="009671E4" w:rsidRPr="00464C11" w:rsidRDefault="009671E4" w:rsidP="009671E4">
      <w:pPr>
        <w:shd w:val="clear" w:color="auto" w:fill="FFFFFF"/>
        <w:jc w:val="right"/>
        <w:rPr>
          <w:rFonts w:ascii="Times New Roman" w:hAnsi="Times New Roman"/>
          <w:color w:val="050505"/>
          <w:sz w:val="28"/>
          <w:szCs w:val="28"/>
          <w:lang w:eastAsia="uk-UA"/>
        </w:rPr>
      </w:pPr>
      <w:r>
        <w:rPr>
          <w:rFonts w:ascii="Times New Roman" w:hAnsi="Times New Roman"/>
          <w:color w:val="050505"/>
          <w:sz w:val="28"/>
          <w:szCs w:val="28"/>
          <w:lang w:eastAsia="uk-UA"/>
        </w:rPr>
        <w:t>м. Івано-Франківськ</w:t>
      </w:r>
    </w:p>
    <w:p w:rsidR="009671E4" w:rsidRPr="007D0C92" w:rsidRDefault="009671E4" w:rsidP="009671E4">
      <w:pPr>
        <w:ind w:firstLine="483"/>
        <w:rPr>
          <w:rFonts w:ascii="Times New Roman" w:hAnsi="Times New Roman"/>
          <w:b/>
          <w:sz w:val="28"/>
          <w:szCs w:val="28"/>
          <w:lang w:eastAsia="ru-RU"/>
        </w:rPr>
      </w:pPr>
      <w:r w:rsidRPr="007D0C92">
        <w:rPr>
          <w:rFonts w:ascii="Times New Roman" w:hAnsi="Times New Roman"/>
          <w:b/>
          <w:sz w:val="28"/>
          <w:szCs w:val="28"/>
          <w:lang w:eastAsia="ru-RU"/>
        </w:rPr>
        <w:t xml:space="preserve"> НОВІ РУБЕЖІ «ІСТОРІОРИЗАЦІЇ» ОСОБИСТОСТІ В ПСИХОЛОГІЇ</w:t>
      </w:r>
    </w:p>
    <w:p w:rsidR="009671E4" w:rsidRDefault="009671E4" w:rsidP="009671E4">
      <w:pPr>
        <w:ind w:firstLine="483"/>
        <w:rPr>
          <w:rFonts w:ascii="Times New Roman" w:hAnsi="Times New Roman"/>
          <w:b/>
          <w:i/>
          <w:sz w:val="28"/>
          <w:szCs w:val="28"/>
          <w:lang w:eastAsia="ru-RU"/>
        </w:rPr>
      </w:pPr>
    </w:p>
    <w:p w:rsidR="009671E4" w:rsidRDefault="009671E4" w:rsidP="009671E4">
      <w:pPr>
        <w:ind w:firstLine="483"/>
        <w:rPr>
          <w:rFonts w:ascii="Times New Roman" w:hAnsi="Times New Roman"/>
          <w:sz w:val="28"/>
          <w:szCs w:val="28"/>
          <w:lang w:eastAsia="ru-RU"/>
        </w:rPr>
      </w:pPr>
      <w:r>
        <w:rPr>
          <w:rFonts w:ascii="Times New Roman" w:hAnsi="Times New Roman"/>
          <w:sz w:val="28"/>
          <w:szCs w:val="28"/>
        </w:rPr>
        <w:t>С</w:t>
      </w:r>
      <w:r>
        <w:rPr>
          <w:rFonts w:ascii="Times New Roman" w:hAnsi="Times New Roman"/>
          <w:sz w:val="28"/>
          <w:szCs w:val="28"/>
          <w:lang w:eastAsia="ru-RU"/>
        </w:rPr>
        <w:t xml:space="preserve">учасні науки, теорії й концепції людського розвитку дедалі повніше враховують соціально-психологічну перспективу та історичну ретроспективу аналізу розвитку особистості. Вони пов’язуються із соціальними змінами, що мають культурний та історичний характер, розгортаються в багатошаровому соціальному та історичному часі – в організації структури суспільства, взірцях мислення та культури, соціальній поведінці та підпорядковуються логіці полі- та міжсистемної взаємодії. Відтак в сучасній методології психологічних досліджень дедалі більшої актуальності набуває історичний поворот, зокрема йдеться про «історіоризацію» студій особистості. </w:t>
      </w:r>
    </w:p>
    <w:p w:rsidR="009671E4" w:rsidRDefault="009671E4" w:rsidP="009671E4">
      <w:pPr>
        <w:ind w:firstLine="483"/>
        <w:rPr>
          <w:rFonts w:ascii="Times New Roman" w:hAnsi="Times New Roman"/>
          <w:sz w:val="28"/>
          <w:szCs w:val="28"/>
          <w:lang w:eastAsia="ru-RU"/>
        </w:rPr>
      </w:pPr>
      <w:r>
        <w:rPr>
          <w:rFonts w:ascii="Times New Roman" w:hAnsi="Times New Roman"/>
          <w:sz w:val="28"/>
          <w:szCs w:val="28"/>
          <w:lang w:eastAsia="ru-RU"/>
        </w:rPr>
        <w:t>Відомо, що в першій половині ХХ століття в психології утверджувалися численні підходи та концепції психолого-історичного спрямування, які згодом зазнали «м</w:t>
      </w:r>
      <w:r w:rsidRPr="00443FE7">
        <w:rPr>
          <w:rFonts w:ascii="Times New Roman" w:hAnsi="Times New Roman"/>
          <w:sz w:val="28"/>
          <w:szCs w:val="28"/>
          <w:lang w:eastAsia="ru-RU"/>
        </w:rPr>
        <w:t>’</w:t>
      </w:r>
      <w:r>
        <w:rPr>
          <w:rFonts w:ascii="Times New Roman" w:hAnsi="Times New Roman"/>
          <w:sz w:val="28"/>
          <w:szCs w:val="28"/>
          <w:lang w:eastAsia="ru-RU"/>
        </w:rPr>
        <w:t>якої» деісторизації. Приміром пошук в річищі найбільш знаної з них, а саме: культурно-історичної психології Л. Виготського, поступово звужувався до масштабів мікросередовища, а провідний аналіз змін макросередовища вимушено декларувався. Однак у  міжгалузевому просторі науки швидко виникали цілі архіпелаги студій (Л. Демоз, Е. Еріксон, М. Коул, П. Тульвісте, Е. Фромм, В. Шкуратов, К. Ясперс та інші), яких поєднував  психолого-історичний знаменник. З розбудовою історичної психології прийоми історичного пошуку почали застосовуватися з метою дослідження конкретної історії розвитку психіки, особистості, соціальних спільнот, тобто до тих об’єктів, що мають історичний характер і які можна порівнювати з історичними змінами за тривалістю, особливостями темпоральної структури й характером змін.</w:t>
      </w:r>
    </w:p>
    <w:p w:rsidR="009671E4" w:rsidRDefault="009671E4" w:rsidP="009671E4">
      <w:pPr>
        <w:ind w:firstLine="483"/>
        <w:rPr>
          <w:rFonts w:ascii="Times New Roman" w:hAnsi="Times New Roman"/>
          <w:sz w:val="28"/>
          <w:szCs w:val="28"/>
          <w:lang w:eastAsia="ru-RU"/>
        </w:rPr>
      </w:pPr>
      <w:r>
        <w:rPr>
          <w:rFonts w:ascii="Times New Roman" w:hAnsi="Times New Roman"/>
          <w:sz w:val="28"/>
          <w:szCs w:val="28"/>
          <w:lang w:eastAsia="ru-RU"/>
        </w:rPr>
        <w:t xml:space="preserve">Загалом наприкінці ХХ століття науковці стали свідками стрімкої «реісторіоризації» студій особистості у віковій та соціальній психології. Вирішальним для історичного повороту в психології став новаторський рух європейських соціальних психологів, які з 70-х років минулого століття почали  </w:t>
      </w:r>
      <w:r>
        <w:rPr>
          <w:rFonts w:ascii="Times New Roman" w:hAnsi="Times New Roman"/>
          <w:sz w:val="28"/>
          <w:szCs w:val="28"/>
          <w:lang w:eastAsia="ru-RU"/>
        </w:rPr>
        <w:lastRenderedPageBreak/>
        <w:t xml:space="preserve">відстоювати контекстуальність пошуків у цій царині. Їм передувало оформлення історичної психології як самостійної психологічної галузі зусиллями І. Мейерсона, Ж.-П. Вернана та інших. Активізація постмодерного дискурсу сприяла лідерству соціальних психологів, найперше соціальних конструкціоністів, у перегляді наукових уявлень про соціально-психологічний розвиток в бік історизму. </w:t>
      </w:r>
    </w:p>
    <w:p w:rsidR="009671E4" w:rsidRDefault="009671E4" w:rsidP="009671E4">
      <w:pPr>
        <w:ind w:firstLine="483"/>
        <w:rPr>
          <w:rFonts w:ascii="Times New Roman" w:hAnsi="Times New Roman"/>
          <w:sz w:val="28"/>
          <w:szCs w:val="28"/>
          <w:lang w:eastAsia="ru-RU"/>
        </w:rPr>
      </w:pPr>
      <w:r>
        <w:rPr>
          <w:rFonts w:ascii="Times New Roman" w:hAnsi="Times New Roman"/>
          <w:sz w:val="28"/>
          <w:szCs w:val="28"/>
          <w:lang w:eastAsia="ru-RU"/>
        </w:rPr>
        <w:t xml:space="preserve">Справжній ренесанс діахронічних розвідок в українській психології настав на початку 80-х років минулого століття. Психолого-історичний кут зору, що був окреслений у працях Г. Костюка, С. Рубінштейна, підтвердив свою фундаментальну панорамність у історико-психологічних шуканнях В. Роменця, засвідчив герменевтичний вектор у творах І. Білявського. Вчинковий підхід в аналізі соціально-історичного типу розвитку особистості означив розмаїття його феноменології, привернув увагу до ситуацій вчинку в контексті історичного способу життя як осередку розвитку.  Водночас у процесі послідовної реалізації згаданого підходу необхідно було освоювати «нові рубежі». В психологічному дискурсі гостро постало питання відмінностей теоретико-методологічного аналізу розвитку особистості крізь призму генетичної синхронічності й психолого-історичної діахронічності. </w:t>
      </w:r>
    </w:p>
    <w:p w:rsidR="000D37C8" w:rsidRPr="00A940F4" w:rsidRDefault="009671E4" w:rsidP="00A940F4">
      <w:pPr>
        <w:ind w:firstLine="483"/>
        <w:rPr>
          <w:rFonts w:ascii="Times New Roman" w:hAnsi="Times New Roman"/>
          <w:sz w:val="28"/>
          <w:szCs w:val="28"/>
          <w:lang w:eastAsia="ru-RU"/>
        </w:rPr>
      </w:pPr>
      <w:r>
        <w:rPr>
          <w:rFonts w:ascii="Times New Roman" w:hAnsi="Times New Roman"/>
          <w:sz w:val="28"/>
          <w:szCs w:val="28"/>
          <w:lang w:eastAsia="ru-RU"/>
        </w:rPr>
        <w:t xml:space="preserve">На нашу думку, історіогенез особистості, зокрема на рівні історії та культури побуту, життєдіяльності особистості та соціальних спільнот є метою діахронічного аналізу. Він дозволяє перейти від  вивчення динаміки особистості у поєднанні основних її сторін та суперечностей до аналізу розвитку в історичному часі. Діахронічний аналіз орієнтований на принцип історизму, оскільки історіогенез представлений континуальною сув’яззю його сторін в масштабі історичного простору та контексті соціальних практик. Діахронічний аналіз підпорядковуються герменевтичній методології, історико-реконструктивному методу. В його межах домінує категорія «історичний процес» на противагу «соціально-економічній формації», уявлення про сталий розвиток на противагу абсолютизації прогресу, неперервність та дискретність історичного розвитку на противагу боротьбі протилежностей. </w:t>
      </w:r>
    </w:p>
    <w:p w:rsidR="000D37C8" w:rsidRPr="00A940F4" w:rsidRDefault="000D37C8" w:rsidP="000D37C8">
      <w:pPr>
        <w:ind w:left="-567" w:right="566"/>
        <w:jc w:val="right"/>
        <w:rPr>
          <w:rFonts w:ascii="Times New Roman" w:hAnsi="Times New Roman"/>
          <w:b/>
          <w:sz w:val="28"/>
          <w:szCs w:val="28"/>
          <w:lang w:val="en-GB"/>
        </w:rPr>
      </w:pPr>
      <w:r w:rsidRPr="00A940F4">
        <w:rPr>
          <w:rFonts w:ascii="Times New Roman" w:hAnsi="Times New Roman"/>
          <w:b/>
          <w:sz w:val="28"/>
          <w:szCs w:val="28"/>
          <w:lang w:val="en-GB"/>
        </w:rPr>
        <w:lastRenderedPageBreak/>
        <w:t xml:space="preserve">Jolanta Malažinskienė </w:t>
      </w:r>
    </w:p>
    <w:p w:rsidR="000D37C8" w:rsidRPr="0016370C" w:rsidRDefault="000D37C8" w:rsidP="000D37C8">
      <w:pPr>
        <w:ind w:left="-567" w:right="566"/>
        <w:jc w:val="right"/>
        <w:rPr>
          <w:rFonts w:ascii="Times New Roman" w:hAnsi="Times New Roman"/>
          <w:sz w:val="28"/>
          <w:szCs w:val="28"/>
          <w:lang w:val="en-GB"/>
        </w:rPr>
      </w:pPr>
      <w:r w:rsidRPr="0016370C">
        <w:rPr>
          <w:rFonts w:ascii="Times New Roman" w:hAnsi="Times New Roman"/>
          <w:sz w:val="28"/>
          <w:szCs w:val="28"/>
          <w:lang w:val="en-GB"/>
        </w:rPr>
        <w:t>Vytaut</w:t>
      </w:r>
      <w:r>
        <w:rPr>
          <w:rFonts w:ascii="Times New Roman" w:hAnsi="Times New Roman"/>
          <w:sz w:val="28"/>
          <w:szCs w:val="28"/>
          <w:lang w:val="en-GB"/>
        </w:rPr>
        <w:t>as Magnus University, Lithuania</w:t>
      </w:r>
    </w:p>
    <w:p w:rsidR="000D37C8" w:rsidRDefault="000D37C8" w:rsidP="000D37C8">
      <w:pPr>
        <w:ind w:right="566"/>
        <w:jc w:val="center"/>
        <w:rPr>
          <w:rFonts w:ascii="Times New Roman" w:hAnsi="Times New Roman"/>
          <w:b/>
          <w:color w:val="202124"/>
          <w:sz w:val="28"/>
          <w:szCs w:val="28"/>
          <w:shd w:val="clear" w:color="auto" w:fill="F8F9FA"/>
          <w:lang w:val="en-GB"/>
        </w:rPr>
      </w:pPr>
      <w:r w:rsidRPr="00C32B43">
        <w:rPr>
          <w:rFonts w:ascii="Times New Roman" w:hAnsi="Times New Roman"/>
          <w:b/>
          <w:color w:val="202124"/>
          <w:sz w:val="28"/>
          <w:szCs w:val="28"/>
          <w:lang w:val="en-GB"/>
        </w:rPr>
        <w:t>UNDERSTANDING INTIMATE PARTNER VIOLENCE: INTERCONNECTION OF PSYCHODYNAMIC,</w:t>
      </w:r>
      <w:r w:rsidRPr="0016370C">
        <w:rPr>
          <w:rFonts w:ascii="Times New Roman" w:hAnsi="Times New Roman"/>
          <w:b/>
          <w:color w:val="202124"/>
          <w:sz w:val="28"/>
          <w:szCs w:val="28"/>
          <w:shd w:val="clear" w:color="auto" w:fill="F8F9FA"/>
          <w:lang w:val="en-GB"/>
        </w:rPr>
        <w:t xml:space="preserve"> </w:t>
      </w:r>
    </w:p>
    <w:p w:rsidR="000D37C8" w:rsidRPr="0016370C" w:rsidRDefault="000D37C8" w:rsidP="000D37C8">
      <w:pPr>
        <w:ind w:right="566"/>
        <w:jc w:val="center"/>
        <w:rPr>
          <w:rFonts w:ascii="Times New Roman" w:hAnsi="Times New Roman"/>
          <w:b/>
          <w:color w:val="202124"/>
          <w:sz w:val="28"/>
          <w:szCs w:val="28"/>
          <w:shd w:val="clear" w:color="auto" w:fill="F8F9FA"/>
          <w:lang w:val="en-GB"/>
        </w:rPr>
      </w:pPr>
      <w:r w:rsidRPr="00C32B43">
        <w:rPr>
          <w:rFonts w:ascii="Times New Roman" w:hAnsi="Times New Roman"/>
          <w:b/>
          <w:color w:val="202124"/>
          <w:sz w:val="28"/>
          <w:szCs w:val="28"/>
          <w:lang w:val="en-GB"/>
        </w:rPr>
        <w:t>CULTURAL AND SOCIAL FACTORS</w:t>
      </w:r>
    </w:p>
    <w:p w:rsidR="000D37C8" w:rsidRPr="0016370C" w:rsidRDefault="000D37C8" w:rsidP="000D37C8">
      <w:pPr>
        <w:ind w:right="566"/>
        <w:rPr>
          <w:rFonts w:ascii="Times New Roman" w:hAnsi="Times New Roman"/>
          <w:b/>
          <w:color w:val="000000" w:themeColor="text1"/>
          <w:sz w:val="28"/>
          <w:szCs w:val="28"/>
          <w:lang w:val="en-GB"/>
        </w:rPr>
      </w:pPr>
    </w:p>
    <w:p w:rsidR="000D37C8" w:rsidRPr="000D37C8" w:rsidRDefault="000D37C8" w:rsidP="000D37C8">
      <w:pPr>
        <w:ind w:firstLine="709"/>
        <w:rPr>
          <w:rFonts w:ascii="Times New Roman" w:hAnsi="Times New Roman"/>
          <w:sz w:val="28"/>
          <w:szCs w:val="28"/>
          <w:lang w:val="en-GB"/>
        </w:rPr>
      </w:pPr>
      <w:r w:rsidRPr="0016370C">
        <w:rPr>
          <w:rFonts w:ascii="Times New Roman" w:hAnsi="Times New Roman"/>
          <w:color w:val="000000" w:themeColor="text1"/>
          <w:sz w:val="28"/>
          <w:szCs w:val="28"/>
          <w:lang w:val="en-GB"/>
        </w:rPr>
        <w:t>Intimate partner violence (IPV)</w:t>
      </w:r>
      <w:r w:rsidRPr="0016370C">
        <w:rPr>
          <w:rFonts w:ascii="Times New Roman" w:hAnsi="Times New Roman"/>
          <w:sz w:val="28"/>
          <w:szCs w:val="28"/>
          <w:lang w:val="en-GB"/>
        </w:rPr>
        <w:t xml:space="preserve"> against women, as a major public health problem with consequences for the physical and mental health of women, children in the family, and the well-being of society as a whole, is directly linked to culturally based attitudes and the widely held and escalated stereotypes that are the basis for it (WHO, 1996). In this paper, based on the narratives of six women who experienced IPV, the impact of violence on psychodynamic processes, women's/men's behaviour, feelings, and thought patterns that lead to violence or to endure controlling, psychological, physical, and sexual abuse in everyday life within the family was assessed in relation to cultural and social factors</w:t>
      </w:r>
      <w:r w:rsidRPr="0016370C">
        <w:rPr>
          <w:rFonts w:ascii="Times New Roman" w:hAnsi="Times New Roman"/>
          <w:color w:val="000000" w:themeColor="text1"/>
          <w:sz w:val="28"/>
          <w:szCs w:val="28"/>
          <w:lang w:val="en-GB"/>
        </w:rPr>
        <w:t xml:space="preserve">. </w:t>
      </w:r>
    </w:p>
    <w:p w:rsidR="000D37C8" w:rsidRPr="0016370C" w:rsidRDefault="000D37C8" w:rsidP="000D37C8">
      <w:pPr>
        <w:ind w:firstLine="709"/>
        <w:rPr>
          <w:rFonts w:ascii="Times New Roman" w:hAnsi="Times New Roman"/>
          <w:color w:val="202124"/>
          <w:sz w:val="28"/>
          <w:szCs w:val="28"/>
          <w:lang w:val="en-GB"/>
        </w:rPr>
      </w:pPr>
      <w:r w:rsidRPr="0016370C">
        <w:rPr>
          <w:rFonts w:ascii="Times New Roman" w:hAnsi="Times New Roman"/>
          <w:color w:val="202124"/>
          <w:sz w:val="28"/>
          <w:szCs w:val="28"/>
          <w:lang w:val="en-GB"/>
        </w:rPr>
        <w:t xml:space="preserve">The United Nations Convention on the Elimination of All Forms of Discrimination against Women (1979) identifies violence against women as gender-based violence, which occurs because of a </w:t>
      </w:r>
      <w:r w:rsidRPr="0016370C">
        <w:rPr>
          <w:rFonts w:ascii="Times New Roman" w:hAnsi="Times New Roman"/>
          <w:i/>
          <w:iCs/>
          <w:color w:val="202124"/>
          <w:sz w:val="28"/>
          <w:szCs w:val="28"/>
          <w:lang w:val="en-GB"/>
        </w:rPr>
        <w:t>societal system of sex/gender/sexuality</w:t>
      </w:r>
      <w:r w:rsidRPr="0016370C">
        <w:rPr>
          <w:rFonts w:ascii="Times New Roman" w:hAnsi="Times New Roman"/>
          <w:color w:val="202124"/>
          <w:sz w:val="28"/>
          <w:szCs w:val="28"/>
          <w:lang w:val="en-GB"/>
        </w:rPr>
        <w:t xml:space="preserve"> that stigmatises femininity, sexual and gender minorities. The </w:t>
      </w:r>
      <w:r w:rsidRPr="0016370C">
        <w:rPr>
          <w:rFonts w:ascii="Times New Roman" w:hAnsi="Times New Roman"/>
          <w:i/>
          <w:iCs/>
          <w:color w:val="202124"/>
          <w:sz w:val="28"/>
          <w:szCs w:val="28"/>
          <w:lang w:val="en-GB"/>
        </w:rPr>
        <w:t>World Health Organisation's 2002</w:t>
      </w:r>
      <w:r w:rsidRPr="0016370C">
        <w:rPr>
          <w:rFonts w:ascii="Times New Roman" w:hAnsi="Times New Roman"/>
          <w:color w:val="202124"/>
          <w:sz w:val="28"/>
          <w:szCs w:val="28"/>
          <w:lang w:val="en-GB"/>
        </w:rPr>
        <w:t xml:space="preserve"> report identifies IPV as </w:t>
      </w:r>
      <w:r w:rsidRPr="0016370C">
        <w:rPr>
          <w:rFonts w:ascii="Times New Roman" w:hAnsi="Times New Roman"/>
          <w:i/>
          <w:iCs/>
          <w:color w:val="202124"/>
          <w:sz w:val="28"/>
          <w:szCs w:val="28"/>
          <w:lang w:val="en-GB"/>
        </w:rPr>
        <w:t>any behaviour, including physical aggression, sexual assault, psychological abuse and controlling behaviour, that causes physical, psychological or sexual harm to the victim of violence</w:t>
      </w:r>
      <w:r w:rsidRPr="0016370C">
        <w:rPr>
          <w:rFonts w:ascii="Times New Roman" w:hAnsi="Times New Roman"/>
          <w:color w:val="202124"/>
          <w:sz w:val="28"/>
          <w:szCs w:val="28"/>
          <w:lang w:val="en-GB"/>
        </w:rPr>
        <w:t xml:space="preserve"> (Stanionienė et al., 2013). In </w:t>
      </w:r>
      <w:r w:rsidRPr="00104CAF">
        <w:rPr>
          <w:rFonts w:ascii="Times New Roman" w:hAnsi="Times New Roman"/>
          <w:color w:val="202124"/>
          <w:sz w:val="28"/>
          <w:szCs w:val="28"/>
          <w:lang w:val="en-GB"/>
        </w:rPr>
        <w:t>Johnso</w:t>
      </w:r>
      <w:r w:rsidRPr="0016370C">
        <w:rPr>
          <w:rFonts w:ascii="Times New Roman" w:hAnsi="Times New Roman"/>
          <w:color w:val="202124"/>
          <w:sz w:val="28"/>
          <w:szCs w:val="28"/>
          <w:lang w:val="en-GB"/>
        </w:rPr>
        <w:t xml:space="preserve">n's (2006) typology, where three of the four forms of IPV are related to coercive control, violence against women is associated with cultural and social factors, 97% of it is sexist, and is influenced by asymmetrical gender power relations, where women are most often the victims, and men are the perpetrators of violence (Braaf &amp; Meyering, 2013). According to Troisi (2018), it is a violence characterised by its systematic nature, with extremely subtle psychological effects that maintain </w:t>
      </w:r>
      <w:r w:rsidRPr="0016370C">
        <w:rPr>
          <w:rFonts w:ascii="Times New Roman" w:hAnsi="Times New Roman"/>
          <w:i/>
          <w:iCs/>
          <w:color w:val="202124"/>
          <w:sz w:val="28"/>
          <w:szCs w:val="28"/>
          <w:lang w:val="en-GB"/>
        </w:rPr>
        <w:t>constant tension, anxiety and fear</w:t>
      </w:r>
      <w:r w:rsidRPr="0016370C">
        <w:rPr>
          <w:rFonts w:ascii="Times New Roman" w:hAnsi="Times New Roman"/>
          <w:color w:val="202124"/>
          <w:sz w:val="28"/>
          <w:szCs w:val="28"/>
          <w:lang w:val="en-GB"/>
        </w:rPr>
        <w:t xml:space="preserve">. A study in Lithuania showed that women with IPV have a </w:t>
      </w:r>
      <w:r w:rsidRPr="0016370C">
        <w:rPr>
          <w:rFonts w:ascii="Times New Roman" w:hAnsi="Times New Roman"/>
          <w:i/>
          <w:iCs/>
          <w:color w:val="202124"/>
          <w:sz w:val="28"/>
          <w:szCs w:val="28"/>
          <w:lang w:val="en-GB"/>
        </w:rPr>
        <w:t>quality of life</w:t>
      </w:r>
      <w:r w:rsidRPr="0016370C">
        <w:rPr>
          <w:rFonts w:ascii="Times New Roman" w:hAnsi="Times New Roman"/>
          <w:color w:val="202124"/>
          <w:sz w:val="28"/>
          <w:szCs w:val="28"/>
          <w:lang w:val="en-GB"/>
        </w:rPr>
        <w:t xml:space="preserve"> that is similar to that of incarcerated men, which is assessed as low, </w:t>
      </w:r>
      <w:r w:rsidRPr="0016370C">
        <w:rPr>
          <w:rFonts w:ascii="Times New Roman" w:hAnsi="Times New Roman"/>
          <w:i/>
          <w:iCs/>
          <w:color w:val="202124"/>
          <w:sz w:val="28"/>
          <w:szCs w:val="28"/>
          <w:lang w:val="en-GB"/>
        </w:rPr>
        <w:t xml:space="preserve">with depression </w:t>
      </w:r>
      <w:r w:rsidRPr="0016370C">
        <w:rPr>
          <w:rFonts w:ascii="Times New Roman" w:hAnsi="Times New Roman"/>
          <w:i/>
          <w:iCs/>
          <w:color w:val="202124"/>
          <w:sz w:val="28"/>
          <w:szCs w:val="28"/>
          <w:lang w:val="en-GB"/>
        </w:rPr>
        <w:lastRenderedPageBreak/>
        <w:t>that is close to severe</w:t>
      </w:r>
      <w:r w:rsidRPr="0016370C">
        <w:rPr>
          <w:rFonts w:ascii="Times New Roman" w:hAnsi="Times New Roman"/>
          <w:color w:val="202124"/>
          <w:sz w:val="28"/>
          <w:szCs w:val="28"/>
          <w:lang w:val="en-GB"/>
        </w:rPr>
        <w:t xml:space="preserve">, and with a higher </w:t>
      </w:r>
      <w:r w:rsidRPr="0016370C">
        <w:rPr>
          <w:rFonts w:ascii="Times New Roman" w:hAnsi="Times New Roman"/>
          <w:i/>
          <w:iCs/>
          <w:color w:val="202124"/>
          <w:sz w:val="28"/>
          <w:szCs w:val="28"/>
          <w:lang w:val="en-GB"/>
        </w:rPr>
        <w:t>stigma</w:t>
      </w:r>
      <w:r w:rsidRPr="0016370C">
        <w:rPr>
          <w:rFonts w:ascii="Times New Roman" w:hAnsi="Times New Roman"/>
          <w:color w:val="202124"/>
          <w:sz w:val="28"/>
          <w:szCs w:val="28"/>
          <w:lang w:val="en-GB"/>
        </w:rPr>
        <w:t xml:space="preserve"> than men convicted with HIV (Stanionienė et al., 2013).</w:t>
      </w:r>
    </w:p>
    <w:p w:rsidR="000D37C8" w:rsidRPr="0016370C" w:rsidRDefault="000D37C8" w:rsidP="000D37C8">
      <w:pPr>
        <w:ind w:firstLine="709"/>
        <w:rPr>
          <w:rFonts w:ascii="Times New Roman" w:hAnsi="Times New Roman"/>
          <w:color w:val="000000" w:themeColor="text1"/>
          <w:sz w:val="28"/>
          <w:szCs w:val="28"/>
          <w:lang w:val="en-GB"/>
        </w:rPr>
      </w:pPr>
      <w:r w:rsidRPr="0016370C">
        <w:rPr>
          <w:rFonts w:ascii="Times New Roman" w:hAnsi="Times New Roman"/>
          <w:color w:val="000000" w:themeColor="text1"/>
          <w:sz w:val="28"/>
          <w:szCs w:val="28"/>
          <w:lang w:val="en-GB"/>
        </w:rPr>
        <w:t xml:space="preserve">Women's testimonies in the study showed that their mental state is kept in a </w:t>
      </w:r>
      <w:r w:rsidRPr="0016370C">
        <w:rPr>
          <w:rFonts w:ascii="Times New Roman" w:hAnsi="Times New Roman"/>
          <w:iCs/>
          <w:color w:val="000000" w:themeColor="text1"/>
          <w:sz w:val="28"/>
          <w:szCs w:val="28"/>
          <w:lang w:val="en-GB"/>
        </w:rPr>
        <w:t>'</w:t>
      </w:r>
      <w:r w:rsidRPr="0016370C">
        <w:rPr>
          <w:rFonts w:ascii="Times New Roman" w:hAnsi="Times New Roman"/>
          <w:color w:val="000000" w:themeColor="text1"/>
          <w:sz w:val="28"/>
          <w:szCs w:val="28"/>
          <w:lang w:val="en-GB"/>
        </w:rPr>
        <w:t>standby</w:t>
      </w:r>
      <w:r w:rsidRPr="0016370C">
        <w:rPr>
          <w:rFonts w:ascii="Times New Roman" w:hAnsi="Times New Roman"/>
          <w:iCs/>
          <w:color w:val="000000" w:themeColor="text1"/>
          <w:sz w:val="28"/>
          <w:szCs w:val="28"/>
          <w:lang w:val="en-GB"/>
        </w:rPr>
        <w:t>'</w:t>
      </w:r>
      <w:r w:rsidRPr="0016370C">
        <w:rPr>
          <w:rFonts w:ascii="Times New Roman" w:hAnsi="Times New Roman"/>
          <w:color w:val="000000" w:themeColor="text1"/>
          <w:sz w:val="28"/>
          <w:szCs w:val="28"/>
          <w:lang w:val="en-GB"/>
        </w:rPr>
        <w:t xml:space="preserve"> mode to defeat them. Walker's (1979) model of violence found that in the </w:t>
      </w:r>
      <w:r w:rsidRPr="0016370C">
        <w:rPr>
          <w:rFonts w:ascii="Times New Roman" w:hAnsi="Times New Roman"/>
          <w:i/>
          <w:iCs/>
          <w:color w:val="000000" w:themeColor="text1"/>
          <w:sz w:val="28"/>
          <w:szCs w:val="28"/>
          <w:lang w:val="en-GB"/>
        </w:rPr>
        <w:t>'Honeymoon'</w:t>
      </w:r>
      <w:r w:rsidRPr="0016370C">
        <w:rPr>
          <w:rFonts w:ascii="Times New Roman" w:hAnsi="Times New Roman"/>
          <w:color w:val="000000" w:themeColor="text1"/>
          <w:sz w:val="28"/>
          <w:szCs w:val="28"/>
          <w:lang w:val="en-GB"/>
        </w:rPr>
        <w:t xml:space="preserve"> phase, after an act of violence, the batterer changes his/her behaviour, persuading the woman of a different perspective on the future relationship, confirming, as Wood (2001) has shown, that this temporal phase of the assault phase is the most 'prolongable' for women, and the one that has the greatest impact on tolerance of the violent relationship. </w:t>
      </w:r>
      <w:r w:rsidRPr="0016370C">
        <w:rPr>
          <w:rFonts w:ascii="Times New Roman" w:hAnsi="Times New Roman"/>
          <w:i/>
          <w:iCs/>
          <w:color w:val="000000" w:themeColor="text1"/>
          <w:sz w:val="28"/>
          <w:szCs w:val="28"/>
          <w:lang w:val="en-GB"/>
        </w:rPr>
        <w:t>In the phase of increasing tension</w:t>
      </w:r>
      <w:r w:rsidRPr="0016370C">
        <w:rPr>
          <w:rFonts w:ascii="Times New Roman" w:hAnsi="Times New Roman"/>
          <w:color w:val="000000" w:themeColor="text1"/>
          <w:sz w:val="28"/>
          <w:szCs w:val="28"/>
          <w:lang w:val="en-GB"/>
        </w:rPr>
        <w:t>, in which psychological and economic violence intensifies, women who still remember positive emotions use an adaptation strategy that has been shown (Cavanagh, 2003) to be ineffective and to lead to a loss of the self &lt;. ...&gt;...</w:t>
      </w:r>
      <w:r w:rsidRPr="0016370C">
        <w:rPr>
          <w:rFonts w:ascii="Times New Roman" w:hAnsi="Times New Roman"/>
          <w:i/>
          <w:iCs/>
          <w:color w:val="000000" w:themeColor="text1"/>
          <w:sz w:val="28"/>
          <w:szCs w:val="28"/>
          <w:lang w:val="en-GB"/>
        </w:rPr>
        <w:t>that desire to please, how to please</w:t>
      </w:r>
      <w:r w:rsidRPr="0016370C">
        <w:rPr>
          <w:rFonts w:ascii="Times New Roman" w:hAnsi="Times New Roman"/>
          <w:color w:val="000000" w:themeColor="text1"/>
          <w:sz w:val="28"/>
          <w:szCs w:val="28"/>
          <w:lang w:val="en-GB"/>
        </w:rPr>
        <w:t>...&lt;...&gt; (</w:t>
      </w:r>
      <w:r w:rsidRPr="0016370C">
        <w:rPr>
          <w:rFonts w:ascii="Times New Roman" w:hAnsi="Times New Roman"/>
          <w:i/>
          <w:iCs/>
          <w:color w:val="000000" w:themeColor="text1"/>
          <w:sz w:val="28"/>
          <w:szCs w:val="28"/>
          <w:lang w:val="en-GB"/>
        </w:rPr>
        <w:t>6 women, 33 years old</w:t>
      </w:r>
      <w:r w:rsidRPr="0016370C">
        <w:rPr>
          <w:rFonts w:ascii="Times New Roman" w:hAnsi="Times New Roman"/>
          <w:color w:val="000000" w:themeColor="text1"/>
          <w:sz w:val="28"/>
          <w:szCs w:val="28"/>
          <w:lang w:val="en-GB"/>
        </w:rPr>
        <w:t xml:space="preserve">), </w:t>
      </w:r>
      <w:r w:rsidRPr="0016370C">
        <w:rPr>
          <w:rFonts w:ascii="Times New Roman" w:hAnsi="Times New Roman"/>
          <w:i/>
          <w:iCs/>
          <w:color w:val="000000" w:themeColor="text1"/>
          <w:sz w:val="28"/>
          <w:szCs w:val="28"/>
          <w:lang w:val="en-GB"/>
        </w:rPr>
        <w:t>at the outbreak stage of the violence</w:t>
      </w:r>
      <w:r w:rsidRPr="0016370C">
        <w:rPr>
          <w:rFonts w:ascii="Times New Roman" w:hAnsi="Times New Roman"/>
          <w:color w:val="000000" w:themeColor="text1"/>
          <w:sz w:val="28"/>
          <w:szCs w:val="28"/>
          <w:lang w:val="en-GB"/>
        </w:rPr>
        <w:t xml:space="preserve">, physical and sexual violence is used as a means of discipline to intimidate the woman, to make her feel embarrassed.  </w:t>
      </w:r>
    </w:p>
    <w:p w:rsidR="008A75E6" w:rsidRDefault="000D37C8" w:rsidP="008A75E6">
      <w:pPr>
        <w:ind w:firstLine="709"/>
        <w:rPr>
          <w:rFonts w:ascii="Times New Roman" w:hAnsi="Times New Roman"/>
          <w:color w:val="000000" w:themeColor="text1"/>
          <w:sz w:val="28"/>
          <w:szCs w:val="28"/>
          <w:lang w:val="en-GB"/>
        </w:rPr>
      </w:pPr>
      <w:r w:rsidRPr="0016370C">
        <w:rPr>
          <w:rFonts w:ascii="Times New Roman" w:hAnsi="Times New Roman"/>
          <w:color w:val="000000" w:themeColor="text1"/>
          <w:sz w:val="28"/>
          <w:szCs w:val="28"/>
          <w:lang w:val="en-GB"/>
        </w:rPr>
        <w:t>The study of the relationship between cultural and social factors and psychodynamic processes showed that the existence of violent relationships is significantly influenced by the patterns of interpersonal relationships that existed in the biological families and the actions used by the mothers of the spouses to consolidate the son's power. The study showed that marriage changes women's lives, choices, patterns of thinking and acting depending on men's needs, weakens reflexive abilities, and reinforces the state of helplessness &lt;...&gt;...</w:t>
      </w:r>
      <w:r w:rsidRPr="0016370C">
        <w:rPr>
          <w:rFonts w:ascii="Times New Roman" w:hAnsi="Times New Roman"/>
          <w:i/>
          <w:iCs/>
          <w:color w:val="000000" w:themeColor="text1"/>
          <w:sz w:val="28"/>
          <w:szCs w:val="28"/>
          <w:lang w:val="en-GB"/>
        </w:rPr>
        <w:t>I have become</w:t>
      </w:r>
      <w:r w:rsidRPr="0016370C">
        <w:rPr>
          <w:rFonts w:ascii="Times New Roman" w:hAnsi="Times New Roman"/>
          <w:color w:val="000000" w:themeColor="text1"/>
          <w:sz w:val="28"/>
          <w:szCs w:val="28"/>
          <w:lang w:val="en-GB"/>
        </w:rPr>
        <w:t xml:space="preserve"> </w:t>
      </w:r>
      <w:r w:rsidRPr="0016370C">
        <w:rPr>
          <w:rFonts w:ascii="Times New Roman" w:hAnsi="Times New Roman"/>
          <w:i/>
          <w:iCs/>
          <w:color w:val="000000" w:themeColor="text1"/>
          <w:sz w:val="28"/>
          <w:szCs w:val="28"/>
          <w:lang w:val="en-GB"/>
        </w:rPr>
        <w:t>submissive</w:t>
      </w:r>
      <w:r w:rsidRPr="0016370C">
        <w:rPr>
          <w:rFonts w:ascii="Times New Roman" w:hAnsi="Times New Roman"/>
          <w:color w:val="000000" w:themeColor="text1"/>
          <w:sz w:val="28"/>
          <w:szCs w:val="28"/>
          <w:lang w:val="en-GB"/>
        </w:rPr>
        <w:t>...&lt;...&gt; (</w:t>
      </w:r>
      <w:r w:rsidRPr="0016370C">
        <w:rPr>
          <w:rFonts w:ascii="Times New Roman" w:hAnsi="Times New Roman"/>
          <w:i/>
          <w:iCs/>
          <w:color w:val="000000" w:themeColor="text1"/>
          <w:sz w:val="28"/>
          <w:szCs w:val="28"/>
          <w:lang w:val="en-GB"/>
        </w:rPr>
        <w:t>4 women, 49 yeas old</w:t>
      </w:r>
      <w:r w:rsidRPr="0016370C">
        <w:rPr>
          <w:rFonts w:ascii="Times New Roman" w:hAnsi="Times New Roman"/>
          <w:color w:val="000000" w:themeColor="text1"/>
          <w:sz w:val="28"/>
          <w:szCs w:val="28"/>
          <w:lang w:val="en-GB"/>
        </w:rPr>
        <w:t xml:space="preserve">). In violent relationships, women wives do not only perform culturally delegated duties, but also take over the functions traditionally assigned to men, refuse social contacts, isolate themselves, fearing the condemnation of the society, and create images of a </w:t>
      </w:r>
      <w:r w:rsidRPr="0016370C">
        <w:rPr>
          <w:rFonts w:ascii="Times New Roman" w:hAnsi="Times New Roman"/>
          <w:iCs/>
          <w:color w:val="000000" w:themeColor="text1"/>
          <w:sz w:val="28"/>
          <w:szCs w:val="28"/>
          <w:lang w:val="en-GB"/>
        </w:rPr>
        <w:t>'</w:t>
      </w:r>
      <w:r w:rsidRPr="0016370C">
        <w:rPr>
          <w:rFonts w:ascii="Times New Roman" w:hAnsi="Times New Roman"/>
          <w:color w:val="000000" w:themeColor="text1"/>
          <w:sz w:val="28"/>
          <w:szCs w:val="28"/>
          <w:lang w:val="en-GB"/>
        </w:rPr>
        <w:t>perfect family</w:t>
      </w:r>
      <w:r w:rsidRPr="0016370C">
        <w:rPr>
          <w:rFonts w:ascii="Times New Roman" w:hAnsi="Times New Roman"/>
          <w:iCs/>
          <w:color w:val="000000" w:themeColor="text1"/>
          <w:sz w:val="28"/>
          <w:szCs w:val="28"/>
          <w:lang w:val="en-GB"/>
        </w:rPr>
        <w:t>'</w:t>
      </w:r>
      <w:r w:rsidRPr="0016370C">
        <w:rPr>
          <w:rFonts w:ascii="Times New Roman" w:hAnsi="Times New Roman"/>
          <w:color w:val="000000" w:themeColor="text1"/>
          <w:sz w:val="28"/>
          <w:szCs w:val="28"/>
          <w:lang w:val="en-GB"/>
        </w:rPr>
        <w:t xml:space="preserve">, of a good husband, a good father, and they do not ask for official help. Women consider sexual relations as their duty &lt;...&gt; </w:t>
      </w:r>
      <w:r w:rsidRPr="0016370C">
        <w:rPr>
          <w:rFonts w:ascii="Times New Roman" w:hAnsi="Times New Roman"/>
          <w:i/>
          <w:iCs/>
          <w:color w:val="000000" w:themeColor="text1"/>
          <w:sz w:val="28"/>
          <w:szCs w:val="28"/>
          <w:lang w:val="en-GB"/>
        </w:rPr>
        <w:t xml:space="preserve">You live a family life, you just had to </w:t>
      </w:r>
      <w:r w:rsidRPr="0016370C">
        <w:rPr>
          <w:rFonts w:ascii="Times New Roman" w:hAnsi="Times New Roman"/>
          <w:color w:val="000000" w:themeColor="text1"/>
          <w:sz w:val="28"/>
          <w:szCs w:val="28"/>
          <w:lang w:val="en-GB"/>
        </w:rPr>
        <w:t>&lt;...&gt; (</w:t>
      </w:r>
      <w:r w:rsidRPr="0016370C">
        <w:rPr>
          <w:rFonts w:ascii="Times New Roman" w:hAnsi="Times New Roman"/>
          <w:i/>
          <w:iCs/>
          <w:color w:val="000000" w:themeColor="text1"/>
          <w:sz w:val="28"/>
          <w:szCs w:val="28"/>
          <w:lang w:val="en-GB"/>
        </w:rPr>
        <w:t>3 women, 52 years old</w:t>
      </w:r>
      <w:r w:rsidRPr="0016370C">
        <w:rPr>
          <w:rFonts w:ascii="Times New Roman" w:hAnsi="Times New Roman"/>
          <w:color w:val="000000" w:themeColor="text1"/>
          <w:sz w:val="28"/>
          <w:szCs w:val="28"/>
          <w:lang w:val="en-GB"/>
        </w:rPr>
        <w:t xml:space="preserve">), they normalise sexual violence, consider it a less painful form of violence. When women become mothers, men become more dominant &lt;...&gt;... </w:t>
      </w:r>
      <w:r w:rsidRPr="0016370C">
        <w:rPr>
          <w:rFonts w:ascii="Times New Roman" w:hAnsi="Times New Roman"/>
          <w:i/>
          <w:iCs/>
          <w:color w:val="000000" w:themeColor="text1"/>
          <w:sz w:val="28"/>
          <w:szCs w:val="28"/>
          <w:lang w:val="en-GB"/>
        </w:rPr>
        <w:t>they used to say where will you go without me</w:t>
      </w:r>
      <w:r w:rsidRPr="0016370C">
        <w:rPr>
          <w:rFonts w:ascii="Times New Roman" w:hAnsi="Times New Roman"/>
          <w:color w:val="000000" w:themeColor="text1"/>
          <w:sz w:val="28"/>
          <w:szCs w:val="28"/>
          <w:lang w:val="en-GB"/>
        </w:rPr>
        <w:t>... &lt;...&gt; (</w:t>
      </w:r>
      <w:r w:rsidRPr="0016370C">
        <w:rPr>
          <w:rFonts w:ascii="Times New Roman" w:hAnsi="Times New Roman"/>
          <w:i/>
          <w:iCs/>
          <w:color w:val="000000" w:themeColor="text1"/>
          <w:sz w:val="28"/>
          <w:szCs w:val="28"/>
          <w:lang w:val="en-GB"/>
        </w:rPr>
        <w:t>1 woman, 51 years old</w:t>
      </w:r>
      <w:r w:rsidRPr="0016370C">
        <w:rPr>
          <w:rFonts w:ascii="Times New Roman" w:hAnsi="Times New Roman"/>
          <w:color w:val="000000" w:themeColor="text1"/>
          <w:sz w:val="28"/>
          <w:szCs w:val="28"/>
          <w:lang w:val="en-GB"/>
        </w:rPr>
        <w:t xml:space="preserve">), they are prevented from becoming financially </w:t>
      </w:r>
      <w:r w:rsidRPr="0016370C">
        <w:rPr>
          <w:rFonts w:ascii="Times New Roman" w:hAnsi="Times New Roman"/>
          <w:color w:val="000000" w:themeColor="text1"/>
          <w:sz w:val="28"/>
          <w:szCs w:val="28"/>
          <w:lang w:val="en-GB"/>
        </w:rPr>
        <w:lastRenderedPageBreak/>
        <w:t xml:space="preserve">independent. Motherhood, as shown by C.D. Amore et al. (2018) (cited in Bakaitytė, 2019), is significant for ending abusive relationships, rethinking values, healing psychologically &lt;...&gt;... </w:t>
      </w:r>
      <w:r w:rsidRPr="0016370C">
        <w:rPr>
          <w:rFonts w:ascii="Times New Roman" w:hAnsi="Times New Roman"/>
          <w:i/>
          <w:iCs/>
          <w:color w:val="000000" w:themeColor="text1"/>
          <w:sz w:val="28"/>
          <w:szCs w:val="28"/>
          <w:lang w:val="en-GB"/>
        </w:rPr>
        <w:t>I have to be happy, then it will be good for my children too</w:t>
      </w:r>
      <w:r w:rsidRPr="0016370C">
        <w:rPr>
          <w:rFonts w:ascii="Times New Roman" w:hAnsi="Times New Roman"/>
          <w:color w:val="000000" w:themeColor="text1"/>
          <w:sz w:val="28"/>
          <w:szCs w:val="28"/>
          <w:lang w:val="en-GB"/>
        </w:rPr>
        <w:t>. &lt;...&gt; (</w:t>
      </w:r>
      <w:r w:rsidRPr="0016370C">
        <w:rPr>
          <w:rFonts w:ascii="Times New Roman" w:hAnsi="Times New Roman"/>
          <w:i/>
          <w:iCs/>
          <w:color w:val="000000" w:themeColor="text1"/>
          <w:sz w:val="28"/>
          <w:szCs w:val="28"/>
          <w:lang w:val="en-GB"/>
        </w:rPr>
        <w:t>1 woman, 51 years old</w:t>
      </w:r>
      <w:r w:rsidR="008A75E6">
        <w:rPr>
          <w:rFonts w:ascii="Times New Roman" w:hAnsi="Times New Roman"/>
          <w:color w:val="000000" w:themeColor="text1"/>
          <w:sz w:val="28"/>
          <w:szCs w:val="28"/>
          <w:lang w:val="en-GB"/>
        </w:rPr>
        <w:t>).</w:t>
      </w:r>
    </w:p>
    <w:p w:rsidR="000D37C8" w:rsidRPr="008A75E6" w:rsidRDefault="000D37C8" w:rsidP="008A75E6">
      <w:pPr>
        <w:ind w:firstLine="709"/>
        <w:rPr>
          <w:rFonts w:ascii="Times New Roman" w:hAnsi="Times New Roman"/>
          <w:color w:val="000000" w:themeColor="text1"/>
          <w:sz w:val="28"/>
          <w:szCs w:val="28"/>
          <w:lang w:val="en-GB"/>
        </w:rPr>
      </w:pPr>
      <w:r w:rsidRPr="0016370C">
        <w:rPr>
          <w:rFonts w:ascii="Times New Roman" w:hAnsi="Times New Roman"/>
          <w:b/>
          <w:i/>
          <w:color w:val="000000" w:themeColor="text1"/>
          <w:sz w:val="28"/>
          <w:szCs w:val="28"/>
          <w:lang w:val="en-GB"/>
        </w:rPr>
        <w:t>Summary</w:t>
      </w:r>
      <w:r w:rsidRPr="0016370C">
        <w:rPr>
          <w:rFonts w:ascii="Times New Roman" w:hAnsi="Times New Roman"/>
          <w:b/>
          <w:iCs/>
          <w:color w:val="000000" w:themeColor="text1"/>
          <w:sz w:val="28"/>
          <w:szCs w:val="28"/>
          <w:lang w:val="en-GB"/>
        </w:rPr>
        <w:t>.</w:t>
      </w:r>
      <w:r w:rsidRPr="0016370C">
        <w:rPr>
          <w:rFonts w:ascii="Times New Roman" w:hAnsi="Times New Roman"/>
          <w:iCs/>
          <w:color w:val="000000" w:themeColor="text1"/>
          <w:sz w:val="28"/>
          <w:szCs w:val="28"/>
          <w:lang w:val="en-GB"/>
        </w:rPr>
        <w:t xml:space="preserve"> The study of the concept of intimate partner violence and the cultural, social, psychodynamic processes that influence it has shown that violence and being in a violent relationship are closely related to interactions with the environment, which shape individuals' patterns of acting, thinking and feeling. The desire to conform to culturally constructed attitudes, the fear of losing the respect of others, financial dependence, learned helplessness, guilt </w:t>
      </w:r>
      <w:r w:rsidRPr="0016370C">
        <w:rPr>
          <w:rFonts w:ascii="Times New Roman" w:hAnsi="Times New Roman"/>
          <w:i/>
          <w:color w:val="000000" w:themeColor="text1"/>
          <w:sz w:val="28"/>
          <w:szCs w:val="28"/>
          <w:lang w:val="en-GB"/>
        </w:rPr>
        <w:t>trap women in violent relationships</w:t>
      </w:r>
      <w:r w:rsidRPr="0016370C">
        <w:rPr>
          <w:rFonts w:ascii="Times New Roman" w:hAnsi="Times New Roman"/>
          <w:iCs/>
          <w:color w:val="000000" w:themeColor="text1"/>
          <w:sz w:val="28"/>
          <w:szCs w:val="28"/>
          <w:lang w:val="en-GB"/>
        </w:rPr>
        <w:t xml:space="preserve">, the pattern of relationships seen by men in biological families, culturally conferred privileges, such as societal norms of role distribution, the delegation of private space to the woman, and the priority given to family and motherhood, </w:t>
      </w:r>
      <w:r w:rsidRPr="0016370C">
        <w:rPr>
          <w:rFonts w:ascii="Times New Roman" w:hAnsi="Times New Roman"/>
          <w:i/>
          <w:color w:val="000000" w:themeColor="text1"/>
          <w:sz w:val="28"/>
          <w:szCs w:val="28"/>
          <w:lang w:val="en-GB"/>
        </w:rPr>
        <w:t>all lead to violence</w:t>
      </w:r>
      <w:r w:rsidRPr="0016370C">
        <w:rPr>
          <w:rFonts w:ascii="Times New Roman" w:hAnsi="Times New Roman"/>
          <w:iCs/>
          <w:color w:val="000000" w:themeColor="text1"/>
          <w:sz w:val="28"/>
          <w:szCs w:val="28"/>
          <w:lang w:val="en-GB"/>
        </w:rPr>
        <w:t>.</w:t>
      </w:r>
    </w:p>
    <w:p w:rsidR="000D37C8" w:rsidRPr="000D37C8" w:rsidRDefault="000D37C8" w:rsidP="000D37C8">
      <w:pPr>
        <w:pStyle w:val="HTML"/>
        <w:spacing w:line="360" w:lineRule="auto"/>
        <w:jc w:val="both"/>
        <w:rPr>
          <w:rFonts w:ascii="Times New Roman" w:hAnsi="Times New Roman" w:cs="Times New Roman"/>
          <w:iCs/>
          <w:color w:val="000000" w:themeColor="text1"/>
          <w:sz w:val="28"/>
          <w:szCs w:val="28"/>
          <w:lang w:val="en-GB"/>
        </w:rPr>
      </w:pPr>
    </w:p>
    <w:p w:rsidR="000D37C8" w:rsidRPr="000D37C8" w:rsidRDefault="000D37C8" w:rsidP="000D37C8">
      <w:pPr>
        <w:pStyle w:val="HTML"/>
        <w:spacing w:line="360" w:lineRule="auto"/>
        <w:ind w:right="567"/>
        <w:jc w:val="center"/>
        <w:rPr>
          <w:rFonts w:ascii="Times New Roman" w:hAnsi="Times New Roman" w:cs="Times New Roman"/>
          <w:b/>
          <w:color w:val="000000" w:themeColor="text1"/>
          <w:sz w:val="28"/>
          <w:szCs w:val="28"/>
        </w:rPr>
      </w:pPr>
      <w:r w:rsidRPr="000D37C8">
        <w:rPr>
          <w:rFonts w:ascii="Times New Roman" w:hAnsi="Times New Roman" w:cs="Times New Roman"/>
          <w:b/>
          <w:color w:val="000000" w:themeColor="text1"/>
          <w:sz w:val="28"/>
          <w:szCs w:val="28"/>
        </w:rPr>
        <w:t>References</w:t>
      </w:r>
    </w:p>
    <w:p w:rsidR="000D37C8" w:rsidRDefault="000D37C8" w:rsidP="000D37C8">
      <w:pPr>
        <w:pStyle w:val="HTML"/>
        <w:spacing w:line="360" w:lineRule="auto"/>
        <w:ind w:righ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 xml:space="preserve"> 1. </w:t>
      </w:r>
      <w:r w:rsidRPr="000D37C8">
        <w:rPr>
          <w:rFonts w:ascii="Times New Roman" w:hAnsi="Times New Roman" w:cs="Times New Roman"/>
          <w:color w:val="000000" w:themeColor="text1"/>
          <w:sz w:val="28"/>
          <w:szCs w:val="28"/>
        </w:rPr>
        <w:t xml:space="preserve">Cavanagh, K. (2003). Understanding Women's Responses to Domestic Violence. </w:t>
      </w:r>
      <w:r w:rsidRPr="000D37C8">
        <w:rPr>
          <w:rFonts w:ascii="Times New Roman" w:hAnsi="Times New Roman" w:cs="Times New Roman"/>
          <w:i/>
          <w:iCs/>
          <w:color w:val="000000" w:themeColor="text1"/>
          <w:sz w:val="28"/>
          <w:szCs w:val="28"/>
        </w:rPr>
        <w:t>Qualitative Social Work, 2</w:t>
      </w:r>
      <w:r w:rsidRPr="000D37C8">
        <w:rPr>
          <w:rFonts w:ascii="Times New Roman" w:hAnsi="Times New Roman" w:cs="Times New Roman"/>
          <w:color w:val="000000" w:themeColor="text1"/>
          <w:sz w:val="28"/>
          <w:szCs w:val="28"/>
        </w:rPr>
        <w:t xml:space="preserve">(3), 229-249.  </w:t>
      </w:r>
    </w:p>
    <w:p w:rsidR="000D37C8" w:rsidRDefault="000D37C8" w:rsidP="000D37C8">
      <w:pPr>
        <w:pStyle w:val="HTML"/>
        <w:spacing w:line="360" w:lineRule="auto"/>
        <w:ind w:right="567"/>
        <w:jc w:val="both"/>
        <w:rPr>
          <w:rFonts w:ascii="Times New Roman" w:hAnsi="Times New Roman" w:cs="Times New Roman"/>
          <w:color w:val="000000" w:themeColor="text1"/>
          <w:spacing w:val="3"/>
          <w:sz w:val="28"/>
          <w:szCs w:val="28"/>
        </w:rPr>
      </w:pPr>
      <w:r>
        <w:rPr>
          <w:rFonts w:ascii="Times New Roman" w:hAnsi="Times New Roman" w:cs="Times New Roman"/>
          <w:color w:val="000000" w:themeColor="text1"/>
          <w:sz w:val="28"/>
          <w:szCs w:val="28"/>
          <w:lang w:val="uk-UA"/>
        </w:rPr>
        <w:t xml:space="preserve">2. </w:t>
      </w:r>
      <w:r w:rsidRPr="000D37C8">
        <w:rPr>
          <w:rFonts w:ascii="Times New Roman" w:hAnsi="Times New Roman" w:cs="Times New Roman"/>
          <w:color w:val="000000" w:themeColor="text1"/>
          <w:spacing w:val="3"/>
          <w:sz w:val="28"/>
          <w:szCs w:val="28"/>
        </w:rPr>
        <w:t xml:space="preserve">Bakaitytė, A. (2019). Intymaus partnerio smurtą patyrusių moterų potrauminis augimas. </w:t>
      </w:r>
      <w:r w:rsidRPr="000D37C8">
        <w:rPr>
          <w:rFonts w:ascii="Times New Roman" w:hAnsi="Times New Roman" w:cs="Times New Roman"/>
          <w:i/>
          <w:color w:val="000000" w:themeColor="text1"/>
          <w:spacing w:val="3"/>
          <w:sz w:val="28"/>
          <w:szCs w:val="28"/>
        </w:rPr>
        <w:t>Socialinis darbas, 17</w:t>
      </w:r>
      <w:r w:rsidRPr="000D37C8">
        <w:rPr>
          <w:rFonts w:ascii="Times New Roman" w:hAnsi="Times New Roman" w:cs="Times New Roman"/>
          <w:color w:val="000000" w:themeColor="text1"/>
          <w:spacing w:val="3"/>
          <w:sz w:val="28"/>
          <w:szCs w:val="28"/>
        </w:rPr>
        <w:t xml:space="preserve">(2), 209-225. </w:t>
      </w:r>
    </w:p>
    <w:p w:rsidR="000D37C8" w:rsidRDefault="000D37C8" w:rsidP="000D37C8">
      <w:pPr>
        <w:pStyle w:val="HTML"/>
        <w:spacing w:line="360" w:lineRule="auto"/>
        <w:ind w:right="567"/>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pacing w:val="3"/>
          <w:sz w:val="28"/>
          <w:szCs w:val="28"/>
          <w:lang w:val="uk-UA"/>
        </w:rPr>
        <w:t xml:space="preserve">3. </w:t>
      </w:r>
      <w:r w:rsidRPr="000D37C8">
        <w:rPr>
          <w:rFonts w:ascii="Times New Roman" w:hAnsi="Times New Roman" w:cs="Times New Roman"/>
          <w:color w:val="000000" w:themeColor="text1"/>
          <w:sz w:val="28"/>
          <w:szCs w:val="28"/>
        </w:rPr>
        <w:t xml:space="preserve">Braaf, R, </w:t>
      </w:r>
      <w:r w:rsidRPr="000D37C8">
        <w:rPr>
          <w:rFonts w:ascii="Times New Roman" w:hAnsi="Times New Roman" w:cs="Times New Roman"/>
          <w:color w:val="000000" w:themeColor="text1"/>
          <w:sz w:val="28"/>
          <w:szCs w:val="28"/>
          <w:shd w:val="clear" w:color="auto" w:fill="FFFFFF"/>
        </w:rPr>
        <w:t xml:space="preserve">&amp; Barrett Meyering, I. (2013). The gender debate in domestic violence: the role of Data. </w:t>
      </w:r>
      <w:r w:rsidRPr="000D37C8">
        <w:rPr>
          <w:rFonts w:ascii="Times New Roman" w:hAnsi="Times New Roman" w:cs="Times New Roman"/>
          <w:i/>
          <w:color w:val="000000" w:themeColor="text1"/>
          <w:sz w:val="28"/>
          <w:szCs w:val="28"/>
          <w:shd w:val="clear" w:color="auto" w:fill="FFFFFF"/>
        </w:rPr>
        <w:t xml:space="preserve">Australian Domestic and Family Violence </w:t>
      </w:r>
      <w:r>
        <w:rPr>
          <w:rFonts w:ascii="Times New Roman" w:hAnsi="Times New Roman" w:cs="Times New Roman"/>
          <w:i/>
          <w:color w:val="000000" w:themeColor="text1"/>
          <w:sz w:val="28"/>
          <w:szCs w:val="28"/>
          <w:shd w:val="clear" w:color="auto" w:fill="FFFFFF"/>
        </w:rPr>
        <w:t xml:space="preserve">Clearinghouse. </w:t>
      </w:r>
      <w:hyperlink r:id="rId40" w:history="1">
        <w:r w:rsidRPr="0049436E">
          <w:rPr>
            <w:rStyle w:val="a8"/>
            <w:rFonts w:ascii="Times New Roman" w:hAnsi="Times New Roman" w:cs="Times New Roman"/>
            <w:sz w:val="28"/>
            <w:szCs w:val="28"/>
            <w:shd w:val="clear" w:color="auto" w:fill="FFFFFF"/>
          </w:rPr>
          <w:t>http://citeseerx.ist.psu.edu/viewdoc/download?doi=10.1.1.405.5345&amp;rep=rep1&amp;type=pdf</w:t>
        </w:r>
      </w:hyperlink>
      <w:r>
        <w:rPr>
          <w:rFonts w:ascii="Times New Roman" w:hAnsi="Times New Roman" w:cs="Times New Roman"/>
          <w:color w:val="000000" w:themeColor="text1"/>
          <w:sz w:val="28"/>
          <w:szCs w:val="28"/>
          <w:shd w:val="clear" w:color="auto" w:fill="FFFFFF"/>
          <w:lang w:val="uk-UA"/>
        </w:rPr>
        <w:t xml:space="preserve"> </w:t>
      </w:r>
    </w:p>
    <w:p w:rsidR="000D37C8" w:rsidRDefault="000D37C8" w:rsidP="000D37C8">
      <w:pPr>
        <w:pStyle w:val="HTML"/>
        <w:spacing w:line="360" w:lineRule="auto"/>
        <w:ind w:right="567"/>
        <w:jc w:val="both"/>
        <w:rPr>
          <w:rFonts w:ascii="Times New Roman" w:hAnsi="Times New Roman" w:cs="Times New Roman"/>
          <w:color w:val="000000" w:themeColor="text1"/>
          <w:spacing w:val="-5"/>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 xml:space="preserve">4. </w:t>
      </w:r>
      <w:r w:rsidRPr="000D37C8">
        <w:rPr>
          <w:rFonts w:ascii="Times New Roman" w:hAnsi="Times New Roman" w:cs="Times New Roman"/>
          <w:color w:val="000000" w:themeColor="text1"/>
          <w:sz w:val="28"/>
          <w:szCs w:val="28"/>
        </w:rPr>
        <w:t xml:space="preserve">Johnson, M. P. (2006). </w:t>
      </w:r>
      <w:r w:rsidRPr="000D37C8">
        <w:rPr>
          <w:rFonts w:ascii="Times New Roman" w:hAnsi="Times New Roman" w:cs="Times New Roman"/>
          <w:color w:val="000000" w:themeColor="text1"/>
          <w:spacing w:val="3"/>
          <w:sz w:val="28"/>
          <w:szCs w:val="28"/>
          <w:shd w:val="clear" w:color="auto" w:fill="FFFFFF"/>
        </w:rPr>
        <w:t xml:space="preserve">Confict and Control. Gender Symmetry and Asymmetry in </w:t>
      </w:r>
      <w:r w:rsidRPr="000D37C8">
        <w:rPr>
          <w:rFonts w:ascii="Times New Roman" w:hAnsi="Times New Roman" w:cs="Times New Roman"/>
          <w:color w:val="000000" w:themeColor="text1"/>
          <w:spacing w:val="-5"/>
          <w:sz w:val="28"/>
          <w:szCs w:val="28"/>
          <w:shd w:val="clear" w:color="auto" w:fill="FFFFFF"/>
        </w:rPr>
        <w:t xml:space="preserve">Domestic Violence. </w:t>
      </w:r>
      <w:r w:rsidRPr="000D37C8">
        <w:rPr>
          <w:rFonts w:ascii="Times New Roman" w:hAnsi="Times New Roman" w:cs="Times New Roman"/>
          <w:i/>
          <w:color w:val="000000" w:themeColor="text1"/>
          <w:spacing w:val="-5"/>
          <w:sz w:val="28"/>
          <w:szCs w:val="28"/>
          <w:shd w:val="clear" w:color="auto" w:fill="FFFFFF"/>
        </w:rPr>
        <w:t>Violence against women, 12</w:t>
      </w:r>
      <w:r w:rsidRPr="000D37C8">
        <w:rPr>
          <w:rFonts w:ascii="Times New Roman" w:hAnsi="Times New Roman" w:cs="Times New Roman"/>
          <w:color w:val="000000" w:themeColor="text1"/>
          <w:spacing w:val="-5"/>
          <w:sz w:val="28"/>
          <w:szCs w:val="28"/>
          <w:shd w:val="clear" w:color="auto" w:fill="FFFFFF"/>
        </w:rPr>
        <w:t>(11), 1003-1018.</w:t>
      </w:r>
      <w:r>
        <w:rPr>
          <w:rFonts w:ascii="Times New Roman" w:hAnsi="Times New Roman" w:cs="Times New Roman"/>
          <w:color w:val="000000" w:themeColor="text1"/>
          <w:spacing w:val="-5"/>
          <w:sz w:val="28"/>
          <w:szCs w:val="28"/>
          <w:shd w:val="clear" w:color="auto" w:fill="FFFFFF"/>
          <w:lang w:val="uk-UA"/>
        </w:rPr>
        <w:t xml:space="preserve"> </w:t>
      </w:r>
    </w:p>
    <w:p w:rsidR="000D37C8" w:rsidRDefault="000D37C8" w:rsidP="000D37C8">
      <w:pPr>
        <w:pStyle w:val="HTML"/>
        <w:spacing w:line="360" w:lineRule="auto"/>
        <w:ind w:right="567"/>
        <w:jc w:val="both"/>
        <w:rPr>
          <w:rStyle w:val="a8"/>
          <w:rFonts w:ascii="Times New Roman" w:hAnsi="Times New Roman" w:cs="Times New Roman"/>
          <w:color w:val="000000" w:themeColor="text1"/>
          <w:sz w:val="28"/>
          <w:szCs w:val="28"/>
          <w:u w:val="none"/>
          <w:lang w:val="uk-UA"/>
        </w:rPr>
      </w:pPr>
      <w:r>
        <w:rPr>
          <w:rFonts w:ascii="Times New Roman" w:hAnsi="Times New Roman" w:cs="Times New Roman"/>
          <w:color w:val="000000" w:themeColor="text1"/>
          <w:spacing w:val="-5"/>
          <w:sz w:val="28"/>
          <w:szCs w:val="28"/>
          <w:shd w:val="clear" w:color="auto" w:fill="FFFFFF"/>
          <w:lang w:val="uk-UA"/>
        </w:rPr>
        <w:t xml:space="preserve">5. </w:t>
      </w:r>
      <w:r w:rsidRPr="000D37C8">
        <w:rPr>
          <w:rFonts w:ascii="Times New Roman" w:hAnsi="Times New Roman" w:cs="Times New Roman"/>
          <w:color w:val="000000"/>
          <w:sz w:val="28"/>
          <w:szCs w:val="28"/>
          <w:shd w:val="clear" w:color="auto" w:fill="FFFFFF"/>
        </w:rPr>
        <w:t>The Convention on the Elimination of All Forms of Discrimination against Women (1979).</w:t>
      </w:r>
      <w:r>
        <w:rPr>
          <w:rFonts w:ascii="Times New Roman" w:hAnsi="Times New Roman" w:cs="Times New Roman"/>
          <w:color w:val="000000" w:themeColor="text1"/>
          <w:sz w:val="28"/>
          <w:szCs w:val="28"/>
        </w:rPr>
        <w:t xml:space="preserve"> </w:t>
      </w:r>
      <w:hyperlink r:id="rId41" w:history="1">
        <w:r w:rsidRPr="000D37C8">
          <w:rPr>
            <w:rStyle w:val="a8"/>
            <w:rFonts w:ascii="Times New Roman" w:hAnsi="Times New Roman" w:cs="Times New Roman"/>
            <w:color w:val="000000" w:themeColor="text1"/>
            <w:sz w:val="28"/>
            <w:szCs w:val="28"/>
          </w:rPr>
          <w:t>https://eur-lex.europa.eu/legal-content/LT/TXT/?uri=CELEX%3A52016PC0109</w:t>
        </w:r>
      </w:hyperlink>
      <w:r>
        <w:rPr>
          <w:rStyle w:val="a8"/>
          <w:rFonts w:ascii="Times New Roman" w:hAnsi="Times New Roman" w:cs="Times New Roman"/>
          <w:color w:val="000000" w:themeColor="text1"/>
          <w:sz w:val="28"/>
          <w:szCs w:val="28"/>
          <w:u w:val="none"/>
          <w:lang w:val="uk-UA"/>
        </w:rPr>
        <w:t xml:space="preserve"> </w:t>
      </w:r>
    </w:p>
    <w:p w:rsidR="000D37C8" w:rsidRDefault="000D37C8" w:rsidP="000D37C8">
      <w:pPr>
        <w:pStyle w:val="HTML"/>
        <w:spacing w:line="360" w:lineRule="auto"/>
        <w:ind w:right="567"/>
        <w:jc w:val="both"/>
        <w:rPr>
          <w:rFonts w:ascii="Times New Roman" w:hAnsi="Times New Roman" w:cs="Times New Roman"/>
          <w:sz w:val="28"/>
          <w:szCs w:val="28"/>
          <w:lang w:val="uk-UA"/>
        </w:rPr>
      </w:pPr>
      <w:r>
        <w:rPr>
          <w:rStyle w:val="a8"/>
          <w:rFonts w:ascii="Times New Roman" w:hAnsi="Times New Roman" w:cs="Times New Roman"/>
          <w:color w:val="000000" w:themeColor="text1"/>
          <w:sz w:val="28"/>
          <w:szCs w:val="28"/>
          <w:u w:val="none"/>
          <w:lang w:val="uk-UA"/>
        </w:rPr>
        <w:lastRenderedPageBreak/>
        <w:t xml:space="preserve">6. </w:t>
      </w:r>
      <w:r w:rsidRPr="000D37C8">
        <w:rPr>
          <w:rFonts w:ascii="Times New Roman" w:hAnsi="Times New Roman" w:cs="Times New Roman"/>
          <w:sz w:val="28"/>
          <w:szCs w:val="28"/>
        </w:rPr>
        <w:t xml:space="preserve">Stonienė, L., Aguonytė, V., Narkauskaitė, L. (2012). Smurto prieš moteris paplitimas ir priežastys. </w:t>
      </w:r>
      <w:r w:rsidRPr="000D37C8">
        <w:rPr>
          <w:rFonts w:ascii="Times New Roman" w:hAnsi="Times New Roman" w:cs="Times New Roman"/>
          <w:i/>
          <w:sz w:val="28"/>
          <w:szCs w:val="28"/>
        </w:rPr>
        <w:t>Visuomenė ir sveikata, 2</w:t>
      </w:r>
      <w:r w:rsidRPr="000D37C8">
        <w:rPr>
          <w:rFonts w:ascii="Times New Roman" w:hAnsi="Times New Roman" w:cs="Times New Roman"/>
          <w:sz w:val="28"/>
          <w:szCs w:val="28"/>
        </w:rPr>
        <w:t>(57), 8-15.</w:t>
      </w:r>
      <w:r>
        <w:rPr>
          <w:rFonts w:ascii="Times New Roman" w:hAnsi="Times New Roman" w:cs="Times New Roman"/>
          <w:sz w:val="28"/>
          <w:szCs w:val="28"/>
          <w:lang w:val="uk-UA"/>
        </w:rPr>
        <w:t xml:space="preserve"> </w:t>
      </w:r>
    </w:p>
    <w:p w:rsidR="000D37C8" w:rsidRDefault="000D37C8" w:rsidP="000D37C8">
      <w:pPr>
        <w:pStyle w:val="HTML"/>
        <w:spacing w:line="360" w:lineRule="auto"/>
        <w:ind w:right="567"/>
        <w:jc w:val="both"/>
        <w:rPr>
          <w:rFonts w:ascii="Times New Roman" w:hAnsi="Times New Roman" w:cs="Times New Roman"/>
          <w:color w:val="000000" w:themeColor="text1"/>
          <w:sz w:val="28"/>
          <w:szCs w:val="28"/>
        </w:rPr>
      </w:pPr>
      <w:r>
        <w:rPr>
          <w:rFonts w:ascii="Times New Roman" w:hAnsi="Times New Roman" w:cs="Times New Roman"/>
          <w:sz w:val="28"/>
          <w:szCs w:val="28"/>
          <w:lang w:val="uk-UA"/>
        </w:rPr>
        <w:t xml:space="preserve">7. </w:t>
      </w:r>
      <w:r w:rsidRPr="000D37C8">
        <w:rPr>
          <w:rFonts w:ascii="Times New Roman" w:hAnsi="Times New Roman" w:cs="Times New Roman"/>
          <w:color w:val="000000" w:themeColor="text1"/>
          <w:sz w:val="28"/>
          <w:szCs w:val="28"/>
        </w:rPr>
        <w:t xml:space="preserve">Troisi, G. (2018). Measuring Intimate Partner Violence and Traumatic Affect: Development of VITA, an Italian Scale. </w:t>
      </w:r>
      <w:hyperlink r:id="rId42" w:history="1">
        <w:r w:rsidRPr="000D37C8">
          <w:rPr>
            <w:rFonts w:ascii="Times New Roman" w:hAnsi="Times New Roman" w:cs="Times New Roman"/>
            <w:i/>
            <w:sz w:val="28"/>
            <w:szCs w:val="28"/>
          </w:rPr>
          <w:t>Frontiers in Psychology</w:t>
        </w:r>
      </w:hyperlink>
      <w:r w:rsidRPr="000D37C8">
        <w:rPr>
          <w:rFonts w:ascii="Times New Roman" w:hAnsi="Times New Roman" w:cs="Times New Roman"/>
          <w:i/>
          <w:color w:val="000000" w:themeColor="text1"/>
          <w:sz w:val="28"/>
          <w:szCs w:val="28"/>
        </w:rPr>
        <w:t>.</w:t>
      </w:r>
      <w:r w:rsidRPr="000D37C8">
        <w:rPr>
          <w:rFonts w:ascii="Times New Roman" w:hAnsi="Times New Roman" w:cs="Times New Roman"/>
          <w:color w:val="000000" w:themeColor="text1"/>
          <w:sz w:val="28"/>
          <w:szCs w:val="28"/>
        </w:rPr>
        <w:t xml:space="preserve"> </w:t>
      </w:r>
      <w:hyperlink r:id="rId43" w:history="1">
        <w:r w:rsidRPr="000D37C8">
          <w:rPr>
            <w:rFonts w:ascii="Times New Roman" w:hAnsi="Times New Roman" w:cs="Times New Roman"/>
            <w:sz w:val="28"/>
            <w:szCs w:val="28"/>
          </w:rPr>
          <w:t>doi.org/10.3389/fpsyg.2018.01282</w:t>
        </w:r>
      </w:hyperlink>
      <w:r w:rsidRPr="000D37C8">
        <w:rPr>
          <w:rFonts w:ascii="Times New Roman" w:hAnsi="Times New Roman" w:cs="Times New Roman"/>
          <w:color w:val="000000" w:themeColor="text1"/>
          <w:sz w:val="28"/>
          <w:szCs w:val="28"/>
        </w:rPr>
        <w:t xml:space="preserve">. </w:t>
      </w:r>
    </w:p>
    <w:p w:rsidR="000D37C8" w:rsidRDefault="000D37C8" w:rsidP="000D37C8">
      <w:pPr>
        <w:pStyle w:val="HTML"/>
        <w:spacing w:line="360" w:lineRule="auto"/>
        <w:ind w:right="567"/>
        <w:jc w:val="both"/>
        <w:rPr>
          <w:rFonts w:ascii="Times New Roman" w:hAnsi="Times New Roman" w:cs="Times New Roman"/>
          <w:color w:val="000000" w:themeColor="text1"/>
          <w:spacing w:val="3"/>
          <w:sz w:val="28"/>
          <w:szCs w:val="28"/>
        </w:rPr>
      </w:pPr>
      <w:r>
        <w:rPr>
          <w:rFonts w:ascii="Times New Roman" w:hAnsi="Times New Roman" w:cs="Times New Roman"/>
          <w:color w:val="000000" w:themeColor="text1"/>
          <w:sz w:val="28"/>
          <w:szCs w:val="28"/>
          <w:lang w:val="uk-UA"/>
        </w:rPr>
        <w:t xml:space="preserve">8. </w:t>
      </w:r>
      <w:r w:rsidRPr="000D37C8">
        <w:rPr>
          <w:rFonts w:ascii="Times New Roman" w:hAnsi="Times New Roman" w:cs="Times New Roman"/>
          <w:color w:val="000000" w:themeColor="text1"/>
          <w:spacing w:val="3"/>
          <w:sz w:val="28"/>
          <w:szCs w:val="28"/>
        </w:rPr>
        <w:t xml:space="preserve">Walker, L. E. (1979). </w:t>
      </w:r>
      <w:r w:rsidRPr="000D37C8">
        <w:rPr>
          <w:rFonts w:ascii="Times New Roman" w:hAnsi="Times New Roman" w:cs="Times New Roman"/>
          <w:i/>
          <w:color w:val="000000" w:themeColor="text1"/>
          <w:spacing w:val="3"/>
          <w:sz w:val="28"/>
          <w:szCs w:val="28"/>
        </w:rPr>
        <w:t xml:space="preserve">Battered women. </w:t>
      </w:r>
      <w:r w:rsidRPr="000D37C8">
        <w:rPr>
          <w:rFonts w:ascii="Times New Roman" w:hAnsi="Times New Roman" w:cs="Times New Roman"/>
          <w:color w:val="000000" w:themeColor="text1"/>
          <w:spacing w:val="3"/>
          <w:sz w:val="28"/>
          <w:szCs w:val="28"/>
        </w:rPr>
        <w:t xml:space="preserve">New York: Harper and Row. </w:t>
      </w:r>
    </w:p>
    <w:p w:rsidR="000D37C8" w:rsidRDefault="000D37C8" w:rsidP="000D37C8">
      <w:pPr>
        <w:pStyle w:val="HTML"/>
        <w:spacing w:line="360" w:lineRule="auto"/>
        <w:ind w:right="567"/>
        <w:jc w:val="both"/>
        <w:rPr>
          <w:rFonts w:ascii="Times New Roman" w:hAnsi="Times New Roman" w:cs="Times New Roman"/>
          <w:color w:val="000000" w:themeColor="text1"/>
          <w:sz w:val="28"/>
          <w:szCs w:val="28"/>
        </w:rPr>
      </w:pPr>
      <w:r>
        <w:rPr>
          <w:rFonts w:ascii="Times New Roman" w:hAnsi="Times New Roman" w:cs="Times New Roman"/>
          <w:color w:val="000000" w:themeColor="text1"/>
          <w:spacing w:val="3"/>
          <w:sz w:val="28"/>
          <w:szCs w:val="28"/>
          <w:lang w:val="uk-UA"/>
        </w:rPr>
        <w:t xml:space="preserve">9. </w:t>
      </w:r>
      <w:r w:rsidRPr="000D37C8">
        <w:rPr>
          <w:rFonts w:ascii="Times New Roman" w:hAnsi="Times New Roman" w:cs="Times New Roman"/>
          <w:color w:val="000000" w:themeColor="text1"/>
          <w:sz w:val="28"/>
          <w:szCs w:val="28"/>
        </w:rPr>
        <w:t xml:space="preserve">Wood, J. T. (2001). The Normalization of Violence in Heterosexual Romantic Relationships: Women's Narratives of Love and Violence. </w:t>
      </w:r>
      <w:r w:rsidRPr="000D37C8">
        <w:rPr>
          <w:rFonts w:ascii="Times New Roman" w:hAnsi="Times New Roman" w:cs="Times New Roman"/>
          <w:color w:val="000000" w:themeColor="text1"/>
          <w:sz w:val="28"/>
          <w:szCs w:val="28"/>
        </w:rPr>
        <w:br/>
      </w:r>
      <w:r w:rsidRPr="000D37C8">
        <w:rPr>
          <w:rFonts w:ascii="Times New Roman" w:hAnsi="Times New Roman" w:cs="Times New Roman"/>
          <w:i/>
          <w:color w:val="000000" w:themeColor="text1"/>
          <w:sz w:val="28"/>
          <w:szCs w:val="28"/>
          <w:shd w:val="clear" w:color="auto" w:fill="FFFFFF"/>
        </w:rPr>
        <w:t xml:space="preserve">Journal of Social and Personal, </w:t>
      </w:r>
      <w:r w:rsidRPr="000D37C8">
        <w:rPr>
          <w:rFonts w:ascii="Times New Roman" w:hAnsi="Times New Roman" w:cs="Times New Roman"/>
          <w:i/>
          <w:color w:val="000000" w:themeColor="text1"/>
          <w:sz w:val="28"/>
          <w:szCs w:val="28"/>
        </w:rPr>
        <w:t>18</w:t>
      </w:r>
      <w:r w:rsidRPr="000D37C8">
        <w:rPr>
          <w:rFonts w:ascii="Times New Roman" w:hAnsi="Times New Roman" w:cs="Times New Roman"/>
          <w:color w:val="000000" w:themeColor="text1"/>
          <w:sz w:val="28"/>
          <w:szCs w:val="28"/>
        </w:rPr>
        <w:t xml:space="preserve">(2), 239-261. </w:t>
      </w:r>
    </w:p>
    <w:p w:rsidR="000D37C8" w:rsidRPr="000D37C8" w:rsidRDefault="000D37C8" w:rsidP="000D37C8">
      <w:pPr>
        <w:pStyle w:val="HTML"/>
        <w:spacing w:line="360" w:lineRule="auto"/>
        <w:ind w:righ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 xml:space="preserve">10. </w:t>
      </w:r>
      <w:r w:rsidRPr="000D37C8">
        <w:rPr>
          <w:rFonts w:ascii="Times New Roman" w:hAnsi="Times New Roman" w:cs="Times New Roman"/>
          <w:sz w:val="28"/>
          <w:szCs w:val="28"/>
        </w:rPr>
        <w:t>World Health Assembly. Prevention of Violence: Public Health Priority (WHA 49, 25). Geneva: World Health Organization, 1996.</w:t>
      </w:r>
    </w:p>
    <w:p w:rsidR="000C1951" w:rsidRDefault="000C1951" w:rsidP="000D37C8">
      <w:pPr>
        <w:rPr>
          <w:rFonts w:ascii="Times New Roman" w:hAnsi="Times New Roman"/>
          <w:sz w:val="28"/>
          <w:szCs w:val="28"/>
          <w:lang w:eastAsia="ru-RU"/>
        </w:rPr>
      </w:pPr>
    </w:p>
    <w:p w:rsidR="009671E4" w:rsidRPr="001D4626" w:rsidRDefault="009671E4" w:rsidP="009671E4">
      <w:pPr>
        <w:jc w:val="right"/>
        <w:rPr>
          <w:rFonts w:ascii="Times New Roman" w:hAnsi="Times New Roman"/>
          <w:b/>
          <w:sz w:val="28"/>
          <w:szCs w:val="28"/>
        </w:rPr>
      </w:pPr>
      <w:r w:rsidRPr="001D4626">
        <w:rPr>
          <w:rFonts w:ascii="Times New Roman" w:hAnsi="Times New Roman"/>
          <w:b/>
          <w:sz w:val="28"/>
          <w:szCs w:val="28"/>
        </w:rPr>
        <w:t>Матейко Наталія</w:t>
      </w:r>
    </w:p>
    <w:p w:rsidR="009671E4" w:rsidRPr="004E0C46" w:rsidRDefault="009671E4" w:rsidP="009671E4">
      <w:pPr>
        <w:jc w:val="right"/>
        <w:rPr>
          <w:rFonts w:ascii="Times New Roman" w:hAnsi="Times New Roman"/>
          <w:sz w:val="28"/>
          <w:szCs w:val="28"/>
        </w:rPr>
      </w:pPr>
      <w:r w:rsidRPr="004E0C46">
        <w:rPr>
          <w:rFonts w:ascii="Times New Roman" w:hAnsi="Times New Roman"/>
          <w:sz w:val="28"/>
          <w:szCs w:val="28"/>
        </w:rPr>
        <w:t>м. Івано-Франківськ</w:t>
      </w:r>
    </w:p>
    <w:p w:rsidR="009671E4" w:rsidRDefault="009671E4" w:rsidP="000C1951">
      <w:pPr>
        <w:jc w:val="center"/>
        <w:rPr>
          <w:rFonts w:ascii="Times New Roman" w:hAnsi="Times New Roman"/>
          <w:b/>
          <w:sz w:val="28"/>
          <w:szCs w:val="28"/>
        </w:rPr>
      </w:pPr>
      <w:r>
        <w:rPr>
          <w:rFonts w:ascii="Times New Roman" w:hAnsi="Times New Roman"/>
          <w:b/>
          <w:sz w:val="28"/>
          <w:szCs w:val="28"/>
        </w:rPr>
        <w:t>ОСОБЛИВОСТІ ФОРМУВАННЯ САНОГЕННИХ ДИСПОЗИЦІЙ У ВІЙСЬКОВИХ В СИТУАЦІЇ БОЙОВОГО СТРЕСУ</w:t>
      </w:r>
    </w:p>
    <w:p w:rsidR="000C1951" w:rsidRDefault="000C1951" w:rsidP="009671E4">
      <w:pPr>
        <w:jc w:val="center"/>
        <w:rPr>
          <w:rFonts w:ascii="Times New Roman" w:hAnsi="Times New Roman"/>
          <w:b/>
          <w:sz w:val="28"/>
          <w:szCs w:val="28"/>
        </w:rPr>
      </w:pPr>
    </w:p>
    <w:p w:rsidR="009671E4" w:rsidRDefault="009671E4" w:rsidP="000C1951">
      <w:pPr>
        <w:autoSpaceDE w:val="0"/>
        <w:autoSpaceDN w:val="0"/>
        <w:adjustRightInd w:val="0"/>
        <w:ind w:firstLine="709"/>
        <w:rPr>
          <w:rFonts w:ascii="Times New Roman" w:hAnsi="Times New Roman"/>
          <w:sz w:val="28"/>
          <w:szCs w:val="28"/>
        </w:rPr>
      </w:pPr>
      <w:r w:rsidRPr="00DE763C">
        <w:rPr>
          <w:rFonts w:ascii="Times New Roman" w:hAnsi="Times New Roman"/>
          <w:sz w:val="28"/>
          <w:szCs w:val="28"/>
        </w:rPr>
        <w:t>Проблему психологічних наслідків психотравмуючих подій бойового стресу здебільшого розглядають з точки зору клінічних аспектів, зокрема, посттравматичних розладів, психопатологічної симптоматики, криз тощо. Разом з тим, можливий інший підхід – адаптивний, позитивний або саногенний, який дозволяє підійти до вивчення даної проблеми з протилежної позиції.</w:t>
      </w:r>
    </w:p>
    <w:p w:rsidR="009671E4" w:rsidRPr="00C4644E" w:rsidRDefault="009671E4" w:rsidP="000C1951">
      <w:pPr>
        <w:autoSpaceDE w:val="0"/>
        <w:autoSpaceDN w:val="0"/>
        <w:adjustRightInd w:val="0"/>
        <w:ind w:firstLine="709"/>
        <w:rPr>
          <w:rFonts w:ascii="Times New Roman" w:hAnsi="Times New Roman"/>
          <w:sz w:val="28"/>
          <w:szCs w:val="28"/>
        </w:rPr>
      </w:pPr>
      <w:r w:rsidRPr="00D753EA">
        <w:rPr>
          <w:rFonts w:ascii="Times New Roman" w:hAnsi="Times New Roman"/>
          <w:sz w:val="28"/>
          <w:szCs w:val="28"/>
        </w:rPr>
        <w:t>Дослідження</w:t>
      </w:r>
      <w:r>
        <w:rPr>
          <w:rFonts w:ascii="Times New Roman" w:hAnsi="Times New Roman"/>
          <w:sz w:val="28"/>
          <w:szCs w:val="28"/>
        </w:rPr>
        <w:t xml:space="preserve"> в даному руслі здійс</w:t>
      </w:r>
      <w:r w:rsidRPr="00D753EA">
        <w:rPr>
          <w:rFonts w:ascii="Times New Roman" w:hAnsi="Times New Roman"/>
          <w:sz w:val="28"/>
          <w:szCs w:val="28"/>
        </w:rPr>
        <w:t>нюються з позиції переосмислення травматичної ситуації, подолання наслідків загрозливих подій,</w:t>
      </w:r>
      <w:r w:rsidRPr="00D753EA">
        <w:rPr>
          <w:sz w:val="28"/>
          <w:szCs w:val="28"/>
        </w:rPr>
        <w:t xml:space="preserve"> </w:t>
      </w:r>
      <w:r w:rsidRPr="00D753EA">
        <w:rPr>
          <w:rFonts w:ascii="Times New Roman" w:hAnsi="Times New Roman"/>
          <w:sz w:val="28"/>
          <w:szCs w:val="28"/>
        </w:rPr>
        <w:t>віднаходження позитивних смислів, життєстійкості, компенсаторних механізмів, копінг-стратегій в руслі саногенного мислення.</w:t>
      </w:r>
      <w:r>
        <w:rPr>
          <w:rFonts w:ascii="Times New Roman" w:hAnsi="Times New Roman"/>
          <w:sz w:val="28"/>
          <w:szCs w:val="28"/>
        </w:rPr>
        <w:t xml:space="preserve"> Тобто, </w:t>
      </w:r>
      <w:r w:rsidRPr="00AC610B">
        <w:rPr>
          <w:rFonts w:ascii="Times New Roman" w:hAnsi="Times New Roman"/>
          <w:sz w:val="28"/>
          <w:szCs w:val="28"/>
        </w:rPr>
        <w:t xml:space="preserve">важливими є </w:t>
      </w:r>
      <w:r w:rsidRPr="00AC610B">
        <w:rPr>
          <w:rFonts w:ascii="Times New Roman" w:eastAsia="TimesNewRomanPSMT-Identity-H" w:hAnsi="Times New Roman"/>
          <w:sz w:val="28"/>
          <w:szCs w:val="28"/>
        </w:rPr>
        <w:t>віднаходження можливостей для застосування нового досвіду</w:t>
      </w:r>
      <w:r>
        <w:rPr>
          <w:rFonts w:ascii="Times New Roman" w:eastAsia="TimesNewRomanPSMT-Identity-H" w:hAnsi="Times New Roman"/>
          <w:sz w:val="28"/>
          <w:szCs w:val="28"/>
        </w:rPr>
        <w:t xml:space="preserve"> </w:t>
      </w:r>
      <w:r w:rsidRPr="00AC610B">
        <w:rPr>
          <w:rFonts w:ascii="Times New Roman" w:hAnsi="Times New Roman"/>
          <w:sz w:val="28"/>
          <w:szCs w:val="28"/>
        </w:rPr>
        <w:t>учасників бойових дій, задіяних в АТО-ООС.</w:t>
      </w:r>
      <w:r>
        <w:rPr>
          <w:sz w:val="28"/>
          <w:szCs w:val="28"/>
        </w:rPr>
        <w:t xml:space="preserve"> </w:t>
      </w:r>
    </w:p>
    <w:p w:rsidR="009671E4" w:rsidRPr="00C4644E" w:rsidRDefault="009671E4" w:rsidP="000C1951">
      <w:pPr>
        <w:autoSpaceDE w:val="0"/>
        <w:autoSpaceDN w:val="0"/>
        <w:adjustRightInd w:val="0"/>
        <w:ind w:firstLine="709"/>
        <w:rPr>
          <w:rFonts w:ascii="Times New Roman" w:hAnsi="Times New Roman"/>
        </w:rPr>
      </w:pPr>
      <w:r>
        <w:rPr>
          <w:rFonts w:ascii="Times New Roman" w:hAnsi="Times New Roman"/>
          <w:sz w:val="28"/>
          <w:szCs w:val="28"/>
        </w:rPr>
        <w:t>За даними зарубіжних авторів, о</w:t>
      </w:r>
      <w:r w:rsidRPr="00D753EA">
        <w:rPr>
          <w:rFonts w:ascii="Times New Roman" w:hAnsi="Times New Roman"/>
          <w:sz w:val="28"/>
          <w:szCs w:val="28"/>
        </w:rPr>
        <w:t>триманий бойовий досвід сприяв формуванню сті</w:t>
      </w:r>
      <w:r>
        <w:rPr>
          <w:rFonts w:ascii="Times New Roman" w:hAnsi="Times New Roman"/>
          <w:sz w:val="28"/>
          <w:szCs w:val="28"/>
        </w:rPr>
        <w:t>йкості до майбутніх стресорів,</w:t>
      </w:r>
      <w:r w:rsidRPr="00D753EA">
        <w:rPr>
          <w:rFonts w:ascii="Times New Roman" w:hAnsi="Times New Roman"/>
          <w:sz w:val="28"/>
          <w:szCs w:val="28"/>
        </w:rPr>
        <w:t xml:space="preserve"> щоденні стресові п</w:t>
      </w:r>
      <w:r>
        <w:rPr>
          <w:rFonts w:ascii="Times New Roman" w:hAnsi="Times New Roman"/>
          <w:sz w:val="28"/>
          <w:szCs w:val="28"/>
        </w:rPr>
        <w:t xml:space="preserve">одії </w:t>
      </w:r>
      <w:r>
        <w:rPr>
          <w:rFonts w:ascii="Times New Roman" w:hAnsi="Times New Roman"/>
          <w:sz w:val="28"/>
          <w:szCs w:val="28"/>
        </w:rPr>
        <w:lastRenderedPageBreak/>
        <w:t>сприймалися як незначні, оскільки</w:t>
      </w:r>
      <w:r w:rsidRPr="00D753EA">
        <w:rPr>
          <w:rFonts w:ascii="Times New Roman" w:hAnsi="Times New Roman"/>
          <w:sz w:val="28"/>
          <w:szCs w:val="28"/>
        </w:rPr>
        <w:t xml:space="preserve">, знайшовши здатність впоратися із війною, </w:t>
      </w:r>
      <w:r>
        <w:rPr>
          <w:rFonts w:ascii="Times New Roman" w:hAnsi="Times New Roman"/>
          <w:sz w:val="28"/>
          <w:szCs w:val="28"/>
        </w:rPr>
        <w:t>вони набагато легше зможуть впоратися з іншими житттєвими труднощами</w:t>
      </w:r>
      <w:r w:rsidRPr="00C4644E">
        <w:rPr>
          <w:rFonts w:ascii="PetersburgC" w:hAnsi="PetersburgC" w:cs="PetersburgC"/>
          <w:sz w:val="28"/>
          <w:szCs w:val="28"/>
        </w:rPr>
        <w:t xml:space="preserve"> </w:t>
      </w:r>
      <w:r w:rsidRPr="00C4644E">
        <w:rPr>
          <w:rFonts w:ascii="Times New Roman" w:hAnsi="Times New Roman"/>
          <w:sz w:val="28"/>
          <w:szCs w:val="28"/>
        </w:rPr>
        <w:t>[1</w:t>
      </w:r>
      <w:r>
        <w:rPr>
          <w:rFonts w:ascii="Times New Roman" w:hAnsi="Times New Roman"/>
          <w:sz w:val="28"/>
          <w:szCs w:val="28"/>
        </w:rPr>
        <w:t>, с. 42</w:t>
      </w:r>
      <w:r w:rsidRPr="00C4644E">
        <w:rPr>
          <w:rFonts w:ascii="Times New Roman" w:hAnsi="Times New Roman"/>
          <w:sz w:val="28"/>
          <w:szCs w:val="28"/>
        </w:rPr>
        <w:t>]</w:t>
      </w:r>
      <w:r>
        <w:rPr>
          <w:rFonts w:ascii="Times New Roman" w:hAnsi="Times New Roman"/>
        </w:rPr>
        <w:t>.</w:t>
      </w:r>
    </w:p>
    <w:p w:rsidR="009671E4" w:rsidRDefault="009671E4" w:rsidP="000C1951">
      <w:pPr>
        <w:autoSpaceDE w:val="0"/>
        <w:autoSpaceDN w:val="0"/>
        <w:adjustRightInd w:val="0"/>
        <w:ind w:firstLine="709"/>
        <w:rPr>
          <w:rFonts w:ascii="Times New Roman" w:hAnsi="Times New Roman"/>
          <w:sz w:val="28"/>
          <w:szCs w:val="28"/>
        </w:rPr>
      </w:pPr>
      <w:r w:rsidRPr="00DE763C">
        <w:rPr>
          <w:rFonts w:ascii="Times New Roman" w:hAnsi="Times New Roman"/>
          <w:sz w:val="28"/>
          <w:szCs w:val="28"/>
        </w:rPr>
        <w:t>Про позитивний, розвиваючий вплив зазначають від 60% до 70% ветеранів, які відзначають підвищення рівня стрес-долаючої поведінки (копінгу), підвищення рівня самодисципліни, незалежності, розширення планів на майбутнє, що свідчить про позитивні аспекти свого досвіду участі в бойових діях. Деякі з тих, хто пережив особливо жорстокі бої, запевняють, що повернулися з війни впевненими у власній майстерності долання негараздів, будучи переконаними у власній мужності перед майбутніми життєвими випробуваннями</w:t>
      </w:r>
      <w:r w:rsidRPr="00DE763C">
        <w:rPr>
          <w:rFonts w:ascii="PetersburgC" w:hAnsi="PetersburgC" w:cs="PetersburgC"/>
          <w:sz w:val="21"/>
          <w:szCs w:val="21"/>
        </w:rPr>
        <w:t>.</w:t>
      </w:r>
      <w:r w:rsidRPr="00D753EA">
        <w:rPr>
          <w:rFonts w:ascii="PetersburgC" w:hAnsi="PetersburgC" w:cs="PetersburgC"/>
          <w:color w:val="C00000"/>
          <w:sz w:val="21"/>
          <w:szCs w:val="21"/>
        </w:rPr>
        <w:t xml:space="preserve"> </w:t>
      </w:r>
      <w:r w:rsidRPr="00C4644E">
        <w:rPr>
          <w:rFonts w:ascii="Times New Roman" w:hAnsi="Times New Roman"/>
          <w:sz w:val="28"/>
          <w:szCs w:val="28"/>
        </w:rPr>
        <w:t>[2, с. 324].</w:t>
      </w:r>
      <w:r w:rsidRPr="00D753EA">
        <w:rPr>
          <w:rFonts w:ascii="Times New Roman" w:hAnsi="Times New Roman"/>
          <w:sz w:val="28"/>
          <w:szCs w:val="28"/>
        </w:rPr>
        <w:t xml:space="preserve"> </w:t>
      </w:r>
    </w:p>
    <w:p w:rsidR="009671E4" w:rsidRPr="00675F2E" w:rsidRDefault="009671E4" w:rsidP="000C1951">
      <w:pPr>
        <w:autoSpaceDE w:val="0"/>
        <w:autoSpaceDN w:val="0"/>
        <w:adjustRightInd w:val="0"/>
        <w:ind w:firstLine="709"/>
        <w:rPr>
          <w:rFonts w:ascii="Times New Roman" w:eastAsia="TimesNewRoman" w:hAnsi="Times New Roman"/>
          <w:color w:val="FF0000"/>
          <w:sz w:val="18"/>
          <w:szCs w:val="18"/>
        </w:rPr>
      </w:pPr>
      <w:r>
        <w:rPr>
          <w:rFonts w:ascii="Times New Roman" w:eastAsia="TimesNewRoman" w:hAnsi="Times New Roman"/>
          <w:sz w:val="28"/>
          <w:szCs w:val="28"/>
        </w:rPr>
        <w:t xml:space="preserve">Зарубіжні дослідники наголошують, що у ветеранів із середнім досвідом бойових дій спостерігається вищий рівень мудрості, вони приймали переваги військового досвіду та використовували позитивні копінг-стратегії. Тобто </w:t>
      </w:r>
      <w:r w:rsidRPr="00DE763C">
        <w:rPr>
          <w:rFonts w:ascii="Times New Roman" w:eastAsia="TimesNewRoman" w:hAnsi="Times New Roman"/>
          <w:sz w:val="28"/>
          <w:szCs w:val="28"/>
        </w:rPr>
        <w:t>адекватна оцінка бойового досвіду та позитивні копінг-стратегії здатні знижувати симптоми ПТСР</w:t>
      </w:r>
      <w:r w:rsidRPr="00C4644E">
        <w:rPr>
          <w:rFonts w:ascii="Times New Roman" w:eastAsia="TimesNewRoman" w:hAnsi="Times New Roman"/>
          <w:sz w:val="28"/>
          <w:szCs w:val="28"/>
          <w:lang w:val="ru-RU"/>
        </w:rPr>
        <w:t xml:space="preserve">. [3, </w:t>
      </w:r>
      <w:r>
        <w:rPr>
          <w:rFonts w:ascii="Times New Roman" w:eastAsia="TimesNewRoman" w:hAnsi="Times New Roman"/>
          <w:sz w:val="28"/>
          <w:szCs w:val="28"/>
          <w:lang w:val="en-US"/>
        </w:rPr>
        <w:t>c</w:t>
      </w:r>
      <w:r w:rsidRPr="00C4644E">
        <w:rPr>
          <w:rFonts w:ascii="Times New Roman" w:eastAsia="TimesNewRoman" w:hAnsi="Times New Roman"/>
          <w:sz w:val="28"/>
          <w:szCs w:val="28"/>
          <w:lang w:val="ru-RU"/>
        </w:rPr>
        <w:t>.520-528]</w:t>
      </w:r>
    </w:p>
    <w:p w:rsidR="009671E4" w:rsidRPr="00C4644E" w:rsidRDefault="009671E4" w:rsidP="000C1951">
      <w:pPr>
        <w:autoSpaceDE w:val="0"/>
        <w:autoSpaceDN w:val="0"/>
        <w:adjustRightInd w:val="0"/>
        <w:ind w:firstLine="709"/>
        <w:rPr>
          <w:rFonts w:ascii="PetersburgC" w:hAnsi="PetersburgC" w:cs="PetersburgC"/>
          <w:sz w:val="28"/>
          <w:szCs w:val="28"/>
        </w:rPr>
      </w:pPr>
      <w:r w:rsidRPr="00DE763C">
        <w:rPr>
          <w:rFonts w:ascii="Times New Roman" w:hAnsi="Times New Roman"/>
          <w:sz w:val="28"/>
          <w:szCs w:val="28"/>
        </w:rPr>
        <w:t xml:space="preserve">Було встановлено також значну кількість </w:t>
      </w:r>
      <w:r w:rsidRPr="00DE763C">
        <w:rPr>
          <w:rFonts w:ascii="Times New Roman" w:hAnsi="Times New Roman"/>
          <w:b/>
          <w:sz w:val="28"/>
          <w:szCs w:val="28"/>
        </w:rPr>
        <w:t>посттравматичного зростання,</w:t>
      </w:r>
      <w:r w:rsidRPr="00DE763C">
        <w:rPr>
          <w:rFonts w:ascii="Times New Roman" w:hAnsi="Times New Roman"/>
          <w:sz w:val="28"/>
          <w:szCs w:val="28"/>
        </w:rPr>
        <w:t xml:space="preserve"> яке проявилося у покращенні задоволеності життям, збільшенням внутрішніх сил особистості, колишні військові</w:t>
      </w:r>
      <w:r w:rsidRPr="00DE763C">
        <w:rPr>
          <w:rFonts w:ascii="PetersburgC" w:hAnsi="PetersburgC" w:cs="PetersburgC"/>
          <w:sz w:val="21"/>
          <w:szCs w:val="21"/>
        </w:rPr>
        <w:t xml:space="preserve"> </w:t>
      </w:r>
      <w:r w:rsidRPr="00DE763C">
        <w:rPr>
          <w:rFonts w:ascii="Times New Roman" w:hAnsi="Times New Roman"/>
          <w:sz w:val="28"/>
          <w:szCs w:val="28"/>
        </w:rPr>
        <w:t>вважали даний період життя таким, завдяки якому вони подорослішали, в них зросло почуття власної гідності</w:t>
      </w:r>
      <w:r w:rsidRPr="00D753EA">
        <w:rPr>
          <w:rFonts w:ascii="Times New Roman" w:hAnsi="Times New Roman"/>
          <w:sz w:val="28"/>
          <w:szCs w:val="28"/>
        </w:rPr>
        <w:t xml:space="preserve"> </w:t>
      </w:r>
      <w:r w:rsidRPr="00C4644E">
        <w:rPr>
          <w:rFonts w:ascii="Times New Roman" w:hAnsi="Times New Roman"/>
          <w:sz w:val="28"/>
          <w:szCs w:val="28"/>
        </w:rPr>
        <w:t xml:space="preserve">[4, </w:t>
      </w:r>
      <w:r w:rsidRPr="00C4644E">
        <w:rPr>
          <w:rFonts w:ascii="Times New Roman" w:hAnsi="Times New Roman"/>
          <w:sz w:val="28"/>
          <w:szCs w:val="28"/>
          <w:lang w:val="en-US"/>
        </w:rPr>
        <w:t>c</w:t>
      </w:r>
      <w:r w:rsidRPr="00C4644E">
        <w:rPr>
          <w:rFonts w:ascii="Times New Roman" w:hAnsi="Times New Roman"/>
          <w:sz w:val="28"/>
          <w:szCs w:val="28"/>
        </w:rPr>
        <w:t>. 373–388]</w:t>
      </w:r>
      <w:r w:rsidRPr="00C4644E">
        <w:rPr>
          <w:rFonts w:ascii="PetersburgC" w:hAnsi="PetersburgC" w:cs="PetersburgC"/>
          <w:sz w:val="28"/>
          <w:szCs w:val="28"/>
        </w:rPr>
        <w:t xml:space="preserve"> </w:t>
      </w:r>
    </w:p>
    <w:p w:rsidR="009671E4" w:rsidRPr="00DE763C" w:rsidRDefault="009671E4" w:rsidP="000C1951">
      <w:pPr>
        <w:autoSpaceDE w:val="0"/>
        <w:autoSpaceDN w:val="0"/>
        <w:adjustRightInd w:val="0"/>
        <w:ind w:firstLine="709"/>
        <w:rPr>
          <w:rFonts w:ascii="Times New Roman" w:hAnsi="Times New Roman"/>
          <w:sz w:val="28"/>
          <w:szCs w:val="28"/>
        </w:rPr>
      </w:pPr>
      <w:r>
        <w:rPr>
          <w:rFonts w:ascii="Times New Roman" w:hAnsi="Times New Roman"/>
          <w:sz w:val="28"/>
          <w:szCs w:val="28"/>
        </w:rPr>
        <w:t>Як зазначають Р. Тедескі та Л. Калхоун, посттравматичне зростання</w:t>
      </w:r>
      <w:r>
        <w:rPr>
          <w:rFonts w:ascii="PetersburgC" w:hAnsi="PetersburgC" w:cs="PetersburgC"/>
          <w:sz w:val="21"/>
          <w:szCs w:val="21"/>
        </w:rPr>
        <w:t xml:space="preserve"> </w:t>
      </w:r>
      <w:r>
        <w:rPr>
          <w:rFonts w:ascii="Times New Roman" w:hAnsi="Times New Roman"/>
          <w:sz w:val="28"/>
          <w:szCs w:val="28"/>
        </w:rPr>
        <w:t>«належить до змін в людях, які виходять за межі здатності протистояти</w:t>
      </w:r>
      <w:r>
        <w:rPr>
          <w:rFonts w:ascii="PetersburgC" w:hAnsi="PetersburgC" w:cs="PetersburgC"/>
          <w:sz w:val="21"/>
          <w:szCs w:val="21"/>
        </w:rPr>
        <w:t xml:space="preserve"> </w:t>
      </w:r>
      <w:r>
        <w:rPr>
          <w:rFonts w:ascii="Times New Roman" w:hAnsi="Times New Roman"/>
          <w:sz w:val="28"/>
          <w:szCs w:val="28"/>
        </w:rPr>
        <w:t>та не зазнавати ушкоджень у вкрай стресових умовах». Тобто, завдяки травмі в людини появляється здатність рефлексивно заглиблюватися в те, що раніше лежало поза межами передтравматичного рівня адаптації. Посттравматичне зростання включає якісну трансформацію функціонування людини.</w:t>
      </w:r>
    </w:p>
    <w:p w:rsidR="009671E4" w:rsidRPr="00D55E77" w:rsidRDefault="009671E4" w:rsidP="000C1951">
      <w:pPr>
        <w:autoSpaceDE w:val="0"/>
        <w:autoSpaceDN w:val="0"/>
        <w:adjustRightInd w:val="0"/>
        <w:ind w:firstLine="709"/>
        <w:rPr>
          <w:rFonts w:ascii="Times New Roman" w:hAnsi="Times New Roman"/>
          <w:sz w:val="28"/>
          <w:szCs w:val="28"/>
        </w:rPr>
      </w:pPr>
      <w:r>
        <w:rPr>
          <w:rFonts w:ascii="Times New Roman" w:hAnsi="Times New Roman"/>
          <w:sz w:val="28"/>
          <w:szCs w:val="28"/>
        </w:rPr>
        <w:t>Як зазначають Осьодло В.І. та Зубовський Д.С.,</w:t>
      </w:r>
      <w:r>
        <w:rPr>
          <w:rFonts w:ascii="PetersburgC" w:hAnsi="PetersburgC" w:cs="PetersburgC"/>
          <w:sz w:val="21"/>
          <w:szCs w:val="21"/>
        </w:rPr>
        <w:t xml:space="preserve"> </w:t>
      </w:r>
      <w:r w:rsidRPr="00DE763C">
        <w:rPr>
          <w:rFonts w:ascii="Times New Roman" w:hAnsi="Times New Roman"/>
          <w:sz w:val="28"/>
          <w:szCs w:val="28"/>
        </w:rPr>
        <w:t xml:space="preserve">феномен посттравматичного зростання в тому, що воно забезпечує можливість людині стати більш стійкою до подальшої реттравматизації. Когнітивна перебудова, що відбувається в процесі боротьби з наслідками психотравми, дозволяє людині </w:t>
      </w:r>
      <w:r w:rsidRPr="00DE763C">
        <w:rPr>
          <w:rFonts w:ascii="Times New Roman" w:hAnsi="Times New Roman"/>
          <w:sz w:val="28"/>
          <w:szCs w:val="28"/>
        </w:rPr>
        <w:lastRenderedPageBreak/>
        <w:t>виробити когнітивні схеми, які не включають можливість травм в майбутньому, і в силу набутого досвіду, стати більш стійкими до «руйнування».</w:t>
      </w:r>
      <w:r>
        <w:rPr>
          <w:rFonts w:ascii="Times New Roman" w:hAnsi="Times New Roman"/>
          <w:sz w:val="28"/>
          <w:szCs w:val="28"/>
        </w:rPr>
        <w:t xml:space="preserve"> </w:t>
      </w:r>
      <w:r w:rsidRPr="00D55E77">
        <w:rPr>
          <w:rFonts w:ascii="Times New Roman" w:hAnsi="Times New Roman"/>
          <w:sz w:val="28"/>
          <w:szCs w:val="28"/>
        </w:rPr>
        <w:t xml:space="preserve">[5 </w:t>
      </w:r>
      <w:r w:rsidRPr="00C4644E">
        <w:rPr>
          <w:rFonts w:ascii="Times New Roman" w:hAnsi="Times New Roman"/>
          <w:sz w:val="28"/>
          <w:szCs w:val="28"/>
        </w:rPr>
        <w:t>с.</w:t>
      </w:r>
      <w:r w:rsidRPr="00D55E77">
        <w:rPr>
          <w:rFonts w:ascii="Times New Roman" w:hAnsi="Times New Roman"/>
          <w:sz w:val="28"/>
          <w:szCs w:val="28"/>
        </w:rPr>
        <w:t xml:space="preserve"> </w:t>
      </w:r>
      <w:r w:rsidRPr="00C4644E">
        <w:rPr>
          <w:rFonts w:ascii="Times New Roman" w:hAnsi="Times New Roman"/>
          <w:sz w:val="28"/>
          <w:szCs w:val="28"/>
        </w:rPr>
        <w:t>63-79</w:t>
      </w:r>
      <w:r w:rsidRPr="00D55E77">
        <w:rPr>
          <w:rFonts w:ascii="Times New Roman" w:hAnsi="Times New Roman"/>
          <w:sz w:val="28"/>
          <w:szCs w:val="28"/>
        </w:rPr>
        <w:t>]</w:t>
      </w:r>
    </w:p>
    <w:p w:rsidR="009671E4" w:rsidRPr="008B2684" w:rsidRDefault="009671E4" w:rsidP="000C1951">
      <w:pPr>
        <w:ind w:firstLine="709"/>
        <w:rPr>
          <w:rFonts w:ascii="Times New Roman" w:hAnsi="Times New Roman"/>
        </w:rPr>
      </w:pPr>
      <w:r>
        <w:rPr>
          <w:rFonts w:ascii="Times New Roman" w:eastAsia="TimesNewRomanPSMT-Identity-H" w:hAnsi="Times New Roman"/>
          <w:sz w:val="28"/>
          <w:szCs w:val="28"/>
        </w:rPr>
        <w:t xml:space="preserve">Ми вважаємо, що </w:t>
      </w:r>
      <w:r w:rsidRPr="00DE763C">
        <w:rPr>
          <w:rFonts w:ascii="Times New Roman" w:hAnsi="Times New Roman"/>
          <w:sz w:val="28"/>
          <w:szCs w:val="28"/>
        </w:rPr>
        <w:t xml:space="preserve">найважливішим резервом підвищення стресостійкості у всіх видах діяльності, пов’язаних із високим рівнем стресогенності, є розвиток рефлексивної культури особистості. </w:t>
      </w:r>
    </w:p>
    <w:p w:rsidR="009671E4" w:rsidRPr="006900A4" w:rsidRDefault="009671E4" w:rsidP="000C1951">
      <w:pPr>
        <w:autoSpaceDE w:val="0"/>
        <w:autoSpaceDN w:val="0"/>
        <w:adjustRightInd w:val="0"/>
        <w:ind w:firstLine="709"/>
        <w:rPr>
          <w:rFonts w:ascii="Times New Roman" w:hAnsi="Times New Roman"/>
          <w:sz w:val="28"/>
          <w:szCs w:val="28"/>
        </w:rPr>
      </w:pPr>
      <w:r>
        <w:rPr>
          <w:rFonts w:ascii="Times New Roman" w:eastAsia="Times New Roman" w:hAnsi="Times New Roman"/>
          <w:sz w:val="28"/>
          <w:szCs w:val="28"/>
          <w:lang w:eastAsia="uk-UA"/>
        </w:rPr>
        <w:t xml:space="preserve">Тобто, </w:t>
      </w:r>
      <w:r w:rsidRPr="00A44FF3">
        <w:rPr>
          <w:rFonts w:ascii="Times New Roman" w:eastAsia="Times New Roman" w:hAnsi="Times New Roman"/>
          <w:sz w:val="28"/>
          <w:szCs w:val="28"/>
          <w:lang w:eastAsia="uk-UA"/>
        </w:rPr>
        <w:t>у процесі перебування в складних, стресових ситуаціях</w:t>
      </w:r>
      <w:r>
        <w:rPr>
          <w:rFonts w:ascii="Times New Roman" w:eastAsia="Times New Roman" w:hAnsi="Times New Roman"/>
          <w:sz w:val="28"/>
          <w:szCs w:val="28"/>
          <w:lang w:eastAsia="uk-UA"/>
        </w:rPr>
        <w:t xml:space="preserve"> визначальним є</w:t>
      </w:r>
      <w:r w:rsidRPr="00A44FF3">
        <w:rPr>
          <w:rFonts w:ascii="Times New Roman" w:eastAsia="Times New Roman" w:hAnsi="Times New Roman"/>
          <w:sz w:val="28"/>
          <w:szCs w:val="28"/>
          <w:lang w:eastAsia="uk-UA"/>
        </w:rPr>
        <w:t xml:space="preserve"> стиль мислення </w:t>
      </w:r>
      <w:r>
        <w:rPr>
          <w:rFonts w:ascii="Times New Roman" w:eastAsia="Times New Roman" w:hAnsi="Times New Roman"/>
          <w:sz w:val="28"/>
          <w:szCs w:val="28"/>
          <w:lang w:eastAsia="uk-UA"/>
        </w:rPr>
        <w:t xml:space="preserve">особистості, який </w:t>
      </w:r>
      <w:r w:rsidRPr="00A44FF3">
        <w:rPr>
          <w:rFonts w:ascii="Times New Roman" w:eastAsia="Times New Roman" w:hAnsi="Times New Roman"/>
          <w:sz w:val="28"/>
          <w:szCs w:val="28"/>
          <w:lang w:eastAsia="uk-UA"/>
        </w:rPr>
        <w:t xml:space="preserve">впливає на стан фізичного та </w:t>
      </w:r>
      <w:r>
        <w:rPr>
          <w:rFonts w:ascii="Times New Roman" w:eastAsia="Times New Roman" w:hAnsi="Times New Roman"/>
          <w:sz w:val="28"/>
          <w:szCs w:val="28"/>
          <w:lang w:eastAsia="uk-UA"/>
        </w:rPr>
        <w:t>психічного благополуччя,</w:t>
      </w:r>
      <w:r w:rsidRPr="00A44FF3">
        <w:rPr>
          <w:rFonts w:ascii="Times New Roman" w:eastAsia="Times New Roman" w:hAnsi="Times New Roman"/>
          <w:sz w:val="28"/>
          <w:szCs w:val="28"/>
          <w:lang w:eastAsia="uk-UA"/>
        </w:rPr>
        <w:t xml:space="preserve"> може сприяти або перешкоджати отриманню позитивного результату. Позбуватися наслідків психотравмуючої ситуації, </w:t>
      </w:r>
      <w:r>
        <w:rPr>
          <w:rFonts w:ascii="Times New Roman" w:eastAsia="Times New Roman" w:hAnsi="Times New Roman"/>
          <w:sz w:val="28"/>
          <w:szCs w:val="28"/>
          <w:lang w:eastAsia="uk-UA"/>
        </w:rPr>
        <w:t>усвідомлювати власні негативні емоції</w:t>
      </w:r>
      <w:r w:rsidRPr="00A44FF3">
        <w:rPr>
          <w:rFonts w:ascii="Times New Roman" w:eastAsia="Times New Roman" w:hAnsi="Times New Roman"/>
          <w:sz w:val="28"/>
          <w:szCs w:val="28"/>
          <w:lang w:eastAsia="uk-UA"/>
        </w:rPr>
        <w:t xml:space="preserve"> та їх причин</w:t>
      </w:r>
      <w:r>
        <w:rPr>
          <w:rFonts w:ascii="Times New Roman" w:eastAsia="Times New Roman" w:hAnsi="Times New Roman"/>
          <w:sz w:val="28"/>
          <w:szCs w:val="28"/>
          <w:lang w:eastAsia="uk-UA"/>
        </w:rPr>
        <w:t>и</w:t>
      </w:r>
      <w:r w:rsidRPr="00A44FF3">
        <w:rPr>
          <w:rFonts w:ascii="Times New Roman" w:eastAsia="Times New Roman" w:hAnsi="Times New Roman"/>
          <w:sz w:val="28"/>
          <w:szCs w:val="28"/>
          <w:lang w:eastAsia="uk-UA"/>
        </w:rPr>
        <w:t xml:space="preserve"> допомагає </w:t>
      </w:r>
      <w:r>
        <w:rPr>
          <w:rFonts w:ascii="Times New Roman" w:eastAsia="Times New Roman" w:hAnsi="Times New Roman"/>
          <w:sz w:val="28"/>
          <w:szCs w:val="28"/>
          <w:lang w:eastAsia="uk-UA"/>
        </w:rPr>
        <w:t>саногенне</w:t>
      </w:r>
      <w:r w:rsidRPr="00A44FF3">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мислення.</w:t>
      </w:r>
      <w:r w:rsidRPr="00A44FF3">
        <w:rPr>
          <w:rFonts w:ascii="Times New Roman" w:eastAsia="Times New Roman" w:hAnsi="Times New Roman"/>
          <w:sz w:val="28"/>
          <w:szCs w:val="28"/>
          <w:lang w:eastAsia="uk-UA"/>
        </w:rPr>
        <w:t xml:space="preserve"> </w:t>
      </w:r>
      <w:r w:rsidRPr="00A44FF3">
        <w:rPr>
          <w:rFonts w:eastAsia="Times New Roman"/>
          <w:sz w:val="28"/>
          <w:szCs w:val="28"/>
          <w:lang w:eastAsia="uk-UA"/>
        </w:rPr>
        <w:t>[</w:t>
      </w:r>
      <w:r w:rsidRPr="00D55E77">
        <w:rPr>
          <w:rFonts w:eastAsia="Times New Roman"/>
          <w:sz w:val="28"/>
          <w:szCs w:val="28"/>
          <w:lang w:eastAsia="uk-UA"/>
        </w:rPr>
        <w:t>6]</w:t>
      </w:r>
    </w:p>
    <w:p w:rsidR="009671E4" w:rsidRPr="00DE763C" w:rsidRDefault="009671E4" w:rsidP="000C1951">
      <w:pPr>
        <w:autoSpaceDE w:val="0"/>
        <w:autoSpaceDN w:val="0"/>
        <w:adjustRightInd w:val="0"/>
        <w:ind w:firstLine="709"/>
        <w:rPr>
          <w:rFonts w:ascii="Times New Roman" w:eastAsia="TimesNewRomanPSMT-Identity-H" w:hAnsi="Times New Roman"/>
          <w:sz w:val="28"/>
          <w:szCs w:val="28"/>
        </w:rPr>
      </w:pPr>
      <w:r w:rsidRPr="00DE763C">
        <w:rPr>
          <w:rFonts w:ascii="Times New Roman" w:eastAsia="TimesNewRomanPSMT-Identity-H" w:hAnsi="Times New Roman"/>
          <w:sz w:val="28"/>
          <w:szCs w:val="28"/>
        </w:rPr>
        <w:t xml:space="preserve">Саногенні диспозиції, здатність до </w:t>
      </w:r>
      <w:r w:rsidRPr="00DE763C">
        <w:rPr>
          <w:rFonts w:ascii="Times New Roman" w:hAnsi="Times New Roman"/>
          <w:sz w:val="28"/>
          <w:szCs w:val="28"/>
        </w:rPr>
        <w:t>саногенної рефлексії є базовим інструментом вдосконалення особистості, що дозволяє не тільки усвідомлювати свої реальні досягнення та недоліки, але й сприяє прагненню до самовдосконалення, виробленню адаптивних стратегій поведінки, і, як наслідок, стає чинником розвитку суб’єктивності особистості</w:t>
      </w:r>
    </w:p>
    <w:p w:rsidR="009671E4" w:rsidRPr="00DE763C" w:rsidRDefault="009671E4" w:rsidP="000C1951">
      <w:pPr>
        <w:autoSpaceDE w:val="0"/>
        <w:autoSpaceDN w:val="0"/>
        <w:adjustRightInd w:val="0"/>
        <w:ind w:firstLine="709"/>
        <w:rPr>
          <w:rFonts w:ascii="Times New Roman" w:eastAsia="TimesNewRomanPSMT-Identity-H" w:hAnsi="Times New Roman"/>
          <w:sz w:val="28"/>
          <w:szCs w:val="28"/>
        </w:rPr>
      </w:pPr>
      <w:r w:rsidRPr="00DE763C">
        <w:rPr>
          <w:rFonts w:ascii="Times New Roman" w:eastAsia="TimesNewRomanPSMT-Identity-H" w:hAnsi="Times New Roman"/>
          <w:sz w:val="28"/>
          <w:szCs w:val="28"/>
        </w:rPr>
        <w:t xml:space="preserve">Ми вважаємо, що саногенне мислення передбачає здатність до застосування адаптивних копінг-стратегій (або стрес-долаючої поведінки), життєстійкості, посттравматичного зростання. Вибір копінг-стратегій залежить від рівня розвитку життєстійкості особистості. </w:t>
      </w:r>
    </w:p>
    <w:p w:rsidR="009671E4" w:rsidRDefault="009671E4" w:rsidP="000C1951">
      <w:pPr>
        <w:autoSpaceDE w:val="0"/>
        <w:autoSpaceDN w:val="0"/>
        <w:adjustRightInd w:val="0"/>
        <w:ind w:firstLine="709"/>
        <w:rPr>
          <w:rFonts w:ascii="Times New Roman" w:eastAsia="TimesNewRomanPSMT-Identity-H" w:hAnsi="Times New Roman"/>
          <w:sz w:val="28"/>
          <w:szCs w:val="28"/>
        </w:rPr>
      </w:pPr>
      <w:r w:rsidRPr="00047D4A">
        <w:rPr>
          <w:rFonts w:ascii="Times New Roman" w:hAnsi="Times New Roman"/>
          <w:sz w:val="28"/>
          <w:szCs w:val="28"/>
        </w:rPr>
        <w:t xml:space="preserve">Копінг-стратегії обирають особи із позитивним світосприйняттям, здатністю перетворювати перешкоди і стреси в джерело зростання та розвитку. Таким людям характерні почуття власної значущості, цінності, вони готові до ризику, мають хорошу саморегуляцію, шукають шляхи впливу на стресогенні зміни. Використовуючи активну цілеспрямовану взаємодію зі стресовою ситуацією з допомогою копінгу вони здатні впоратися із стресом. </w:t>
      </w:r>
    </w:p>
    <w:p w:rsidR="009671E4" w:rsidRDefault="009671E4" w:rsidP="000C1951">
      <w:pPr>
        <w:autoSpaceDE w:val="0"/>
        <w:autoSpaceDN w:val="0"/>
        <w:adjustRightInd w:val="0"/>
        <w:ind w:firstLine="709"/>
        <w:rPr>
          <w:rFonts w:ascii="Times New Roman" w:hAnsi="Times New Roman"/>
          <w:sz w:val="28"/>
          <w:szCs w:val="28"/>
        </w:rPr>
      </w:pPr>
      <w:r w:rsidRPr="00DE763C">
        <w:rPr>
          <w:rFonts w:ascii="Times New Roman" w:hAnsi="Times New Roman"/>
          <w:sz w:val="28"/>
          <w:szCs w:val="28"/>
        </w:rPr>
        <w:t xml:space="preserve">Опірність до розвитку ПТСР підвищує життєстійкість. </w:t>
      </w:r>
      <w:r w:rsidRPr="00047D4A">
        <w:rPr>
          <w:rFonts w:ascii="Times New Roman" w:hAnsi="Times New Roman"/>
          <w:sz w:val="28"/>
          <w:szCs w:val="28"/>
        </w:rPr>
        <w:t>В тісному зв’язку із</w:t>
      </w:r>
      <w:r>
        <w:rPr>
          <w:rFonts w:ascii="Times New Roman" w:hAnsi="Times New Roman"/>
          <w:sz w:val="28"/>
          <w:szCs w:val="28"/>
        </w:rPr>
        <w:t xml:space="preserve"> </w:t>
      </w:r>
      <w:r w:rsidRPr="00047D4A">
        <w:rPr>
          <w:rFonts w:ascii="Times New Roman" w:hAnsi="Times New Roman"/>
          <w:sz w:val="28"/>
          <w:szCs w:val="28"/>
        </w:rPr>
        <w:t xml:space="preserve">соціальним оточенням </w:t>
      </w:r>
      <w:r>
        <w:rPr>
          <w:rFonts w:ascii="Times New Roman" w:hAnsi="Times New Roman"/>
          <w:sz w:val="28"/>
          <w:szCs w:val="28"/>
        </w:rPr>
        <w:t xml:space="preserve">особа, котра </w:t>
      </w:r>
      <w:r w:rsidRPr="00047D4A">
        <w:rPr>
          <w:rFonts w:ascii="Times New Roman" w:hAnsi="Times New Roman"/>
          <w:sz w:val="28"/>
          <w:szCs w:val="28"/>
        </w:rPr>
        <w:t>має високий рівень життєстійкості,</w:t>
      </w:r>
      <w:r>
        <w:rPr>
          <w:rFonts w:ascii="Times New Roman" w:eastAsia="TimesNewRomanPSMT-Identity-H" w:hAnsi="Times New Roman"/>
          <w:sz w:val="28"/>
          <w:szCs w:val="28"/>
        </w:rPr>
        <w:t xml:space="preserve"> </w:t>
      </w:r>
      <w:r w:rsidRPr="00047D4A">
        <w:rPr>
          <w:rFonts w:ascii="Times New Roman" w:hAnsi="Times New Roman"/>
          <w:sz w:val="28"/>
          <w:szCs w:val="28"/>
        </w:rPr>
        <w:t>здатна протистояти стресовим розладам, зберігати фізичне та психологічне здоров’я навіть у таких стресових умовах, як бойові дії</w:t>
      </w:r>
      <w:r>
        <w:rPr>
          <w:rFonts w:ascii="Times New Roman" w:hAnsi="Times New Roman"/>
          <w:sz w:val="28"/>
          <w:szCs w:val="28"/>
        </w:rPr>
        <w:t xml:space="preserve">. </w:t>
      </w:r>
      <w:r w:rsidRPr="00047D4A">
        <w:rPr>
          <w:rFonts w:ascii="Times New Roman" w:hAnsi="Times New Roman"/>
          <w:sz w:val="28"/>
          <w:szCs w:val="28"/>
        </w:rPr>
        <w:t xml:space="preserve">Життєстійкість справляє </w:t>
      </w:r>
      <w:r w:rsidRPr="00047D4A">
        <w:rPr>
          <w:rFonts w:ascii="Times New Roman" w:hAnsi="Times New Roman"/>
          <w:sz w:val="28"/>
          <w:szCs w:val="28"/>
        </w:rPr>
        <w:lastRenderedPageBreak/>
        <w:t>позитивний</w:t>
      </w:r>
      <w:r>
        <w:rPr>
          <w:rFonts w:ascii="Times New Roman" w:eastAsia="TimesNewRomanPSMT-Identity-H" w:hAnsi="Times New Roman"/>
          <w:sz w:val="28"/>
          <w:szCs w:val="28"/>
        </w:rPr>
        <w:t xml:space="preserve"> </w:t>
      </w:r>
      <w:r w:rsidRPr="00047D4A">
        <w:rPr>
          <w:rFonts w:ascii="Times New Roman" w:hAnsi="Times New Roman"/>
          <w:sz w:val="28"/>
          <w:szCs w:val="28"/>
        </w:rPr>
        <w:t xml:space="preserve">вплив як на життя особистості в цілому, так і на успіх при виконанні військовими професійних обов’язків. </w:t>
      </w:r>
    </w:p>
    <w:p w:rsidR="009671E4" w:rsidRDefault="009671E4" w:rsidP="000C1951">
      <w:pPr>
        <w:autoSpaceDE w:val="0"/>
        <w:autoSpaceDN w:val="0"/>
        <w:adjustRightInd w:val="0"/>
        <w:ind w:firstLine="709"/>
        <w:rPr>
          <w:rFonts w:ascii="Times New Roman" w:hAnsi="Times New Roman"/>
          <w:sz w:val="28"/>
          <w:szCs w:val="28"/>
        </w:rPr>
      </w:pPr>
      <w:r w:rsidRPr="00DE763C">
        <w:rPr>
          <w:rFonts w:ascii="Times New Roman" w:hAnsi="Times New Roman"/>
          <w:sz w:val="28"/>
          <w:szCs w:val="28"/>
        </w:rPr>
        <w:t>Як показали дослідження С. Мадді,</w:t>
      </w:r>
      <w:r w:rsidRPr="00DE763C">
        <w:rPr>
          <w:rFonts w:ascii="Times New Roman" w:eastAsia="TimesNewRomanPSMT-Identity-H" w:hAnsi="Times New Roman"/>
          <w:sz w:val="28"/>
          <w:szCs w:val="28"/>
        </w:rPr>
        <w:t xml:space="preserve"> </w:t>
      </w:r>
      <w:r w:rsidRPr="00DE763C">
        <w:rPr>
          <w:rFonts w:ascii="Times New Roman" w:hAnsi="Times New Roman"/>
          <w:sz w:val="28"/>
          <w:szCs w:val="28"/>
        </w:rPr>
        <w:t>життєстійкість є не вродженою, а набутою якістю. Її можна розвинути,</w:t>
      </w:r>
      <w:r w:rsidRPr="00DE763C">
        <w:rPr>
          <w:rFonts w:ascii="Times New Roman" w:eastAsia="TimesNewRomanPSMT-Identity-H" w:hAnsi="Times New Roman"/>
          <w:sz w:val="28"/>
          <w:szCs w:val="28"/>
        </w:rPr>
        <w:t xml:space="preserve"> </w:t>
      </w:r>
      <w:r w:rsidRPr="00DE763C">
        <w:rPr>
          <w:rFonts w:ascii="Times New Roman" w:hAnsi="Times New Roman"/>
          <w:sz w:val="28"/>
          <w:szCs w:val="28"/>
        </w:rPr>
        <w:t>застосовуючи спеціальні тренінгові програми. Вони складаються з низки</w:t>
      </w:r>
      <w:r w:rsidRPr="00DE763C">
        <w:rPr>
          <w:rFonts w:ascii="Times New Roman" w:eastAsia="TimesNewRomanPSMT-Identity-H" w:hAnsi="Times New Roman"/>
          <w:sz w:val="28"/>
          <w:szCs w:val="28"/>
        </w:rPr>
        <w:t xml:space="preserve"> </w:t>
      </w:r>
      <w:r w:rsidRPr="00DE763C">
        <w:rPr>
          <w:rFonts w:ascii="Times New Roman" w:hAnsi="Times New Roman"/>
          <w:sz w:val="28"/>
          <w:szCs w:val="28"/>
        </w:rPr>
        <w:t>вправ, спрямованих на формування адаптивних копінг-стратегій, ефективних міжособових стосунків, що базуються на підтримці і довірі.</w:t>
      </w:r>
      <w:r w:rsidRPr="00D03039">
        <w:rPr>
          <w:rFonts w:ascii="Times New Roman" w:hAnsi="Times New Roman"/>
          <w:sz w:val="28"/>
          <w:szCs w:val="28"/>
        </w:rPr>
        <w:t xml:space="preserve"> Поняття життєстійкості (hardiness) пов’язане зі</w:t>
      </w:r>
      <w:r>
        <w:rPr>
          <w:rFonts w:ascii="Times New Roman" w:hAnsi="Times New Roman"/>
          <w:sz w:val="28"/>
          <w:szCs w:val="28"/>
        </w:rPr>
        <w:t xml:space="preserve"> </w:t>
      </w:r>
      <w:r w:rsidRPr="00D03039">
        <w:rPr>
          <w:rFonts w:ascii="Times New Roman" w:hAnsi="Times New Roman"/>
          <w:sz w:val="28"/>
          <w:szCs w:val="28"/>
        </w:rPr>
        <w:t>збереженням психічного та фізичного здоров’я у стресових ситуаціях,</w:t>
      </w:r>
      <w:r>
        <w:rPr>
          <w:rFonts w:ascii="Times New Roman" w:hAnsi="Times New Roman"/>
          <w:sz w:val="28"/>
          <w:szCs w:val="28"/>
        </w:rPr>
        <w:t xml:space="preserve"> </w:t>
      </w:r>
      <w:r w:rsidRPr="00D03039">
        <w:rPr>
          <w:rFonts w:ascii="Times New Roman" w:hAnsi="Times New Roman"/>
          <w:sz w:val="28"/>
          <w:szCs w:val="28"/>
        </w:rPr>
        <w:t>подоланням труднощів, соціальною підтримк</w:t>
      </w:r>
      <w:r>
        <w:rPr>
          <w:rFonts w:ascii="Times New Roman" w:hAnsi="Times New Roman"/>
          <w:sz w:val="28"/>
          <w:szCs w:val="28"/>
        </w:rPr>
        <w:t>ою і продуктивністю діяльності.</w:t>
      </w:r>
    </w:p>
    <w:p w:rsidR="009671E4" w:rsidRPr="00DE763C" w:rsidRDefault="009671E4" w:rsidP="000C1951">
      <w:pPr>
        <w:autoSpaceDE w:val="0"/>
        <w:autoSpaceDN w:val="0"/>
        <w:adjustRightInd w:val="0"/>
        <w:ind w:firstLine="709"/>
        <w:rPr>
          <w:rFonts w:ascii="Times New Roman" w:hAnsi="Times New Roman"/>
          <w:sz w:val="28"/>
          <w:szCs w:val="28"/>
        </w:rPr>
      </w:pPr>
      <w:r>
        <w:rPr>
          <w:rFonts w:ascii="Times New Roman" w:hAnsi="Times New Roman"/>
          <w:sz w:val="28"/>
          <w:szCs w:val="28"/>
        </w:rPr>
        <w:t>Як ствер</w:t>
      </w:r>
      <w:r w:rsidR="000C1951">
        <w:rPr>
          <w:rFonts w:ascii="Times New Roman" w:hAnsi="Times New Roman"/>
          <w:sz w:val="28"/>
          <w:szCs w:val="28"/>
        </w:rPr>
        <w:t>джував</w:t>
      </w:r>
      <w:r>
        <w:rPr>
          <w:rFonts w:ascii="Times New Roman" w:hAnsi="Times New Roman"/>
          <w:sz w:val="28"/>
          <w:szCs w:val="28"/>
        </w:rPr>
        <w:t xml:space="preserve"> </w:t>
      </w:r>
      <w:r w:rsidRPr="00DE763C">
        <w:rPr>
          <w:rFonts w:ascii="Times New Roman" w:hAnsi="Times New Roman"/>
          <w:sz w:val="28"/>
          <w:szCs w:val="28"/>
        </w:rPr>
        <w:t>С. Мадді,</w:t>
      </w:r>
      <w:r w:rsidRPr="00DE763C">
        <w:rPr>
          <w:rFonts w:ascii="Times New Roman" w:eastAsia="TimesNewRomanPSMT-Identity-H" w:hAnsi="Times New Roman"/>
          <w:sz w:val="28"/>
          <w:szCs w:val="28"/>
        </w:rPr>
        <w:t xml:space="preserve"> </w:t>
      </w:r>
      <w:r>
        <w:rPr>
          <w:rFonts w:ascii="Times New Roman" w:hAnsi="Times New Roman"/>
          <w:sz w:val="28"/>
          <w:szCs w:val="28"/>
        </w:rPr>
        <w:t>складовими</w:t>
      </w:r>
      <w:r w:rsidRPr="00DE763C">
        <w:rPr>
          <w:rFonts w:ascii="Times New Roman" w:hAnsi="Times New Roman"/>
          <w:sz w:val="28"/>
          <w:szCs w:val="28"/>
        </w:rPr>
        <w:t xml:space="preserve"> життєстійкості </w:t>
      </w:r>
      <w:r>
        <w:rPr>
          <w:rFonts w:ascii="Times New Roman" w:hAnsi="Times New Roman"/>
          <w:sz w:val="28"/>
          <w:szCs w:val="28"/>
        </w:rPr>
        <w:t>є</w:t>
      </w:r>
      <w:r w:rsidRPr="00DE763C">
        <w:rPr>
          <w:rFonts w:ascii="Times New Roman" w:hAnsi="Times New Roman"/>
          <w:sz w:val="28"/>
          <w:szCs w:val="28"/>
        </w:rPr>
        <w:t xml:space="preserve"> залученість (сommitment) тобто  здатність людини опановувати ситуацію, не здаватися без боротьби у разі зіткнення з труднощами</w:t>
      </w:r>
      <w:r>
        <w:rPr>
          <w:rFonts w:ascii="Times New Roman" w:hAnsi="Times New Roman"/>
          <w:sz w:val="28"/>
          <w:szCs w:val="28"/>
        </w:rPr>
        <w:t xml:space="preserve">; </w:t>
      </w:r>
      <w:r w:rsidRPr="00DE763C">
        <w:rPr>
          <w:rFonts w:ascii="Times New Roman" w:hAnsi="Times New Roman"/>
          <w:sz w:val="28"/>
          <w:szCs w:val="28"/>
        </w:rPr>
        <w:t>к</w:t>
      </w:r>
      <w:r>
        <w:rPr>
          <w:rFonts w:ascii="Times New Roman" w:hAnsi="Times New Roman"/>
          <w:sz w:val="28"/>
          <w:szCs w:val="28"/>
        </w:rPr>
        <w:t xml:space="preserve">онтроль (сontrol) як </w:t>
      </w:r>
      <w:r w:rsidRPr="00DE763C">
        <w:rPr>
          <w:rFonts w:ascii="Times New Roman" w:hAnsi="Times New Roman"/>
          <w:sz w:val="28"/>
          <w:szCs w:val="28"/>
        </w:rPr>
        <w:t>переконаність у спроможності впливати на хід подій</w:t>
      </w:r>
      <w:r>
        <w:rPr>
          <w:rFonts w:ascii="Times New Roman" w:hAnsi="Times New Roman"/>
          <w:sz w:val="28"/>
          <w:szCs w:val="28"/>
        </w:rPr>
        <w:t xml:space="preserve"> </w:t>
      </w:r>
      <w:r w:rsidRPr="00DE763C">
        <w:rPr>
          <w:rFonts w:ascii="Times New Roman" w:hAnsi="Times New Roman"/>
          <w:sz w:val="28"/>
          <w:szCs w:val="28"/>
        </w:rPr>
        <w:t>власного життя</w:t>
      </w:r>
      <w:r>
        <w:rPr>
          <w:rFonts w:ascii="Times New Roman" w:hAnsi="Times New Roman"/>
          <w:sz w:val="28"/>
          <w:szCs w:val="28"/>
        </w:rPr>
        <w:t xml:space="preserve"> та</w:t>
      </w:r>
      <w:r w:rsidRPr="00DE763C">
        <w:rPr>
          <w:rFonts w:ascii="Times New Roman" w:hAnsi="Times New Roman"/>
          <w:sz w:val="28"/>
          <w:szCs w:val="28"/>
        </w:rPr>
        <w:t xml:space="preserve"> пр</w:t>
      </w:r>
      <w:r>
        <w:rPr>
          <w:rFonts w:ascii="Times New Roman" w:hAnsi="Times New Roman"/>
          <w:sz w:val="28"/>
          <w:szCs w:val="28"/>
        </w:rPr>
        <w:t>ийняття ризиків (сhallenge), тобто</w:t>
      </w:r>
      <w:r w:rsidRPr="00DE763C">
        <w:rPr>
          <w:rFonts w:ascii="Times New Roman" w:hAnsi="Times New Roman"/>
          <w:sz w:val="28"/>
          <w:szCs w:val="28"/>
        </w:rPr>
        <w:t xml:space="preserve"> впевненість у тому, що зміни в житті є засобами особистісного зростання, а не перешкодою на шляху до самореалізації. </w:t>
      </w:r>
    </w:p>
    <w:p w:rsidR="009671E4" w:rsidRDefault="009671E4" w:rsidP="000C1951">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Таким чином, кризові випробування, якими є участь у бойових діях, часто виступають рушійною силою особистісного зростання. Кризові випробування стимулюють до якісного усвідомлення цінностей, розуміння власного місця у всьому, що людина переживає, планує, передбачає. Конструктивне переживання кризи, або посттравматичне зростання сприяє розвитку креативності, появі інсайтів, радісних прозрінь, спонукає людину приймати реальність такою, як вона є, відмовляючись від ілюзій стосовно самого себе та навколишнього. </w:t>
      </w:r>
    </w:p>
    <w:p w:rsidR="000C1951" w:rsidRDefault="000C1951" w:rsidP="000C1951">
      <w:pPr>
        <w:autoSpaceDE w:val="0"/>
        <w:autoSpaceDN w:val="0"/>
        <w:adjustRightInd w:val="0"/>
        <w:ind w:firstLine="709"/>
        <w:rPr>
          <w:rFonts w:ascii="Times New Roman" w:hAnsi="Times New Roman"/>
          <w:sz w:val="28"/>
          <w:szCs w:val="28"/>
        </w:rPr>
      </w:pPr>
    </w:p>
    <w:p w:rsidR="009671E4" w:rsidRPr="009671E4" w:rsidRDefault="009671E4" w:rsidP="009671E4">
      <w:pPr>
        <w:autoSpaceDE w:val="0"/>
        <w:autoSpaceDN w:val="0"/>
        <w:adjustRightInd w:val="0"/>
        <w:jc w:val="center"/>
        <w:rPr>
          <w:rFonts w:ascii="Times New Roman" w:hAnsi="Times New Roman"/>
          <w:b/>
          <w:sz w:val="28"/>
          <w:szCs w:val="28"/>
        </w:rPr>
      </w:pPr>
      <w:r w:rsidRPr="009671E4">
        <w:rPr>
          <w:rFonts w:ascii="Times New Roman" w:hAnsi="Times New Roman"/>
          <w:b/>
          <w:sz w:val="28"/>
          <w:szCs w:val="28"/>
        </w:rPr>
        <w:t>Література</w:t>
      </w:r>
    </w:p>
    <w:p w:rsidR="009671E4" w:rsidRPr="00C4644E" w:rsidRDefault="009671E4" w:rsidP="009671E4">
      <w:pPr>
        <w:autoSpaceDE w:val="0"/>
        <w:autoSpaceDN w:val="0"/>
        <w:adjustRightInd w:val="0"/>
        <w:rPr>
          <w:rFonts w:ascii="Times New Roman" w:hAnsi="Times New Roman"/>
          <w:sz w:val="28"/>
          <w:szCs w:val="28"/>
        </w:rPr>
      </w:pPr>
      <w:r w:rsidRPr="00C4644E">
        <w:rPr>
          <w:rFonts w:ascii="Times New Roman" w:hAnsi="Times New Roman"/>
          <w:sz w:val="28"/>
          <w:szCs w:val="28"/>
        </w:rPr>
        <w:t xml:space="preserve">1. </w:t>
      </w:r>
      <w:r w:rsidRPr="00C4644E">
        <w:rPr>
          <w:rFonts w:ascii="Times New Roman" w:hAnsi="Times New Roman"/>
          <w:sz w:val="28"/>
          <w:szCs w:val="28"/>
          <w:lang w:val="en-US"/>
        </w:rPr>
        <w:t>Aldwin C. M.</w:t>
      </w:r>
      <w:r>
        <w:rPr>
          <w:rFonts w:ascii="Times New Roman" w:hAnsi="Times New Roman"/>
          <w:sz w:val="28"/>
          <w:szCs w:val="28"/>
        </w:rPr>
        <w:t>,</w:t>
      </w:r>
      <w:r w:rsidRPr="009671E4">
        <w:rPr>
          <w:rFonts w:ascii="Times New Roman" w:hAnsi="Times New Roman"/>
          <w:sz w:val="28"/>
          <w:szCs w:val="28"/>
          <w:lang w:val="en-US"/>
        </w:rPr>
        <w:t xml:space="preserve"> </w:t>
      </w:r>
      <w:r w:rsidRPr="00C4644E">
        <w:rPr>
          <w:rFonts w:ascii="Times New Roman" w:hAnsi="Times New Roman"/>
          <w:sz w:val="28"/>
          <w:szCs w:val="28"/>
          <w:lang w:val="en-US"/>
        </w:rPr>
        <w:t xml:space="preserve">Levenson </w:t>
      </w:r>
      <w:r>
        <w:rPr>
          <w:rFonts w:ascii="Times New Roman" w:hAnsi="Times New Roman"/>
          <w:sz w:val="28"/>
          <w:szCs w:val="28"/>
          <w:lang w:val="en-US"/>
        </w:rPr>
        <w:t>M. R.</w:t>
      </w:r>
      <w:r>
        <w:rPr>
          <w:rFonts w:ascii="Times New Roman" w:hAnsi="Times New Roman"/>
          <w:sz w:val="28"/>
          <w:szCs w:val="28"/>
        </w:rPr>
        <w:t xml:space="preserve">, </w:t>
      </w:r>
      <w:r w:rsidRPr="00C4644E">
        <w:rPr>
          <w:rFonts w:ascii="Times New Roman" w:hAnsi="Times New Roman"/>
          <w:sz w:val="28"/>
          <w:szCs w:val="28"/>
          <w:lang w:val="en-US"/>
        </w:rPr>
        <w:t xml:space="preserve">Spiro </w:t>
      </w:r>
      <w:r>
        <w:rPr>
          <w:rFonts w:ascii="Times New Roman" w:hAnsi="Times New Roman"/>
          <w:sz w:val="28"/>
          <w:szCs w:val="28"/>
        </w:rPr>
        <w:t xml:space="preserve">А. </w:t>
      </w:r>
      <w:r w:rsidRPr="00C4644E">
        <w:rPr>
          <w:rFonts w:ascii="Times New Roman" w:hAnsi="Times New Roman"/>
          <w:sz w:val="28"/>
          <w:szCs w:val="28"/>
          <w:lang w:val="en-US"/>
        </w:rPr>
        <w:t>Vulnerability and resilience to combat exposure: Can stress hav</w:t>
      </w:r>
      <w:r>
        <w:rPr>
          <w:rFonts w:ascii="Times New Roman" w:hAnsi="Times New Roman"/>
          <w:sz w:val="28"/>
          <w:szCs w:val="28"/>
          <w:lang w:val="en-US"/>
        </w:rPr>
        <w:t xml:space="preserve">e lifelong effects? </w:t>
      </w:r>
      <w:r w:rsidRPr="009671E4">
        <w:rPr>
          <w:rFonts w:ascii="Times New Roman" w:hAnsi="Times New Roman"/>
          <w:i/>
          <w:sz w:val="28"/>
          <w:szCs w:val="28"/>
          <w:lang w:val="en-US"/>
        </w:rPr>
        <w:t>Psychology and aging</w:t>
      </w:r>
      <w:r w:rsidRPr="00C4644E">
        <w:rPr>
          <w:rFonts w:ascii="Times New Roman" w:hAnsi="Times New Roman"/>
          <w:sz w:val="28"/>
          <w:szCs w:val="28"/>
          <w:lang w:val="en-US"/>
        </w:rPr>
        <w:t xml:space="preserve">. </w:t>
      </w:r>
      <w:r w:rsidRPr="00C4644E">
        <w:rPr>
          <w:rFonts w:ascii="Times New Roman" w:hAnsi="Times New Roman"/>
          <w:sz w:val="28"/>
          <w:szCs w:val="28"/>
        </w:rPr>
        <w:t xml:space="preserve">1994. № 9. P. 34–44. </w:t>
      </w:r>
    </w:p>
    <w:p w:rsidR="009671E4" w:rsidRPr="00C4644E" w:rsidRDefault="009671E4" w:rsidP="009671E4">
      <w:pPr>
        <w:autoSpaceDE w:val="0"/>
        <w:autoSpaceDN w:val="0"/>
        <w:adjustRightInd w:val="0"/>
        <w:rPr>
          <w:rFonts w:ascii="Times New Roman" w:hAnsi="Times New Roman"/>
          <w:sz w:val="28"/>
          <w:szCs w:val="28"/>
        </w:rPr>
      </w:pPr>
      <w:r w:rsidRPr="00C4644E">
        <w:rPr>
          <w:rFonts w:ascii="Times New Roman" w:hAnsi="Times New Roman"/>
          <w:sz w:val="28"/>
          <w:szCs w:val="28"/>
        </w:rPr>
        <w:t xml:space="preserve">2. </w:t>
      </w:r>
      <w:r>
        <w:rPr>
          <w:rFonts w:ascii="Times New Roman" w:hAnsi="Times New Roman"/>
          <w:sz w:val="28"/>
          <w:szCs w:val="28"/>
          <w:lang w:val="en-US"/>
        </w:rPr>
        <w:t>Elder G. H.</w:t>
      </w:r>
      <w:r>
        <w:rPr>
          <w:rFonts w:ascii="Times New Roman" w:hAnsi="Times New Roman"/>
          <w:sz w:val="28"/>
          <w:szCs w:val="28"/>
        </w:rPr>
        <w:t xml:space="preserve">, </w:t>
      </w:r>
      <w:r w:rsidRPr="00C4644E">
        <w:rPr>
          <w:rFonts w:ascii="Times New Roman" w:hAnsi="Times New Roman"/>
          <w:sz w:val="28"/>
          <w:szCs w:val="28"/>
          <w:lang w:val="en-US"/>
        </w:rPr>
        <w:t>Clipp</w:t>
      </w:r>
      <w:r>
        <w:rPr>
          <w:rFonts w:ascii="Times New Roman" w:hAnsi="Times New Roman"/>
          <w:sz w:val="28"/>
          <w:szCs w:val="28"/>
        </w:rPr>
        <w:t xml:space="preserve"> </w:t>
      </w:r>
      <w:r>
        <w:rPr>
          <w:rFonts w:ascii="Times New Roman" w:hAnsi="Times New Roman"/>
          <w:sz w:val="28"/>
          <w:szCs w:val="28"/>
          <w:lang w:val="en-US"/>
        </w:rPr>
        <w:t>E. C.</w:t>
      </w:r>
      <w:r w:rsidRPr="00C4644E">
        <w:rPr>
          <w:rFonts w:ascii="Times New Roman" w:hAnsi="Times New Roman"/>
          <w:sz w:val="28"/>
          <w:szCs w:val="28"/>
          <w:lang w:val="en-US"/>
        </w:rPr>
        <w:t xml:space="preserve"> Combat experience and emotional health: Impairment and resilience in later lif</w:t>
      </w:r>
      <w:r>
        <w:rPr>
          <w:rFonts w:ascii="Times New Roman" w:hAnsi="Times New Roman"/>
          <w:sz w:val="28"/>
          <w:szCs w:val="28"/>
          <w:lang w:val="en-US"/>
        </w:rPr>
        <w:t xml:space="preserve">e. </w:t>
      </w:r>
      <w:r w:rsidRPr="009671E4">
        <w:rPr>
          <w:rFonts w:ascii="Times New Roman" w:hAnsi="Times New Roman"/>
          <w:i/>
          <w:sz w:val="28"/>
          <w:szCs w:val="28"/>
          <w:lang w:val="en-US"/>
        </w:rPr>
        <w:t>Journal of personality</w:t>
      </w:r>
      <w:r w:rsidRPr="00C4644E">
        <w:rPr>
          <w:rFonts w:ascii="Times New Roman" w:hAnsi="Times New Roman"/>
          <w:sz w:val="28"/>
          <w:szCs w:val="28"/>
          <w:lang w:val="en-US"/>
        </w:rPr>
        <w:t>. 1989. № 57. Vol. 2. P. 311–341.</w:t>
      </w:r>
    </w:p>
    <w:p w:rsidR="009671E4" w:rsidRPr="00C4644E" w:rsidRDefault="009671E4" w:rsidP="009671E4">
      <w:pPr>
        <w:autoSpaceDE w:val="0"/>
        <w:autoSpaceDN w:val="0"/>
        <w:adjustRightInd w:val="0"/>
        <w:rPr>
          <w:rFonts w:ascii="Times New Roman" w:eastAsia="TimesNewRoman" w:hAnsi="Times New Roman"/>
          <w:sz w:val="28"/>
          <w:szCs w:val="28"/>
        </w:rPr>
      </w:pPr>
      <w:r w:rsidRPr="00C4644E">
        <w:rPr>
          <w:rFonts w:ascii="Times New Roman" w:hAnsi="Times New Roman"/>
          <w:sz w:val="28"/>
          <w:szCs w:val="28"/>
          <w:lang w:val="en-US"/>
        </w:rPr>
        <w:lastRenderedPageBreak/>
        <w:t>3.</w:t>
      </w:r>
      <w:r w:rsidRPr="00C4644E">
        <w:rPr>
          <w:rFonts w:ascii="Times New Roman" w:eastAsia="TimesNewRoman" w:hAnsi="Times New Roman"/>
          <w:sz w:val="28"/>
          <w:szCs w:val="28"/>
        </w:rPr>
        <w:t xml:space="preserve"> Course and predictors of posttraumatic stress disorder among Gulf War vet</w:t>
      </w:r>
      <w:r>
        <w:rPr>
          <w:rFonts w:ascii="Times New Roman" w:eastAsia="TimesNewRoman" w:hAnsi="Times New Roman"/>
          <w:sz w:val="28"/>
          <w:szCs w:val="28"/>
        </w:rPr>
        <w:t xml:space="preserve">erans: A prospective analysis </w:t>
      </w:r>
      <w:r w:rsidRPr="00C4644E">
        <w:rPr>
          <w:rFonts w:ascii="Times New Roman" w:eastAsia="TimesNewRoman" w:hAnsi="Times New Roman"/>
          <w:sz w:val="28"/>
          <w:szCs w:val="28"/>
        </w:rPr>
        <w:t>[J. Wolfe, D.</w:t>
      </w:r>
      <w:r>
        <w:rPr>
          <w:rFonts w:ascii="Times New Roman" w:eastAsia="TimesNewRoman" w:hAnsi="Times New Roman"/>
          <w:sz w:val="28"/>
          <w:szCs w:val="28"/>
        </w:rPr>
        <w:t xml:space="preserve"> Erickson, Sharkansky та ін.]. </w:t>
      </w:r>
      <w:r w:rsidRPr="009671E4">
        <w:rPr>
          <w:rFonts w:ascii="Times New Roman" w:eastAsia="TimesNewRoman" w:hAnsi="Times New Roman"/>
          <w:i/>
          <w:sz w:val="28"/>
          <w:szCs w:val="28"/>
        </w:rPr>
        <w:t>Journal of Consulting and Clinical Psychology</w:t>
      </w:r>
      <w:r w:rsidRPr="00C4644E">
        <w:rPr>
          <w:rFonts w:ascii="Times New Roman" w:eastAsia="TimesNewRoman" w:hAnsi="Times New Roman"/>
          <w:sz w:val="28"/>
          <w:szCs w:val="28"/>
        </w:rPr>
        <w:t>. 1999. №67. P. 520-528.</w:t>
      </w:r>
    </w:p>
    <w:p w:rsidR="009671E4" w:rsidRPr="009671E4" w:rsidRDefault="009671E4" w:rsidP="009671E4">
      <w:pPr>
        <w:autoSpaceDE w:val="0"/>
        <w:autoSpaceDN w:val="0"/>
        <w:adjustRightInd w:val="0"/>
        <w:rPr>
          <w:rFonts w:ascii="Times New Roman" w:hAnsi="Times New Roman"/>
          <w:sz w:val="28"/>
          <w:szCs w:val="28"/>
        </w:rPr>
      </w:pPr>
      <w:r w:rsidRPr="00C4644E">
        <w:rPr>
          <w:rFonts w:ascii="Times New Roman" w:hAnsi="Times New Roman"/>
          <w:sz w:val="28"/>
          <w:szCs w:val="28"/>
          <w:lang w:val="en-US"/>
        </w:rPr>
        <w:t>4. Maguen</w:t>
      </w:r>
      <w:r w:rsidRPr="00C4644E">
        <w:rPr>
          <w:rFonts w:ascii="Times New Roman" w:hAnsi="Times New Roman"/>
          <w:sz w:val="28"/>
          <w:szCs w:val="28"/>
        </w:rPr>
        <w:t xml:space="preserve"> </w:t>
      </w:r>
      <w:r w:rsidRPr="00C4644E">
        <w:rPr>
          <w:rFonts w:ascii="Times New Roman" w:hAnsi="Times New Roman"/>
          <w:sz w:val="28"/>
          <w:szCs w:val="28"/>
          <w:lang w:val="en-US"/>
        </w:rPr>
        <w:t>S</w:t>
      </w:r>
      <w:r w:rsidRPr="00C4644E">
        <w:rPr>
          <w:rFonts w:ascii="Times New Roman" w:hAnsi="Times New Roman"/>
          <w:sz w:val="28"/>
          <w:szCs w:val="28"/>
        </w:rPr>
        <w:t>.</w:t>
      </w:r>
      <w:r w:rsidR="00C464E5">
        <w:rPr>
          <w:rFonts w:ascii="Times New Roman" w:hAnsi="Times New Roman"/>
          <w:sz w:val="28"/>
          <w:szCs w:val="28"/>
        </w:rPr>
        <w:t xml:space="preserve">, </w:t>
      </w:r>
      <w:r w:rsidR="00C464E5" w:rsidRPr="00C464E5">
        <w:rPr>
          <w:rFonts w:ascii="Times New Roman" w:hAnsi="Times New Roman"/>
          <w:sz w:val="28"/>
          <w:szCs w:val="28"/>
          <w:lang w:val="en-US"/>
        </w:rPr>
        <w:t xml:space="preserve"> </w:t>
      </w:r>
      <w:r w:rsidR="00C464E5" w:rsidRPr="00C4644E">
        <w:rPr>
          <w:rFonts w:ascii="Times New Roman" w:hAnsi="Times New Roman"/>
          <w:sz w:val="28"/>
          <w:szCs w:val="28"/>
          <w:lang w:val="en-US"/>
        </w:rPr>
        <w:t>Vogt</w:t>
      </w:r>
      <w:r w:rsidR="00C464E5">
        <w:rPr>
          <w:rFonts w:ascii="Times New Roman" w:hAnsi="Times New Roman"/>
          <w:sz w:val="28"/>
          <w:szCs w:val="28"/>
          <w:lang w:val="en-US"/>
        </w:rPr>
        <w:t xml:space="preserve"> D.S.</w:t>
      </w:r>
      <w:r w:rsidR="00C464E5" w:rsidRPr="00C4644E">
        <w:rPr>
          <w:rFonts w:ascii="Times New Roman" w:hAnsi="Times New Roman"/>
          <w:sz w:val="28"/>
          <w:szCs w:val="28"/>
        </w:rPr>
        <w:t xml:space="preserve">, </w:t>
      </w:r>
      <w:r w:rsidR="00C464E5" w:rsidRPr="00C4644E">
        <w:rPr>
          <w:rFonts w:ascii="Times New Roman" w:hAnsi="Times New Roman"/>
          <w:sz w:val="28"/>
          <w:szCs w:val="28"/>
          <w:lang w:val="en-US"/>
        </w:rPr>
        <w:t>King</w:t>
      </w:r>
      <w:r w:rsidR="00C464E5">
        <w:rPr>
          <w:rFonts w:ascii="Times New Roman" w:hAnsi="Times New Roman"/>
          <w:sz w:val="28"/>
          <w:szCs w:val="28"/>
          <w:lang w:val="en-US"/>
        </w:rPr>
        <w:t xml:space="preserve"> L.A.</w:t>
      </w:r>
      <w:r w:rsidR="00C464E5" w:rsidRPr="00C4644E">
        <w:rPr>
          <w:rFonts w:ascii="Times New Roman" w:hAnsi="Times New Roman"/>
          <w:sz w:val="28"/>
          <w:szCs w:val="28"/>
        </w:rPr>
        <w:t xml:space="preserve">, </w:t>
      </w:r>
      <w:r w:rsidR="00C464E5" w:rsidRPr="00C4644E">
        <w:rPr>
          <w:rFonts w:ascii="Times New Roman" w:hAnsi="Times New Roman"/>
          <w:sz w:val="28"/>
          <w:szCs w:val="28"/>
          <w:lang w:val="en-US"/>
        </w:rPr>
        <w:t>King</w:t>
      </w:r>
      <w:r w:rsidR="00C464E5">
        <w:rPr>
          <w:rFonts w:ascii="Times New Roman" w:hAnsi="Times New Roman"/>
          <w:sz w:val="28"/>
          <w:szCs w:val="28"/>
          <w:lang w:val="en-US"/>
        </w:rPr>
        <w:t xml:space="preserve"> D.W.</w:t>
      </w:r>
      <w:r w:rsidR="00C464E5">
        <w:rPr>
          <w:rFonts w:ascii="Times New Roman" w:hAnsi="Times New Roman"/>
          <w:sz w:val="28"/>
          <w:szCs w:val="28"/>
        </w:rPr>
        <w:t xml:space="preserve">, </w:t>
      </w:r>
      <w:r w:rsidR="00C464E5" w:rsidRPr="00C4644E">
        <w:rPr>
          <w:rFonts w:ascii="Times New Roman" w:hAnsi="Times New Roman"/>
          <w:sz w:val="28"/>
          <w:szCs w:val="28"/>
          <w:lang w:val="en-US"/>
        </w:rPr>
        <w:t>Litz</w:t>
      </w:r>
      <w:r w:rsidR="00C464E5">
        <w:rPr>
          <w:rFonts w:ascii="Times New Roman" w:hAnsi="Times New Roman"/>
          <w:sz w:val="28"/>
          <w:szCs w:val="28"/>
          <w:lang w:val="en-US"/>
        </w:rPr>
        <w:t xml:space="preserve"> B.T.</w:t>
      </w:r>
      <w:r w:rsidRPr="00C4644E">
        <w:rPr>
          <w:rFonts w:ascii="Times New Roman" w:hAnsi="Times New Roman"/>
          <w:sz w:val="28"/>
          <w:szCs w:val="28"/>
        </w:rPr>
        <w:t xml:space="preserve"> </w:t>
      </w:r>
      <w:r w:rsidRPr="00C4644E">
        <w:rPr>
          <w:rFonts w:ascii="Times New Roman" w:hAnsi="Times New Roman"/>
          <w:sz w:val="28"/>
          <w:szCs w:val="28"/>
          <w:lang w:val="en-US"/>
        </w:rPr>
        <w:t>Posttraumatic</w:t>
      </w:r>
      <w:r w:rsidRPr="00C4644E">
        <w:rPr>
          <w:rFonts w:ascii="Times New Roman" w:hAnsi="Times New Roman"/>
          <w:sz w:val="28"/>
          <w:szCs w:val="28"/>
        </w:rPr>
        <w:t xml:space="preserve"> </w:t>
      </w:r>
      <w:r w:rsidRPr="00C4644E">
        <w:rPr>
          <w:rFonts w:ascii="Times New Roman" w:hAnsi="Times New Roman"/>
          <w:sz w:val="28"/>
          <w:szCs w:val="28"/>
          <w:lang w:val="en-US"/>
        </w:rPr>
        <w:t>growth</w:t>
      </w:r>
      <w:r w:rsidRPr="00C4644E">
        <w:rPr>
          <w:rFonts w:ascii="Times New Roman" w:hAnsi="Times New Roman"/>
          <w:sz w:val="28"/>
          <w:szCs w:val="28"/>
        </w:rPr>
        <w:t xml:space="preserve"> </w:t>
      </w:r>
      <w:r w:rsidRPr="00C4644E">
        <w:rPr>
          <w:rFonts w:ascii="Times New Roman" w:hAnsi="Times New Roman"/>
          <w:sz w:val="28"/>
          <w:szCs w:val="28"/>
          <w:lang w:val="en-US"/>
        </w:rPr>
        <w:t>among</w:t>
      </w:r>
      <w:r w:rsidRPr="00C4644E">
        <w:rPr>
          <w:rFonts w:ascii="Times New Roman" w:hAnsi="Times New Roman"/>
          <w:sz w:val="28"/>
          <w:szCs w:val="28"/>
        </w:rPr>
        <w:t xml:space="preserve"> </w:t>
      </w:r>
      <w:r w:rsidRPr="00C4644E">
        <w:rPr>
          <w:rFonts w:ascii="Times New Roman" w:hAnsi="Times New Roman"/>
          <w:sz w:val="28"/>
          <w:szCs w:val="28"/>
          <w:lang w:val="en-US"/>
        </w:rPr>
        <w:t>Gulf</w:t>
      </w:r>
      <w:r w:rsidRPr="00C4644E">
        <w:rPr>
          <w:rFonts w:ascii="Times New Roman" w:hAnsi="Times New Roman"/>
          <w:sz w:val="28"/>
          <w:szCs w:val="28"/>
        </w:rPr>
        <w:t xml:space="preserve"> </w:t>
      </w:r>
      <w:r w:rsidRPr="00C4644E">
        <w:rPr>
          <w:rFonts w:ascii="Times New Roman" w:hAnsi="Times New Roman"/>
          <w:sz w:val="28"/>
          <w:szCs w:val="28"/>
          <w:lang w:val="en-US"/>
        </w:rPr>
        <w:t>War</w:t>
      </w:r>
      <w:r w:rsidRPr="00C4644E">
        <w:rPr>
          <w:rFonts w:ascii="Times New Roman" w:hAnsi="Times New Roman"/>
          <w:sz w:val="28"/>
          <w:szCs w:val="28"/>
        </w:rPr>
        <w:t xml:space="preserve"> </w:t>
      </w:r>
      <w:r w:rsidRPr="00C4644E">
        <w:rPr>
          <w:rFonts w:ascii="Times New Roman" w:hAnsi="Times New Roman"/>
          <w:sz w:val="28"/>
          <w:szCs w:val="28"/>
          <w:lang w:val="en-US"/>
        </w:rPr>
        <w:t>I</w:t>
      </w:r>
      <w:r w:rsidRPr="00C4644E">
        <w:rPr>
          <w:rFonts w:ascii="Times New Roman" w:hAnsi="Times New Roman"/>
          <w:sz w:val="28"/>
          <w:szCs w:val="28"/>
        </w:rPr>
        <w:t xml:space="preserve"> </w:t>
      </w:r>
      <w:r w:rsidRPr="00C4644E">
        <w:rPr>
          <w:rFonts w:ascii="Times New Roman" w:hAnsi="Times New Roman"/>
          <w:sz w:val="28"/>
          <w:szCs w:val="28"/>
          <w:lang w:val="en-US"/>
        </w:rPr>
        <w:t>veterans</w:t>
      </w:r>
      <w:r w:rsidRPr="00C4644E">
        <w:rPr>
          <w:rFonts w:ascii="Times New Roman" w:hAnsi="Times New Roman"/>
          <w:sz w:val="28"/>
          <w:szCs w:val="28"/>
        </w:rPr>
        <w:t xml:space="preserve">: </w:t>
      </w:r>
      <w:r w:rsidRPr="00C4644E">
        <w:rPr>
          <w:rFonts w:ascii="Times New Roman" w:hAnsi="Times New Roman"/>
          <w:sz w:val="28"/>
          <w:szCs w:val="28"/>
          <w:lang w:val="en-US"/>
        </w:rPr>
        <w:t>The</w:t>
      </w:r>
      <w:r w:rsidRPr="00C4644E">
        <w:rPr>
          <w:rFonts w:ascii="Times New Roman" w:hAnsi="Times New Roman"/>
          <w:sz w:val="28"/>
          <w:szCs w:val="28"/>
        </w:rPr>
        <w:t xml:space="preserve"> </w:t>
      </w:r>
      <w:r w:rsidRPr="00C4644E">
        <w:rPr>
          <w:rFonts w:ascii="Times New Roman" w:hAnsi="Times New Roman"/>
          <w:sz w:val="28"/>
          <w:szCs w:val="28"/>
          <w:lang w:val="en-US"/>
        </w:rPr>
        <w:t>predictive</w:t>
      </w:r>
      <w:r w:rsidRPr="00C4644E">
        <w:rPr>
          <w:rFonts w:ascii="Times New Roman" w:hAnsi="Times New Roman"/>
          <w:sz w:val="28"/>
          <w:szCs w:val="28"/>
        </w:rPr>
        <w:t xml:space="preserve"> </w:t>
      </w:r>
      <w:r w:rsidRPr="00C4644E">
        <w:rPr>
          <w:rFonts w:ascii="Times New Roman" w:hAnsi="Times New Roman"/>
          <w:sz w:val="28"/>
          <w:szCs w:val="28"/>
          <w:lang w:val="en-US"/>
        </w:rPr>
        <w:t>role</w:t>
      </w:r>
      <w:r w:rsidRPr="00C4644E">
        <w:rPr>
          <w:rFonts w:ascii="Times New Roman" w:hAnsi="Times New Roman"/>
          <w:sz w:val="28"/>
          <w:szCs w:val="28"/>
        </w:rPr>
        <w:t xml:space="preserve"> </w:t>
      </w:r>
      <w:r w:rsidRPr="00C4644E">
        <w:rPr>
          <w:rFonts w:ascii="Times New Roman" w:hAnsi="Times New Roman"/>
          <w:sz w:val="28"/>
          <w:szCs w:val="28"/>
          <w:lang w:val="en-US"/>
        </w:rPr>
        <w:t>of</w:t>
      </w:r>
      <w:r w:rsidRPr="00C4644E">
        <w:rPr>
          <w:rFonts w:ascii="Times New Roman" w:hAnsi="Times New Roman"/>
          <w:sz w:val="28"/>
          <w:szCs w:val="28"/>
        </w:rPr>
        <w:t xml:space="preserve"> </w:t>
      </w:r>
      <w:r w:rsidRPr="00C4644E">
        <w:rPr>
          <w:rFonts w:ascii="Times New Roman" w:hAnsi="Times New Roman"/>
          <w:sz w:val="28"/>
          <w:szCs w:val="28"/>
          <w:lang w:val="en-US"/>
        </w:rPr>
        <w:t>deployment</w:t>
      </w:r>
      <w:r w:rsidRPr="00C4644E">
        <w:rPr>
          <w:rFonts w:ascii="Times New Roman" w:hAnsi="Times New Roman"/>
          <w:sz w:val="28"/>
          <w:szCs w:val="28"/>
        </w:rPr>
        <w:t>-</w:t>
      </w:r>
      <w:r w:rsidRPr="00C4644E">
        <w:rPr>
          <w:rFonts w:ascii="Times New Roman" w:hAnsi="Times New Roman"/>
          <w:sz w:val="28"/>
          <w:szCs w:val="28"/>
          <w:lang w:val="en-US"/>
        </w:rPr>
        <w:t>related</w:t>
      </w:r>
      <w:r w:rsidRPr="00C4644E">
        <w:rPr>
          <w:rFonts w:ascii="Times New Roman" w:hAnsi="Times New Roman"/>
          <w:sz w:val="28"/>
          <w:szCs w:val="28"/>
        </w:rPr>
        <w:t xml:space="preserve"> </w:t>
      </w:r>
      <w:r w:rsidRPr="00C4644E">
        <w:rPr>
          <w:rFonts w:ascii="Times New Roman" w:hAnsi="Times New Roman"/>
          <w:sz w:val="28"/>
          <w:szCs w:val="28"/>
          <w:lang w:val="en-US"/>
        </w:rPr>
        <w:t>experiences</w:t>
      </w:r>
      <w:r w:rsidRPr="00C4644E">
        <w:rPr>
          <w:rFonts w:ascii="Times New Roman" w:hAnsi="Times New Roman"/>
          <w:sz w:val="28"/>
          <w:szCs w:val="28"/>
        </w:rPr>
        <w:t xml:space="preserve"> </w:t>
      </w:r>
      <w:r w:rsidRPr="00C4644E">
        <w:rPr>
          <w:rFonts w:ascii="Times New Roman" w:hAnsi="Times New Roman"/>
          <w:sz w:val="28"/>
          <w:szCs w:val="28"/>
          <w:lang w:val="en-US"/>
        </w:rPr>
        <w:t>and</w:t>
      </w:r>
      <w:r w:rsidRPr="00C4644E">
        <w:rPr>
          <w:rFonts w:ascii="Times New Roman" w:hAnsi="Times New Roman"/>
          <w:sz w:val="28"/>
          <w:szCs w:val="28"/>
        </w:rPr>
        <w:t xml:space="preserve"> </w:t>
      </w:r>
      <w:r w:rsidRPr="00C4644E">
        <w:rPr>
          <w:rFonts w:ascii="Times New Roman" w:hAnsi="Times New Roman"/>
          <w:sz w:val="28"/>
          <w:szCs w:val="28"/>
          <w:lang w:val="en-US"/>
        </w:rPr>
        <w:t>background</w:t>
      </w:r>
      <w:r w:rsidRPr="00C4644E">
        <w:rPr>
          <w:rFonts w:ascii="Times New Roman" w:hAnsi="Times New Roman"/>
          <w:sz w:val="28"/>
          <w:szCs w:val="28"/>
        </w:rPr>
        <w:t xml:space="preserve"> </w:t>
      </w:r>
      <w:r w:rsidRPr="00C4644E">
        <w:rPr>
          <w:rFonts w:ascii="Times New Roman" w:hAnsi="Times New Roman"/>
          <w:sz w:val="28"/>
          <w:szCs w:val="28"/>
          <w:lang w:val="en-US"/>
        </w:rPr>
        <w:t>characteristics</w:t>
      </w:r>
      <w:r w:rsidR="00C464E5" w:rsidRPr="00C464E5">
        <w:rPr>
          <w:rFonts w:ascii="Times New Roman" w:hAnsi="Times New Roman"/>
          <w:i/>
          <w:sz w:val="28"/>
          <w:szCs w:val="28"/>
        </w:rPr>
        <w:t>.</w:t>
      </w:r>
      <w:r w:rsidR="00C464E5" w:rsidRPr="00C464E5">
        <w:rPr>
          <w:rFonts w:ascii="Times New Roman" w:hAnsi="Times New Roman"/>
          <w:i/>
          <w:sz w:val="28"/>
          <w:szCs w:val="28"/>
          <w:lang w:val="en-US"/>
        </w:rPr>
        <w:t xml:space="preserve"> </w:t>
      </w:r>
      <w:r w:rsidRPr="00C464E5">
        <w:rPr>
          <w:rFonts w:ascii="Times New Roman" w:hAnsi="Times New Roman"/>
          <w:i/>
          <w:sz w:val="28"/>
          <w:szCs w:val="28"/>
          <w:lang w:val="en-US"/>
        </w:rPr>
        <w:t>Journal</w:t>
      </w:r>
      <w:r w:rsidRPr="00C464E5">
        <w:rPr>
          <w:rFonts w:ascii="Times New Roman" w:hAnsi="Times New Roman"/>
          <w:i/>
          <w:sz w:val="28"/>
          <w:szCs w:val="28"/>
        </w:rPr>
        <w:t xml:space="preserve"> </w:t>
      </w:r>
      <w:r w:rsidRPr="00C464E5">
        <w:rPr>
          <w:rFonts w:ascii="Times New Roman" w:hAnsi="Times New Roman"/>
          <w:i/>
          <w:sz w:val="28"/>
          <w:szCs w:val="28"/>
          <w:lang w:val="en-US"/>
        </w:rPr>
        <w:t>of</w:t>
      </w:r>
      <w:r w:rsidRPr="00C464E5">
        <w:rPr>
          <w:rFonts w:ascii="Times New Roman" w:hAnsi="Times New Roman"/>
          <w:i/>
          <w:sz w:val="28"/>
          <w:szCs w:val="28"/>
        </w:rPr>
        <w:t xml:space="preserve"> </w:t>
      </w:r>
      <w:r w:rsidRPr="00C464E5">
        <w:rPr>
          <w:rFonts w:ascii="Times New Roman" w:hAnsi="Times New Roman"/>
          <w:i/>
          <w:sz w:val="28"/>
          <w:szCs w:val="28"/>
          <w:lang w:val="en-US"/>
        </w:rPr>
        <w:t>Loss</w:t>
      </w:r>
      <w:r w:rsidRPr="00C464E5">
        <w:rPr>
          <w:rFonts w:ascii="Times New Roman" w:hAnsi="Times New Roman"/>
          <w:i/>
          <w:sz w:val="28"/>
          <w:szCs w:val="28"/>
        </w:rPr>
        <w:t xml:space="preserve"> </w:t>
      </w:r>
      <w:r w:rsidRPr="00C464E5">
        <w:rPr>
          <w:rFonts w:ascii="Times New Roman" w:hAnsi="Times New Roman"/>
          <w:i/>
          <w:sz w:val="28"/>
          <w:szCs w:val="28"/>
          <w:lang w:val="en-US"/>
        </w:rPr>
        <w:t>and</w:t>
      </w:r>
      <w:r w:rsidRPr="00C464E5">
        <w:rPr>
          <w:rFonts w:ascii="Times New Roman" w:hAnsi="Times New Roman"/>
          <w:i/>
          <w:sz w:val="28"/>
          <w:szCs w:val="28"/>
        </w:rPr>
        <w:t xml:space="preserve"> </w:t>
      </w:r>
      <w:r w:rsidRPr="00C464E5">
        <w:rPr>
          <w:rFonts w:ascii="Times New Roman" w:hAnsi="Times New Roman"/>
          <w:i/>
          <w:sz w:val="28"/>
          <w:szCs w:val="28"/>
          <w:lang w:val="en-US"/>
        </w:rPr>
        <w:t>Trauma</w:t>
      </w:r>
      <w:r w:rsidRPr="00C4644E">
        <w:rPr>
          <w:rFonts w:ascii="Times New Roman" w:hAnsi="Times New Roman"/>
          <w:sz w:val="28"/>
          <w:szCs w:val="28"/>
        </w:rPr>
        <w:t xml:space="preserve">. 2006.  № 11. </w:t>
      </w:r>
      <w:r w:rsidRPr="00C4644E">
        <w:rPr>
          <w:rFonts w:ascii="Times New Roman" w:hAnsi="Times New Roman"/>
          <w:sz w:val="28"/>
          <w:szCs w:val="28"/>
          <w:lang w:val="en-US"/>
        </w:rPr>
        <w:t>Vol</w:t>
      </w:r>
      <w:r w:rsidRPr="00C4644E">
        <w:rPr>
          <w:rFonts w:ascii="Times New Roman" w:hAnsi="Times New Roman"/>
          <w:sz w:val="28"/>
          <w:szCs w:val="28"/>
        </w:rPr>
        <w:t>. 5.</w:t>
      </w:r>
      <w:r w:rsidRPr="009671E4">
        <w:rPr>
          <w:rFonts w:ascii="Times New Roman" w:hAnsi="Times New Roman"/>
          <w:sz w:val="28"/>
          <w:szCs w:val="28"/>
        </w:rPr>
        <w:t xml:space="preserve"> </w:t>
      </w:r>
      <w:r w:rsidRPr="00C4644E">
        <w:rPr>
          <w:rFonts w:ascii="Times New Roman" w:hAnsi="Times New Roman"/>
          <w:sz w:val="28"/>
          <w:szCs w:val="28"/>
          <w:lang w:val="en-US"/>
        </w:rPr>
        <w:t>P</w:t>
      </w:r>
      <w:r w:rsidRPr="00C4644E">
        <w:rPr>
          <w:rFonts w:ascii="Times New Roman" w:hAnsi="Times New Roman"/>
          <w:sz w:val="28"/>
          <w:szCs w:val="28"/>
        </w:rPr>
        <w:t>. 373–388</w:t>
      </w:r>
    </w:p>
    <w:p w:rsidR="009671E4" w:rsidRPr="00C4644E" w:rsidRDefault="009671E4" w:rsidP="009671E4">
      <w:pPr>
        <w:autoSpaceDE w:val="0"/>
        <w:autoSpaceDN w:val="0"/>
        <w:adjustRightInd w:val="0"/>
        <w:rPr>
          <w:rFonts w:ascii="Times New Roman" w:hAnsi="Times New Roman"/>
          <w:sz w:val="28"/>
          <w:szCs w:val="28"/>
        </w:rPr>
      </w:pPr>
      <w:r w:rsidRPr="009671E4">
        <w:rPr>
          <w:rFonts w:ascii="Times New Roman" w:hAnsi="Times New Roman"/>
          <w:sz w:val="28"/>
          <w:szCs w:val="28"/>
        </w:rPr>
        <w:t xml:space="preserve">5. </w:t>
      </w:r>
      <w:r w:rsidRPr="00C4644E">
        <w:rPr>
          <w:rFonts w:ascii="Times New Roman" w:hAnsi="Times New Roman"/>
          <w:sz w:val="28"/>
          <w:szCs w:val="28"/>
        </w:rPr>
        <w:t>Осьодло В.І., Зубовський Д.С. Посттравматичне зростання особистості учаників бойових дій</w:t>
      </w:r>
      <w:r w:rsidR="00C464E5">
        <w:rPr>
          <w:rFonts w:ascii="Times New Roman" w:hAnsi="Times New Roman"/>
          <w:sz w:val="28"/>
          <w:szCs w:val="28"/>
        </w:rPr>
        <w:t xml:space="preserve">: сучасний стан та перспективи. </w:t>
      </w:r>
      <w:r w:rsidRPr="00C464E5">
        <w:rPr>
          <w:rFonts w:ascii="Times New Roman" w:hAnsi="Times New Roman"/>
          <w:i/>
          <w:sz w:val="28"/>
          <w:szCs w:val="28"/>
        </w:rPr>
        <w:t>Український психологічний журнал</w:t>
      </w:r>
      <w:r w:rsidR="00C464E5">
        <w:rPr>
          <w:rFonts w:ascii="Times New Roman" w:hAnsi="Times New Roman"/>
          <w:i/>
          <w:sz w:val="28"/>
          <w:szCs w:val="28"/>
        </w:rPr>
        <w:t>.</w:t>
      </w:r>
      <w:r>
        <w:rPr>
          <w:rFonts w:ascii="Times New Roman" w:hAnsi="Times New Roman"/>
          <w:sz w:val="28"/>
          <w:szCs w:val="28"/>
        </w:rPr>
        <w:t xml:space="preserve"> № 1 (3) </w:t>
      </w:r>
      <w:r w:rsidRPr="00C4644E">
        <w:rPr>
          <w:rFonts w:ascii="Times New Roman" w:hAnsi="Times New Roman"/>
          <w:sz w:val="28"/>
          <w:szCs w:val="28"/>
        </w:rPr>
        <w:t xml:space="preserve"> 2017.</w:t>
      </w:r>
      <w:r w:rsidRPr="009671E4">
        <w:rPr>
          <w:rFonts w:ascii="Times New Roman" w:hAnsi="Times New Roman"/>
          <w:sz w:val="28"/>
          <w:szCs w:val="28"/>
        </w:rPr>
        <w:t xml:space="preserve"> </w:t>
      </w:r>
      <w:r w:rsidRPr="00C4644E">
        <w:rPr>
          <w:rFonts w:ascii="Times New Roman" w:hAnsi="Times New Roman"/>
          <w:sz w:val="28"/>
          <w:szCs w:val="28"/>
          <w:lang w:val="en-US"/>
        </w:rPr>
        <w:t>C</w:t>
      </w:r>
      <w:r w:rsidRPr="001D4626">
        <w:rPr>
          <w:rFonts w:ascii="Times New Roman" w:hAnsi="Times New Roman"/>
          <w:sz w:val="28"/>
          <w:szCs w:val="28"/>
          <w:lang w:val="ru-RU"/>
        </w:rPr>
        <w:t>.</w:t>
      </w:r>
      <w:r>
        <w:rPr>
          <w:rFonts w:ascii="Times New Roman" w:hAnsi="Times New Roman"/>
          <w:sz w:val="28"/>
          <w:szCs w:val="28"/>
        </w:rPr>
        <w:t>63-79</w:t>
      </w:r>
    </w:p>
    <w:p w:rsidR="009671E4" w:rsidRPr="00C22D2D" w:rsidRDefault="009671E4" w:rsidP="009671E4">
      <w:pPr>
        <w:autoSpaceDE w:val="0"/>
        <w:autoSpaceDN w:val="0"/>
        <w:adjustRightInd w:val="0"/>
        <w:rPr>
          <w:rFonts w:ascii="Times New Roman" w:hAnsi="Times New Roman"/>
          <w:sz w:val="28"/>
          <w:szCs w:val="28"/>
        </w:rPr>
      </w:pPr>
      <w:r w:rsidRPr="00D55E77">
        <w:rPr>
          <w:rFonts w:ascii="Times New Roman" w:hAnsi="Times New Roman"/>
          <w:sz w:val="28"/>
          <w:szCs w:val="28"/>
          <w:lang w:val="ru-RU"/>
        </w:rPr>
        <w:t>6.</w:t>
      </w:r>
      <w:r w:rsidRPr="00C4644E">
        <w:rPr>
          <w:rFonts w:ascii="Times New Roman" w:hAnsi="Times New Roman"/>
          <w:sz w:val="28"/>
          <w:szCs w:val="28"/>
          <w:shd w:val="clear" w:color="auto" w:fill="FFFFFF"/>
        </w:rPr>
        <w:t xml:space="preserve"> Осадько О.Ю. Саногенний потенциал личности как обьект системно-п</w:t>
      </w:r>
      <w:r w:rsidR="00C464E5">
        <w:rPr>
          <w:rFonts w:ascii="Times New Roman" w:hAnsi="Times New Roman"/>
          <w:sz w:val="28"/>
          <w:szCs w:val="28"/>
          <w:shd w:val="clear" w:color="auto" w:fill="FFFFFF"/>
        </w:rPr>
        <w:t xml:space="preserve">сихологического исследования. </w:t>
      </w:r>
      <w:r w:rsidRPr="00C464E5">
        <w:rPr>
          <w:rFonts w:ascii="Times New Roman" w:hAnsi="Times New Roman"/>
          <w:i/>
          <w:sz w:val="28"/>
          <w:szCs w:val="28"/>
          <w:shd w:val="clear" w:color="auto" w:fill="FFFFFF"/>
        </w:rPr>
        <w:t>GESJ: Education Science and Psychology</w:t>
      </w:r>
      <w:r w:rsidR="00C464E5">
        <w:rPr>
          <w:rFonts w:ascii="Times New Roman" w:hAnsi="Times New Roman"/>
          <w:sz w:val="28"/>
          <w:szCs w:val="28"/>
          <w:shd w:val="clear" w:color="auto" w:fill="FFFFFF"/>
        </w:rPr>
        <w:t>.</w:t>
      </w:r>
      <w:r w:rsidRPr="00C4644E">
        <w:rPr>
          <w:rFonts w:ascii="Times New Roman" w:hAnsi="Times New Roman"/>
          <w:sz w:val="28"/>
          <w:szCs w:val="28"/>
          <w:shd w:val="clear" w:color="auto" w:fill="FFFFFF"/>
        </w:rPr>
        <w:t xml:space="preserve"> 2016. </w:t>
      </w:r>
      <w:r w:rsidRPr="00C4644E">
        <w:rPr>
          <w:rFonts w:ascii="Times New Roman" w:hAnsi="Times New Roman"/>
          <w:sz w:val="28"/>
          <w:szCs w:val="28"/>
          <w:shd w:val="clear" w:color="auto" w:fill="FFFFFF"/>
          <w:lang w:val="en-US"/>
        </w:rPr>
        <w:t>No</w:t>
      </w:r>
      <w:r w:rsidRPr="00C464E5">
        <w:rPr>
          <w:rFonts w:ascii="Times New Roman" w:hAnsi="Times New Roman"/>
          <w:sz w:val="28"/>
          <w:szCs w:val="28"/>
          <w:shd w:val="clear" w:color="auto" w:fill="FFFFFF"/>
        </w:rPr>
        <w:t>.3</w:t>
      </w:r>
      <w:r w:rsidRPr="00C4644E">
        <w:rPr>
          <w:rFonts w:ascii="Times New Roman" w:hAnsi="Times New Roman"/>
          <w:sz w:val="28"/>
          <w:szCs w:val="28"/>
          <w:shd w:val="clear" w:color="auto" w:fill="FFFFFF"/>
        </w:rPr>
        <w:t xml:space="preserve"> </w:t>
      </w:r>
      <w:r w:rsidRPr="00C464E5">
        <w:rPr>
          <w:rFonts w:ascii="Times New Roman" w:hAnsi="Times New Roman"/>
          <w:sz w:val="28"/>
          <w:szCs w:val="28"/>
          <w:shd w:val="clear" w:color="auto" w:fill="FFFFFF"/>
        </w:rPr>
        <w:t xml:space="preserve">(40). </w:t>
      </w:r>
      <w:r w:rsidRPr="00C4644E">
        <w:rPr>
          <w:rFonts w:ascii="Times New Roman" w:hAnsi="Times New Roman"/>
          <w:sz w:val="28"/>
          <w:szCs w:val="28"/>
          <w:shd w:val="clear" w:color="auto" w:fill="FFFFFF"/>
        </w:rPr>
        <w:t>С</w:t>
      </w:r>
      <w:r w:rsidRPr="00C464E5">
        <w:rPr>
          <w:rFonts w:ascii="Times New Roman" w:hAnsi="Times New Roman"/>
          <w:sz w:val="28"/>
          <w:szCs w:val="28"/>
          <w:shd w:val="clear" w:color="auto" w:fill="FFFFFF"/>
        </w:rPr>
        <w:t>. 20-26</w:t>
      </w:r>
      <w:r w:rsidR="00C464E5">
        <w:rPr>
          <w:rFonts w:ascii="Times New Roman" w:hAnsi="Times New Roman"/>
          <w:sz w:val="28"/>
          <w:szCs w:val="28"/>
          <w:shd w:val="clear" w:color="auto" w:fill="FFFFFF"/>
        </w:rPr>
        <w:t>.</w:t>
      </w:r>
      <w:r w:rsidRPr="00C464E5">
        <w:rPr>
          <w:rFonts w:ascii="Times New Roman" w:hAnsi="Times New Roman"/>
          <w:sz w:val="28"/>
          <w:szCs w:val="28"/>
        </w:rPr>
        <w:t xml:space="preserve"> </w:t>
      </w:r>
      <w:r w:rsidR="00C464E5" w:rsidRPr="00DA2C49">
        <w:rPr>
          <w:rFonts w:ascii="Times New Roman" w:hAnsi="Times New Roman"/>
          <w:sz w:val="28"/>
          <w:szCs w:val="28"/>
        </w:rPr>
        <w:t>URL</w:t>
      </w:r>
      <w:r w:rsidR="00C464E5">
        <w:rPr>
          <w:rFonts w:ascii="Times New Roman" w:hAnsi="Times New Roman"/>
          <w:sz w:val="28"/>
          <w:szCs w:val="28"/>
        </w:rPr>
        <w:t xml:space="preserve"> </w:t>
      </w:r>
      <w:r w:rsidR="00C464E5" w:rsidRPr="00DA2C49">
        <w:rPr>
          <w:rFonts w:ascii="Times New Roman" w:hAnsi="Times New Roman"/>
          <w:sz w:val="28"/>
          <w:szCs w:val="28"/>
        </w:rPr>
        <w:t>:</w:t>
      </w:r>
      <w:r w:rsidR="00C464E5">
        <w:rPr>
          <w:rFonts w:ascii="Times New Roman" w:hAnsi="Times New Roman"/>
          <w:sz w:val="28"/>
          <w:szCs w:val="28"/>
        </w:rPr>
        <w:t xml:space="preserve"> </w:t>
      </w:r>
      <w:r w:rsidRPr="00C4644E">
        <w:rPr>
          <w:rFonts w:ascii="Times New Roman" w:hAnsi="Times New Roman"/>
          <w:sz w:val="28"/>
          <w:szCs w:val="28"/>
          <w:shd w:val="clear" w:color="auto" w:fill="FFFFFF"/>
          <w:lang w:val="en-US"/>
        </w:rPr>
        <w:t>https</w:t>
      </w:r>
      <w:r w:rsidRPr="00C464E5">
        <w:rPr>
          <w:rFonts w:ascii="Times New Roman" w:hAnsi="Times New Roman"/>
          <w:sz w:val="28"/>
          <w:szCs w:val="28"/>
          <w:shd w:val="clear" w:color="auto" w:fill="FFFFFF"/>
        </w:rPr>
        <w:t>://</w:t>
      </w:r>
      <w:r w:rsidRPr="00C4644E">
        <w:rPr>
          <w:rFonts w:ascii="Times New Roman" w:hAnsi="Times New Roman"/>
          <w:sz w:val="28"/>
          <w:szCs w:val="28"/>
          <w:shd w:val="clear" w:color="auto" w:fill="FFFFFF"/>
          <w:lang w:val="en-US"/>
        </w:rPr>
        <w:t>docplayer</w:t>
      </w:r>
      <w:r w:rsidRPr="00C464E5">
        <w:rPr>
          <w:rFonts w:ascii="Times New Roman" w:hAnsi="Times New Roman"/>
          <w:sz w:val="28"/>
          <w:szCs w:val="28"/>
          <w:shd w:val="clear" w:color="auto" w:fill="FFFFFF"/>
        </w:rPr>
        <w:t>.</w:t>
      </w:r>
      <w:r w:rsidRPr="00C4644E">
        <w:rPr>
          <w:rFonts w:ascii="Times New Roman" w:hAnsi="Times New Roman"/>
          <w:sz w:val="28"/>
          <w:szCs w:val="28"/>
          <w:shd w:val="clear" w:color="auto" w:fill="FFFFFF"/>
          <w:lang w:val="en-US"/>
        </w:rPr>
        <w:t>ru</w:t>
      </w:r>
      <w:r w:rsidRPr="00C464E5">
        <w:rPr>
          <w:rFonts w:ascii="Times New Roman" w:hAnsi="Times New Roman"/>
          <w:sz w:val="28"/>
          <w:szCs w:val="28"/>
          <w:shd w:val="clear" w:color="auto" w:fill="FFFFFF"/>
        </w:rPr>
        <w:t>/60864895-</w:t>
      </w:r>
      <w:r w:rsidRPr="00C4644E">
        <w:rPr>
          <w:rFonts w:ascii="Times New Roman" w:hAnsi="Times New Roman"/>
          <w:sz w:val="28"/>
          <w:szCs w:val="28"/>
          <w:shd w:val="clear" w:color="auto" w:fill="FFFFFF"/>
          <w:lang w:val="en-US"/>
        </w:rPr>
        <w:t>Udk</w:t>
      </w:r>
      <w:r w:rsidRPr="00C464E5">
        <w:rPr>
          <w:rFonts w:ascii="Times New Roman" w:hAnsi="Times New Roman"/>
          <w:sz w:val="28"/>
          <w:szCs w:val="28"/>
          <w:shd w:val="clear" w:color="auto" w:fill="FFFFFF"/>
        </w:rPr>
        <w:t>-</w:t>
      </w:r>
      <w:r w:rsidRPr="00C4644E">
        <w:rPr>
          <w:rFonts w:ascii="Times New Roman" w:hAnsi="Times New Roman"/>
          <w:sz w:val="28"/>
          <w:szCs w:val="28"/>
          <w:shd w:val="clear" w:color="auto" w:fill="FFFFFF"/>
          <w:lang w:val="en-US"/>
        </w:rPr>
        <w:t>sanogennyy</w:t>
      </w:r>
      <w:r w:rsidRPr="00C464E5">
        <w:rPr>
          <w:rFonts w:ascii="Times New Roman" w:hAnsi="Times New Roman"/>
          <w:sz w:val="28"/>
          <w:szCs w:val="28"/>
          <w:shd w:val="clear" w:color="auto" w:fill="FFFFFF"/>
        </w:rPr>
        <w:t>-</w:t>
      </w:r>
      <w:r w:rsidRPr="00C4644E">
        <w:rPr>
          <w:rFonts w:ascii="Times New Roman" w:hAnsi="Times New Roman"/>
          <w:sz w:val="28"/>
          <w:szCs w:val="28"/>
          <w:shd w:val="clear" w:color="auto" w:fill="FFFFFF"/>
          <w:lang w:val="en-US"/>
        </w:rPr>
        <w:t>potencial</w:t>
      </w:r>
      <w:r w:rsidRPr="00C464E5">
        <w:rPr>
          <w:rFonts w:ascii="Times New Roman" w:hAnsi="Times New Roman"/>
          <w:sz w:val="28"/>
          <w:szCs w:val="28"/>
          <w:shd w:val="clear" w:color="auto" w:fill="FFFFFF"/>
        </w:rPr>
        <w:t>-</w:t>
      </w:r>
      <w:r w:rsidRPr="00C4644E">
        <w:rPr>
          <w:rFonts w:ascii="Times New Roman" w:hAnsi="Times New Roman"/>
          <w:sz w:val="28"/>
          <w:szCs w:val="28"/>
          <w:shd w:val="clear" w:color="auto" w:fill="FFFFFF"/>
          <w:lang w:val="en-US"/>
        </w:rPr>
        <w:t>lichnosti</w:t>
      </w:r>
      <w:r w:rsidRPr="00C464E5">
        <w:rPr>
          <w:rFonts w:ascii="Times New Roman" w:hAnsi="Times New Roman"/>
          <w:sz w:val="28"/>
          <w:szCs w:val="28"/>
          <w:shd w:val="clear" w:color="auto" w:fill="FFFFFF"/>
        </w:rPr>
        <w:t>-</w:t>
      </w:r>
      <w:r w:rsidRPr="00C4644E">
        <w:rPr>
          <w:rFonts w:ascii="Times New Roman" w:hAnsi="Times New Roman"/>
          <w:sz w:val="28"/>
          <w:szCs w:val="28"/>
          <w:shd w:val="clear" w:color="auto" w:fill="FFFFFF"/>
          <w:lang w:val="en-US"/>
        </w:rPr>
        <w:t>kak</w:t>
      </w:r>
      <w:r w:rsidRPr="00C464E5">
        <w:rPr>
          <w:rFonts w:ascii="Times New Roman" w:hAnsi="Times New Roman"/>
          <w:sz w:val="28"/>
          <w:szCs w:val="28"/>
          <w:shd w:val="clear" w:color="auto" w:fill="FFFFFF"/>
        </w:rPr>
        <w:t>-</w:t>
      </w:r>
      <w:r w:rsidRPr="00C4644E">
        <w:rPr>
          <w:rFonts w:ascii="Times New Roman" w:hAnsi="Times New Roman"/>
          <w:sz w:val="28"/>
          <w:szCs w:val="28"/>
          <w:shd w:val="clear" w:color="auto" w:fill="FFFFFF"/>
          <w:lang w:val="en-US"/>
        </w:rPr>
        <w:t>obekt</w:t>
      </w:r>
      <w:r w:rsidRPr="00C464E5">
        <w:rPr>
          <w:rFonts w:ascii="Times New Roman" w:hAnsi="Times New Roman"/>
          <w:sz w:val="28"/>
          <w:szCs w:val="28"/>
          <w:shd w:val="clear" w:color="auto" w:fill="FFFFFF"/>
        </w:rPr>
        <w:t>-</w:t>
      </w:r>
      <w:r w:rsidRPr="00C4644E">
        <w:rPr>
          <w:rFonts w:ascii="Times New Roman" w:hAnsi="Times New Roman"/>
          <w:sz w:val="28"/>
          <w:szCs w:val="28"/>
          <w:shd w:val="clear" w:color="auto" w:fill="FFFFFF"/>
          <w:lang w:val="en-US"/>
        </w:rPr>
        <w:t>sistemno</w:t>
      </w:r>
      <w:r w:rsidRPr="00C464E5">
        <w:rPr>
          <w:rFonts w:ascii="Times New Roman" w:hAnsi="Times New Roman"/>
          <w:sz w:val="28"/>
          <w:szCs w:val="28"/>
          <w:shd w:val="clear" w:color="auto" w:fill="FFFFFF"/>
        </w:rPr>
        <w:t>-</w:t>
      </w:r>
      <w:r w:rsidRPr="00C4644E">
        <w:rPr>
          <w:rFonts w:ascii="Times New Roman" w:hAnsi="Times New Roman"/>
          <w:sz w:val="28"/>
          <w:szCs w:val="28"/>
          <w:shd w:val="clear" w:color="auto" w:fill="FFFFFF"/>
          <w:lang w:val="en-US"/>
        </w:rPr>
        <w:t>psihologicheskogo</w:t>
      </w:r>
      <w:r w:rsidRPr="00C464E5">
        <w:rPr>
          <w:rFonts w:ascii="Times New Roman" w:hAnsi="Times New Roman"/>
          <w:sz w:val="28"/>
          <w:szCs w:val="28"/>
          <w:shd w:val="clear" w:color="auto" w:fill="FFFFFF"/>
        </w:rPr>
        <w:t>-</w:t>
      </w:r>
      <w:r w:rsidRPr="00C4644E">
        <w:rPr>
          <w:rFonts w:ascii="Times New Roman" w:hAnsi="Times New Roman"/>
          <w:sz w:val="28"/>
          <w:szCs w:val="28"/>
          <w:shd w:val="clear" w:color="auto" w:fill="FFFFFF"/>
          <w:lang w:val="en-US"/>
        </w:rPr>
        <w:t>issledovaniya</w:t>
      </w:r>
      <w:r w:rsidRPr="00C464E5">
        <w:rPr>
          <w:rFonts w:ascii="Times New Roman" w:hAnsi="Times New Roman"/>
          <w:sz w:val="28"/>
          <w:szCs w:val="28"/>
          <w:shd w:val="clear" w:color="auto" w:fill="FFFFFF"/>
        </w:rPr>
        <w:t>.</w:t>
      </w:r>
      <w:r w:rsidRPr="00C4644E">
        <w:rPr>
          <w:rFonts w:ascii="Times New Roman" w:hAnsi="Times New Roman"/>
          <w:sz w:val="28"/>
          <w:szCs w:val="28"/>
          <w:shd w:val="clear" w:color="auto" w:fill="FFFFFF"/>
          <w:lang w:val="en-US"/>
        </w:rPr>
        <w:t>html</w:t>
      </w:r>
      <w:r w:rsidR="00C22D2D">
        <w:rPr>
          <w:rFonts w:ascii="Times New Roman" w:hAnsi="Times New Roman"/>
          <w:sz w:val="28"/>
          <w:szCs w:val="28"/>
          <w:shd w:val="clear" w:color="auto" w:fill="FFFFFF"/>
        </w:rPr>
        <w:t>.</w:t>
      </w:r>
    </w:p>
    <w:p w:rsidR="00CC07F5" w:rsidRDefault="00CC07F5" w:rsidP="009671E4">
      <w:pPr>
        <w:rPr>
          <w:rFonts w:ascii="Times New Roman" w:hAnsi="Times New Roman"/>
          <w:sz w:val="28"/>
          <w:szCs w:val="28"/>
        </w:rPr>
      </w:pPr>
    </w:p>
    <w:p w:rsidR="00C22D2D" w:rsidRPr="00E40686" w:rsidRDefault="00C22D2D" w:rsidP="00C22D2D">
      <w:pPr>
        <w:pStyle w:val="a6"/>
        <w:spacing w:after="0" w:line="360" w:lineRule="auto"/>
        <w:ind w:left="709"/>
        <w:jc w:val="right"/>
        <w:rPr>
          <w:rFonts w:ascii="Times New Roman" w:hAnsi="Times New Roman"/>
          <w:b/>
          <w:sz w:val="28"/>
          <w:szCs w:val="28"/>
        </w:rPr>
      </w:pPr>
      <w:r w:rsidRPr="00E40686">
        <w:rPr>
          <w:rFonts w:ascii="Times New Roman" w:hAnsi="Times New Roman"/>
          <w:b/>
          <w:sz w:val="28"/>
          <w:szCs w:val="28"/>
        </w:rPr>
        <w:t>Матійків Ірина</w:t>
      </w:r>
    </w:p>
    <w:p w:rsidR="00C22D2D" w:rsidRPr="00E40686" w:rsidRDefault="00C22D2D" w:rsidP="00C22D2D">
      <w:pPr>
        <w:pStyle w:val="a6"/>
        <w:spacing w:after="0" w:line="360" w:lineRule="auto"/>
        <w:ind w:left="709"/>
        <w:jc w:val="right"/>
        <w:rPr>
          <w:rFonts w:ascii="Times New Roman" w:hAnsi="Times New Roman"/>
          <w:sz w:val="28"/>
          <w:szCs w:val="28"/>
        </w:rPr>
      </w:pPr>
      <w:r>
        <w:rPr>
          <w:rFonts w:ascii="Times New Roman" w:hAnsi="Times New Roman"/>
          <w:sz w:val="28"/>
          <w:szCs w:val="28"/>
        </w:rPr>
        <w:t>м</w:t>
      </w:r>
      <w:r w:rsidRPr="00E00E07">
        <w:rPr>
          <w:rFonts w:ascii="Times New Roman" w:hAnsi="Times New Roman"/>
          <w:sz w:val="28"/>
          <w:szCs w:val="28"/>
        </w:rPr>
        <w:t>.</w:t>
      </w:r>
      <w:r>
        <w:rPr>
          <w:rFonts w:ascii="Times New Roman" w:hAnsi="Times New Roman"/>
          <w:sz w:val="28"/>
          <w:szCs w:val="28"/>
        </w:rPr>
        <w:t> </w:t>
      </w:r>
      <w:r w:rsidRPr="00E00E07">
        <w:rPr>
          <w:rFonts w:ascii="Times New Roman" w:hAnsi="Times New Roman"/>
          <w:sz w:val="28"/>
          <w:szCs w:val="28"/>
        </w:rPr>
        <w:t>Львів</w:t>
      </w:r>
    </w:p>
    <w:p w:rsidR="00C22D2D" w:rsidRPr="000C1951" w:rsidRDefault="00C22D2D" w:rsidP="000C1951">
      <w:pPr>
        <w:jc w:val="center"/>
        <w:rPr>
          <w:rFonts w:ascii="Times New Roman" w:hAnsi="Times New Roman"/>
          <w:b/>
          <w:caps/>
          <w:sz w:val="28"/>
          <w:szCs w:val="28"/>
        </w:rPr>
      </w:pPr>
      <w:r w:rsidRPr="000C1951">
        <w:rPr>
          <w:rFonts w:ascii="Times New Roman" w:hAnsi="Times New Roman"/>
          <w:b/>
          <w:caps/>
          <w:sz w:val="28"/>
          <w:szCs w:val="28"/>
        </w:rPr>
        <w:t>сучасний психологічний інструментарій</w:t>
      </w:r>
    </w:p>
    <w:p w:rsidR="00C22D2D" w:rsidRPr="000C1951" w:rsidRDefault="00C22D2D" w:rsidP="000C1951">
      <w:pPr>
        <w:jc w:val="center"/>
        <w:rPr>
          <w:rFonts w:ascii="Times New Roman" w:hAnsi="Times New Roman"/>
          <w:caps/>
          <w:sz w:val="28"/>
          <w:szCs w:val="28"/>
        </w:rPr>
      </w:pPr>
      <w:r w:rsidRPr="000C1951">
        <w:rPr>
          <w:rFonts w:ascii="Times New Roman" w:hAnsi="Times New Roman"/>
          <w:b/>
          <w:caps/>
          <w:sz w:val="28"/>
          <w:szCs w:val="28"/>
        </w:rPr>
        <w:t>РозвиткУ особистості</w:t>
      </w:r>
    </w:p>
    <w:p w:rsidR="00C22D2D" w:rsidRDefault="00C22D2D" w:rsidP="00C22D2D">
      <w:pPr>
        <w:pStyle w:val="a6"/>
        <w:spacing w:after="0" w:line="360" w:lineRule="auto"/>
        <w:ind w:left="709"/>
        <w:jc w:val="center"/>
        <w:rPr>
          <w:rFonts w:ascii="Times New Roman" w:hAnsi="Times New Roman"/>
          <w:caps/>
          <w:sz w:val="28"/>
          <w:szCs w:val="28"/>
        </w:rPr>
      </w:pPr>
    </w:p>
    <w:p w:rsidR="00C22D2D" w:rsidRPr="00B928A0" w:rsidRDefault="00C22D2D" w:rsidP="00C22D2D">
      <w:pPr>
        <w:widowControl w:val="0"/>
        <w:ind w:firstLine="709"/>
        <w:rPr>
          <w:rFonts w:ascii="Times New Roman" w:hAnsi="Times New Roman"/>
          <w:snapToGrid w:val="0"/>
          <w:sz w:val="28"/>
          <w:szCs w:val="28"/>
        </w:rPr>
      </w:pPr>
      <w:r w:rsidRPr="00B928A0">
        <w:rPr>
          <w:rFonts w:ascii="Times New Roman" w:hAnsi="Times New Roman"/>
          <w:snapToGrid w:val="0"/>
          <w:sz w:val="28"/>
          <w:szCs w:val="28"/>
        </w:rPr>
        <w:t>Використання сучасного психологічного інструментарію</w:t>
      </w:r>
      <w:r>
        <w:rPr>
          <w:rFonts w:ascii="Times New Roman" w:hAnsi="Times New Roman"/>
          <w:snapToGrid w:val="0"/>
          <w:sz w:val="28"/>
          <w:szCs w:val="28"/>
        </w:rPr>
        <w:t xml:space="preserve"> у</w:t>
      </w:r>
      <w:r w:rsidRPr="00B928A0">
        <w:rPr>
          <w:rFonts w:ascii="Times New Roman" w:hAnsi="Times New Roman"/>
          <w:snapToGrid w:val="0"/>
          <w:sz w:val="28"/>
          <w:szCs w:val="28"/>
        </w:rPr>
        <w:t xml:space="preserve"> процесі професійної підготовки майбутніх фахівців має важливе значення не тільки для їхнього особистісного розвитку, а й </w:t>
      </w:r>
      <w:r>
        <w:rPr>
          <w:rFonts w:ascii="Times New Roman" w:hAnsi="Times New Roman"/>
          <w:snapToGrid w:val="0"/>
          <w:sz w:val="28"/>
          <w:szCs w:val="28"/>
        </w:rPr>
        <w:t xml:space="preserve">для </w:t>
      </w:r>
      <w:r w:rsidRPr="00B928A0">
        <w:rPr>
          <w:rFonts w:ascii="Times New Roman" w:hAnsi="Times New Roman"/>
          <w:snapToGrid w:val="0"/>
          <w:sz w:val="28"/>
          <w:szCs w:val="28"/>
        </w:rPr>
        <w:t xml:space="preserve">підвищення якості професійної освіти загалом. Цей інструментарій сприяє вдосконаленню особистісних якостей фахівців сфери «людина-людина», необхідних для успішного здійснення ними майбутньої професійної діяльності. </w:t>
      </w:r>
    </w:p>
    <w:p w:rsidR="00C22D2D" w:rsidRPr="00B928A0" w:rsidRDefault="00C22D2D" w:rsidP="000C1951">
      <w:pPr>
        <w:widowControl w:val="0"/>
        <w:ind w:firstLine="709"/>
        <w:rPr>
          <w:rFonts w:ascii="Times New Roman" w:hAnsi="Times New Roman"/>
          <w:sz w:val="28"/>
          <w:szCs w:val="28"/>
        </w:rPr>
      </w:pPr>
      <w:r w:rsidRPr="00B928A0">
        <w:rPr>
          <w:rFonts w:ascii="Times New Roman" w:hAnsi="Times New Roman"/>
          <w:snapToGrid w:val="0"/>
          <w:sz w:val="28"/>
          <w:szCs w:val="28"/>
        </w:rPr>
        <w:t>Стаття</w:t>
      </w:r>
      <w:r w:rsidRPr="00B928A0">
        <w:rPr>
          <w:rFonts w:ascii="Times New Roman" w:hAnsi="Times New Roman"/>
          <w:i/>
          <w:snapToGrid w:val="0"/>
          <w:sz w:val="28"/>
          <w:szCs w:val="28"/>
        </w:rPr>
        <w:t xml:space="preserve"> </w:t>
      </w:r>
      <w:r w:rsidRPr="00B928A0">
        <w:rPr>
          <w:rFonts w:ascii="Times New Roman" w:hAnsi="Times New Roman"/>
          <w:snapToGrid w:val="0"/>
          <w:sz w:val="28"/>
          <w:szCs w:val="28"/>
        </w:rPr>
        <w:t>присвячена висвітленню авторських розробок психологічного інструментарію</w:t>
      </w:r>
      <w:r w:rsidRPr="00B928A0">
        <w:rPr>
          <w:rStyle w:val="textexposedshow"/>
          <w:rFonts w:ascii="Times New Roman" w:hAnsi="Times New Roman"/>
          <w:color w:val="1D2129"/>
          <w:sz w:val="28"/>
          <w:szCs w:val="28"/>
          <w:shd w:val="clear" w:color="auto" w:fill="FFFFFF"/>
        </w:rPr>
        <w:t>, який розширює можливості як індивідуального консультування так і групової роботи, поліпшує якість психологічної послуги, значно полегшує роботу фахівця</w:t>
      </w:r>
      <w:r w:rsidRPr="00B928A0">
        <w:rPr>
          <w:rFonts w:ascii="Times New Roman" w:hAnsi="Times New Roman"/>
          <w:snapToGrid w:val="0"/>
          <w:sz w:val="28"/>
          <w:szCs w:val="28"/>
        </w:rPr>
        <w:t xml:space="preserve">. </w:t>
      </w:r>
      <w:r w:rsidRPr="00B928A0">
        <w:rPr>
          <w:rFonts w:ascii="Times New Roman" w:hAnsi="Times New Roman"/>
          <w:sz w:val="28"/>
          <w:szCs w:val="28"/>
        </w:rPr>
        <w:t xml:space="preserve">Призначений для психологів, бізнес-тренерів, менеджерів </w:t>
      </w:r>
      <w:r w:rsidR="005A6B59">
        <w:rPr>
          <w:rFonts w:ascii="Times New Roman" w:hAnsi="Times New Roman"/>
          <w:sz w:val="28"/>
          <w:szCs w:val="28"/>
        </w:rPr>
        <w:t>і</w:t>
      </w:r>
      <w:r w:rsidRPr="00B928A0">
        <w:rPr>
          <w:rFonts w:ascii="Times New Roman" w:hAnsi="Times New Roman"/>
          <w:sz w:val="28"/>
          <w:szCs w:val="28"/>
        </w:rPr>
        <w:t xml:space="preserve">з </w:t>
      </w:r>
      <w:r w:rsidRPr="00B928A0">
        <w:rPr>
          <w:rFonts w:ascii="Times New Roman" w:hAnsi="Times New Roman"/>
          <w:sz w:val="28"/>
          <w:szCs w:val="28"/>
        </w:rPr>
        <w:lastRenderedPageBreak/>
        <w:t xml:space="preserve">персоналу, коучів, тренерів з особистісного зростання, психотерапевтів різних напрямів, соціальних працівників, педагогів, вихователів, ведучих психологічних ігор, а також для всіх, хто прагне до особистісного зростання та поліпшення якості власного життя. </w:t>
      </w:r>
    </w:p>
    <w:p w:rsidR="00C22D2D" w:rsidRPr="00B928A0" w:rsidRDefault="00C22D2D" w:rsidP="000C1951">
      <w:pPr>
        <w:widowControl w:val="0"/>
        <w:ind w:firstLine="709"/>
        <w:rPr>
          <w:rFonts w:ascii="Times New Roman" w:hAnsi="Times New Roman"/>
          <w:sz w:val="28"/>
          <w:szCs w:val="28"/>
        </w:rPr>
      </w:pPr>
      <w:r w:rsidRPr="00B928A0">
        <w:rPr>
          <w:rFonts w:ascii="Times New Roman" w:hAnsi="Times New Roman"/>
          <w:sz w:val="28"/>
          <w:szCs w:val="28"/>
        </w:rPr>
        <w:t>Психологічний інструментарій буде корисним:</w:t>
      </w:r>
    </w:p>
    <w:p w:rsidR="00C22D2D" w:rsidRPr="000C1951" w:rsidRDefault="00C22D2D" w:rsidP="00624319">
      <w:pPr>
        <w:pStyle w:val="a6"/>
        <w:numPr>
          <w:ilvl w:val="0"/>
          <w:numId w:val="31"/>
        </w:numPr>
        <w:spacing w:after="0" w:line="360" w:lineRule="auto"/>
        <w:rPr>
          <w:rStyle w:val="textexposedshow"/>
          <w:rFonts w:ascii="Times New Roman" w:hAnsi="Times New Roman"/>
          <w:sz w:val="28"/>
          <w:szCs w:val="28"/>
          <w:shd w:val="clear" w:color="auto" w:fill="FFFFFF"/>
        </w:rPr>
      </w:pPr>
      <w:r w:rsidRPr="000C1951">
        <w:rPr>
          <w:rStyle w:val="textexposedshow"/>
          <w:rFonts w:ascii="Times New Roman" w:hAnsi="Times New Roman"/>
          <w:sz w:val="28"/>
          <w:szCs w:val="28"/>
          <w:shd w:val="clear" w:color="auto" w:fill="FFFFFF"/>
        </w:rPr>
        <w:t>у процесі індивідуальних консультацій, коучингових сесій;</w:t>
      </w:r>
    </w:p>
    <w:p w:rsidR="00C22D2D" w:rsidRPr="000C1951" w:rsidRDefault="00C22D2D" w:rsidP="00624319">
      <w:pPr>
        <w:pStyle w:val="a6"/>
        <w:numPr>
          <w:ilvl w:val="0"/>
          <w:numId w:val="31"/>
        </w:numPr>
        <w:spacing w:after="0" w:line="360" w:lineRule="auto"/>
        <w:rPr>
          <w:rStyle w:val="textexposedshow"/>
          <w:rFonts w:ascii="Times New Roman" w:hAnsi="Times New Roman"/>
          <w:sz w:val="28"/>
          <w:szCs w:val="28"/>
          <w:shd w:val="clear" w:color="auto" w:fill="FFFFFF"/>
        </w:rPr>
      </w:pPr>
      <w:r w:rsidRPr="000C1951">
        <w:rPr>
          <w:rStyle w:val="textexposedshow"/>
          <w:rFonts w:ascii="Times New Roman" w:hAnsi="Times New Roman"/>
          <w:sz w:val="28"/>
          <w:szCs w:val="28"/>
          <w:shd w:val="clear" w:color="auto" w:fill="FFFFFF"/>
        </w:rPr>
        <w:t>під час проведення соціально-психологічних та бізнес-тренінгів, тренінгів особистісного зростання, командного коучингу, інтерактивних занять, виховних годин для учнів тощо;</w:t>
      </w:r>
    </w:p>
    <w:p w:rsidR="00C22D2D" w:rsidRPr="000C1951" w:rsidRDefault="00C22D2D" w:rsidP="00624319">
      <w:pPr>
        <w:pStyle w:val="a6"/>
        <w:numPr>
          <w:ilvl w:val="0"/>
          <w:numId w:val="31"/>
        </w:numPr>
        <w:spacing w:after="0" w:line="360" w:lineRule="auto"/>
        <w:rPr>
          <w:rStyle w:val="textexposedshow"/>
          <w:rFonts w:ascii="Times New Roman" w:hAnsi="Times New Roman"/>
          <w:sz w:val="28"/>
          <w:szCs w:val="28"/>
          <w:shd w:val="clear" w:color="auto" w:fill="FFFFFF"/>
        </w:rPr>
      </w:pPr>
      <w:r w:rsidRPr="000C1951">
        <w:rPr>
          <w:rStyle w:val="textexposedshow"/>
          <w:rFonts w:ascii="Times New Roman" w:hAnsi="Times New Roman"/>
          <w:sz w:val="28"/>
          <w:szCs w:val="28"/>
          <w:shd w:val="clear" w:color="auto" w:fill="FFFFFF"/>
        </w:rPr>
        <w:t>для активізації обміну досвідом між учасниками тренінгу;</w:t>
      </w:r>
    </w:p>
    <w:p w:rsidR="00C22D2D" w:rsidRPr="000C1951" w:rsidRDefault="00C22D2D" w:rsidP="00624319">
      <w:pPr>
        <w:pStyle w:val="a6"/>
        <w:numPr>
          <w:ilvl w:val="0"/>
          <w:numId w:val="31"/>
        </w:numPr>
        <w:spacing w:after="0" w:line="360" w:lineRule="auto"/>
        <w:rPr>
          <w:rStyle w:val="textexposedshow"/>
          <w:rFonts w:ascii="Times New Roman" w:hAnsi="Times New Roman"/>
          <w:sz w:val="28"/>
          <w:szCs w:val="28"/>
          <w:shd w:val="clear" w:color="auto" w:fill="FFFFFF"/>
        </w:rPr>
      </w:pPr>
      <w:r w:rsidRPr="000C1951">
        <w:rPr>
          <w:rStyle w:val="textexposedshow"/>
          <w:rFonts w:ascii="Times New Roman" w:hAnsi="Times New Roman"/>
          <w:sz w:val="28"/>
          <w:szCs w:val="28"/>
          <w:shd w:val="clear" w:color="auto" w:fill="FFFFFF"/>
        </w:rPr>
        <w:t>для управління динамікою групи в процесі проведення тренінгу;</w:t>
      </w:r>
    </w:p>
    <w:p w:rsidR="00C22D2D" w:rsidRPr="000C1951" w:rsidRDefault="00C22D2D" w:rsidP="00624319">
      <w:pPr>
        <w:pStyle w:val="a6"/>
        <w:numPr>
          <w:ilvl w:val="0"/>
          <w:numId w:val="31"/>
        </w:numPr>
        <w:spacing w:after="0" w:line="360" w:lineRule="auto"/>
        <w:rPr>
          <w:rStyle w:val="textexposedshow"/>
          <w:rFonts w:ascii="Times New Roman" w:hAnsi="Times New Roman"/>
          <w:sz w:val="28"/>
          <w:szCs w:val="28"/>
          <w:shd w:val="clear" w:color="auto" w:fill="FFFFFF"/>
        </w:rPr>
      </w:pPr>
      <w:r w:rsidRPr="000C1951">
        <w:rPr>
          <w:rStyle w:val="textexposedshow"/>
          <w:rFonts w:ascii="Times New Roman" w:hAnsi="Times New Roman"/>
          <w:sz w:val="28"/>
          <w:szCs w:val="28"/>
          <w:shd w:val="clear" w:color="auto" w:fill="FFFFFF"/>
        </w:rPr>
        <w:t>при розробленні нових тренінгів та інтерактивних занять;</w:t>
      </w:r>
    </w:p>
    <w:p w:rsidR="00C22D2D" w:rsidRPr="000C1951" w:rsidRDefault="00C22D2D" w:rsidP="00624319">
      <w:pPr>
        <w:pStyle w:val="a6"/>
        <w:numPr>
          <w:ilvl w:val="0"/>
          <w:numId w:val="31"/>
        </w:numPr>
        <w:spacing w:after="0" w:line="360" w:lineRule="auto"/>
        <w:rPr>
          <w:rStyle w:val="textexposedshow"/>
          <w:rFonts w:ascii="Times New Roman" w:hAnsi="Times New Roman"/>
          <w:sz w:val="28"/>
          <w:szCs w:val="28"/>
          <w:shd w:val="clear" w:color="auto" w:fill="FFFFFF"/>
        </w:rPr>
      </w:pPr>
      <w:r w:rsidRPr="000C1951">
        <w:rPr>
          <w:rStyle w:val="textexposedshow"/>
          <w:rFonts w:ascii="Times New Roman" w:hAnsi="Times New Roman"/>
          <w:sz w:val="28"/>
          <w:szCs w:val="28"/>
          <w:shd w:val="clear" w:color="auto" w:fill="FFFFFF"/>
        </w:rPr>
        <w:t>для формування емоційно-доцільних життєвих переконань та ін.</w:t>
      </w:r>
    </w:p>
    <w:p w:rsidR="00C22D2D" w:rsidRPr="00B928A0" w:rsidRDefault="00C22D2D" w:rsidP="000C1951">
      <w:pPr>
        <w:widowControl w:val="0"/>
        <w:ind w:firstLine="709"/>
        <w:rPr>
          <w:rFonts w:ascii="Times New Roman" w:hAnsi="Times New Roman"/>
          <w:sz w:val="28"/>
          <w:szCs w:val="28"/>
        </w:rPr>
      </w:pPr>
      <w:r w:rsidRPr="00B928A0">
        <w:rPr>
          <w:rFonts w:ascii="Times New Roman" w:hAnsi="Times New Roman"/>
          <w:sz w:val="28"/>
          <w:szCs w:val="28"/>
        </w:rPr>
        <w:t>Далі пропонуємо короткий опис авторських розробок.</w:t>
      </w:r>
    </w:p>
    <w:p w:rsidR="00C22D2D" w:rsidRPr="00B928A0" w:rsidRDefault="00C22D2D" w:rsidP="000C1951">
      <w:pPr>
        <w:ind w:firstLine="709"/>
        <w:rPr>
          <w:rStyle w:val="textexposedshow"/>
          <w:rFonts w:ascii="Times New Roman" w:hAnsi="Times New Roman"/>
          <w:color w:val="1D2129"/>
          <w:sz w:val="28"/>
          <w:szCs w:val="28"/>
          <w:shd w:val="clear" w:color="auto" w:fill="FFFFFF"/>
        </w:rPr>
      </w:pPr>
      <w:r w:rsidRPr="00B928A0">
        <w:rPr>
          <w:rStyle w:val="textexposedshow"/>
          <w:rFonts w:ascii="Times New Roman" w:hAnsi="Times New Roman"/>
          <w:i/>
          <w:sz w:val="28"/>
          <w:szCs w:val="28"/>
        </w:rPr>
        <w:t>Колода «Управляю собою»</w:t>
      </w:r>
      <w:r w:rsidRPr="00B928A0">
        <w:rPr>
          <w:rStyle w:val="textexposedshow"/>
          <w:rFonts w:ascii="Times New Roman" w:hAnsi="Times New Roman"/>
          <w:sz w:val="28"/>
          <w:szCs w:val="28"/>
        </w:rPr>
        <w:t xml:space="preserve"> містить 90 карток </w:t>
      </w:r>
      <w:r w:rsidR="005A6B59">
        <w:rPr>
          <w:rStyle w:val="textexposedshow"/>
          <w:rFonts w:ascii="Times New Roman" w:hAnsi="Times New Roman"/>
          <w:sz w:val="28"/>
          <w:szCs w:val="28"/>
        </w:rPr>
        <w:t>і</w:t>
      </w:r>
      <w:r w:rsidRPr="00B928A0">
        <w:rPr>
          <w:rStyle w:val="textexposedshow"/>
          <w:rFonts w:ascii="Times New Roman" w:hAnsi="Times New Roman"/>
          <w:sz w:val="28"/>
          <w:szCs w:val="28"/>
        </w:rPr>
        <w:t xml:space="preserve">з психологічними техніками, серед яких 30 комунікативних прийомів, 30 тілесних практик, 30 технік управління емоціями. </w:t>
      </w:r>
      <w:r w:rsidRPr="00B928A0">
        <w:rPr>
          <w:rStyle w:val="textexposedshow"/>
          <w:rFonts w:ascii="Times New Roman" w:hAnsi="Times New Roman"/>
          <w:color w:val="1D2129"/>
          <w:sz w:val="28"/>
          <w:szCs w:val="28"/>
          <w:shd w:val="clear" w:color="auto" w:fill="FFFFFF"/>
        </w:rPr>
        <w:t>Запропоновані техніки</w:t>
      </w:r>
      <w:r w:rsidRPr="00B928A0">
        <w:rPr>
          <w:rFonts w:ascii="Times New Roman" w:hAnsi="Times New Roman"/>
          <w:color w:val="1D2129"/>
          <w:sz w:val="28"/>
          <w:szCs w:val="28"/>
          <w:shd w:val="clear" w:color="auto" w:fill="FFFFFF"/>
        </w:rPr>
        <w:t xml:space="preserve"> </w:t>
      </w:r>
      <w:r w:rsidRPr="00B928A0">
        <w:rPr>
          <w:rStyle w:val="textexposedshow"/>
          <w:rFonts w:ascii="Times New Roman" w:hAnsi="Times New Roman"/>
          <w:color w:val="1D2129"/>
          <w:sz w:val="28"/>
          <w:szCs w:val="28"/>
          <w:shd w:val="clear" w:color="auto" w:fill="FFFFFF"/>
        </w:rPr>
        <w:t xml:space="preserve">охоплюють фізичну, емоційну, ментальну, духовну та комунікативну сфери життя людини і дають змогу </w:t>
      </w:r>
      <w:r w:rsidRPr="00B928A0">
        <w:rPr>
          <w:rStyle w:val="textexposedshow"/>
          <w:rFonts w:ascii="Times New Roman" w:hAnsi="Times New Roman"/>
          <w:sz w:val="28"/>
          <w:szCs w:val="28"/>
        </w:rPr>
        <w:t xml:space="preserve">дослідити й краще </w:t>
      </w:r>
      <w:r w:rsidR="005A6B59">
        <w:rPr>
          <w:rStyle w:val="textexposedshow"/>
          <w:rFonts w:ascii="Times New Roman" w:hAnsi="Times New Roman"/>
          <w:sz w:val="28"/>
          <w:szCs w:val="28"/>
        </w:rPr>
        <w:t>зрозуміти та гармонізувати себе,</w:t>
      </w:r>
      <w:r w:rsidRPr="00B928A0">
        <w:rPr>
          <w:rStyle w:val="textexposedshow"/>
          <w:rFonts w:ascii="Times New Roman" w:hAnsi="Times New Roman"/>
          <w:sz w:val="28"/>
          <w:szCs w:val="28"/>
        </w:rPr>
        <w:t xml:space="preserve"> поліпшити уміння управляти своє</w:t>
      </w:r>
      <w:r w:rsidR="005A6B59">
        <w:rPr>
          <w:rStyle w:val="textexposedshow"/>
          <w:rFonts w:ascii="Times New Roman" w:hAnsi="Times New Roman"/>
          <w:sz w:val="28"/>
          <w:szCs w:val="28"/>
        </w:rPr>
        <w:t>ю поведінкою, емоціями, думками,</w:t>
      </w:r>
      <w:r w:rsidRPr="00B928A0">
        <w:rPr>
          <w:rStyle w:val="textexposedshow"/>
          <w:rFonts w:ascii="Times New Roman" w:hAnsi="Times New Roman"/>
          <w:sz w:val="28"/>
          <w:szCs w:val="28"/>
        </w:rPr>
        <w:t xml:space="preserve"> налагоджувати й підтримувати комфортні стосунки, вибудовувати психологічні кордони [3, с. 96-120]</w:t>
      </w:r>
      <w:r w:rsidRPr="00B928A0">
        <w:rPr>
          <w:rStyle w:val="textexposedshow"/>
          <w:rFonts w:ascii="Times New Roman" w:hAnsi="Times New Roman"/>
          <w:color w:val="1D2129"/>
          <w:sz w:val="28"/>
          <w:szCs w:val="28"/>
          <w:shd w:val="clear" w:color="auto" w:fill="FFFFFF"/>
        </w:rPr>
        <w:t>. </w:t>
      </w:r>
    </w:p>
    <w:p w:rsidR="00C22D2D" w:rsidRPr="00B928A0" w:rsidRDefault="00C22D2D" w:rsidP="00C22D2D">
      <w:pPr>
        <w:ind w:firstLine="709"/>
        <w:rPr>
          <w:rStyle w:val="textexposedshow"/>
          <w:rFonts w:ascii="Times New Roman" w:hAnsi="Times New Roman"/>
          <w:color w:val="1D2129"/>
          <w:sz w:val="28"/>
          <w:szCs w:val="28"/>
          <w:shd w:val="clear" w:color="auto" w:fill="FFFFFF"/>
        </w:rPr>
      </w:pPr>
      <w:r w:rsidRPr="00B928A0">
        <w:rPr>
          <w:rStyle w:val="textexposedshow"/>
          <w:rFonts w:ascii="Times New Roman" w:hAnsi="Times New Roman"/>
          <w:color w:val="1D2129"/>
          <w:sz w:val="28"/>
          <w:szCs w:val="28"/>
          <w:shd w:val="clear" w:color="auto" w:fill="FFFFFF"/>
        </w:rPr>
        <w:t xml:space="preserve">Картки цієї колоди і рекомендації-підказки уможливлюють опрацювання різних тем і пошук відповідей на важливі запитання, наприклад: </w:t>
      </w:r>
    </w:p>
    <w:p w:rsidR="00C22D2D" w:rsidRPr="00B928A0" w:rsidRDefault="00C22D2D" w:rsidP="00C22D2D">
      <w:pPr>
        <w:ind w:firstLine="709"/>
        <w:rPr>
          <w:rStyle w:val="textexposedshow"/>
          <w:rFonts w:ascii="Times New Roman" w:hAnsi="Times New Roman"/>
          <w:i/>
          <w:color w:val="1D2129"/>
          <w:sz w:val="28"/>
          <w:szCs w:val="28"/>
          <w:shd w:val="clear" w:color="auto" w:fill="FFFFFF"/>
        </w:rPr>
      </w:pPr>
      <w:r w:rsidRPr="00B928A0">
        <w:rPr>
          <w:rStyle w:val="textexposedshow"/>
          <w:rFonts w:ascii="Times New Roman" w:hAnsi="Times New Roman"/>
          <w:i/>
          <w:color w:val="1D2129"/>
          <w:sz w:val="28"/>
          <w:szCs w:val="28"/>
          <w:shd w:val="clear" w:color="auto" w:fill="FFFFFF"/>
        </w:rPr>
        <w:t xml:space="preserve">Як спілкуватися з агресивно налаштованим співрозмовником? Як нейтралізувати  негативні емоції співрозмовника? Як сказати собі «Стоп» і зупинитися? Як захотіти робити те, що «повинен» робити? Як позбутися самоїдства і почати цінувати себе? </w:t>
      </w:r>
      <w:r w:rsidRPr="00B928A0">
        <w:rPr>
          <w:rStyle w:val="textexposedshow"/>
          <w:rFonts w:ascii="Times New Roman" w:hAnsi="Times New Roman"/>
          <w:i/>
          <w:sz w:val="28"/>
          <w:szCs w:val="28"/>
        </w:rPr>
        <w:t>Як говорити про свої емоції й почуття, повідомляти про свої бажання т</w:t>
      </w:r>
      <w:r w:rsidRPr="00B928A0">
        <w:rPr>
          <w:rStyle w:val="textexposedshow"/>
          <w:rFonts w:ascii="Times New Roman" w:hAnsi="Times New Roman"/>
          <w:i/>
          <w:color w:val="1D2129"/>
          <w:sz w:val="28"/>
          <w:szCs w:val="28"/>
          <w:shd w:val="clear" w:color="auto" w:fill="FFFFFF"/>
        </w:rPr>
        <w:t xml:space="preserve">а потреби? Як коректно відмовити іншій людині «без наслідків»? Як спрямувати енергію негативних емоцій у </w:t>
      </w:r>
      <w:r w:rsidRPr="00B928A0">
        <w:rPr>
          <w:rStyle w:val="textexposedshow"/>
          <w:rFonts w:ascii="Times New Roman" w:hAnsi="Times New Roman"/>
          <w:i/>
          <w:color w:val="1D2129"/>
          <w:sz w:val="28"/>
          <w:szCs w:val="28"/>
          <w:shd w:val="clear" w:color="auto" w:fill="FFFFFF"/>
        </w:rPr>
        <w:lastRenderedPageBreak/>
        <w:t>конструктив? Як відпускати неприємні ситуації? Як себе мотивувати, заохочувати?</w:t>
      </w:r>
    </w:p>
    <w:p w:rsidR="00C22D2D" w:rsidRPr="00B928A0" w:rsidRDefault="00C22D2D" w:rsidP="00C22D2D">
      <w:pPr>
        <w:ind w:firstLine="709"/>
        <w:rPr>
          <w:rFonts w:ascii="Times New Roman" w:hAnsi="Times New Roman"/>
          <w:sz w:val="28"/>
          <w:szCs w:val="28"/>
        </w:rPr>
      </w:pPr>
      <w:r w:rsidRPr="00B928A0">
        <w:rPr>
          <w:rStyle w:val="textexposedshow"/>
          <w:rFonts w:ascii="Times New Roman" w:hAnsi="Times New Roman"/>
          <w:i/>
          <w:sz w:val="28"/>
          <w:szCs w:val="28"/>
          <w:shd w:val="clear" w:color="auto" w:fill="FFFFFF"/>
        </w:rPr>
        <w:t xml:space="preserve">Колода </w:t>
      </w:r>
      <w:r w:rsidRPr="00B928A0">
        <w:rPr>
          <w:rFonts w:ascii="Times New Roman" w:hAnsi="Times New Roman"/>
          <w:i/>
          <w:sz w:val="28"/>
          <w:szCs w:val="28"/>
          <w:shd w:val="clear" w:color="auto" w:fill="FFFFFF"/>
        </w:rPr>
        <w:t xml:space="preserve">«Дари мудрості» </w:t>
      </w:r>
      <w:r w:rsidRPr="00B928A0">
        <w:rPr>
          <w:rFonts w:ascii="Times New Roman" w:hAnsi="Times New Roman"/>
          <w:sz w:val="28"/>
          <w:szCs w:val="28"/>
        </w:rPr>
        <w:t xml:space="preserve">містить 140 карток </w:t>
      </w:r>
      <w:r w:rsidR="005A6B59">
        <w:rPr>
          <w:rFonts w:ascii="Times New Roman" w:hAnsi="Times New Roman"/>
          <w:sz w:val="28"/>
          <w:szCs w:val="28"/>
        </w:rPr>
        <w:t>і</w:t>
      </w:r>
      <w:r w:rsidRPr="00B928A0">
        <w:rPr>
          <w:rFonts w:ascii="Times New Roman" w:hAnsi="Times New Roman"/>
          <w:sz w:val="28"/>
          <w:szCs w:val="28"/>
        </w:rPr>
        <w:t>з ресурсними висловами. Вишуканість цих висловів у тому, що вони пробу</w:t>
      </w:r>
      <w:r w:rsidR="005A6B59">
        <w:rPr>
          <w:rFonts w:ascii="Times New Roman" w:hAnsi="Times New Roman"/>
          <w:sz w:val="28"/>
          <w:szCs w:val="28"/>
        </w:rPr>
        <w:t xml:space="preserve">джують емоції, енергію, досвід, </w:t>
      </w:r>
      <w:r w:rsidRPr="00B928A0">
        <w:rPr>
          <w:rFonts w:ascii="Times New Roman" w:hAnsi="Times New Roman"/>
          <w:sz w:val="28"/>
          <w:szCs w:val="28"/>
        </w:rPr>
        <w:t>спону</w:t>
      </w:r>
      <w:r w:rsidR="005A6B59">
        <w:rPr>
          <w:rFonts w:ascii="Times New Roman" w:hAnsi="Times New Roman"/>
          <w:sz w:val="28"/>
          <w:szCs w:val="28"/>
        </w:rPr>
        <w:t>кають до роздумів та осмислення,</w:t>
      </w:r>
      <w:r w:rsidRPr="00B928A0">
        <w:rPr>
          <w:rFonts w:ascii="Times New Roman" w:hAnsi="Times New Roman"/>
          <w:sz w:val="28"/>
          <w:szCs w:val="28"/>
        </w:rPr>
        <w:t xml:space="preserve"> делікатно натякають на те, як краще досягти бажаного або владнати ситуацію </w:t>
      </w:r>
      <w:r w:rsidRPr="00B928A0">
        <w:rPr>
          <w:rStyle w:val="textexposedshow"/>
          <w:rFonts w:ascii="Times New Roman" w:hAnsi="Times New Roman"/>
          <w:sz w:val="28"/>
          <w:szCs w:val="28"/>
        </w:rPr>
        <w:t>[2]</w:t>
      </w:r>
      <w:r w:rsidRPr="00B928A0">
        <w:rPr>
          <w:rFonts w:ascii="Times New Roman" w:hAnsi="Times New Roman"/>
          <w:sz w:val="28"/>
          <w:szCs w:val="28"/>
        </w:rPr>
        <w:t>. Цей психологічний інструментарій дає змогу:</w:t>
      </w:r>
    </w:p>
    <w:p w:rsidR="00C22D2D" w:rsidRPr="00B928A0" w:rsidRDefault="00C22D2D" w:rsidP="00624319">
      <w:pPr>
        <w:pStyle w:val="a6"/>
        <w:numPr>
          <w:ilvl w:val="0"/>
          <w:numId w:val="29"/>
        </w:numPr>
        <w:spacing w:after="0" w:line="360" w:lineRule="auto"/>
        <w:jc w:val="both"/>
        <w:rPr>
          <w:rStyle w:val="textexposedshow"/>
          <w:rFonts w:ascii="Times New Roman" w:hAnsi="Times New Roman"/>
          <w:sz w:val="28"/>
          <w:szCs w:val="28"/>
          <w:shd w:val="clear" w:color="auto" w:fill="FFFFFF"/>
        </w:rPr>
      </w:pPr>
      <w:r w:rsidRPr="00B928A0">
        <w:rPr>
          <w:rStyle w:val="textexposedshow"/>
          <w:rFonts w:ascii="Times New Roman" w:hAnsi="Times New Roman"/>
          <w:sz w:val="28"/>
          <w:szCs w:val="28"/>
          <w:shd w:val="clear" w:color="auto" w:fill="FFFFFF"/>
        </w:rPr>
        <w:t xml:space="preserve">поліпшити емоційний стан особистості, створити простір позитивного налаштування й комфортної взаємодії; </w:t>
      </w:r>
    </w:p>
    <w:p w:rsidR="00C22D2D" w:rsidRPr="00B928A0" w:rsidRDefault="00C22D2D" w:rsidP="00624319">
      <w:pPr>
        <w:pStyle w:val="a6"/>
        <w:numPr>
          <w:ilvl w:val="0"/>
          <w:numId w:val="29"/>
        </w:numPr>
        <w:spacing w:after="0" w:line="360" w:lineRule="auto"/>
        <w:jc w:val="both"/>
        <w:rPr>
          <w:rStyle w:val="textexposedshow"/>
          <w:rFonts w:ascii="Times New Roman" w:hAnsi="Times New Roman"/>
          <w:sz w:val="28"/>
          <w:szCs w:val="28"/>
          <w:shd w:val="clear" w:color="auto" w:fill="FFFFFF"/>
        </w:rPr>
      </w:pPr>
      <w:r w:rsidRPr="00B928A0">
        <w:rPr>
          <w:rStyle w:val="textexposedshow"/>
          <w:rFonts w:ascii="Times New Roman" w:hAnsi="Times New Roman"/>
          <w:sz w:val="28"/>
          <w:szCs w:val="28"/>
          <w:shd w:val="clear" w:color="auto" w:fill="FFFFFF"/>
        </w:rPr>
        <w:t>створити інтригу (на початку тренінгу, для вступу у нову тему, перед виконанням вправи);</w:t>
      </w:r>
    </w:p>
    <w:p w:rsidR="00C22D2D" w:rsidRPr="00B928A0" w:rsidRDefault="00C22D2D" w:rsidP="00624319">
      <w:pPr>
        <w:pStyle w:val="a6"/>
        <w:numPr>
          <w:ilvl w:val="0"/>
          <w:numId w:val="29"/>
        </w:numPr>
        <w:spacing w:after="0" w:line="360" w:lineRule="auto"/>
        <w:jc w:val="both"/>
        <w:rPr>
          <w:rStyle w:val="textexposedshow"/>
          <w:rFonts w:ascii="Times New Roman" w:hAnsi="Times New Roman"/>
          <w:sz w:val="28"/>
          <w:szCs w:val="28"/>
          <w:shd w:val="clear" w:color="auto" w:fill="FFFFFF"/>
        </w:rPr>
      </w:pPr>
      <w:r w:rsidRPr="00B928A0">
        <w:rPr>
          <w:rStyle w:val="textexposedshow"/>
          <w:rFonts w:ascii="Times New Roman" w:hAnsi="Times New Roman"/>
          <w:sz w:val="28"/>
          <w:szCs w:val="28"/>
          <w:shd w:val="clear" w:color="auto" w:fill="FFFFFF"/>
        </w:rPr>
        <w:t>розрядити напружену ситуацію, запропонувавши витягнути карточку як відповідь на запитання «На що нам звернути увагу, щоб владнати цю ситуацію?»;</w:t>
      </w:r>
    </w:p>
    <w:p w:rsidR="00C22D2D" w:rsidRPr="00B928A0" w:rsidRDefault="00C22D2D" w:rsidP="00624319">
      <w:pPr>
        <w:pStyle w:val="a6"/>
        <w:numPr>
          <w:ilvl w:val="0"/>
          <w:numId w:val="29"/>
        </w:numPr>
        <w:spacing w:after="0" w:line="360" w:lineRule="auto"/>
        <w:jc w:val="both"/>
        <w:rPr>
          <w:rStyle w:val="textexposedshow"/>
          <w:rFonts w:ascii="Times New Roman" w:hAnsi="Times New Roman"/>
          <w:sz w:val="28"/>
          <w:szCs w:val="28"/>
          <w:shd w:val="clear" w:color="auto" w:fill="FFFFFF"/>
        </w:rPr>
      </w:pPr>
      <w:r w:rsidRPr="00B928A0">
        <w:rPr>
          <w:rStyle w:val="textexposedshow"/>
          <w:rFonts w:ascii="Times New Roman" w:hAnsi="Times New Roman"/>
          <w:sz w:val="28"/>
          <w:szCs w:val="28"/>
          <w:shd w:val="clear" w:color="auto" w:fill="FFFFFF"/>
        </w:rPr>
        <w:t>підвести до обговорення складного питання, започаткувати дискусію;</w:t>
      </w:r>
    </w:p>
    <w:p w:rsidR="00C22D2D" w:rsidRPr="00B928A0" w:rsidRDefault="00C22D2D" w:rsidP="00624319">
      <w:pPr>
        <w:pStyle w:val="a6"/>
        <w:numPr>
          <w:ilvl w:val="0"/>
          <w:numId w:val="29"/>
        </w:numPr>
        <w:spacing w:after="0" w:line="360" w:lineRule="auto"/>
        <w:jc w:val="both"/>
        <w:rPr>
          <w:rStyle w:val="textexposedshow"/>
          <w:rFonts w:ascii="Times New Roman" w:hAnsi="Times New Roman"/>
          <w:sz w:val="28"/>
          <w:szCs w:val="28"/>
          <w:shd w:val="clear" w:color="auto" w:fill="FFFFFF"/>
        </w:rPr>
      </w:pPr>
      <w:r w:rsidRPr="00B928A0">
        <w:rPr>
          <w:rStyle w:val="textexposedshow"/>
          <w:rFonts w:ascii="Times New Roman" w:hAnsi="Times New Roman"/>
          <w:sz w:val="28"/>
          <w:szCs w:val="28"/>
          <w:shd w:val="clear" w:color="auto" w:fill="FFFFFF"/>
        </w:rPr>
        <w:t>завершити тренінг або консультацію позитивним акцентом, нотками віри в себе, в інших, у майбутнє.</w:t>
      </w:r>
    </w:p>
    <w:p w:rsidR="00C22D2D" w:rsidRPr="00B928A0" w:rsidRDefault="00C22D2D" w:rsidP="005A6B59">
      <w:pPr>
        <w:pStyle w:val="a6"/>
        <w:spacing w:after="0" w:line="360" w:lineRule="auto"/>
        <w:ind w:left="0"/>
        <w:jc w:val="both"/>
        <w:rPr>
          <w:rFonts w:ascii="Times New Roman" w:hAnsi="Times New Roman"/>
          <w:sz w:val="28"/>
          <w:szCs w:val="28"/>
        </w:rPr>
      </w:pPr>
      <w:r w:rsidRPr="00B928A0">
        <w:rPr>
          <w:rFonts w:ascii="Times New Roman" w:hAnsi="Times New Roman"/>
          <w:sz w:val="28"/>
          <w:szCs w:val="28"/>
        </w:rPr>
        <w:t>У висловах колоди «Дари мудрості» кожен знаходить подарунок −</w:t>
      </w:r>
      <w:r w:rsidR="005A6B59">
        <w:rPr>
          <w:rFonts w:ascii="Times New Roman" w:hAnsi="Times New Roman"/>
          <w:i/>
          <w:sz w:val="28"/>
          <w:szCs w:val="28"/>
        </w:rPr>
        <w:t xml:space="preserve"> </w:t>
      </w:r>
      <w:r w:rsidRPr="00B928A0">
        <w:rPr>
          <w:rFonts w:ascii="Times New Roman" w:hAnsi="Times New Roman"/>
          <w:sz w:val="28"/>
          <w:szCs w:val="28"/>
        </w:rPr>
        <w:t>відповідь на своє запитання!</w:t>
      </w:r>
    </w:p>
    <w:p w:rsidR="00C22D2D" w:rsidRPr="00B928A0" w:rsidRDefault="00C22D2D" w:rsidP="00C22D2D">
      <w:pPr>
        <w:ind w:firstLine="709"/>
        <w:rPr>
          <w:rFonts w:ascii="Times New Roman" w:eastAsia="Tahoma" w:hAnsi="Times New Roman"/>
          <w:i/>
          <w:sz w:val="28"/>
          <w:szCs w:val="28"/>
        </w:rPr>
      </w:pPr>
      <w:r w:rsidRPr="00B928A0">
        <w:rPr>
          <w:rFonts w:ascii="Times New Roman" w:hAnsi="Times New Roman"/>
          <w:i/>
          <w:sz w:val="28"/>
          <w:szCs w:val="28"/>
        </w:rPr>
        <w:t>Психологічний інструментарій «Магія запитань»</w:t>
      </w:r>
      <w:r w:rsidRPr="00B928A0">
        <w:rPr>
          <w:rFonts w:ascii="Times New Roman" w:hAnsi="Times New Roman"/>
          <w:sz w:val="28"/>
          <w:szCs w:val="28"/>
        </w:rPr>
        <w:t xml:space="preserve"> спрямований на набуття компетенцій формулювати та використовувати відкриті трансформаційні запитання. Містить 130 карток із запитаннями, які дають змогу уточнити ситуацію, виявити перешкоди на шляху до бажаного, знайти альтернативні шляхи владнання конфліктної ситуації та обрати найкращий, спланувати дії й наповнитися внутрішньою силою для досягнення цілей. </w:t>
      </w:r>
      <w:r w:rsidRPr="00B928A0">
        <w:rPr>
          <w:rFonts w:ascii="Times New Roman" w:hAnsi="Times New Roman"/>
          <w:sz w:val="28"/>
          <w:szCs w:val="28"/>
          <w:highlight w:val="white"/>
        </w:rPr>
        <w:t xml:space="preserve">Здебільшого колода містить трансформаційні запитання, </w:t>
      </w:r>
      <w:r w:rsidRPr="00B928A0">
        <w:rPr>
          <w:rFonts w:ascii="Times New Roman" w:hAnsi="Times New Roman"/>
          <w:sz w:val="28"/>
          <w:szCs w:val="28"/>
        </w:rPr>
        <w:t xml:space="preserve">що пробуджують креативне мислення та допомагають знайти найкраще рішення, «запалюють вогонь віри» у власні сили, наснажують до змін і мобілізують енергію для руху вперед </w:t>
      </w:r>
      <w:r w:rsidRPr="00B928A0">
        <w:rPr>
          <w:rStyle w:val="textexposedshow"/>
          <w:rFonts w:ascii="Times New Roman" w:hAnsi="Times New Roman"/>
          <w:sz w:val="28"/>
          <w:szCs w:val="28"/>
        </w:rPr>
        <w:t>[1]</w:t>
      </w:r>
      <w:r w:rsidRPr="00B928A0">
        <w:rPr>
          <w:rFonts w:ascii="Times New Roman" w:hAnsi="Times New Roman"/>
          <w:sz w:val="28"/>
          <w:szCs w:val="28"/>
        </w:rPr>
        <w:t>.</w:t>
      </w:r>
    </w:p>
    <w:p w:rsidR="00C22D2D" w:rsidRPr="00B928A0" w:rsidRDefault="00C22D2D" w:rsidP="00C22D2D">
      <w:pPr>
        <w:ind w:firstLine="709"/>
        <w:rPr>
          <w:rFonts w:ascii="Times New Roman" w:hAnsi="Times New Roman"/>
          <w:sz w:val="28"/>
          <w:szCs w:val="28"/>
          <w:highlight w:val="white"/>
        </w:rPr>
      </w:pPr>
      <w:r w:rsidRPr="00B928A0">
        <w:rPr>
          <w:rFonts w:ascii="Times New Roman" w:hAnsi="Times New Roman"/>
          <w:i/>
          <w:sz w:val="28"/>
          <w:szCs w:val="28"/>
        </w:rPr>
        <w:t>Психологічний інструментарій «Арифметика емоцій»</w:t>
      </w:r>
      <w:r w:rsidRPr="00B928A0">
        <w:rPr>
          <w:rFonts w:ascii="Times New Roman" w:hAnsi="Times New Roman"/>
          <w:sz w:val="28"/>
          <w:szCs w:val="28"/>
        </w:rPr>
        <w:t xml:space="preserve"> містить 130 карток </w:t>
      </w:r>
      <w:r w:rsidR="005A6B59">
        <w:rPr>
          <w:rFonts w:ascii="Times New Roman" w:hAnsi="Times New Roman"/>
          <w:sz w:val="28"/>
          <w:szCs w:val="28"/>
        </w:rPr>
        <w:t>і</w:t>
      </w:r>
      <w:r w:rsidRPr="00B928A0">
        <w:rPr>
          <w:rFonts w:ascii="Times New Roman" w:hAnsi="Times New Roman"/>
          <w:sz w:val="28"/>
          <w:szCs w:val="28"/>
        </w:rPr>
        <w:t>з назвами емоцій, почуттів, станів. Застосовується для р</w:t>
      </w:r>
      <w:r w:rsidR="005A6B59">
        <w:rPr>
          <w:rFonts w:ascii="Times New Roman" w:hAnsi="Times New Roman"/>
          <w:sz w:val="28"/>
          <w:szCs w:val="28"/>
        </w:rPr>
        <w:t xml:space="preserve">озвитку емоційного </w:t>
      </w:r>
      <w:r w:rsidR="005A6B59">
        <w:rPr>
          <w:rFonts w:ascii="Times New Roman" w:hAnsi="Times New Roman"/>
          <w:sz w:val="28"/>
          <w:szCs w:val="28"/>
        </w:rPr>
        <w:lastRenderedPageBreak/>
        <w:t xml:space="preserve">інтелекту, </w:t>
      </w:r>
      <w:r w:rsidRPr="00B928A0">
        <w:rPr>
          <w:rFonts w:ascii="Times New Roman" w:hAnsi="Times New Roman"/>
          <w:sz w:val="28"/>
          <w:szCs w:val="28"/>
        </w:rPr>
        <w:t>умінь усвідомлено управляти собою, розуміти емоції інших людей, позитивно впливати на емоційну атмосферу контакту, а також емпатії, емоційної гнучкості, креативності тощо. Ця колода містить картки з назвами різних емоцій, почуттів і станів: від смутку, страху,  гніву, недовіри і втоми</w:t>
      </w:r>
      <w:r w:rsidR="005A6B59">
        <w:rPr>
          <w:rFonts w:ascii="Times New Roman" w:hAnsi="Times New Roman"/>
          <w:sz w:val="28"/>
          <w:szCs w:val="28"/>
        </w:rPr>
        <w:t xml:space="preserve"> до неприхованого щастя, надії та</w:t>
      </w:r>
      <w:r w:rsidRPr="00B928A0">
        <w:rPr>
          <w:rFonts w:ascii="Times New Roman" w:hAnsi="Times New Roman"/>
          <w:sz w:val="28"/>
          <w:szCs w:val="28"/>
        </w:rPr>
        <w:t xml:space="preserve"> спонтанної радості. Допомагає краще зрозуміти</w:t>
      </w:r>
      <w:r w:rsidR="005A6B59">
        <w:rPr>
          <w:rFonts w:ascii="Times New Roman" w:hAnsi="Times New Roman"/>
          <w:sz w:val="28"/>
          <w:szCs w:val="28"/>
        </w:rPr>
        <w:t xml:space="preserve"> свій емоційний світ та інших, пі</w:t>
      </w:r>
      <w:r w:rsidRPr="00B928A0">
        <w:rPr>
          <w:rFonts w:ascii="Times New Roman" w:hAnsi="Times New Roman"/>
          <w:sz w:val="28"/>
          <w:szCs w:val="28"/>
        </w:rPr>
        <w:t xml:space="preserve">знати щось нове, цікаве й корисне. </w:t>
      </w:r>
    </w:p>
    <w:p w:rsidR="00C22D2D" w:rsidRPr="00B928A0" w:rsidRDefault="00C22D2D" w:rsidP="00C22D2D">
      <w:pPr>
        <w:ind w:firstLine="709"/>
        <w:rPr>
          <w:rFonts w:ascii="Times New Roman" w:hAnsi="Times New Roman"/>
          <w:sz w:val="28"/>
          <w:szCs w:val="28"/>
        </w:rPr>
      </w:pPr>
      <w:r w:rsidRPr="00B928A0">
        <w:rPr>
          <w:rFonts w:ascii="Times New Roman" w:hAnsi="Times New Roman"/>
          <w:i/>
          <w:sz w:val="28"/>
          <w:szCs w:val="28"/>
        </w:rPr>
        <w:t>Психологічний інструментарій  «Шепіт емоцій»</w:t>
      </w:r>
      <w:r w:rsidRPr="00B928A0">
        <w:rPr>
          <w:rFonts w:ascii="Times New Roman" w:hAnsi="Times New Roman"/>
          <w:sz w:val="28"/>
          <w:szCs w:val="28"/>
        </w:rPr>
        <w:t xml:space="preserve"> містить дві схеми «Цикл екологічного проживання і відреагування емоції», «Що робити з емоціями?» і шістнадцять двосторонніх карток. З одного боку кожної картки є назва емоції, з іншого – її «повідомлення» до людини, що переживає цю емоцію. Цінність такої інформації в тому, що людина починає краще розуміти і свій емоці</w:t>
      </w:r>
      <w:r w:rsidR="005A6B59">
        <w:rPr>
          <w:rFonts w:ascii="Times New Roman" w:hAnsi="Times New Roman"/>
          <w:sz w:val="28"/>
          <w:szCs w:val="28"/>
        </w:rPr>
        <w:t>йний світ, й</w:t>
      </w:r>
      <w:r w:rsidRPr="00B928A0">
        <w:rPr>
          <w:rFonts w:ascii="Times New Roman" w:hAnsi="Times New Roman"/>
          <w:sz w:val="28"/>
          <w:szCs w:val="28"/>
        </w:rPr>
        <w:t xml:space="preserve"> </w:t>
      </w:r>
      <w:r w:rsidR="005A6B59">
        <w:rPr>
          <w:rFonts w:ascii="Times New Roman" w:hAnsi="Times New Roman"/>
          <w:sz w:val="28"/>
          <w:szCs w:val="28"/>
        </w:rPr>
        <w:t>інших людей,</w:t>
      </w:r>
      <w:r w:rsidRPr="00B928A0">
        <w:rPr>
          <w:rFonts w:ascii="Times New Roman" w:hAnsi="Times New Roman"/>
          <w:sz w:val="28"/>
          <w:szCs w:val="28"/>
        </w:rPr>
        <w:t xml:space="preserve"> здобуває навичку усвідомлен</w:t>
      </w:r>
      <w:r w:rsidR="005A6B59">
        <w:rPr>
          <w:rFonts w:ascii="Times New Roman" w:hAnsi="Times New Roman"/>
          <w:sz w:val="28"/>
          <w:szCs w:val="28"/>
        </w:rPr>
        <w:t>о й екологічно проживати емоції,</w:t>
      </w:r>
      <w:r w:rsidRPr="00B928A0">
        <w:rPr>
          <w:rFonts w:ascii="Times New Roman" w:hAnsi="Times New Roman"/>
          <w:sz w:val="28"/>
          <w:szCs w:val="28"/>
        </w:rPr>
        <w:t xml:space="preserve"> налагоджує контакти не тільки зі своїми емоціями, а й із глибинними потребами.</w:t>
      </w:r>
    </w:p>
    <w:p w:rsidR="00C22D2D" w:rsidRPr="00B928A0" w:rsidRDefault="00C22D2D" w:rsidP="00C22D2D">
      <w:pPr>
        <w:ind w:firstLine="709"/>
        <w:rPr>
          <w:rFonts w:ascii="Times New Roman" w:hAnsi="Times New Roman"/>
          <w:sz w:val="28"/>
          <w:szCs w:val="28"/>
          <w:highlight w:val="white"/>
        </w:rPr>
      </w:pPr>
      <w:r w:rsidRPr="00B928A0">
        <w:rPr>
          <w:rFonts w:ascii="Times New Roman" w:hAnsi="Times New Roman"/>
          <w:sz w:val="28"/>
          <w:szCs w:val="28"/>
        </w:rPr>
        <w:t>Цей психологічний інструментарій дає змогу:</w:t>
      </w:r>
    </w:p>
    <w:p w:rsidR="00C22D2D" w:rsidRPr="00B928A0" w:rsidRDefault="00C22D2D" w:rsidP="00624319">
      <w:pPr>
        <w:pStyle w:val="a6"/>
        <w:numPr>
          <w:ilvl w:val="0"/>
          <w:numId w:val="22"/>
        </w:numPr>
        <w:spacing w:after="0" w:line="360" w:lineRule="auto"/>
        <w:jc w:val="both"/>
        <w:rPr>
          <w:rStyle w:val="textexposedshow"/>
          <w:rFonts w:ascii="Times New Roman" w:hAnsi="Times New Roman"/>
          <w:sz w:val="28"/>
          <w:szCs w:val="28"/>
          <w:shd w:val="clear" w:color="auto" w:fill="FFFFFF"/>
        </w:rPr>
      </w:pPr>
      <w:r w:rsidRPr="00B928A0">
        <w:rPr>
          <w:rStyle w:val="textexposedshow"/>
          <w:rFonts w:ascii="Times New Roman" w:hAnsi="Times New Roman"/>
          <w:sz w:val="28"/>
          <w:szCs w:val="28"/>
          <w:shd w:val="clear" w:color="auto" w:fill="FFFFFF"/>
        </w:rPr>
        <w:t>навчитися чути й розуміти сигнали або повідомлення, які «нашіптують» емоції;</w:t>
      </w:r>
    </w:p>
    <w:p w:rsidR="00C22D2D" w:rsidRPr="00B928A0" w:rsidRDefault="005A6B59" w:rsidP="00624319">
      <w:pPr>
        <w:pStyle w:val="a6"/>
        <w:numPr>
          <w:ilvl w:val="0"/>
          <w:numId w:val="22"/>
        </w:numPr>
        <w:spacing w:after="0" w:line="360" w:lineRule="auto"/>
        <w:jc w:val="both"/>
        <w:rPr>
          <w:rStyle w:val="textexposedshow"/>
          <w:rFonts w:ascii="Times New Roman" w:hAnsi="Times New Roman"/>
          <w:sz w:val="28"/>
          <w:szCs w:val="28"/>
          <w:shd w:val="clear" w:color="auto" w:fill="FFFFFF"/>
        </w:rPr>
      </w:pPr>
      <w:r>
        <w:rPr>
          <w:rStyle w:val="textexposedshow"/>
          <w:rFonts w:ascii="Times New Roman" w:hAnsi="Times New Roman"/>
          <w:sz w:val="28"/>
          <w:szCs w:val="28"/>
          <w:shd w:val="clear" w:color="auto" w:fill="FFFFFF"/>
        </w:rPr>
        <w:t xml:space="preserve">зрозуміти </w:t>
      </w:r>
      <w:r w:rsidR="00C22D2D" w:rsidRPr="00B928A0">
        <w:rPr>
          <w:rStyle w:val="textexposedshow"/>
          <w:rFonts w:ascii="Times New Roman" w:hAnsi="Times New Roman"/>
          <w:sz w:val="28"/>
          <w:szCs w:val="28"/>
          <w:shd w:val="clear" w:color="auto" w:fill="FFFFFF"/>
        </w:rPr>
        <w:t xml:space="preserve">відмінності між усвідомленим і неусвідомленим емоційним відреагуванням; </w:t>
      </w:r>
    </w:p>
    <w:p w:rsidR="00C22D2D" w:rsidRPr="00B928A0" w:rsidRDefault="00C22D2D" w:rsidP="00624319">
      <w:pPr>
        <w:pStyle w:val="a6"/>
        <w:numPr>
          <w:ilvl w:val="0"/>
          <w:numId w:val="22"/>
        </w:numPr>
        <w:spacing w:after="0" w:line="360" w:lineRule="auto"/>
        <w:jc w:val="both"/>
        <w:rPr>
          <w:rStyle w:val="textexposedshow"/>
          <w:rFonts w:ascii="Times New Roman" w:hAnsi="Times New Roman"/>
          <w:sz w:val="28"/>
          <w:szCs w:val="28"/>
          <w:shd w:val="clear" w:color="auto" w:fill="FFFFFF"/>
        </w:rPr>
      </w:pPr>
      <w:r w:rsidRPr="00B928A0">
        <w:rPr>
          <w:rStyle w:val="textexposedshow"/>
          <w:rFonts w:ascii="Times New Roman" w:hAnsi="Times New Roman"/>
          <w:sz w:val="28"/>
          <w:szCs w:val="28"/>
          <w:shd w:val="clear" w:color="auto" w:fill="FFFFFF"/>
        </w:rPr>
        <w:t>навчитися «проживати емоції», завдяки цьому зберігати своє здоров’я і стосунки;</w:t>
      </w:r>
    </w:p>
    <w:p w:rsidR="00C22D2D" w:rsidRPr="00B928A0" w:rsidRDefault="00C22D2D" w:rsidP="00624319">
      <w:pPr>
        <w:pStyle w:val="a6"/>
        <w:numPr>
          <w:ilvl w:val="0"/>
          <w:numId w:val="22"/>
        </w:numPr>
        <w:spacing w:after="0" w:line="360" w:lineRule="auto"/>
        <w:jc w:val="both"/>
        <w:rPr>
          <w:rStyle w:val="textexposedshow"/>
          <w:rFonts w:ascii="Times New Roman" w:hAnsi="Times New Roman"/>
          <w:sz w:val="28"/>
          <w:szCs w:val="28"/>
          <w:shd w:val="clear" w:color="auto" w:fill="FFFFFF"/>
        </w:rPr>
      </w:pPr>
      <w:r w:rsidRPr="00B928A0">
        <w:rPr>
          <w:rStyle w:val="textexposedshow"/>
          <w:rFonts w:ascii="Times New Roman" w:hAnsi="Times New Roman"/>
          <w:sz w:val="28"/>
          <w:szCs w:val="28"/>
          <w:shd w:val="clear" w:color="auto" w:fill="FFFFFF"/>
        </w:rPr>
        <w:t>усвідомлено використовувати енергію емоцій для вирішення життєвих завдань;</w:t>
      </w:r>
    </w:p>
    <w:p w:rsidR="00C22D2D" w:rsidRPr="00B928A0" w:rsidRDefault="00C22D2D" w:rsidP="00624319">
      <w:pPr>
        <w:pStyle w:val="a6"/>
        <w:numPr>
          <w:ilvl w:val="0"/>
          <w:numId w:val="22"/>
        </w:numPr>
        <w:spacing w:after="0" w:line="360" w:lineRule="auto"/>
        <w:jc w:val="both"/>
        <w:rPr>
          <w:rStyle w:val="textexposedshow"/>
          <w:rFonts w:ascii="Times New Roman" w:hAnsi="Times New Roman"/>
          <w:sz w:val="28"/>
          <w:szCs w:val="28"/>
          <w:shd w:val="clear" w:color="auto" w:fill="FFFFFF"/>
        </w:rPr>
      </w:pPr>
      <w:r w:rsidRPr="00B928A0">
        <w:rPr>
          <w:rStyle w:val="textexposedshow"/>
          <w:rFonts w:ascii="Times New Roman" w:hAnsi="Times New Roman"/>
          <w:sz w:val="28"/>
          <w:szCs w:val="28"/>
          <w:shd w:val="clear" w:color="auto" w:fill="FFFFFF"/>
        </w:rPr>
        <w:t>знаходити шляхи подолання стресових станів;</w:t>
      </w:r>
    </w:p>
    <w:p w:rsidR="00C22D2D" w:rsidRPr="00B928A0" w:rsidRDefault="00C22D2D" w:rsidP="00624319">
      <w:pPr>
        <w:pStyle w:val="a6"/>
        <w:numPr>
          <w:ilvl w:val="0"/>
          <w:numId w:val="22"/>
        </w:numPr>
        <w:spacing w:after="0" w:line="360" w:lineRule="auto"/>
        <w:jc w:val="both"/>
        <w:rPr>
          <w:rStyle w:val="textexposedshow"/>
          <w:rFonts w:ascii="Times New Roman" w:hAnsi="Times New Roman"/>
          <w:sz w:val="28"/>
          <w:szCs w:val="28"/>
          <w:shd w:val="clear" w:color="auto" w:fill="FFFFFF"/>
        </w:rPr>
      </w:pPr>
      <w:r w:rsidRPr="00B928A0">
        <w:rPr>
          <w:rStyle w:val="textexposedshow"/>
          <w:rFonts w:ascii="Times New Roman" w:hAnsi="Times New Roman"/>
          <w:sz w:val="28"/>
          <w:szCs w:val="28"/>
          <w:shd w:val="clear" w:color="auto" w:fill="FFFFFF"/>
        </w:rPr>
        <w:t>розвивати здібності</w:t>
      </w:r>
      <w:r w:rsidR="005B4A2F">
        <w:rPr>
          <w:rStyle w:val="textexposedshow"/>
          <w:rFonts w:ascii="Times New Roman" w:hAnsi="Times New Roman"/>
          <w:sz w:val="28"/>
          <w:szCs w:val="28"/>
          <w:shd w:val="clear" w:color="auto" w:fill="FFFFFF"/>
        </w:rPr>
        <w:t xml:space="preserve"> у спілкуванні на рівні емоцій та</w:t>
      </w:r>
      <w:r w:rsidRPr="00B928A0">
        <w:rPr>
          <w:rStyle w:val="textexposedshow"/>
          <w:rFonts w:ascii="Times New Roman" w:hAnsi="Times New Roman"/>
          <w:sz w:val="28"/>
          <w:szCs w:val="28"/>
          <w:shd w:val="clear" w:color="auto" w:fill="FFFFFF"/>
        </w:rPr>
        <w:t xml:space="preserve"> емоційного самовираження;</w:t>
      </w:r>
    </w:p>
    <w:p w:rsidR="00C22D2D" w:rsidRPr="00B928A0" w:rsidRDefault="00C22D2D" w:rsidP="00624319">
      <w:pPr>
        <w:pStyle w:val="a6"/>
        <w:numPr>
          <w:ilvl w:val="0"/>
          <w:numId w:val="22"/>
        </w:numPr>
        <w:spacing w:after="0" w:line="360" w:lineRule="auto"/>
        <w:jc w:val="both"/>
        <w:rPr>
          <w:rStyle w:val="textexposedshow"/>
          <w:rFonts w:ascii="Times New Roman" w:hAnsi="Times New Roman"/>
          <w:sz w:val="28"/>
          <w:szCs w:val="28"/>
          <w:shd w:val="clear" w:color="auto" w:fill="FFFFFF"/>
        </w:rPr>
      </w:pPr>
      <w:r w:rsidRPr="00B928A0">
        <w:rPr>
          <w:rStyle w:val="textexposedshow"/>
          <w:rFonts w:ascii="Times New Roman" w:hAnsi="Times New Roman"/>
          <w:sz w:val="28"/>
          <w:szCs w:val="28"/>
          <w:shd w:val="clear" w:color="auto" w:fill="FFFFFF"/>
        </w:rPr>
        <w:t>відновлювати джерела сили, зміцнювати внутрішні опори;</w:t>
      </w:r>
    </w:p>
    <w:p w:rsidR="00C22D2D" w:rsidRPr="00B928A0" w:rsidRDefault="00C22D2D" w:rsidP="00624319">
      <w:pPr>
        <w:pStyle w:val="a6"/>
        <w:numPr>
          <w:ilvl w:val="0"/>
          <w:numId w:val="22"/>
        </w:numPr>
        <w:spacing w:after="0" w:line="360" w:lineRule="auto"/>
        <w:jc w:val="both"/>
        <w:rPr>
          <w:rStyle w:val="textexposedshow"/>
          <w:rFonts w:ascii="Times New Roman" w:hAnsi="Times New Roman"/>
          <w:sz w:val="28"/>
          <w:szCs w:val="28"/>
          <w:shd w:val="clear" w:color="auto" w:fill="FFFFFF"/>
        </w:rPr>
      </w:pPr>
      <w:r w:rsidRPr="00B928A0">
        <w:rPr>
          <w:rStyle w:val="textexposedshow"/>
          <w:rFonts w:ascii="Times New Roman" w:hAnsi="Times New Roman"/>
          <w:sz w:val="28"/>
          <w:szCs w:val="28"/>
          <w:shd w:val="clear" w:color="auto" w:fill="FFFFFF"/>
        </w:rPr>
        <w:t>дослідити емоційні аспекти життя і психіки людини, які вона не зовсім усвідомлює та ін.</w:t>
      </w:r>
    </w:p>
    <w:p w:rsidR="00C22D2D" w:rsidRPr="00B928A0" w:rsidRDefault="00C22D2D" w:rsidP="00C22D2D">
      <w:pPr>
        <w:ind w:firstLine="709"/>
        <w:rPr>
          <w:rFonts w:ascii="Times New Roman" w:hAnsi="Times New Roman"/>
          <w:sz w:val="28"/>
          <w:szCs w:val="28"/>
        </w:rPr>
      </w:pPr>
      <w:r w:rsidRPr="00B928A0">
        <w:rPr>
          <w:rFonts w:ascii="Times New Roman" w:hAnsi="Times New Roman"/>
          <w:sz w:val="28"/>
          <w:szCs w:val="28"/>
        </w:rPr>
        <w:t xml:space="preserve">Застосування психологічного інструментарію сприятиме активізації та отриманню задоволення від роботи над собою, пізнання нового, спілкування з </w:t>
      </w:r>
      <w:r w:rsidRPr="00B928A0">
        <w:rPr>
          <w:rFonts w:ascii="Times New Roman" w:hAnsi="Times New Roman"/>
          <w:sz w:val="28"/>
          <w:szCs w:val="28"/>
        </w:rPr>
        <w:lastRenderedPageBreak/>
        <w:t xml:space="preserve">іншими та обміну досвідом </w:t>
      </w:r>
      <w:r w:rsidR="005B4A2F">
        <w:rPr>
          <w:rFonts w:ascii="Times New Roman" w:hAnsi="Times New Roman"/>
          <w:sz w:val="28"/>
          <w:szCs w:val="28"/>
        </w:rPr>
        <w:t>і</w:t>
      </w:r>
      <w:r w:rsidRPr="00B928A0">
        <w:rPr>
          <w:rFonts w:ascii="Times New Roman" w:hAnsi="Times New Roman"/>
          <w:sz w:val="28"/>
          <w:szCs w:val="28"/>
        </w:rPr>
        <w:t xml:space="preserve">з ними. Результатом такої діяльності є глибокі усвідомлення, конструктивні особистісні зміни та поліпшення якості засвоєння навчального матеріалу. </w:t>
      </w:r>
    </w:p>
    <w:p w:rsidR="00C22D2D" w:rsidRPr="00C22D2D" w:rsidRDefault="00C22D2D" w:rsidP="00C22D2D">
      <w:pPr>
        <w:jc w:val="center"/>
        <w:rPr>
          <w:rFonts w:ascii="Times New Roman" w:hAnsi="Times New Roman"/>
          <w:b/>
          <w:sz w:val="28"/>
          <w:szCs w:val="28"/>
        </w:rPr>
      </w:pPr>
      <w:r w:rsidRPr="00C22D2D">
        <w:rPr>
          <w:rFonts w:ascii="Times New Roman" w:hAnsi="Times New Roman"/>
          <w:b/>
          <w:sz w:val="28"/>
          <w:szCs w:val="28"/>
        </w:rPr>
        <w:t>Література</w:t>
      </w:r>
    </w:p>
    <w:p w:rsidR="00C22D2D" w:rsidRDefault="00C22D2D" w:rsidP="00624319">
      <w:pPr>
        <w:pStyle w:val="a6"/>
        <w:numPr>
          <w:ilvl w:val="0"/>
          <w:numId w:val="21"/>
        </w:numPr>
        <w:spacing w:after="0" w:line="360" w:lineRule="auto"/>
        <w:jc w:val="both"/>
        <w:rPr>
          <w:rFonts w:ascii="Times New Roman" w:hAnsi="Times New Roman"/>
          <w:sz w:val="28"/>
          <w:szCs w:val="28"/>
          <w:lang w:val="ru-RU"/>
        </w:rPr>
      </w:pPr>
      <w:r>
        <w:rPr>
          <w:rFonts w:ascii="Times New Roman" w:hAnsi="Times New Roman"/>
          <w:sz w:val="28"/>
          <w:szCs w:val="28"/>
          <w:lang w:val="ru-RU"/>
        </w:rPr>
        <w:t xml:space="preserve">Аткинсон М., Чойс Рае </w:t>
      </w:r>
      <w:r w:rsidR="005B4A2F">
        <w:rPr>
          <w:rFonts w:ascii="Times New Roman" w:hAnsi="Times New Roman"/>
          <w:sz w:val="28"/>
          <w:szCs w:val="28"/>
          <w:lang w:val="ru-RU"/>
        </w:rPr>
        <w:t>Т. Мастерство жизни: внутренняя</w:t>
      </w:r>
      <w:r>
        <w:rPr>
          <w:rFonts w:ascii="Times New Roman" w:hAnsi="Times New Roman"/>
          <w:sz w:val="28"/>
          <w:szCs w:val="28"/>
          <w:lang w:val="ru-RU"/>
        </w:rPr>
        <w:t xml:space="preserve"> динамика развития. Москва, 2012. 214 с.</w:t>
      </w:r>
    </w:p>
    <w:p w:rsidR="00C22D2D" w:rsidRPr="00B928A0" w:rsidRDefault="00C22D2D" w:rsidP="00624319">
      <w:pPr>
        <w:pStyle w:val="a6"/>
        <w:numPr>
          <w:ilvl w:val="0"/>
          <w:numId w:val="21"/>
        </w:numPr>
        <w:spacing w:after="0" w:line="360" w:lineRule="auto"/>
        <w:jc w:val="both"/>
        <w:rPr>
          <w:rFonts w:ascii="Times New Roman" w:hAnsi="Times New Roman"/>
          <w:sz w:val="28"/>
          <w:szCs w:val="28"/>
        </w:rPr>
      </w:pPr>
      <w:bookmarkStart w:id="6" w:name="Афоризми"/>
      <w:r w:rsidRPr="00B928A0">
        <w:rPr>
          <w:rFonts w:ascii="Times New Roman" w:hAnsi="Times New Roman"/>
          <w:sz w:val="28"/>
          <w:szCs w:val="28"/>
        </w:rPr>
        <w:t>Афоризми</w:t>
      </w:r>
      <w:bookmarkEnd w:id="6"/>
      <w:r w:rsidRPr="00B928A0">
        <w:rPr>
          <w:rFonts w:ascii="Times New Roman" w:hAnsi="Times New Roman"/>
          <w:sz w:val="28"/>
          <w:szCs w:val="28"/>
        </w:rPr>
        <w:t xml:space="preserve"> [Елект</w:t>
      </w:r>
      <w:r>
        <w:rPr>
          <w:rFonts w:ascii="Times New Roman" w:hAnsi="Times New Roman"/>
          <w:sz w:val="28"/>
          <w:szCs w:val="28"/>
        </w:rPr>
        <w:t xml:space="preserve">ронний ресурс]. </w:t>
      </w:r>
      <w:r>
        <w:rPr>
          <w:rFonts w:ascii="Times New Roman" w:hAnsi="Times New Roman"/>
          <w:sz w:val="28"/>
          <w:szCs w:val="28"/>
          <w:lang w:val="en-US"/>
        </w:rPr>
        <w:t>URL</w:t>
      </w:r>
      <w:r>
        <w:rPr>
          <w:rFonts w:ascii="Times New Roman" w:hAnsi="Times New Roman"/>
          <w:sz w:val="28"/>
          <w:szCs w:val="28"/>
        </w:rPr>
        <w:t>:</w:t>
      </w:r>
      <w:r w:rsidRPr="00B928A0">
        <w:rPr>
          <w:rFonts w:ascii="Times New Roman" w:hAnsi="Times New Roman"/>
          <w:sz w:val="28"/>
          <w:szCs w:val="28"/>
        </w:rPr>
        <w:t xml:space="preserve"> </w:t>
      </w:r>
      <w:hyperlink r:id="rId44" w:history="1">
        <w:r w:rsidRPr="00B928A0">
          <w:rPr>
            <w:rStyle w:val="a8"/>
            <w:rFonts w:ascii="Times New Roman" w:hAnsi="Times New Roman"/>
            <w:sz w:val="28"/>
            <w:szCs w:val="28"/>
          </w:rPr>
          <w:t>http://aphorism.org.ua/search.php</w:t>
        </w:r>
      </w:hyperlink>
      <w:r>
        <w:rPr>
          <w:rStyle w:val="a8"/>
          <w:rFonts w:ascii="Times New Roman" w:hAnsi="Times New Roman"/>
          <w:sz w:val="28"/>
          <w:szCs w:val="28"/>
        </w:rPr>
        <w:t>.</w:t>
      </w:r>
    </w:p>
    <w:p w:rsidR="00CC07F5" w:rsidRPr="00A940F4" w:rsidRDefault="00C22D2D" w:rsidP="00A940F4">
      <w:pPr>
        <w:pStyle w:val="a6"/>
        <w:numPr>
          <w:ilvl w:val="0"/>
          <w:numId w:val="21"/>
        </w:numPr>
        <w:spacing w:after="0" w:line="360" w:lineRule="auto"/>
        <w:jc w:val="both"/>
        <w:rPr>
          <w:rFonts w:ascii="Times New Roman" w:hAnsi="Times New Roman"/>
          <w:sz w:val="28"/>
          <w:szCs w:val="28"/>
        </w:rPr>
      </w:pPr>
      <w:r w:rsidRPr="00B928A0">
        <w:rPr>
          <w:rFonts w:ascii="Times New Roman" w:hAnsi="Times New Roman"/>
          <w:sz w:val="28"/>
          <w:szCs w:val="28"/>
        </w:rPr>
        <w:t>Матійків І. М. Тренерська майстерність: теорія і практика. Практикум для тренерів: [мето</w:t>
      </w:r>
      <w:r>
        <w:rPr>
          <w:rFonts w:ascii="Times New Roman" w:hAnsi="Times New Roman"/>
          <w:sz w:val="28"/>
          <w:szCs w:val="28"/>
        </w:rPr>
        <w:t>д. посіб.].</w:t>
      </w:r>
      <w:r w:rsidRPr="00B928A0">
        <w:rPr>
          <w:rFonts w:ascii="Times New Roman" w:hAnsi="Times New Roman"/>
          <w:sz w:val="28"/>
          <w:szCs w:val="28"/>
        </w:rPr>
        <w:t xml:space="preserve">Львів </w:t>
      </w:r>
      <w:r>
        <w:rPr>
          <w:rFonts w:ascii="Times New Roman" w:hAnsi="Times New Roman"/>
          <w:sz w:val="28"/>
          <w:szCs w:val="28"/>
        </w:rPr>
        <w:t xml:space="preserve">: Сполом, 2021. </w:t>
      </w:r>
      <w:r w:rsidRPr="00B928A0">
        <w:rPr>
          <w:rFonts w:ascii="Times New Roman" w:hAnsi="Times New Roman"/>
          <w:sz w:val="28"/>
          <w:szCs w:val="28"/>
        </w:rPr>
        <w:t xml:space="preserve">224 с. </w:t>
      </w:r>
    </w:p>
    <w:p w:rsidR="00CC07F5" w:rsidRDefault="00CC07F5" w:rsidP="002265EF">
      <w:pPr>
        <w:jc w:val="right"/>
        <w:rPr>
          <w:rFonts w:ascii="Times New Roman" w:hAnsi="Times New Roman"/>
          <w:b/>
          <w:sz w:val="28"/>
          <w:szCs w:val="28"/>
        </w:rPr>
      </w:pPr>
    </w:p>
    <w:p w:rsidR="002265EF" w:rsidRPr="00BA6036" w:rsidRDefault="002265EF" w:rsidP="002265EF">
      <w:pPr>
        <w:jc w:val="right"/>
        <w:rPr>
          <w:rFonts w:ascii="Times New Roman" w:hAnsi="Times New Roman"/>
          <w:b/>
          <w:sz w:val="28"/>
          <w:szCs w:val="28"/>
        </w:rPr>
      </w:pPr>
      <w:r w:rsidRPr="00BA6036">
        <w:rPr>
          <w:rFonts w:ascii="Times New Roman" w:hAnsi="Times New Roman"/>
          <w:b/>
          <w:sz w:val="28"/>
          <w:szCs w:val="28"/>
        </w:rPr>
        <w:t>Мельничук Ірина</w:t>
      </w:r>
    </w:p>
    <w:p w:rsidR="002265EF" w:rsidRDefault="002265EF" w:rsidP="002265EF">
      <w:pPr>
        <w:jc w:val="right"/>
        <w:rPr>
          <w:rFonts w:ascii="Times New Roman" w:hAnsi="Times New Roman"/>
          <w:sz w:val="28"/>
          <w:szCs w:val="28"/>
        </w:rPr>
      </w:pPr>
      <w:r w:rsidRPr="00BA6036">
        <w:rPr>
          <w:rFonts w:ascii="Times New Roman" w:hAnsi="Times New Roman"/>
          <w:sz w:val="28"/>
          <w:szCs w:val="28"/>
        </w:rPr>
        <w:t>м. Кропивницький</w:t>
      </w:r>
    </w:p>
    <w:p w:rsidR="002265EF" w:rsidRDefault="002265EF" w:rsidP="002265EF">
      <w:pPr>
        <w:jc w:val="center"/>
        <w:rPr>
          <w:rFonts w:ascii="Times New Roman" w:hAnsi="Times New Roman"/>
          <w:b/>
          <w:caps/>
          <w:sz w:val="28"/>
          <w:szCs w:val="28"/>
        </w:rPr>
      </w:pPr>
      <w:r>
        <w:rPr>
          <w:rFonts w:ascii="Times New Roman" w:hAnsi="Times New Roman"/>
          <w:b/>
          <w:caps/>
          <w:sz w:val="28"/>
          <w:szCs w:val="28"/>
        </w:rPr>
        <w:t>ОСОБЛИВОСТІ</w:t>
      </w:r>
      <w:r w:rsidRPr="001B4A06">
        <w:rPr>
          <w:rFonts w:ascii="Times New Roman" w:hAnsi="Times New Roman"/>
          <w:b/>
          <w:caps/>
          <w:sz w:val="28"/>
          <w:szCs w:val="28"/>
        </w:rPr>
        <w:t xml:space="preserve"> психокорекційної роботи</w:t>
      </w:r>
      <w:r w:rsidR="00D1369D">
        <w:rPr>
          <w:rFonts w:ascii="Times New Roman" w:hAnsi="Times New Roman"/>
          <w:b/>
          <w:caps/>
          <w:sz w:val="28"/>
          <w:szCs w:val="28"/>
        </w:rPr>
        <w:t xml:space="preserve"> ПСИХОЛОГА</w:t>
      </w:r>
    </w:p>
    <w:p w:rsidR="002265EF" w:rsidRPr="001B4A06" w:rsidRDefault="002265EF" w:rsidP="002265EF">
      <w:pPr>
        <w:jc w:val="center"/>
        <w:rPr>
          <w:rFonts w:ascii="Times New Roman" w:hAnsi="Times New Roman"/>
          <w:b/>
          <w:caps/>
          <w:sz w:val="28"/>
          <w:szCs w:val="28"/>
        </w:rPr>
      </w:pPr>
      <w:r w:rsidRPr="001B4A06">
        <w:rPr>
          <w:rFonts w:ascii="Times New Roman" w:hAnsi="Times New Roman"/>
          <w:b/>
          <w:caps/>
          <w:sz w:val="28"/>
          <w:szCs w:val="28"/>
        </w:rPr>
        <w:t>з використанням досягнень біхевіоризму</w:t>
      </w:r>
    </w:p>
    <w:p w:rsidR="002265EF" w:rsidRPr="00BA6036" w:rsidRDefault="002265EF" w:rsidP="002265EF">
      <w:pPr>
        <w:ind w:firstLine="709"/>
        <w:jc w:val="center"/>
        <w:rPr>
          <w:rFonts w:ascii="Times New Roman" w:hAnsi="Times New Roman"/>
          <w:sz w:val="28"/>
          <w:szCs w:val="28"/>
        </w:rPr>
      </w:pPr>
    </w:p>
    <w:p w:rsidR="002265EF" w:rsidRDefault="002265EF" w:rsidP="002265EF">
      <w:pPr>
        <w:ind w:firstLine="709"/>
        <w:rPr>
          <w:rFonts w:ascii="Times New Roman" w:hAnsi="Times New Roman"/>
          <w:sz w:val="28"/>
          <w:szCs w:val="28"/>
        </w:rPr>
      </w:pPr>
      <w:r>
        <w:rPr>
          <w:rFonts w:ascii="Times New Roman" w:hAnsi="Times New Roman"/>
          <w:sz w:val="28"/>
          <w:szCs w:val="28"/>
        </w:rPr>
        <w:t>У теперішній час у методології психології, насамперед у сфері теорій навчання та їх практичного застосування, відчувається вагомий впли</w:t>
      </w:r>
      <w:r w:rsidR="00D1369D">
        <w:rPr>
          <w:rFonts w:ascii="Times New Roman" w:hAnsi="Times New Roman"/>
          <w:sz w:val="28"/>
          <w:szCs w:val="28"/>
        </w:rPr>
        <w:t>в біхевіоризму. У зв’язку з цим метою повідомлення</w:t>
      </w:r>
      <w:r>
        <w:rPr>
          <w:rFonts w:ascii="Times New Roman" w:hAnsi="Times New Roman"/>
          <w:sz w:val="28"/>
          <w:szCs w:val="28"/>
        </w:rPr>
        <w:t xml:space="preserve"> є аналіз основних положень біхевіоризму в контексті його практичного застосування у корекційній роботі психолога.</w:t>
      </w:r>
    </w:p>
    <w:p w:rsidR="002265EF" w:rsidRDefault="002265EF" w:rsidP="002265EF">
      <w:pPr>
        <w:ind w:firstLine="709"/>
        <w:rPr>
          <w:rFonts w:ascii="Times New Roman" w:hAnsi="Times New Roman"/>
          <w:sz w:val="28"/>
          <w:szCs w:val="28"/>
        </w:rPr>
      </w:pPr>
      <w:r>
        <w:rPr>
          <w:rFonts w:ascii="Times New Roman" w:hAnsi="Times New Roman"/>
          <w:sz w:val="28"/>
          <w:szCs w:val="28"/>
        </w:rPr>
        <w:t>У біхевіоризмі</w:t>
      </w:r>
      <w:r w:rsidRPr="005D69EA">
        <w:rPr>
          <w:rFonts w:ascii="Times New Roman" w:hAnsi="Times New Roman"/>
          <w:bCs/>
          <w:iCs/>
          <w:sz w:val="28"/>
          <w:szCs w:val="28"/>
        </w:rPr>
        <w:t xml:space="preserve"> </w:t>
      </w:r>
      <w:r>
        <w:rPr>
          <w:rFonts w:ascii="Times New Roman" w:hAnsi="Times New Roman"/>
          <w:bCs/>
          <w:iCs/>
          <w:sz w:val="28"/>
          <w:szCs w:val="28"/>
        </w:rPr>
        <w:t>Дж. Уотсона</w:t>
      </w:r>
      <w:r>
        <w:rPr>
          <w:rFonts w:ascii="Times New Roman" w:hAnsi="Times New Roman"/>
          <w:sz w:val="28"/>
          <w:szCs w:val="28"/>
        </w:rPr>
        <w:t xml:space="preserve"> було окреслено проблему об’єктивного підходу в психології, закріплено </w:t>
      </w:r>
      <w:r w:rsidR="00D63EC2">
        <w:rPr>
          <w:rFonts w:ascii="Times New Roman" w:hAnsi="Times New Roman"/>
          <w:sz w:val="28"/>
          <w:szCs w:val="28"/>
        </w:rPr>
        <w:t>метод лабораторного дослідження,</w:t>
      </w:r>
      <w:r>
        <w:rPr>
          <w:rFonts w:ascii="Times New Roman" w:hAnsi="Times New Roman"/>
          <w:sz w:val="28"/>
          <w:szCs w:val="28"/>
        </w:rPr>
        <w:t xml:space="preserve"> а також визначено практичне завдання – управління поведінкою людин</w:t>
      </w:r>
      <w:r w:rsidR="00D63EC2">
        <w:rPr>
          <w:rFonts w:ascii="Times New Roman" w:hAnsi="Times New Roman"/>
          <w:sz w:val="28"/>
          <w:szCs w:val="28"/>
        </w:rPr>
        <w:t>и, корекція небажаної поведінки,</w:t>
      </w:r>
      <w:r>
        <w:rPr>
          <w:rFonts w:ascii="Times New Roman" w:hAnsi="Times New Roman"/>
          <w:sz w:val="28"/>
          <w:szCs w:val="28"/>
        </w:rPr>
        <w:t xml:space="preserve"> встановлено законо</w:t>
      </w:r>
      <w:r w:rsidR="00D63EC2">
        <w:rPr>
          <w:rFonts w:ascii="Times New Roman" w:hAnsi="Times New Roman"/>
          <w:sz w:val="28"/>
          <w:szCs w:val="28"/>
        </w:rPr>
        <w:t>мірності формування навичок, згідно яким вирішальна роль відводиться</w:t>
      </w:r>
      <w:r>
        <w:rPr>
          <w:rFonts w:ascii="Times New Roman" w:hAnsi="Times New Roman"/>
          <w:sz w:val="28"/>
          <w:szCs w:val="28"/>
        </w:rPr>
        <w:t xml:space="preserve"> педагогічному </w:t>
      </w:r>
      <w:r w:rsidRPr="000C7DF0">
        <w:rPr>
          <w:rFonts w:ascii="Times New Roman" w:hAnsi="Times New Roman"/>
          <w:sz w:val="28"/>
          <w:szCs w:val="28"/>
        </w:rPr>
        <w:t>впливу [</w:t>
      </w:r>
      <w:r w:rsidRPr="000C7DF0">
        <w:rPr>
          <w:rFonts w:ascii="Times New Roman" w:hAnsi="Times New Roman"/>
          <w:sz w:val="28"/>
          <w:szCs w:val="28"/>
          <w:lang w:val="ru-RU"/>
        </w:rPr>
        <w:t>1</w:t>
      </w:r>
      <w:r>
        <w:rPr>
          <w:rFonts w:ascii="Times New Roman" w:hAnsi="Times New Roman"/>
          <w:sz w:val="28"/>
          <w:szCs w:val="28"/>
          <w:lang w:val="ru-RU"/>
        </w:rPr>
        <w:t>; 2</w:t>
      </w:r>
      <w:r w:rsidRPr="000C7DF0">
        <w:rPr>
          <w:rFonts w:ascii="Times New Roman" w:hAnsi="Times New Roman"/>
          <w:sz w:val="28"/>
          <w:szCs w:val="28"/>
        </w:rPr>
        <w:t>].</w:t>
      </w:r>
    </w:p>
    <w:p w:rsidR="002265EF" w:rsidRPr="002265EF" w:rsidRDefault="00D63EC2" w:rsidP="002265EF">
      <w:pPr>
        <w:ind w:firstLine="709"/>
        <w:rPr>
          <w:rFonts w:ascii="Times New Roman" w:hAnsi="Times New Roman"/>
          <w:snapToGrid w:val="0"/>
          <w:sz w:val="28"/>
          <w:szCs w:val="28"/>
        </w:rPr>
      </w:pPr>
      <w:r>
        <w:rPr>
          <w:rFonts w:ascii="Times New Roman" w:hAnsi="Times New Roman"/>
          <w:sz w:val="28"/>
          <w:szCs w:val="28"/>
        </w:rPr>
        <w:t>Сьогодні</w:t>
      </w:r>
      <w:r w:rsidR="002265EF" w:rsidRPr="002265EF">
        <w:rPr>
          <w:rFonts w:ascii="Times New Roman" w:hAnsi="Times New Roman"/>
          <w:sz w:val="28"/>
          <w:szCs w:val="28"/>
        </w:rPr>
        <w:t xml:space="preserve"> біхевіоризм покладено в основу </w:t>
      </w:r>
      <w:r w:rsidR="002265EF" w:rsidRPr="002265EF">
        <w:rPr>
          <w:rFonts w:ascii="Times New Roman" w:hAnsi="Times New Roman"/>
          <w:bCs/>
          <w:iCs/>
          <w:sz w:val="28"/>
          <w:szCs w:val="28"/>
        </w:rPr>
        <w:t>поведінкової психотерапії</w:t>
      </w:r>
      <w:r w:rsidR="002265EF" w:rsidRPr="002265EF">
        <w:rPr>
          <w:rFonts w:ascii="Times New Roman" w:hAnsi="Times New Roman"/>
          <w:sz w:val="28"/>
          <w:szCs w:val="28"/>
        </w:rPr>
        <w:t>, яка застосовується для зміни проблемної поведінки (наприклад тютюнопаління, переїдання, зменшення тривожності й агресивності),</w:t>
      </w:r>
      <w:r w:rsidR="002265EF" w:rsidRPr="002265EF">
        <w:rPr>
          <w:rFonts w:ascii="Times New Roman" w:hAnsi="Times New Roman"/>
          <w:snapToGrid w:val="0"/>
          <w:sz w:val="28"/>
          <w:szCs w:val="28"/>
        </w:rPr>
        <w:t xml:space="preserve"> для розробки кор</w:t>
      </w:r>
      <w:r>
        <w:rPr>
          <w:rFonts w:ascii="Times New Roman" w:hAnsi="Times New Roman"/>
          <w:snapToGrid w:val="0"/>
          <w:sz w:val="28"/>
          <w:szCs w:val="28"/>
        </w:rPr>
        <w:t>екційних занять із невстигаючими,</w:t>
      </w:r>
      <w:r w:rsidR="002265EF" w:rsidRPr="002265EF">
        <w:rPr>
          <w:rFonts w:ascii="Times New Roman" w:hAnsi="Times New Roman"/>
          <w:snapToGrid w:val="0"/>
          <w:sz w:val="28"/>
          <w:szCs w:val="28"/>
        </w:rPr>
        <w:t xml:space="preserve"> а також у процесі формування навичок спілкування, </w:t>
      </w:r>
      <w:r w:rsidR="002265EF" w:rsidRPr="002265EF">
        <w:rPr>
          <w:rFonts w:ascii="Times New Roman" w:hAnsi="Times New Roman"/>
          <w:snapToGrid w:val="0"/>
          <w:sz w:val="28"/>
          <w:szCs w:val="28"/>
        </w:rPr>
        <w:lastRenderedPageBreak/>
        <w:t>тренування впевненості в собі. Суттєве значення у поведінковій</w:t>
      </w:r>
      <w:r w:rsidR="002265EF" w:rsidRPr="002265EF">
        <w:rPr>
          <w:rFonts w:ascii="Times New Roman" w:hAnsi="Times New Roman"/>
          <w:sz w:val="28"/>
          <w:szCs w:val="28"/>
        </w:rPr>
        <w:t xml:space="preserve"> психотерапії </w:t>
      </w:r>
      <w:r w:rsidR="002265EF" w:rsidRPr="002265EF">
        <w:rPr>
          <w:rFonts w:ascii="Times New Roman" w:hAnsi="Times New Roman"/>
          <w:snapToGrid w:val="0"/>
          <w:sz w:val="28"/>
          <w:szCs w:val="28"/>
        </w:rPr>
        <w:t>надається контролю, самоконтролю, системі підкріплень бажаної поведінки.</w:t>
      </w:r>
    </w:p>
    <w:p w:rsidR="002265EF" w:rsidRPr="00D63EC2" w:rsidRDefault="002265EF" w:rsidP="002265EF">
      <w:pPr>
        <w:ind w:firstLine="709"/>
        <w:rPr>
          <w:rFonts w:ascii="Times New Roman" w:hAnsi="Times New Roman"/>
          <w:color w:val="000000"/>
          <w:sz w:val="28"/>
          <w:szCs w:val="28"/>
        </w:rPr>
      </w:pPr>
      <w:r w:rsidRPr="00D63EC2">
        <w:rPr>
          <w:rFonts w:ascii="Times New Roman" w:hAnsi="Times New Roman"/>
          <w:color w:val="000000"/>
          <w:sz w:val="28"/>
          <w:szCs w:val="28"/>
        </w:rPr>
        <w:t xml:space="preserve">Традиційно вважається, що поведінкова психотерапія найбільш ефективна при корекції страхів і ПТСР. Її мета </w:t>
      </w:r>
      <w:r w:rsidRPr="00D63EC2">
        <w:rPr>
          <w:rFonts w:ascii="Times New Roman" w:hAnsi="Times New Roman"/>
          <w:color w:val="424242"/>
          <w:sz w:val="28"/>
          <w:szCs w:val="28"/>
        </w:rPr>
        <w:t xml:space="preserve">– </w:t>
      </w:r>
      <w:r w:rsidRPr="00D63EC2">
        <w:rPr>
          <w:rFonts w:ascii="Times New Roman" w:hAnsi="Times New Roman"/>
          <w:color w:val="000000"/>
          <w:sz w:val="28"/>
          <w:szCs w:val="28"/>
        </w:rPr>
        <w:t xml:space="preserve">формувати і зміцнювати здатність до адекватних дій, </w:t>
      </w:r>
      <w:r w:rsidR="00D63EC2" w:rsidRPr="00D63EC2">
        <w:rPr>
          <w:rFonts w:ascii="Times New Roman" w:hAnsi="Times New Roman"/>
          <w:color w:val="000000"/>
          <w:sz w:val="28"/>
          <w:szCs w:val="28"/>
        </w:rPr>
        <w:t>набуття</w:t>
      </w:r>
      <w:r w:rsidRPr="00D63EC2">
        <w:rPr>
          <w:rFonts w:ascii="Times New Roman" w:hAnsi="Times New Roman"/>
          <w:color w:val="000000"/>
          <w:sz w:val="28"/>
          <w:szCs w:val="28"/>
        </w:rPr>
        <w:t xml:space="preserve"> навичок, що дозволяють </w:t>
      </w:r>
      <w:r w:rsidRPr="00D63EC2">
        <w:rPr>
          <w:rFonts w:ascii="Times New Roman" w:hAnsi="Times New Roman"/>
          <w:snapToGrid w:val="0"/>
          <w:sz w:val="28"/>
          <w:szCs w:val="28"/>
        </w:rPr>
        <w:t xml:space="preserve">удосконалити </w:t>
      </w:r>
      <w:r w:rsidRPr="00D63EC2">
        <w:rPr>
          <w:rFonts w:ascii="Times New Roman" w:hAnsi="Times New Roman"/>
          <w:color w:val="000000"/>
          <w:sz w:val="28"/>
          <w:szCs w:val="28"/>
        </w:rPr>
        <w:t>самоконтроль. Методи поведінкової терапії включають позитивне і негативне підкріплення, покарання, систематичну десенсибілізацію і самоконтроль. Поведінкова терапія зосереджується на заміні неприйнятних дій прийнятними і використанні деяких методів, що ведуть до зменшення або припинення небажаної поведінки.</w:t>
      </w:r>
    </w:p>
    <w:p w:rsidR="00D1369D" w:rsidRDefault="002265EF" w:rsidP="00D1369D">
      <w:pPr>
        <w:ind w:firstLine="709"/>
        <w:rPr>
          <w:rFonts w:ascii="Times New Roman" w:hAnsi="Times New Roman"/>
          <w:sz w:val="28"/>
          <w:szCs w:val="28"/>
        </w:rPr>
      </w:pPr>
      <w:r w:rsidRPr="002265EF">
        <w:rPr>
          <w:rFonts w:ascii="Times New Roman" w:hAnsi="Times New Roman"/>
          <w:color w:val="000000"/>
          <w:sz w:val="28"/>
          <w:szCs w:val="28"/>
        </w:rPr>
        <w:t>Поведінкова терапія може проводитися з використанням систематичної десенсибілізаці</w:t>
      </w:r>
      <w:r w:rsidR="00D63EC2">
        <w:rPr>
          <w:rFonts w:ascii="Times New Roman" w:hAnsi="Times New Roman"/>
          <w:color w:val="000000"/>
          <w:sz w:val="28"/>
          <w:szCs w:val="28"/>
        </w:rPr>
        <w:t>ї</w:t>
      </w:r>
      <w:r w:rsidRPr="002265EF">
        <w:rPr>
          <w:rFonts w:ascii="Times New Roman" w:hAnsi="Times New Roman"/>
          <w:color w:val="000000"/>
          <w:sz w:val="28"/>
          <w:szCs w:val="28"/>
        </w:rPr>
        <w:t xml:space="preserve"> </w:t>
      </w:r>
      <w:r w:rsidRPr="002265EF">
        <w:rPr>
          <w:rFonts w:ascii="Times New Roman" w:hAnsi="Times New Roman"/>
          <w:color w:val="424242"/>
          <w:sz w:val="28"/>
          <w:szCs w:val="28"/>
        </w:rPr>
        <w:t>–</w:t>
      </w:r>
      <w:r w:rsidR="00D63EC2">
        <w:rPr>
          <w:rFonts w:ascii="Times New Roman" w:hAnsi="Times New Roman"/>
          <w:color w:val="000000"/>
          <w:sz w:val="28"/>
          <w:szCs w:val="28"/>
        </w:rPr>
        <w:t xml:space="preserve"> методу, який полягає в</w:t>
      </w:r>
      <w:r w:rsidRPr="002265EF">
        <w:rPr>
          <w:rFonts w:ascii="Times New Roman" w:hAnsi="Times New Roman"/>
          <w:color w:val="000000"/>
          <w:sz w:val="28"/>
          <w:szCs w:val="28"/>
        </w:rPr>
        <w:t xml:space="preserve"> тому, щоб клієнт створив у своїй уяві ієрархію об</w:t>
      </w:r>
      <w:r w:rsidR="00D63EC2">
        <w:rPr>
          <w:rFonts w:ascii="Times New Roman" w:hAnsi="Times New Roman"/>
          <w:color w:val="000000"/>
          <w:sz w:val="28"/>
          <w:szCs w:val="28"/>
        </w:rPr>
        <w:t>разів, що</w:t>
      </w:r>
      <w:r w:rsidRPr="002265EF">
        <w:rPr>
          <w:rFonts w:ascii="Times New Roman" w:hAnsi="Times New Roman"/>
          <w:color w:val="000000"/>
          <w:sz w:val="28"/>
          <w:szCs w:val="28"/>
        </w:rPr>
        <w:t xml:space="preserve"> викликають тривогу (від найменших до найбільш виражених). </w:t>
      </w:r>
      <w:r w:rsidRPr="002265EF">
        <w:rPr>
          <w:rFonts w:ascii="Times New Roman" w:hAnsi="Times New Roman"/>
          <w:color w:val="000000"/>
          <w:sz w:val="28"/>
          <w:szCs w:val="28"/>
          <w:lang w:val="ru-RU"/>
        </w:rPr>
        <w:t xml:space="preserve">При цьому він повинен залишатися на кожному рівні ієрархії доти, поки тривога не зникне. Ієрархічна конструкція часто застосовується у поєднанні з методиками релаксації, оскільки встановлено, що тривога і </w:t>
      </w:r>
      <w:r w:rsidRPr="002265EF">
        <w:rPr>
          <w:rFonts w:ascii="Times New Roman" w:hAnsi="Times New Roman"/>
          <w:color w:val="000000"/>
          <w:sz w:val="28"/>
          <w:szCs w:val="28"/>
        </w:rPr>
        <w:t>розслаблення</w:t>
      </w:r>
      <w:r w:rsidRPr="002265EF">
        <w:rPr>
          <w:rFonts w:ascii="Times New Roman" w:hAnsi="Times New Roman"/>
          <w:color w:val="000000"/>
          <w:sz w:val="28"/>
          <w:szCs w:val="28"/>
          <w:lang w:val="ru-RU"/>
        </w:rPr>
        <w:t xml:space="preserve"> є несумісними </w:t>
      </w:r>
      <w:r w:rsidRPr="002265EF">
        <w:rPr>
          <w:rFonts w:ascii="Times New Roman" w:hAnsi="Times New Roman"/>
          <w:sz w:val="28"/>
          <w:szCs w:val="28"/>
        </w:rPr>
        <w:t>[</w:t>
      </w:r>
      <w:r w:rsidRPr="002265EF">
        <w:rPr>
          <w:rFonts w:ascii="Times New Roman" w:hAnsi="Times New Roman"/>
          <w:sz w:val="28"/>
          <w:szCs w:val="28"/>
          <w:lang w:val="ru-RU"/>
        </w:rPr>
        <w:t>2</w:t>
      </w:r>
      <w:r w:rsidRPr="002265EF">
        <w:rPr>
          <w:rFonts w:ascii="Times New Roman" w:hAnsi="Times New Roman"/>
          <w:sz w:val="28"/>
          <w:szCs w:val="28"/>
        </w:rPr>
        <w:t>]</w:t>
      </w:r>
      <w:r w:rsidRPr="002265EF">
        <w:rPr>
          <w:rFonts w:ascii="Times New Roman" w:hAnsi="Times New Roman"/>
          <w:color w:val="000000"/>
          <w:sz w:val="28"/>
          <w:szCs w:val="28"/>
          <w:lang w:val="ru-RU"/>
        </w:rPr>
        <w:t>.</w:t>
      </w:r>
    </w:p>
    <w:p w:rsidR="00D1369D" w:rsidRDefault="00D63EC2" w:rsidP="00D1369D">
      <w:pPr>
        <w:ind w:firstLine="709"/>
        <w:rPr>
          <w:rFonts w:ascii="Times New Roman" w:hAnsi="Times New Roman"/>
          <w:sz w:val="28"/>
          <w:szCs w:val="28"/>
        </w:rPr>
      </w:pPr>
      <w:r>
        <w:rPr>
          <w:rFonts w:ascii="Times New Roman" w:hAnsi="Times New Roman"/>
          <w:sz w:val="28"/>
          <w:szCs w:val="28"/>
        </w:rPr>
        <w:t>Зараз</w:t>
      </w:r>
      <w:r w:rsidR="002265EF" w:rsidRPr="00D1369D">
        <w:rPr>
          <w:rFonts w:ascii="Times New Roman" w:hAnsi="Times New Roman"/>
          <w:sz w:val="28"/>
          <w:szCs w:val="28"/>
        </w:rPr>
        <w:t xml:space="preserve"> біхевіоризм найчастіше поєднується з когнітивною психотерапією та є найбільш поширеним і високоефективним методом психокорекції деструктивних емоційних переживань особистості. У межах КПТ допомога, яку надає фахівець клієнту, полягає в тому, що вони спільно аналізують причини і характер поведінкових проблем, знаходять порушення з боку когнітивних конструкцій (хибних автоматичних думок та установок), які їх обумовлюють, планують та здійснюють психокорекційні заходи, спрямовані на усунення негативних проявів або на формування нових навичок поведінки.</w:t>
      </w:r>
    </w:p>
    <w:p w:rsidR="00FA27D0" w:rsidRPr="00D1369D" w:rsidRDefault="002265EF" w:rsidP="00D1369D">
      <w:pPr>
        <w:ind w:firstLine="709"/>
        <w:rPr>
          <w:rFonts w:ascii="Times New Roman" w:hAnsi="Times New Roman"/>
          <w:sz w:val="28"/>
          <w:szCs w:val="28"/>
        </w:rPr>
      </w:pPr>
      <w:r w:rsidRPr="00D1369D">
        <w:rPr>
          <w:rFonts w:ascii="Times New Roman" w:hAnsi="Times New Roman"/>
          <w:sz w:val="28"/>
          <w:szCs w:val="28"/>
        </w:rPr>
        <w:t>Когнітивно-поведінкова тера</w:t>
      </w:r>
      <w:r w:rsidR="00954995">
        <w:rPr>
          <w:rFonts w:ascii="Times New Roman" w:hAnsi="Times New Roman"/>
          <w:sz w:val="28"/>
          <w:szCs w:val="28"/>
        </w:rPr>
        <w:t>пія – підхід</w:t>
      </w:r>
      <w:r w:rsidR="00D63EC2">
        <w:rPr>
          <w:rFonts w:ascii="Times New Roman" w:hAnsi="Times New Roman"/>
          <w:sz w:val="28"/>
          <w:szCs w:val="28"/>
        </w:rPr>
        <w:t>, який базується</w:t>
      </w:r>
      <w:r w:rsidRPr="00D1369D">
        <w:rPr>
          <w:rFonts w:ascii="Times New Roman" w:hAnsi="Times New Roman"/>
          <w:sz w:val="28"/>
          <w:szCs w:val="28"/>
        </w:rPr>
        <w:t xml:space="preserve"> на теперішньому</w:t>
      </w:r>
      <w:r w:rsidR="00954995">
        <w:rPr>
          <w:rFonts w:ascii="Times New Roman" w:hAnsi="Times New Roman"/>
          <w:sz w:val="28"/>
          <w:szCs w:val="28"/>
        </w:rPr>
        <w:t xml:space="preserve"> досвіді людини. Він є певною мірою </w:t>
      </w:r>
      <w:r w:rsidRPr="00D1369D">
        <w:rPr>
          <w:rFonts w:ascii="Times New Roman" w:hAnsi="Times New Roman"/>
          <w:sz w:val="28"/>
          <w:szCs w:val="28"/>
        </w:rPr>
        <w:t>директивним, активним та орієнтованим на конкретну, актуа</w:t>
      </w:r>
      <w:r w:rsidR="00954995">
        <w:rPr>
          <w:rFonts w:ascii="Times New Roman" w:hAnsi="Times New Roman"/>
          <w:sz w:val="28"/>
          <w:szCs w:val="28"/>
        </w:rPr>
        <w:t>льну для особистості</w:t>
      </w:r>
      <w:r w:rsidRPr="00D1369D">
        <w:rPr>
          <w:rFonts w:ascii="Times New Roman" w:hAnsi="Times New Roman"/>
          <w:sz w:val="28"/>
          <w:szCs w:val="28"/>
        </w:rPr>
        <w:t xml:space="preserve"> проблему і, як ре</w:t>
      </w:r>
      <w:r w:rsidR="00954995">
        <w:rPr>
          <w:rFonts w:ascii="Times New Roman" w:hAnsi="Times New Roman"/>
          <w:sz w:val="28"/>
          <w:szCs w:val="28"/>
        </w:rPr>
        <w:t>зультат, на сьогоднішній день вважається</w:t>
      </w:r>
      <w:r w:rsidRPr="00D1369D">
        <w:rPr>
          <w:rFonts w:ascii="Times New Roman" w:hAnsi="Times New Roman"/>
          <w:sz w:val="28"/>
          <w:szCs w:val="28"/>
        </w:rPr>
        <w:t xml:space="preserve"> підходом </w:t>
      </w:r>
      <w:r w:rsidR="00954995">
        <w:rPr>
          <w:rFonts w:ascii="Times New Roman" w:hAnsi="Times New Roman"/>
          <w:sz w:val="28"/>
          <w:szCs w:val="28"/>
        </w:rPr>
        <w:t>і</w:t>
      </w:r>
      <w:r w:rsidRPr="00D1369D">
        <w:rPr>
          <w:rFonts w:ascii="Times New Roman" w:hAnsi="Times New Roman"/>
          <w:sz w:val="28"/>
          <w:szCs w:val="28"/>
        </w:rPr>
        <w:t>з реальними та контрольованими практичними результатами.</w:t>
      </w:r>
    </w:p>
    <w:p w:rsidR="002265EF" w:rsidRPr="00FA27D0" w:rsidRDefault="00954995" w:rsidP="00FA27D0">
      <w:pPr>
        <w:ind w:firstLine="709"/>
        <w:rPr>
          <w:rFonts w:ascii="Times New Roman" w:eastAsia="Times New Roman" w:hAnsi="Times New Roman"/>
          <w:color w:val="000000"/>
          <w:sz w:val="28"/>
          <w:szCs w:val="28"/>
          <w:lang w:eastAsia="ru-RU"/>
        </w:rPr>
      </w:pPr>
      <w:r>
        <w:rPr>
          <w:rFonts w:ascii="Times New Roman" w:hAnsi="Times New Roman"/>
          <w:sz w:val="28"/>
          <w:szCs w:val="28"/>
        </w:rPr>
        <w:lastRenderedPageBreak/>
        <w:t>Отже, наразі біхевіоризм є напрям</w:t>
      </w:r>
      <w:r w:rsidR="002265EF" w:rsidRPr="00FA27D0">
        <w:rPr>
          <w:rFonts w:ascii="Times New Roman" w:hAnsi="Times New Roman"/>
          <w:sz w:val="28"/>
          <w:szCs w:val="28"/>
        </w:rPr>
        <w:t>ом психології, який активно розвивається, особливо у поєднанні з досягненнями когнітивних, соціальних та інших теорій навчання.</w:t>
      </w:r>
    </w:p>
    <w:p w:rsidR="002265EF" w:rsidRPr="00B12DC9" w:rsidRDefault="002265EF" w:rsidP="00FA27D0">
      <w:pPr>
        <w:jc w:val="center"/>
        <w:rPr>
          <w:rFonts w:ascii="Times New Roman" w:hAnsi="Times New Roman"/>
          <w:b/>
          <w:sz w:val="28"/>
          <w:szCs w:val="28"/>
        </w:rPr>
      </w:pPr>
      <w:r w:rsidRPr="00B12DC9">
        <w:rPr>
          <w:rFonts w:ascii="Times New Roman" w:hAnsi="Times New Roman"/>
          <w:b/>
          <w:sz w:val="28"/>
          <w:szCs w:val="28"/>
        </w:rPr>
        <w:t>Література</w:t>
      </w:r>
    </w:p>
    <w:p w:rsidR="002265EF" w:rsidRPr="00165157" w:rsidRDefault="002265EF" w:rsidP="00FA27D0">
      <w:pPr>
        <w:rPr>
          <w:rFonts w:ascii="Times New Roman" w:eastAsia="Times New Roman" w:hAnsi="Times New Roman"/>
          <w:color w:val="000000"/>
          <w:sz w:val="28"/>
          <w:szCs w:val="28"/>
          <w:lang w:val="en-US" w:eastAsia="ru-RU"/>
        </w:rPr>
      </w:pPr>
      <w:r>
        <w:rPr>
          <w:rFonts w:ascii="Times New Roman" w:hAnsi="Times New Roman"/>
          <w:sz w:val="28"/>
          <w:szCs w:val="28"/>
        </w:rPr>
        <w:t>1. Торндайк</w:t>
      </w:r>
      <w:r>
        <w:rPr>
          <w:rFonts w:ascii="Times New Roman" w:hAnsi="Times New Roman"/>
          <w:sz w:val="28"/>
          <w:szCs w:val="28"/>
          <w:lang w:val="ru-RU"/>
        </w:rPr>
        <w:t> Э., Уотсон Дж.Б. Бихевиоризм. М</w:t>
      </w:r>
      <w:r w:rsidR="00FA27D0">
        <w:rPr>
          <w:rFonts w:ascii="Times New Roman" w:hAnsi="Times New Roman"/>
          <w:sz w:val="28"/>
          <w:szCs w:val="28"/>
          <w:lang w:val="en-US"/>
        </w:rPr>
        <w:t>осква</w:t>
      </w:r>
      <w:r w:rsidRPr="00165157">
        <w:rPr>
          <w:rFonts w:ascii="Times New Roman" w:hAnsi="Times New Roman"/>
          <w:sz w:val="28"/>
          <w:szCs w:val="28"/>
          <w:lang w:val="en-US"/>
        </w:rPr>
        <w:t>, 1998.</w:t>
      </w:r>
      <w:r>
        <w:rPr>
          <w:rFonts w:ascii="Times New Roman" w:eastAsia="Times New Roman" w:hAnsi="Times New Roman"/>
          <w:color w:val="000000"/>
          <w:sz w:val="28"/>
          <w:szCs w:val="28"/>
          <w:lang w:eastAsia="ru-RU"/>
        </w:rPr>
        <w:t>704 с.</w:t>
      </w:r>
    </w:p>
    <w:p w:rsidR="002265EF" w:rsidRDefault="002265EF" w:rsidP="00FA27D0">
      <w:pPr>
        <w:shd w:val="clear" w:color="auto" w:fill="FFFFFF"/>
        <w:rPr>
          <w:rStyle w:val="a8"/>
          <w:rFonts w:ascii="Times New Roman" w:eastAsia="Times New Roman" w:hAnsi="Times New Roman"/>
          <w:sz w:val="28"/>
          <w:szCs w:val="28"/>
          <w:lang w:val="en-US" w:eastAsia="ru-RU"/>
        </w:rPr>
      </w:pPr>
      <w:r w:rsidRPr="00165157">
        <w:rPr>
          <w:rFonts w:ascii="Times New Roman" w:eastAsia="Times New Roman" w:hAnsi="Times New Roman"/>
          <w:color w:val="000000"/>
          <w:sz w:val="28"/>
          <w:szCs w:val="28"/>
          <w:lang w:val="en-US" w:eastAsia="ru-RU"/>
        </w:rPr>
        <w:t>2. Watson J. B. Behaviorism. New York</w:t>
      </w:r>
      <w:r w:rsidR="00FA27D0">
        <w:rPr>
          <w:rFonts w:ascii="Times New Roman" w:eastAsia="Times New Roman" w:hAnsi="Times New Roman"/>
          <w:color w:val="000000"/>
          <w:sz w:val="28"/>
          <w:szCs w:val="28"/>
          <w:lang w:eastAsia="ru-RU"/>
        </w:rPr>
        <w:t xml:space="preserve"> </w:t>
      </w:r>
      <w:r w:rsidRPr="00165157">
        <w:rPr>
          <w:rFonts w:ascii="Times New Roman" w:eastAsia="Times New Roman" w:hAnsi="Times New Roman"/>
          <w:color w:val="000000"/>
          <w:sz w:val="28"/>
          <w:szCs w:val="28"/>
          <w:lang w:val="en-US" w:eastAsia="ru-RU"/>
        </w:rPr>
        <w:t>: People’</w:t>
      </w:r>
      <w:r w:rsidR="00954995">
        <w:rPr>
          <w:rFonts w:ascii="Times New Roman" w:eastAsia="Times New Roman" w:hAnsi="Times New Roman"/>
          <w:color w:val="000000"/>
          <w:sz w:val="28"/>
          <w:szCs w:val="28"/>
          <w:lang w:val="en-US" w:eastAsia="ru-RU"/>
        </w:rPr>
        <w:t>s Institute Publishing Company</w:t>
      </w:r>
      <w:r w:rsidR="00954995">
        <w:rPr>
          <w:rFonts w:ascii="Times New Roman" w:eastAsia="Times New Roman" w:hAnsi="Times New Roman"/>
          <w:color w:val="000000"/>
          <w:sz w:val="28"/>
          <w:szCs w:val="28"/>
          <w:lang w:eastAsia="ru-RU"/>
        </w:rPr>
        <w:t xml:space="preserve">, </w:t>
      </w:r>
      <w:r w:rsidRPr="00FA27D0">
        <w:rPr>
          <w:rFonts w:ascii="Times New Roman" w:eastAsia="Times New Roman" w:hAnsi="Times New Roman"/>
          <w:color w:val="000000"/>
          <w:sz w:val="28"/>
          <w:szCs w:val="28"/>
          <w:lang w:val="en-US" w:eastAsia="ru-RU"/>
        </w:rPr>
        <w:t>1925.</w:t>
      </w:r>
      <w:r w:rsidR="00954995">
        <w:rPr>
          <w:rFonts w:ascii="Times New Roman" w:eastAsia="Times New Roman" w:hAnsi="Times New Roman"/>
          <w:color w:val="000000"/>
          <w:sz w:val="28"/>
          <w:szCs w:val="28"/>
          <w:lang w:eastAsia="ru-RU"/>
        </w:rPr>
        <w:t xml:space="preserve"> </w:t>
      </w:r>
      <w:r w:rsidR="00954995">
        <w:rPr>
          <w:rFonts w:ascii="Times New Roman" w:eastAsia="Times New Roman" w:hAnsi="Times New Roman"/>
          <w:color w:val="000000"/>
          <w:sz w:val="28"/>
          <w:szCs w:val="28"/>
          <w:lang w:val="en-US" w:eastAsia="ru-RU"/>
        </w:rPr>
        <w:t>URL</w:t>
      </w:r>
      <w:r w:rsidR="00954995" w:rsidRPr="00954995">
        <w:rPr>
          <w:rFonts w:ascii="Times New Roman" w:eastAsia="Times New Roman" w:hAnsi="Times New Roman"/>
          <w:color w:val="000000"/>
          <w:sz w:val="28"/>
          <w:szCs w:val="28"/>
          <w:lang w:val="en-US" w:eastAsia="ru-RU"/>
        </w:rPr>
        <w:t xml:space="preserve">. : </w:t>
      </w:r>
      <w:hyperlink r:id="rId45" w:history="1">
        <w:r w:rsidR="00954995" w:rsidRPr="0049436E">
          <w:rPr>
            <w:rStyle w:val="a8"/>
            <w:rFonts w:ascii="Times New Roman" w:eastAsia="Times New Roman" w:hAnsi="Times New Roman"/>
            <w:sz w:val="28"/>
            <w:szCs w:val="28"/>
            <w:lang w:val="en-US" w:eastAsia="ru-RU"/>
          </w:rPr>
          <w:t>https</w:t>
        </w:r>
        <w:r w:rsidR="00954995" w:rsidRPr="00954995">
          <w:rPr>
            <w:rStyle w:val="a8"/>
            <w:rFonts w:ascii="Times New Roman" w:eastAsia="Times New Roman" w:hAnsi="Times New Roman"/>
            <w:sz w:val="28"/>
            <w:szCs w:val="28"/>
            <w:lang w:val="en-US" w:eastAsia="ru-RU"/>
          </w:rPr>
          <w:t>://</w:t>
        </w:r>
        <w:r w:rsidR="00954995" w:rsidRPr="0049436E">
          <w:rPr>
            <w:rStyle w:val="a8"/>
            <w:rFonts w:ascii="Times New Roman" w:eastAsia="Times New Roman" w:hAnsi="Times New Roman"/>
            <w:sz w:val="28"/>
            <w:szCs w:val="28"/>
            <w:lang w:val="en-US" w:eastAsia="ru-RU"/>
          </w:rPr>
          <w:t>www</w:t>
        </w:r>
        <w:r w:rsidR="00954995" w:rsidRPr="00954995">
          <w:rPr>
            <w:rStyle w:val="a8"/>
            <w:rFonts w:ascii="Times New Roman" w:eastAsia="Times New Roman" w:hAnsi="Times New Roman"/>
            <w:sz w:val="28"/>
            <w:szCs w:val="28"/>
            <w:lang w:val="en-US" w:eastAsia="ru-RU"/>
          </w:rPr>
          <w:t>.</w:t>
        </w:r>
        <w:r w:rsidR="00954995" w:rsidRPr="0049436E">
          <w:rPr>
            <w:rStyle w:val="a8"/>
            <w:rFonts w:ascii="Times New Roman" w:eastAsia="Times New Roman" w:hAnsi="Times New Roman"/>
            <w:sz w:val="28"/>
            <w:szCs w:val="28"/>
            <w:lang w:val="en-US" w:eastAsia="ru-RU"/>
          </w:rPr>
          <w:t>abebooks</w:t>
        </w:r>
        <w:r w:rsidR="00954995" w:rsidRPr="00954995">
          <w:rPr>
            <w:rStyle w:val="a8"/>
            <w:rFonts w:ascii="Times New Roman" w:eastAsia="Times New Roman" w:hAnsi="Times New Roman"/>
            <w:sz w:val="28"/>
            <w:szCs w:val="28"/>
            <w:lang w:val="en-US" w:eastAsia="ru-RU"/>
          </w:rPr>
          <w:t>.</w:t>
        </w:r>
        <w:r w:rsidR="00954995" w:rsidRPr="0049436E">
          <w:rPr>
            <w:rStyle w:val="a8"/>
            <w:rFonts w:ascii="Times New Roman" w:eastAsia="Times New Roman" w:hAnsi="Times New Roman"/>
            <w:sz w:val="28"/>
            <w:szCs w:val="28"/>
            <w:lang w:val="en-US" w:eastAsia="ru-RU"/>
          </w:rPr>
          <w:t>com</w:t>
        </w:r>
        <w:r w:rsidR="00954995" w:rsidRPr="00954995">
          <w:rPr>
            <w:rStyle w:val="a8"/>
            <w:rFonts w:ascii="Times New Roman" w:eastAsia="Times New Roman" w:hAnsi="Times New Roman"/>
            <w:sz w:val="28"/>
            <w:szCs w:val="28"/>
            <w:lang w:val="en-US" w:eastAsia="ru-RU"/>
          </w:rPr>
          <w:t>/</w:t>
        </w:r>
        <w:r w:rsidR="00954995" w:rsidRPr="0049436E">
          <w:rPr>
            <w:rStyle w:val="a8"/>
            <w:rFonts w:ascii="Times New Roman" w:eastAsia="Times New Roman" w:hAnsi="Times New Roman"/>
            <w:sz w:val="28"/>
            <w:szCs w:val="28"/>
            <w:lang w:val="en-US" w:eastAsia="ru-RU"/>
          </w:rPr>
          <w:t>Behaviorism</w:t>
        </w:r>
        <w:r w:rsidR="00954995" w:rsidRPr="00954995">
          <w:rPr>
            <w:rStyle w:val="a8"/>
            <w:rFonts w:ascii="Times New Roman" w:eastAsia="Times New Roman" w:hAnsi="Times New Roman"/>
            <w:sz w:val="28"/>
            <w:szCs w:val="28"/>
            <w:lang w:val="en-US" w:eastAsia="ru-RU"/>
          </w:rPr>
          <w:t>-</w:t>
        </w:r>
        <w:r w:rsidR="00954995" w:rsidRPr="0049436E">
          <w:rPr>
            <w:rStyle w:val="a8"/>
            <w:rFonts w:ascii="Times New Roman" w:eastAsia="Times New Roman" w:hAnsi="Times New Roman"/>
            <w:sz w:val="28"/>
            <w:szCs w:val="28"/>
            <w:lang w:val="en-US" w:eastAsia="ru-RU"/>
          </w:rPr>
          <w:t>WATSON</w:t>
        </w:r>
        <w:r w:rsidR="00954995" w:rsidRPr="00954995">
          <w:rPr>
            <w:rStyle w:val="a8"/>
            <w:rFonts w:ascii="Times New Roman" w:eastAsia="Times New Roman" w:hAnsi="Times New Roman"/>
            <w:sz w:val="28"/>
            <w:szCs w:val="28"/>
            <w:lang w:val="en-US" w:eastAsia="ru-RU"/>
          </w:rPr>
          <w:t>-</w:t>
        </w:r>
        <w:r w:rsidR="00954995" w:rsidRPr="0049436E">
          <w:rPr>
            <w:rStyle w:val="a8"/>
            <w:rFonts w:ascii="Times New Roman" w:eastAsia="Times New Roman" w:hAnsi="Times New Roman"/>
            <w:sz w:val="28"/>
            <w:szCs w:val="28"/>
            <w:lang w:val="en-US" w:eastAsia="ru-RU"/>
          </w:rPr>
          <w:t>John</w:t>
        </w:r>
        <w:r w:rsidR="00954995" w:rsidRPr="00954995">
          <w:rPr>
            <w:rStyle w:val="a8"/>
            <w:rFonts w:ascii="Times New Roman" w:eastAsia="Times New Roman" w:hAnsi="Times New Roman"/>
            <w:sz w:val="28"/>
            <w:szCs w:val="28"/>
            <w:lang w:val="en-US" w:eastAsia="ru-RU"/>
          </w:rPr>
          <w:t>-</w:t>
        </w:r>
        <w:r w:rsidR="00954995" w:rsidRPr="0049436E">
          <w:rPr>
            <w:rStyle w:val="a8"/>
            <w:rFonts w:ascii="Times New Roman" w:eastAsia="Times New Roman" w:hAnsi="Times New Roman"/>
            <w:sz w:val="28"/>
            <w:szCs w:val="28"/>
            <w:lang w:val="en-US" w:eastAsia="ru-RU"/>
          </w:rPr>
          <w:t>B</w:t>
        </w:r>
        <w:r w:rsidR="00954995" w:rsidRPr="00954995">
          <w:rPr>
            <w:rStyle w:val="a8"/>
            <w:rFonts w:ascii="Times New Roman" w:eastAsia="Times New Roman" w:hAnsi="Times New Roman"/>
            <w:sz w:val="28"/>
            <w:szCs w:val="28"/>
            <w:lang w:val="en-US" w:eastAsia="ru-RU"/>
          </w:rPr>
          <w:t>-</w:t>
        </w:r>
        <w:r w:rsidR="00954995" w:rsidRPr="0049436E">
          <w:rPr>
            <w:rStyle w:val="a8"/>
            <w:rFonts w:ascii="Times New Roman" w:eastAsia="Times New Roman" w:hAnsi="Times New Roman"/>
            <w:sz w:val="28"/>
            <w:szCs w:val="28"/>
            <w:lang w:val="en-US" w:eastAsia="ru-RU"/>
          </w:rPr>
          <w:t>New</w:t>
        </w:r>
        <w:r w:rsidR="00954995" w:rsidRPr="00954995">
          <w:rPr>
            <w:rStyle w:val="a8"/>
            <w:rFonts w:ascii="Times New Roman" w:eastAsia="Times New Roman" w:hAnsi="Times New Roman"/>
            <w:sz w:val="28"/>
            <w:szCs w:val="28"/>
            <w:lang w:val="en-US" w:eastAsia="ru-RU"/>
          </w:rPr>
          <w:t>-</w:t>
        </w:r>
        <w:r w:rsidR="00954995" w:rsidRPr="0049436E">
          <w:rPr>
            <w:rStyle w:val="a8"/>
            <w:rFonts w:ascii="Times New Roman" w:eastAsia="Times New Roman" w:hAnsi="Times New Roman"/>
            <w:sz w:val="28"/>
            <w:szCs w:val="28"/>
            <w:lang w:val="en-US" w:eastAsia="ru-RU"/>
          </w:rPr>
          <w:t>York</w:t>
        </w:r>
        <w:r w:rsidR="00954995" w:rsidRPr="00954995">
          <w:rPr>
            <w:rStyle w:val="a8"/>
            <w:rFonts w:ascii="Times New Roman" w:eastAsia="Times New Roman" w:hAnsi="Times New Roman"/>
            <w:sz w:val="28"/>
            <w:szCs w:val="28"/>
            <w:lang w:val="en-US" w:eastAsia="ru-RU"/>
          </w:rPr>
          <w:t>/1248359158/</w:t>
        </w:r>
        <w:r w:rsidR="00954995" w:rsidRPr="0049436E">
          <w:rPr>
            <w:rStyle w:val="a8"/>
            <w:rFonts w:ascii="Times New Roman" w:eastAsia="Times New Roman" w:hAnsi="Times New Roman"/>
            <w:sz w:val="28"/>
            <w:szCs w:val="28"/>
            <w:lang w:val="en-US" w:eastAsia="ru-RU"/>
          </w:rPr>
          <w:t>bd</w:t>
        </w:r>
      </w:hyperlink>
    </w:p>
    <w:p w:rsidR="00A940F4" w:rsidRDefault="00A940F4" w:rsidP="00FA27D0">
      <w:pPr>
        <w:shd w:val="clear" w:color="auto" w:fill="FFFFFF"/>
        <w:rPr>
          <w:rFonts w:ascii="Times New Roman" w:eastAsia="Times New Roman" w:hAnsi="Times New Roman"/>
          <w:color w:val="000000"/>
          <w:sz w:val="28"/>
          <w:szCs w:val="28"/>
          <w:lang w:val="en-US" w:eastAsia="ru-RU"/>
        </w:rPr>
      </w:pPr>
    </w:p>
    <w:p w:rsidR="00CC07F5" w:rsidRPr="00FA27D0" w:rsidRDefault="00A940F4" w:rsidP="00FA27D0">
      <w:pPr>
        <w:rPr>
          <w:rFonts w:ascii="Times New Roman" w:hAnsi="Times New Roman"/>
          <w:sz w:val="28"/>
          <w:szCs w:val="28"/>
        </w:rPr>
      </w:pPr>
      <w:r>
        <w:rPr>
          <w:rFonts w:ascii="Times New Roman" w:hAnsi="Times New Roman"/>
          <w:i/>
          <w:sz w:val="28"/>
          <w:szCs w:val="28"/>
        </w:rPr>
        <w:t xml:space="preserve">             </w:t>
      </w:r>
    </w:p>
    <w:p w:rsidR="002265EF" w:rsidRPr="002265EF" w:rsidRDefault="002265EF" w:rsidP="002265EF">
      <w:pPr>
        <w:ind w:firstLine="567"/>
        <w:jc w:val="right"/>
        <w:rPr>
          <w:rFonts w:ascii="Times New Roman" w:hAnsi="Times New Roman"/>
          <w:b/>
          <w:sz w:val="28"/>
          <w:szCs w:val="28"/>
        </w:rPr>
      </w:pPr>
      <w:r w:rsidRPr="002265EF">
        <w:rPr>
          <w:rFonts w:ascii="Times New Roman" w:hAnsi="Times New Roman"/>
          <w:b/>
          <w:sz w:val="28"/>
          <w:szCs w:val="28"/>
        </w:rPr>
        <w:t>Мельничук Сергій</w:t>
      </w:r>
    </w:p>
    <w:p w:rsidR="002265EF" w:rsidRPr="002265EF" w:rsidRDefault="002265EF" w:rsidP="002265EF">
      <w:pPr>
        <w:ind w:firstLine="567"/>
        <w:jc w:val="right"/>
        <w:rPr>
          <w:rFonts w:ascii="Times New Roman" w:hAnsi="Times New Roman"/>
          <w:sz w:val="28"/>
          <w:szCs w:val="28"/>
        </w:rPr>
      </w:pPr>
      <w:r w:rsidRPr="002265EF">
        <w:rPr>
          <w:rFonts w:ascii="Times New Roman" w:hAnsi="Times New Roman"/>
          <w:sz w:val="28"/>
          <w:szCs w:val="28"/>
        </w:rPr>
        <w:t>м. Кропивницький</w:t>
      </w:r>
    </w:p>
    <w:p w:rsidR="002265EF" w:rsidRPr="002265EF" w:rsidRDefault="002265EF" w:rsidP="002265EF">
      <w:pPr>
        <w:ind w:firstLine="567"/>
        <w:jc w:val="center"/>
        <w:rPr>
          <w:rFonts w:ascii="Times New Roman" w:hAnsi="Times New Roman"/>
          <w:b/>
          <w:sz w:val="28"/>
          <w:szCs w:val="28"/>
        </w:rPr>
      </w:pPr>
      <w:r w:rsidRPr="002265EF">
        <w:rPr>
          <w:rFonts w:ascii="Times New Roman" w:hAnsi="Times New Roman"/>
          <w:b/>
          <w:sz w:val="28"/>
          <w:szCs w:val="28"/>
        </w:rPr>
        <w:t xml:space="preserve">СУТНІСТЬ, СТРУКТУРНІ КОМПОНЕНТИ ТА КРИТЕРІЇ ВИВЧЕННЯ ВПЕВНЕНОСТІ В СОБІ </w:t>
      </w:r>
    </w:p>
    <w:p w:rsidR="002265EF" w:rsidRPr="002265EF" w:rsidRDefault="002265EF" w:rsidP="002265EF">
      <w:pPr>
        <w:ind w:firstLine="567"/>
        <w:rPr>
          <w:rFonts w:ascii="Times New Roman" w:hAnsi="Times New Roman"/>
          <w:sz w:val="28"/>
          <w:szCs w:val="28"/>
          <w:lang w:eastAsia="uk-UA"/>
        </w:rPr>
      </w:pPr>
    </w:p>
    <w:p w:rsidR="002265EF" w:rsidRPr="002265EF" w:rsidRDefault="002265EF" w:rsidP="002265EF">
      <w:pPr>
        <w:ind w:firstLine="567"/>
        <w:rPr>
          <w:rFonts w:ascii="Times New Roman" w:hAnsi="Times New Roman"/>
          <w:sz w:val="28"/>
          <w:szCs w:val="28"/>
        </w:rPr>
      </w:pPr>
      <w:r w:rsidRPr="002265EF">
        <w:rPr>
          <w:rFonts w:ascii="Times New Roman" w:hAnsi="Times New Roman"/>
          <w:sz w:val="28"/>
          <w:szCs w:val="28"/>
          <w:lang w:eastAsia="uk-UA"/>
        </w:rPr>
        <w:t>У сучасній психологічній науці розглядаються різні аспекти впевненості в собі, а саме: специфіка виникнення і розвитку впевненості в різних видах діяльності та її вплив на досягнення успіху (І. Бех, О. Дашкевич, І. Зінов'єва, Є. </w:t>
      </w:r>
      <w:r w:rsidRPr="002265EF">
        <w:rPr>
          <w:rFonts w:ascii="Times New Roman" w:hAnsi="Times New Roman"/>
          <w:sz w:val="28"/>
          <w:szCs w:val="28"/>
        </w:rPr>
        <w:t xml:space="preserve">Серебрякова, </w:t>
      </w:r>
      <w:r w:rsidRPr="002265EF">
        <w:rPr>
          <w:rFonts w:ascii="Times New Roman" w:hAnsi="Times New Roman"/>
          <w:sz w:val="28"/>
          <w:szCs w:val="28"/>
          <w:lang w:eastAsia="uk-UA"/>
        </w:rPr>
        <w:t xml:space="preserve">М.Сміт та інші); впевненість вивчається як соціально-психологічна характеристика особистості (О. Папір, І. Ромек, Є. Смаглій); у контексті </w:t>
      </w:r>
      <w:r w:rsidRPr="002265EF">
        <w:rPr>
          <w:rFonts w:ascii="Times New Roman" w:hAnsi="Times New Roman"/>
          <w:sz w:val="28"/>
          <w:szCs w:val="28"/>
        </w:rPr>
        <w:t xml:space="preserve">самовідношення і самооцінки (С. Максименко, С. Пантилєєв), образу-Я (Л. Бороздіна, М. Боришевський, І. Кон, Є. Соколова), </w:t>
      </w:r>
      <w:r w:rsidRPr="002265EF">
        <w:rPr>
          <w:rFonts w:ascii="Times New Roman" w:hAnsi="Times New Roman"/>
          <w:sz w:val="28"/>
          <w:szCs w:val="28"/>
          <w:lang w:eastAsia="uk-UA"/>
        </w:rPr>
        <w:t>у зв’язку</w:t>
      </w:r>
      <w:r w:rsidRPr="002265EF">
        <w:rPr>
          <w:rFonts w:ascii="Times New Roman" w:hAnsi="Times New Roman"/>
          <w:sz w:val="28"/>
          <w:szCs w:val="28"/>
        </w:rPr>
        <w:t xml:space="preserve"> з саморегуляцією (В. Петровський,</w:t>
      </w:r>
      <w:r w:rsidRPr="002265EF">
        <w:rPr>
          <w:rFonts w:ascii="Times New Roman" w:hAnsi="Times New Roman"/>
          <w:spacing w:val="-2"/>
          <w:sz w:val="28"/>
          <w:szCs w:val="28"/>
        </w:rPr>
        <w:t xml:space="preserve"> В. Рибалка, В. Столін)</w:t>
      </w:r>
      <w:r w:rsidRPr="002265EF">
        <w:rPr>
          <w:rFonts w:ascii="Times New Roman" w:hAnsi="Times New Roman"/>
          <w:sz w:val="28"/>
          <w:szCs w:val="28"/>
        </w:rPr>
        <w:t>.</w:t>
      </w:r>
    </w:p>
    <w:p w:rsidR="002265EF" w:rsidRPr="002265EF" w:rsidRDefault="002265EF" w:rsidP="002265EF">
      <w:pPr>
        <w:ind w:firstLine="567"/>
        <w:rPr>
          <w:rFonts w:ascii="Times New Roman" w:hAnsi="Times New Roman"/>
          <w:sz w:val="28"/>
          <w:szCs w:val="28"/>
          <w:lang w:eastAsia="uk-UA"/>
        </w:rPr>
      </w:pPr>
      <w:r w:rsidRPr="002265EF">
        <w:rPr>
          <w:rFonts w:ascii="Times New Roman" w:hAnsi="Times New Roman"/>
          <w:sz w:val="28"/>
          <w:szCs w:val="28"/>
        </w:rPr>
        <w:t>Проблемі впевненості в собі та умовам її розвитку в різному віці присвячено психологічні дослідження Л. Божович, І. Булах, Л. Виготського, Е. Еріксона, А. Іванникова, І. Кона, В. Кузьменко, Т. Титаренко та ін., які у вихованні цієї якості важливу роль відводять системності в діяльності сім’ї та навчальних закладів. Р</w:t>
      </w:r>
      <w:r w:rsidRPr="002265EF">
        <w:rPr>
          <w:rFonts w:ascii="Times New Roman" w:hAnsi="Times New Roman"/>
          <w:sz w:val="28"/>
          <w:szCs w:val="28"/>
          <w:lang w:eastAsia="uk-UA"/>
        </w:rPr>
        <w:t>озробляються психотерапевтичні методики, зміст і форми соціально-психологічного навчання, які підвищують рівень самооцінки людини та впевненості її у своїх силах (К. Роджерс, Т. Яценко та інші).</w:t>
      </w:r>
    </w:p>
    <w:p w:rsidR="002265EF" w:rsidRPr="002265EF" w:rsidRDefault="002265EF" w:rsidP="002265EF">
      <w:pPr>
        <w:ind w:firstLine="567"/>
        <w:rPr>
          <w:rFonts w:ascii="Times New Roman" w:hAnsi="Times New Roman"/>
          <w:sz w:val="28"/>
          <w:szCs w:val="28"/>
        </w:rPr>
      </w:pPr>
      <w:r w:rsidRPr="002265EF">
        <w:rPr>
          <w:rFonts w:ascii="Times New Roman" w:hAnsi="Times New Roman"/>
          <w:sz w:val="28"/>
          <w:szCs w:val="28"/>
        </w:rPr>
        <w:lastRenderedPageBreak/>
        <w:t>Проте теоретичний аналіз досліджень з цієї проблеми показав, що існують різні погляди на визначення поняття “впевненість у собі”, які потребують подальшого аналізу та узагальнення.</w:t>
      </w:r>
    </w:p>
    <w:p w:rsidR="002265EF" w:rsidRPr="002265EF" w:rsidRDefault="002265EF" w:rsidP="002265EF">
      <w:pPr>
        <w:ind w:firstLine="567"/>
        <w:rPr>
          <w:rFonts w:ascii="Times New Roman" w:hAnsi="Times New Roman"/>
          <w:sz w:val="28"/>
          <w:szCs w:val="28"/>
        </w:rPr>
      </w:pPr>
      <w:r w:rsidRPr="002265EF">
        <w:rPr>
          <w:rFonts w:ascii="Times New Roman" w:hAnsi="Times New Roman"/>
          <w:sz w:val="28"/>
          <w:szCs w:val="28"/>
        </w:rPr>
        <w:t>Впевненість у собі висвітлюють як: почуття переживання, відчуття й усвідомлення особистістю своїх можливостей у майбутніх діях (В. Зінченко, Б. Мещеряков, О. Черникова</w:t>
      </w:r>
      <w:r w:rsidRPr="002265EF">
        <w:rPr>
          <w:rStyle w:val="apple-converted-space"/>
          <w:rFonts w:ascii="Times New Roman" w:hAnsi="Times New Roman"/>
          <w:sz w:val="28"/>
          <w:szCs w:val="28"/>
        </w:rPr>
        <w:t xml:space="preserve"> </w:t>
      </w:r>
      <w:r w:rsidRPr="002265EF">
        <w:rPr>
          <w:rFonts w:ascii="Times New Roman" w:hAnsi="Times New Roman"/>
          <w:sz w:val="28"/>
          <w:szCs w:val="28"/>
        </w:rPr>
        <w:t>та ін.); як властивість особистості, ядром якої є позитивна оцінка індивідом власних навичок і здібностей, достатніх для досягнення значимих для неї цілей, завдань і потреб (В. Табунська, В. Лабунська та ін.); як психічний стан мобілізації готовності, стійке спрямовуюче знання людини на досягнення високого результату (</w:t>
      </w:r>
      <w:r w:rsidRPr="002265EF">
        <w:rPr>
          <w:rStyle w:val="apple-style-span"/>
          <w:rFonts w:ascii="Times New Roman" w:hAnsi="Times New Roman"/>
          <w:bCs/>
        </w:rPr>
        <w:t xml:space="preserve">Є. Ільїн </w:t>
      </w:r>
      <w:r w:rsidRPr="002265EF">
        <w:rPr>
          <w:rFonts w:ascii="Times New Roman" w:hAnsi="Times New Roman"/>
          <w:sz w:val="28"/>
          <w:szCs w:val="28"/>
        </w:rPr>
        <w:t>А. Пуні, А. Генів та ін.); як вольові якості: рішучість, сміливість, ініціативність, наполегливість, вміння протистояти й атакувати, здатність до імпровізації (А. Сальтер, Е. Щербаков та ін.).</w:t>
      </w:r>
    </w:p>
    <w:p w:rsidR="002265EF" w:rsidRPr="002265EF" w:rsidRDefault="002265EF" w:rsidP="002265EF">
      <w:pPr>
        <w:ind w:firstLine="567"/>
        <w:rPr>
          <w:rFonts w:ascii="Times New Roman" w:hAnsi="Times New Roman"/>
          <w:sz w:val="28"/>
          <w:szCs w:val="28"/>
          <w:shd w:val="clear" w:color="auto" w:fill="FFFFFF"/>
        </w:rPr>
      </w:pPr>
      <w:r w:rsidRPr="002265EF">
        <w:rPr>
          <w:rFonts w:ascii="Times New Roman" w:hAnsi="Times New Roman"/>
          <w:spacing w:val="-2"/>
          <w:sz w:val="28"/>
          <w:szCs w:val="28"/>
        </w:rPr>
        <w:t xml:space="preserve">Впевненість у собі розглядається у контексті проблеми життєтворчості особистості, пояснюється як детермінанта творчого процесу, прагнення до самовираження, самореалізації (К. Абульханова-Славська, Б. Братусь, В. Зінченко, В. Моляко); як прояв ціннісного самоставлення </w:t>
      </w:r>
      <w:r w:rsidRPr="002265EF">
        <w:rPr>
          <w:rFonts w:ascii="Times New Roman" w:hAnsi="Times New Roman"/>
          <w:sz w:val="28"/>
          <w:szCs w:val="28"/>
        </w:rPr>
        <w:t>(С. Максименко,</w:t>
      </w:r>
      <w:r w:rsidRPr="002265EF">
        <w:rPr>
          <w:rFonts w:ascii="Times New Roman" w:hAnsi="Times New Roman"/>
          <w:noProof/>
          <w:spacing w:val="-2"/>
          <w:sz w:val="28"/>
          <w:szCs w:val="28"/>
        </w:rPr>
        <w:t xml:space="preserve"> Т. Титаренко,</w:t>
      </w:r>
      <w:r w:rsidRPr="002265EF">
        <w:rPr>
          <w:rFonts w:ascii="Times New Roman" w:hAnsi="Times New Roman"/>
          <w:spacing w:val="-2"/>
          <w:sz w:val="28"/>
          <w:szCs w:val="28"/>
        </w:rPr>
        <w:t xml:space="preserve"> С. Тищенко).</w:t>
      </w:r>
      <w:r w:rsidRPr="002265EF">
        <w:rPr>
          <w:rFonts w:ascii="Times New Roman" w:hAnsi="Times New Roman"/>
          <w:sz w:val="28"/>
          <w:szCs w:val="28"/>
        </w:rPr>
        <w:t xml:space="preserve"> І. Бех наголошує на важливості формування впевненості в собі, яка надає</w:t>
      </w:r>
      <w:r w:rsidRPr="002265EF">
        <w:rPr>
          <w:rFonts w:ascii="Times New Roman" w:hAnsi="Times New Roman"/>
          <w:sz w:val="28"/>
          <w:szCs w:val="28"/>
          <w:shd w:val="clear" w:color="auto" w:fill="FFFFFF"/>
        </w:rPr>
        <w:t xml:space="preserve"> особистості право на вільний розвиток та реалізацію своїх здібностей </w:t>
      </w:r>
      <w:r w:rsidRPr="002265EF">
        <w:rPr>
          <w:rFonts w:ascii="Times New Roman" w:hAnsi="Times New Roman"/>
          <w:sz w:val="28"/>
          <w:szCs w:val="28"/>
        </w:rPr>
        <w:t>[3</w:t>
      </w:r>
      <w:r w:rsidRPr="002265EF">
        <w:rPr>
          <w:rFonts w:ascii="Times New Roman" w:hAnsi="Times New Roman"/>
          <w:sz w:val="28"/>
          <w:szCs w:val="28"/>
          <w:shd w:val="clear" w:color="auto" w:fill="FFFFFF"/>
        </w:rPr>
        <w:t>].</w:t>
      </w:r>
    </w:p>
    <w:p w:rsidR="002265EF" w:rsidRPr="002265EF" w:rsidRDefault="002265EF" w:rsidP="002265EF">
      <w:pPr>
        <w:ind w:firstLine="567"/>
        <w:rPr>
          <w:rFonts w:ascii="Times New Roman" w:hAnsi="Times New Roman"/>
          <w:sz w:val="28"/>
          <w:szCs w:val="28"/>
        </w:rPr>
      </w:pPr>
      <w:r w:rsidRPr="002265EF">
        <w:rPr>
          <w:rFonts w:ascii="Times New Roman" w:hAnsi="Times New Roman"/>
          <w:spacing w:val="-2"/>
          <w:sz w:val="28"/>
          <w:szCs w:val="28"/>
        </w:rPr>
        <w:t>На думку Б. Зейгарник та А. Петровського, впевненість у собі є принципом існування самосвідомості та є необхідною умовою становлення зрілої особистості. А. Захарова, І. Кон, В. Рибалка, В. Столін вважають впевненість у собі важливим механізмом процесів самопізнання та саморегуляції.</w:t>
      </w:r>
    </w:p>
    <w:p w:rsidR="002265EF" w:rsidRPr="002265EF" w:rsidRDefault="002265EF" w:rsidP="002265EF">
      <w:pPr>
        <w:ind w:firstLine="567"/>
        <w:rPr>
          <w:rFonts w:ascii="Times New Roman" w:hAnsi="Times New Roman"/>
          <w:sz w:val="28"/>
          <w:szCs w:val="28"/>
        </w:rPr>
      </w:pPr>
      <w:r w:rsidRPr="002265EF">
        <w:rPr>
          <w:rFonts w:ascii="Times New Roman" w:hAnsi="Times New Roman"/>
          <w:sz w:val="28"/>
          <w:szCs w:val="28"/>
        </w:rPr>
        <w:t>Є. Ільїн пояснює впевненість у собі як процес оцінки ситуації, прогноз успіху або невдачі, тобто пов'язує її з інформаційним боком психічної активності та інтелектуальною діяльністю людини.</w:t>
      </w:r>
    </w:p>
    <w:p w:rsidR="002265EF" w:rsidRPr="002265EF" w:rsidRDefault="002265EF" w:rsidP="002265EF">
      <w:pPr>
        <w:ind w:firstLine="567"/>
        <w:rPr>
          <w:rFonts w:ascii="Times New Roman" w:hAnsi="Times New Roman"/>
          <w:sz w:val="28"/>
          <w:szCs w:val="28"/>
        </w:rPr>
      </w:pPr>
      <w:r w:rsidRPr="002265EF">
        <w:rPr>
          <w:rFonts w:ascii="Times New Roman" w:hAnsi="Times New Roman"/>
          <w:sz w:val="28"/>
          <w:szCs w:val="28"/>
        </w:rPr>
        <w:t xml:space="preserve">В. Ромек і В. Висоцький визначають впевненість у собі як «прийняття своїх дій, рішень, навичок як правильних, доречних (тобто прийняття себе)». </w:t>
      </w:r>
    </w:p>
    <w:p w:rsidR="002265EF" w:rsidRPr="002265EF" w:rsidRDefault="002265EF" w:rsidP="002265EF">
      <w:pPr>
        <w:ind w:firstLine="567"/>
        <w:rPr>
          <w:rFonts w:ascii="Times New Roman" w:hAnsi="Times New Roman"/>
          <w:spacing w:val="-2"/>
          <w:sz w:val="28"/>
          <w:szCs w:val="28"/>
        </w:rPr>
      </w:pPr>
      <w:r w:rsidRPr="002265EF">
        <w:rPr>
          <w:rFonts w:ascii="Times New Roman" w:hAnsi="Times New Roman"/>
          <w:spacing w:val="-2"/>
          <w:sz w:val="28"/>
          <w:szCs w:val="28"/>
        </w:rPr>
        <w:lastRenderedPageBreak/>
        <w:t>Впевненість трактується як важлива складова соціальної компетентності (О. Кононко, В.Ромек); механізм становлення активного буття, формування суб’єктної позиції (</w:t>
      </w:r>
      <w:r w:rsidRPr="002265EF">
        <w:rPr>
          <w:rFonts w:ascii="Times New Roman" w:hAnsi="Times New Roman"/>
          <w:noProof/>
          <w:spacing w:val="-2"/>
          <w:sz w:val="28"/>
          <w:szCs w:val="28"/>
        </w:rPr>
        <w:t xml:space="preserve">Р. Ануфрієва, М. Боришевський </w:t>
      </w:r>
      <w:r w:rsidRPr="002265EF">
        <w:rPr>
          <w:rFonts w:ascii="Times New Roman" w:hAnsi="Times New Roman"/>
          <w:spacing w:val="-2"/>
          <w:sz w:val="28"/>
          <w:szCs w:val="28"/>
        </w:rPr>
        <w:t>С. Рубінштейн); показник відкритості особистості у ставленні до інших (Д. Вольпе).</w:t>
      </w:r>
    </w:p>
    <w:p w:rsidR="002265EF" w:rsidRDefault="002265EF" w:rsidP="002265EF">
      <w:pPr>
        <w:ind w:firstLine="567"/>
        <w:rPr>
          <w:rFonts w:ascii="Times New Roman" w:hAnsi="Times New Roman"/>
          <w:sz w:val="28"/>
          <w:szCs w:val="28"/>
          <w:shd w:val="clear" w:color="auto" w:fill="FFFFFF"/>
        </w:rPr>
      </w:pPr>
      <w:r w:rsidRPr="002265EF">
        <w:rPr>
          <w:rFonts w:ascii="Times New Roman" w:hAnsi="Times New Roman"/>
          <w:sz w:val="28"/>
          <w:szCs w:val="28"/>
          <w:shd w:val="clear" w:color="auto" w:fill="FFFFFF"/>
        </w:rPr>
        <w:t>Впевненість у собі розглядається як стабільна особистісна характеристика, обумовлена такими якостями як мотивація досягнень, вольовий самоконтроль, низька тривожність</w:t>
      </w:r>
      <w:r>
        <w:rPr>
          <w:rFonts w:ascii="Times New Roman" w:hAnsi="Times New Roman"/>
          <w:sz w:val="28"/>
          <w:szCs w:val="28"/>
          <w:shd w:val="clear" w:color="auto" w:fill="FFFFFF"/>
        </w:rPr>
        <w:t>.</w:t>
      </w:r>
    </w:p>
    <w:p w:rsidR="002265EF" w:rsidRPr="002265EF" w:rsidRDefault="008A75E6" w:rsidP="002265EF">
      <w:pPr>
        <w:ind w:firstLine="567"/>
        <w:rPr>
          <w:rFonts w:ascii="Times New Roman" w:hAnsi="Times New Roman"/>
          <w:sz w:val="28"/>
          <w:szCs w:val="28"/>
          <w:shd w:val="clear" w:color="auto" w:fill="FFFFFF"/>
        </w:rPr>
      </w:pPr>
      <w:r>
        <w:rPr>
          <w:rFonts w:ascii="Times New Roman" w:hAnsi="Times New Roman"/>
          <w:sz w:val="28"/>
          <w:szCs w:val="28"/>
        </w:rPr>
        <w:t>І. Зінов'єва вважав</w:t>
      </w:r>
      <w:r w:rsidR="002265EF" w:rsidRPr="002265EF">
        <w:rPr>
          <w:rFonts w:ascii="Times New Roman" w:hAnsi="Times New Roman"/>
          <w:sz w:val="28"/>
          <w:szCs w:val="28"/>
        </w:rPr>
        <w:t>, що всі явища, пов'язані з упевненістю, слід розглядати як цілісний симптомокомплекс, який включає поведінковий опис деякого гіпотетичного єдиного механізму, що має стабільність. Таким чином, упевненість є відображенням інтегративності, ієрархізації, безконфліктності та ступеня диференціації деякої смислової структури.</w:t>
      </w:r>
    </w:p>
    <w:p w:rsidR="002265EF" w:rsidRDefault="002265EF" w:rsidP="002265EF">
      <w:pPr>
        <w:ind w:firstLine="567"/>
        <w:rPr>
          <w:rFonts w:ascii="Times New Roman" w:hAnsi="Times New Roman"/>
          <w:b/>
          <w:i/>
          <w:spacing w:val="-2"/>
          <w:sz w:val="28"/>
          <w:szCs w:val="28"/>
        </w:rPr>
      </w:pPr>
      <w:r w:rsidRPr="002265EF">
        <w:rPr>
          <w:rFonts w:ascii="Times New Roman" w:hAnsi="Times New Roman"/>
          <w:spacing w:val="-2"/>
          <w:sz w:val="28"/>
          <w:szCs w:val="28"/>
        </w:rPr>
        <w:t>На думку І. Зінов’євої, І. Кона,</w:t>
      </w:r>
      <w:r w:rsidRPr="002265EF">
        <w:rPr>
          <w:rFonts w:ascii="Times New Roman" w:hAnsi="Times New Roman"/>
          <w:iCs/>
          <w:sz w:val="28"/>
          <w:szCs w:val="28"/>
        </w:rPr>
        <w:t xml:space="preserve"> В. Рибалка</w:t>
      </w:r>
      <w:r w:rsidRPr="002265EF">
        <w:rPr>
          <w:rFonts w:ascii="Times New Roman" w:hAnsi="Times New Roman"/>
          <w:spacing w:val="-2"/>
          <w:sz w:val="28"/>
          <w:szCs w:val="28"/>
        </w:rPr>
        <w:t>, В. Століна, С. Тищенко, І. Чеснокової, впевненість у собі є результатом інтеграції та узагальнення особистістю переживань що до себе, які внаслідок багаторазових усвідомлень перетворюються на стійке емоційне ставлення до себе</w:t>
      </w:r>
      <w:r>
        <w:rPr>
          <w:rFonts w:ascii="Times New Roman" w:hAnsi="Times New Roman"/>
          <w:b/>
          <w:i/>
          <w:spacing w:val="-2"/>
          <w:sz w:val="28"/>
          <w:szCs w:val="28"/>
        </w:rPr>
        <w:t>.</w:t>
      </w:r>
    </w:p>
    <w:p w:rsidR="002265EF" w:rsidRPr="002265EF" w:rsidRDefault="002265EF" w:rsidP="002265EF">
      <w:pPr>
        <w:ind w:firstLine="567"/>
        <w:rPr>
          <w:rFonts w:ascii="Times New Roman" w:hAnsi="Times New Roman"/>
          <w:b/>
          <w:i/>
          <w:spacing w:val="-2"/>
          <w:sz w:val="28"/>
          <w:szCs w:val="28"/>
        </w:rPr>
      </w:pPr>
      <w:r>
        <w:rPr>
          <w:rFonts w:ascii="Times New Roman" w:hAnsi="Times New Roman"/>
          <w:spacing w:val="-2"/>
          <w:sz w:val="28"/>
          <w:szCs w:val="28"/>
        </w:rPr>
        <w:t xml:space="preserve">Таким чином </w:t>
      </w:r>
      <w:r>
        <w:rPr>
          <w:rFonts w:ascii="Times New Roman" w:hAnsi="Times New Roman"/>
          <w:sz w:val="28"/>
          <w:szCs w:val="28"/>
        </w:rPr>
        <w:t>н</w:t>
      </w:r>
      <w:r w:rsidRPr="002265EF">
        <w:rPr>
          <w:rFonts w:ascii="Times New Roman" w:hAnsi="Times New Roman"/>
          <w:spacing w:val="-2"/>
          <w:sz w:val="28"/>
          <w:szCs w:val="28"/>
        </w:rPr>
        <w:t>а основі охарактеризованих вище теоретичних положень вітчизняних і зарубіжних психологів, ми визначаємо впевненість у собі як</w:t>
      </w:r>
      <w:r w:rsidRPr="002265EF">
        <w:rPr>
          <w:rFonts w:ascii="Times New Roman" w:hAnsi="Times New Roman"/>
          <w:sz w:val="28"/>
          <w:szCs w:val="28"/>
        </w:rPr>
        <w:t xml:space="preserve"> </w:t>
      </w:r>
      <w:r w:rsidRPr="002265EF">
        <w:rPr>
          <w:rFonts w:ascii="Times New Roman" w:hAnsi="Times New Roman"/>
          <w:sz w:val="28"/>
          <w:szCs w:val="28"/>
          <w:lang w:eastAsia="uk-UA"/>
        </w:rPr>
        <w:t>комплексну інтегральну характеристику особистості</w:t>
      </w:r>
      <w:r w:rsidRPr="002265EF">
        <w:rPr>
          <w:rFonts w:ascii="Times New Roman" w:hAnsi="Times New Roman"/>
          <w:sz w:val="28"/>
          <w:szCs w:val="28"/>
        </w:rPr>
        <w:t>, що включає когнітивний, емоційний і поведінковий компоненти, які виражаються</w:t>
      </w:r>
      <w:r w:rsidRPr="002265EF">
        <w:rPr>
          <w:rFonts w:ascii="Times New Roman" w:hAnsi="Times New Roman"/>
          <w:sz w:val="28"/>
          <w:szCs w:val="28"/>
          <w:lang w:eastAsia="uk-UA"/>
        </w:rPr>
        <w:t xml:space="preserve"> через </w:t>
      </w:r>
      <w:r w:rsidRPr="002265EF">
        <w:rPr>
          <w:rFonts w:ascii="Times New Roman" w:hAnsi="Times New Roman"/>
          <w:spacing w:val="-2"/>
          <w:sz w:val="28"/>
          <w:szCs w:val="28"/>
        </w:rPr>
        <w:t>усвідомлення власної спроможності розв’язувати завдання,</w:t>
      </w:r>
      <w:r w:rsidRPr="002265EF">
        <w:rPr>
          <w:rFonts w:ascii="Times New Roman" w:hAnsi="Times New Roman"/>
          <w:sz w:val="28"/>
          <w:szCs w:val="28"/>
        </w:rPr>
        <w:t xml:space="preserve"> </w:t>
      </w:r>
      <w:r w:rsidRPr="002265EF">
        <w:rPr>
          <w:rFonts w:ascii="Times New Roman" w:hAnsi="Times New Roman"/>
          <w:sz w:val="28"/>
          <w:szCs w:val="28"/>
          <w:lang w:eastAsia="uk-UA"/>
        </w:rPr>
        <w:t xml:space="preserve">самоповагу, </w:t>
      </w:r>
      <w:r w:rsidRPr="002265EF">
        <w:rPr>
          <w:rFonts w:ascii="Times New Roman" w:hAnsi="Times New Roman"/>
          <w:sz w:val="28"/>
          <w:szCs w:val="28"/>
        </w:rPr>
        <w:t>емоційну зрілість та соціально прийнятний поведінковий репертуар, що виражається в успішності діяльності. Впевненість у собі може проявлятись як в окремих видах діяльності, так і може стати стійкою якістю особистості, поширюватись на ті види діяльності, у яких в людини немає досвіду.</w:t>
      </w:r>
    </w:p>
    <w:p w:rsidR="002265EF" w:rsidRPr="002265EF" w:rsidRDefault="002265EF" w:rsidP="002265EF">
      <w:pPr>
        <w:ind w:firstLine="567"/>
        <w:rPr>
          <w:rFonts w:ascii="Times New Roman" w:hAnsi="Times New Roman"/>
          <w:sz w:val="28"/>
          <w:szCs w:val="28"/>
        </w:rPr>
      </w:pPr>
      <w:r w:rsidRPr="002265EF">
        <w:rPr>
          <w:rFonts w:ascii="Times New Roman" w:hAnsi="Times New Roman"/>
          <w:sz w:val="28"/>
          <w:szCs w:val="28"/>
        </w:rPr>
        <w:t>Отже, основні критерії впевненості в собі виокремлювались різними вченими, та найбільш вагомішими вважаються: когнітивний, емоційний, і поведінковий компоненти.</w:t>
      </w:r>
    </w:p>
    <w:p w:rsidR="002265EF" w:rsidRPr="002265EF" w:rsidRDefault="002265EF" w:rsidP="002265EF">
      <w:pPr>
        <w:ind w:firstLine="567"/>
        <w:rPr>
          <w:rFonts w:ascii="Times New Roman" w:hAnsi="Times New Roman"/>
          <w:sz w:val="28"/>
          <w:szCs w:val="28"/>
        </w:rPr>
      </w:pPr>
      <w:r w:rsidRPr="002265EF">
        <w:rPr>
          <w:rFonts w:ascii="Times New Roman" w:hAnsi="Times New Roman"/>
          <w:sz w:val="28"/>
          <w:szCs w:val="28"/>
        </w:rPr>
        <w:t xml:space="preserve">Проведений аналіз поняття “впевненість у собі” в контексті вітчизняної та зарубіжної психологічної науки показав, що зазначений феномен є складним </w:t>
      </w:r>
      <w:r w:rsidRPr="002265EF">
        <w:rPr>
          <w:rFonts w:ascii="Times New Roman" w:hAnsi="Times New Roman"/>
          <w:sz w:val="28"/>
          <w:szCs w:val="28"/>
        </w:rPr>
        <w:lastRenderedPageBreak/>
        <w:t>утворенням і пов’язаний зі специфічним ставленням людини до свого внутрішнього світу, інших людей і ситуацій. Впевненість у собі, з одного боку, об’єднує інтелектуальні, емоційні та вольові процеси, а з іншого – є характеристикою зрілої особистості. У зв’язку з цим виділяють наступні критерії впевненості в собі: когнітивний, емоційний і поведінковий.</w:t>
      </w:r>
    </w:p>
    <w:p w:rsidR="002265EF" w:rsidRPr="002265EF" w:rsidRDefault="002265EF" w:rsidP="002265EF">
      <w:pPr>
        <w:ind w:firstLine="567"/>
        <w:rPr>
          <w:rFonts w:ascii="Times New Roman" w:hAnsi="Times New Roman"/>
          <w:sz w:val="28"/>
          <w:szCs w:val="28"/>
        </w:rPr>
      </w:pPr>
      <w:r w:rsidRPr="002265EF">
        <w:rPr>
          <w:rFonts w:ascii="Times New Roman" w:hAnsi="Times New Roman"/>
          <w:sz w:val="28"/>
          <w:szCs w:val="28"/>
        </w:rPr>
        <w:t>Незважаючи на різноманіття підходів до феномену „впевненість” як у вітчизняній, так і в заруб</w:t>
      </w:r>
      <w:r>
        <w:rPr>
          <w:rFonts w:ascii="Times New Roman" w:hAnsi="Times New Roman"/>
          <w:sz w:val="28"/>
          <w:szCs w:val="28"/>
        </w:rPr>
        <w:t>іжній психології, можна виокремити</w:t>
      </w:r>
      <w:r w:rsidRPr="002265EF">
        <w:rPr>
          <w:rFonts w:ascii="Times New Roman" w:hAnsi="Times New Roman"/>
          <w:sz w:val="28"/>
          <w:szCs w:val="28"/>
        </w:rPr>
        <w:t xml:space="preserve"> основні положення у розумінні цього поняття і відповідно провідні напрямки досліджень: впевненість в собі як риса особистості; впевненість у правильності власних суджень; впевненість як процес домінування збудження над процесами гальмування; впевненість як психічний стан.</w:t>
      </w:r>
    </w:p>
    <w:p w:rsidR="002265EF" w:rsidRPr="002265EF" w:rsidRDefault="002265EF" w:rsidP="002265EF">
      <w:pPr>
        <w:ind w:firstLine="567"/>
        <w:rPr>
          <w:rFonts w:ascii="Times New Roman" w:hAnsi="Times New Roman"/>
          <w:sz w:val="28"/>
          <w:szCs w:val="28"/>
        </w:rPr>
      </w:pPr>
      <w:r w:rsidRPr="002265EF">
        <w:rPr>
          <w:rFonts w:ascii="Times New Roman" w:hAnsi="Times New Roman"/>
          <w:sz w:val="28"/>
          <w:szCs w:val="28"/>
        </w:rPr>
        <w:t>Перспективи подальших досліджень ми вбачаємо у визначенні видів впевненості, а також у розробці науково-об</w:t>
      </w:r>
      <w:r w:rsidRPr="002265EF">
        <w:rPr>
          <w:rFonts w:ascii="Times New Roman" w:hAnsi="Times New Roman"/>
          <w:bCs/>
          <w:sz w:val="28"/>
          <w:szCs w:val="28"/>
          <w:shd w:val="clear" w:color="auto" w:fill="FFFFFF"/>
        </w:rPr>
        <w:t>ґ</w:t>
      </w:r>
      <w:r w:rsidRPr="002265EF">
        <w:rPr>
          <w:rFonts w:ascii="Times New Roman" w:hAnsi="Times New Roman"/>
          <w:sz w:val="28"/>
          <w:szCs w:val="28"/>
        </w:rPr>
        <w:t>рунтованих психологічних програм індивідуальної та групової роботи з метою проведення корекційної та консультативної роботи з проблеми розвитку впевненості у собі.</w:t>
      </w:r>
    </w:p>
    <w:p w:rsidR="002265EF" w:rsidRPr="002265EF" w:rsidRDefault="002265EF" w:rsidP="002265EF">
      <w:pPr>
        <w:ind w:firstLine="567"/>
        <w:jc w:val="center"/>
        <w:rPr>
          <w:rFonts w:ascii="Times New Roman" w:hAnsi="Times New Roman"/>
          <w:b/>
          <w:sz w:val="28"/>
          <w:szCs w:val="28"/>
        </w:rPr>
      </w:pPr>
    </w:p>
    <w:p w:rsidR="002265EF" w:rsidRPr="002265EF" w:rsidRDefault="002265EF" w:rsidP="002265EF">
      <w:pPr>
        <w:ind w:firstLine="567"/>
        <w:jc w:val="center"/>
        <w:rPr>
          <w:rFonts w:ascii="Times New Roman" w:hAnsi="Times New Roman"/>
          <w:b/>
          <w:sz w:val="28"/>
          <w:szCs w:val="28"/>
        </w:rPr>
      </w:pPr>
      <w:r w:rsidRPr="002265EF">
        <w:rPr>
          <w:rFonts w:ascii="Times New Roman" w:hAnsi="Times New Roman"/>
          <w:b/>
          <w:sz w:val="28"/>
          <w:szCs w:val="28"/>
        </w:rPr>
        <w:t>Література</w:t>
      </w:r>
    </w:p>
    <w:p w:rsidR="002265EF" w:rsidRPr="002265EF" w:rsidRDefault="002265EF" w:rsidP="002265EF">
      <w:pPr>
        <w:rPr>
          <w:rFonts w:ascii="Times New Roman" w:hAnsi="Times New Roman"/>
          <w:sz w:val="28"/>
          <w:szCs w:val="28"/>
        </w:rPr>
      </w:pPr>
      <w:r w:rsidRPr="002265EF">
        <w:rPr>
          <w:rFonts w:ascii="Times New Roman" w:hAnsi="Times New Roman"/>
          <w:sz w:val="28"/>
          <w:szCs w:val="28"/>
        </w:rPr>
        <w:t>1.Асмолов A.Г. Личность как предмет психологического исс</w:t>
      </w:r>
      <w:r>
        <w:rPr>
          <w:rFonts w:ascii="Times New Roman" w:hAnsi="Times New Roman"/>
          <w:sz w:val="28"/>
          <w:szCs w:val="28"/>
        </w:rPr>
        <w:t xml:space="preserve">ледования. Москва : Изд-во МГУ, 1984. </w:t>
      </w:r>
      <w:r w:rsidRPr="002265EF">
        <w:rPr>
          <w:rFonts w:ascii="Times New Roman" w:hAnsi="Times New Roman"/>
          <w:sz w:val="28"/>
          <w:szCs w:val="28"/>
        </w:rPr>
        <w:t>104 с.</w:t>
      </w:r>
    </w:p>
    <w:p w:rsidR="002265EF" w:rsidRPr="002265EF" w:rsidRDefault="002265EF" w:rsidP="002265EF">
      <w:pPr>
        <w:rPr>
          <w:rFonts w:ascii="Times New Roman" w:hAnsi="Times New Roman"/>
          <w:sz w:val="28"/>
          <w:szCs w:val="28"/>
        </w:rPr>
      </w:pPr>
      <w:r w:rsidRPr="002265EF">
        <w:rPr>
          <w:rFonts w:ascii="Times New Roman" w:hAnsi="Times New Roman"/>
          <w:sz w:val="28"/>
          <w:szCs w:val="28"/>
        </w:rPr>
        <w:t>2. Альберти Р.Е., Эммонс М.Л. Умейте постоять за себ</w:t>
      </w:r>
      <w:r>
        <w:rPr>
          <w:rFonts w:ascii="Times New Roman" w:hAnsi="Times New Roman"/>
          <w:sz w:val="28"/>
          <w:szCs w:val="28"/>
        </w:rPr>
        <w:t xml:space="preserve">я. Ключ к уверенному поведению. Москва, 2005. </w:t>
      </w:r>
      <w:r w:rsidRPr="002265EF">
        <w:rPr>
          <w:rFonts w:ascii="Times New Roman" w:hAnsi="Times New Roman"/>
          <w:sz w:val="28"/>
          <w:szCs w:val="28"/>
        </w:rPr>
        <w:t xml:space="preserve">30 с. </w:t>
      </w:r>
    </w:p>
    <w:p w:rsidR="002265EF" w:rsidRPr="002265EF" w:rsidRDefault="002265EF" w:rsidP="002265EF">
      <w:pPr>
        <w:rPr>
          <w:rFonts w:ascii="Times New Roman" w:hAnsi="Times New Roman"/>
          <w:sz w:val="28"/>
          <w:szCs w:val="28"/>
          <w:shd w:val="clear" w:color="auto" w:fill="FFFFFF"/>
        </w:rPr>
      </w:pPr>
      <w:r w:rsidRPr="002265EF">
        <w:rPr>
          <w:rFonts w:ascii="Times New Roman" w:hAnsi="Times New Roman"/>
          <w:sz w:val="28"/>
          <w:szCs w:val="28"/>
        </w:rPr>
        <w:t>3. Бех І.Д. Ви</w:t>
      </w:r>
      <w:r>
        <w:rPr>
          <w:rFonts w:ascii="Times New Roman" w:hAnsi="Times New Roman"/>
          <w:sz w:val="28"/>
          <w:szCs w:val="28"/>
        </w:rPr>
        <w:t xml:space="preserve">ховання особистості: У 2 кн. </w:t>
      </w:r>
      <w:r w:rsidRPr="002265EF">
        <w:rPr>
          <w:rFonts w:ascii="Times New Roman" w:hAnsi="Times New Roman"/>
          <w:sz w:val="28"/>
          <w:szCs w:val="28"/>
        </w:rPr>
        <w:t xml:space="preserve">Кн. 1: </w:t>
      </w:r>
      <w:r w:rsidRPr="002265EF">
        <w:rPr>
          <w:rFonts w:ascii="Times New Roman" w:hAnsi="Times New Roman"/>
          <w:i/>
          <w:sz w:val="28"/>
          <w:szCs w:val="28"/>
        </w:rPr>
        <w:t>Особистісно орієнтований підхід: теоретико-технологічні засади.</w:t>
      </w:r>
      <w:r>
        <w:rPr>
          <w:rFonts w:ascii="Times New Roman" w:hAnsi="Times New Roman"/>
          <w:sz w:val="28"/>
          <w:szCs w:val="28"/>
        </w:rPr>
        <w:t xml:space="preserve"> Київ </w:t>
      </w:r>
      <w:r w:rsidRPr="002265EF">
        <w:rPr>
          <w:rFonts w:ascii="Times New Roman" w:hAnsi="Times New Roman"/>
          <w:sz w:val="28"/>
          <w:szCs w:val="28"/>
        </w:rPr>
        <w:t>: Либідь</w:t>
      </w:r>
      <w:r>
        <w:rPr>
          <w:rFonts w:ascii="Times New Roman" w:hAnsi="Times New Roman"/>
          <w:sz w:val="28"/>
          <w:szCs w:val="28"/>
        </w:rPr>
        <w:t>,</w:t>
      </w:r>
      <w:r w:rsidRPr="002265EF">
        <w:rPr>
          <w:rFonts w:ascii="Times New Roman" w:hAnsi="Times New Roman"/>
          <w:sz w:val="28"/>
          <w:szCs w:val="28"/>
        </w:rPr>
        <w:t xml:space="preserve"> </w:t>
      </w:r>
      <w:r w:rsidRPr="002265EF">
        <w:rPr>
          <w:rFonts w:ascii="Times New Roman" w:hAnsi="Times New Roman"/>
          <w:sz w:val="28"/>
          <w:szCs w:val="28"/>
          <w:shd w:val="clear" w:color="auto" w:fill="FFFFFF"/>
        </w:rPr>
        <w:t>2003</w:t>
      </w:r>
      <w:r>
        <w:rPr>
          <w:rFonts w:ascii="Times New Roman" w:hAnsi="Times New Roman"/>
          <w:sz w:val="28"/>
          <w:szCs w:val="28"/>
        </w:rPr>
        <w:t>.</w:t>
      </w:r>
      <w:r w:rsidRPr="002265EF">
        <w:rPr>
          <w:rFonts w:ascii="Times New Roman" w:hAnsi="Times New Roman"/>
          <w:sz w:val="28"/>
          <w:szCs w:val="28"/>
          <w:shd w:val="clear" w:color="auto" w:fill="FFFFFF"/>
        </w:rPr>
        <w:t xml:space="preserve"> 280 с.</w:t>
      </w:r>
    </w:p>
    <w:p w:rsidR="000C1951" w:rsidRDefault="002265EF" w:rsidP="00CD59BC">
      <w:pPr>
        <w:rPr>
          <w:rFonts w:ascii="Times New Roman" w:hAnsi="Times New Roman"/>
          <w:sz w:val="28"/>
          <w:szCs w:val="28"/>
        </w:rPr>
      </w:pPr>
      <w:r w:rsidRPr="002265EF">
        <w:rPr>
          <w:rFonts w:ascii="Times New Roman" w:hAnsi="Times New Roman"/>
          <w:sz w:val="28"/>
          <w:szCs w:val="28"/>
        </w:rPr>
        <w:t>4. Большой психологический словарь /</w:t>
      </w:r>
      <w:r>
        <w:rPr>
          <w:rFonts w:ascii="Times New Roman" w:hAnsi="Times New Roman"/>
          <w:sz w:val="28"/>
          <w:szCs w:val="28"/>
        </w:rPr>
        <w:t xml:space="preserve"> </w:t>
      </w:r>
      <w:r w:rsidRPr="002265EF">
        <w:rPr>
          <w:rFonts w:ascii="Times New Roman" w:hAnsi="Times New Roman"/>
          <w:sz w:val="28"/>
          <w:szCs w:val="28"/>
        </w:rPr>
        <w:t>Сост. и общ. ред. Б. Мещеряков, В. Зинченко</w:t>
      </w:r>
      <w:r>
        <w:rPr>
          <w:rFonts w:ascii="Times New Roman" w:hAnsi="Times New Roman"/>
          <w:sz w:val="28"/>
          <w:szCs w:val="28"/>
        </w:rPr>
        <w:t xml:space="preserve">. </w:t>
      </w:r>
      <w:r w:rsidRPr="002265EF">
        <w:rPr>
          <w:rFonts w:ascii="Times New Roman" w:hAnsi="Times New Roman"/>
          <w:sz w:val="28"/>
          <w:szCs w:val="28"/>
        </w:rPr>
        <w:t>СПб.</w:t>
      </w:r>
      <w:r>
        <w:rPr>
          <w:rFonts w:ascii="Times New Roman" w:hAnsi="Times New Roman"/>
          <w:sz w:val="28"/>
          <w:szCs w:val="28"/>
        </w:rPr>
        <w:t xml:space="preserve"> </w:t>
      </w:r>
      <w:r w:rsidRPr="002265EF">
        <w:rPr>
          <w:rFonts w:ascii="Times New Roman" w:hAnsi="Times New Roman"/>
          <w:sz w:val="28"/>
          <w:szCs w:val="28"/>
        </w:rPr>
        <w:t>: Прайм - ЕВРОЗНАК, 2007</w:t>
      </w:r>
      <w:r>
        <w:rPr>
          <w:rFonts w:ascii="Times New Roman" w:hAnsi="Times New Roman"/>
          <w:sz w:val="28"/>
          <w:szCs w:val="28"/>
        </w:rPr>
        <w:t xml:space="preserve">. </w:t>
      </w:r>
      <w:r w:rsidR="00CC07F5">
        <w:rPr>
          <w:rFonts w:ascii="Times New Roman" w:hAnsi="Times New Roman"/>
          <w:sz w:val="28"/>
          <w:szCs w:val="28"/>
        </w:rPr>
        <w:t>672 с.</w:t>
      </w:r>
    </w:p>
    <w:p w:rsidR="000C1951" w:rsidRDefault="000C1951" w:rsidP="00CD59BC">
      <w:pPr>
        <w:rPr>
          <w:rFonts w:ascii="Times New Roman" w:hAnsi="Times New Roman"/>
          <w:sz w:val="28"/>
          <w:szCs w:val="28"/>
        </w:rPr>
      </w:pPr>
    </w:p>
    <w:p w:rsidR="00CC07F5" w:rsidRDefault="00CC07F5" w:rsidP="00CD59BC">
      <w:pPr>
        <w:rPr>
          <w:rFonts w:ascii="Times New Roman" w:hAnsi="Times New Roman"/>
          <w:sz w:val="28"/>
          <w:szCs w:val="28"/>
        </w:rPr>
      </w:pPr>
    </w:p>
    <w:p w:rsidR="00A940F4" w:rsidRDefault="00A940F4" w:rsidP="00CD59BC">
      <w:pPr>
        <w:rPr>
          <w:rFonts w:ascii="Times New Roman" w:hAnsi="Times New Roman"/>
          <w:sz w:val="28"/>
          <w:szCs w:val="28"/>
        </w:rPr>
      </w:pPr>
    </w:p>
    <w:p w:rsidR="00A940F4" w:rsidRDefault="00A940F4" w:rsidP="00CD59BC">
      <w:pPr>
        <w:rPr>
          <w:rFonts w:ascii="Times New Roman" w:hAnsi="Times New Roman"/>
          <w:sz w:val="28"/>
          <w:szCs w:val="28"/>
        </w:rPr>
      </w:pPr>
    </w:p>
    <w:p w:rsidR="00A940F4" w:rsidRDefault="00A940F4" w:rsidP="00CD59BC">
      <w:pPr>
        <w:rPr>
          <w:rFonts w:ascii="Times New Roman" w:hAnsi="Times New Roman"/>
          <w:sz w:val="28"/>
          <w:szCs w:val="28"/>
        </w:rPr>
      </w:pPr>
    </w:p>
    <w:p w:rsidR="00FA27D0" w:rsidRPr="00695858" w:rsidRDefault="00FA27D0" w:rsidP="00FA27D0">
      <w:pPr>
        <w:ind w:firstLine="708"/>
        <w:jc w:val="right"/>
        <w:rPr>
          <w:rFonts w:ascii="Times New Roman" w:hAnsi="Times New Roman"/>
          <w:b/>
          <w:sz w:val="28"/>
          <w:szCs w:val="28"/>
        </w:rPr>
      </w:pPr>
      <w:r w:rsidRPr="00695858">
        <w:rPr>
          <w:rFonts w:ascii="Times New Roman" w:hAnsi="Times New Roman"/>
          <w:b/>
          <w:sz w:val="28"/>
          <w:szCs w:val="28"/>
        </w:rPr>
        <w:lastRenderedPageBreak/>
        <w:t xml:space="preserve">         Міщиха Лариса, Винничук Сніжана</w:t>
      </w:r>
    </w:p>
    <w:p w:rsidR="00FA27D0" w:rsidRPr="00695858" w:rsidRDefault="00FA27D0" w:rsidP="00FA27D0">
      <w:pPr>
        <w:ind w:firstLine="708"/>
        <w:jc w:val="right"/>
        <w:rPr>
          <w:rFonts w:ascii="Times New Roman" w:eastAsiaTheme="minorHAnsi" w:hAnsi="Times New Roman"/>
          <w:sz w:val="28"/>
          <w:szCs w:val="28"/>
        </w:rPr>
      </w:pPr>
      <w:r w:rsidRPr="00CB68A2">
        <w:rPr>
          <w:rFonts w:ascii="Times New Roman" w:hAnsi="Times New Roman"/>
          <w:sz w:val="28"/>
          <w:szCs w:val="28"/>
        </w:rPr>
        <w:t xml:space="preserve">м. Івано-Франківськ </w:t>
      </w:r>
    </w:p>
    <w:p w:rsidR="00FA27D0" w:rsidRDefault="00FA27D0" w:rsidP="00FA27D0">
      <w:pPr>
        <w:contextualSpacing/>
        <w:jc w:val="center"/>
        <w:rPr>
          <w:rFonts w:ascii="Times New Roman" w:hAnsi="Times New Roman"/>
          <w:b/>
          <w:sz w:val="28"/>
          <w:szCs w:val="28"/>
        </w:rPr>
      </w:pPr>
      <w:r>
        <w:rPr>
          <w:rFonts w:ascii="Times New Roman" w:hAnsi="Times New Roman"/>
          <w:b/>
          <w:sz w:val="28"/>
          <w:szCs w:val="28"/>
        </w:rPr>
        <w:t xml:space="preserve">ПСИХОЛОГІЧНІ ОСОБЛИВОСТІ СИНДРОМУ </w:t>
      </w:r>
      <w:r w:rsidRPr="004309D8">
        <w:rPr>
          <w:rFonts w:ascii="Times New Roman" w:hAnsi="Times New Roman"/>
          <w:b/>
          <w:sz w:val="28"/>
          <w:szCs w:val="28"/>
        </w:rPr>
        <w:t xml:space="preserve">ЕМОЦІЙНОГО ВИГОРАННЯ </w:t>
      </w:r>
      <w:r>
        <w:rPr>
          <w:rFonts w:ascii="Times New Roman" w:hAnsi="Times New Roman"/>
          <w:b/>
          <w:sz w:val="28"/>
          <w:szCs w:val="28"/>
        </w:rPr>
        <w:t xml:space="preserve">У </w:t>
      </w:r>
      <w:r w:rsidRPr="004309D8">
        <w:rPr>
          <w:rFonts w:ascii="Times New Roman" w:hAnsi="Times New Roman"/>
          <w:b/>
          <w:sz w:val="28"/>
          <w:szCs w:val="28"/>
        </w:rPr>
        <w:t>МЕДИЧНИХ ПРАЦІВНИКІВ</w:t>
      </w:r>
    </w:p>
    <w:p w:rsidR="00FA27D0" w:rsidRDefault="00FA27D0" w:rsidP="00FA27D0">
      <w:pPr>
        <w:contextualSpacing/>
        <w:jc w:val="center"/>
        <w:rPr>
          <w:rFonts w:ascii="Times New Roman" w:hAnsi="Times New Roman"/>
          <w:b/>
          <w:sz w:val="28"/>
          <w:szCs w:val="28"/>
        </w:rPr>
      </w:pPr>
    </w:p>
    <w:p w:rsidR="00FA27D0" w:rsidRDefault="00FA27D0" w:rsidP="00FA27D0">
      <w:pPr>
        <w:ind w:firstLine="709"/>
        <w:contextualSpacing/>
        <w:rPr>
          <w:rFonts w:ascii="Times New Roman" w:hAnsi="Times New Roman"/>
          <w:sz w:val="28"/>
          <w:szCs w:val="28"/>
        </w:rPr>
      </w:pPr>
      <w:r>
        <w:rPr>
          <w:rFonts w:ascii="Times New Roman" w:hAnsi="Times New Roman"/>
          <w:sz w:val="28"/>
          <w:szCs w:val="28"/>
        </w:rPr>
        <w:t>Працівники медичної сфери мають високу</w:t>
      </w:r>
      <w:r w:rsidRPr="00F14838">
        <w:rPr>
          <w:rFonts w:ascii="Times New Roman" w:hAnsi="Times New Roman"/>
          <w:sz w:val="28"/>
          <w:szCs w:val="28"/>
        </w:rPr>
        <w:t xml:space="preserve"> вірогідніст</w:t>
      </w:r>
      <w:r>
        <w:rPr>
          <w:rFonts w:ascii="Times New Roman" w:hAnsi="Times New Roman"/>
          <w:sz w:val="28"/>
          <w:szCs w:val="28"/>
        </w:rPr>
        <w:t xml:space="preserve">ь розвитку емоційного вигорання. </w:t>
      </w:r>
      <w:r w:rsidRPr="0090196D">
        <w:rPr>
          <w:rFonts w:ascii="Times New Roman" w:hAnsi="Times New Roman"/>
          <w:sz w:val="28"/>
          <w:szCs w:val="28"/>
        </w:rPr>
        <w:t>Згідно з</w:t>
      </w:r>
      <w:r>
        <w:rPr>
          <w:rFonts w:ascii="Times New Roman" w:hAnsi="Times New Roman"/>
          <w:sz w:val="28"/>
          <w:szCs w:val="28"/>
        </w:rPr>
        <w:t xml:space="preserve"> МКХ-11 емоційне вигорання – це </w:t>
      </w:r>
      <w:r w:rsidRPr="0090196D">
        <w:rPr>
          <w:rFonts w:ascii="Times New Roman" w:hAnsi="Times New Roman"/>
          <w:sz w:val="28"/>
          <w:szCs w:val="28"/>
        </w:rPr>
        <w:t>«синдром</w:t>
      </w:r>
      <w:r>
        <w:rPr>
          <w:rFonts w:ascii="Times New Roman" w:hAnsi="Times New Roman"/>
          <w:sz w:val="28"/>
          <w:szCs w:val="28"/>
        </w:rPr>
        <w:t xml:space="preserve">, який є результатом хронічного </w:t>
      </w:r>
      <w:r w:rsidRPr="0090196D">
        <w:rPr>
          <w:rFonts w:ascii="Times New Roman" w:hAnsi="Times New Roman"/>
          <w:sz w:val="28"/>
          <w:szCs w:val="28"/>
        </w:rPr>
        <w:t>стресу на робо</w:t>
      </w:r>
      <w:r>
        <w:rPr>
          <w:rFonts w:ascii="Times New Roman" w:hAnsi="Times New Roman"/>
          <w:sz w:val="28"/>
          <w:szCs w:val="28"/>
        </w:rPr>
        <w:t xml:space="preserve">чому місці, який не був успішно </w:t>
      </w:r>
      <w:r w:rsidRPr="0090196D">
        <w:rPr>
          <w:rFonts w:ascii="Times New Roman" w:hAnsi="Times New Roman"/>
          <w:sz w:val="28"/>
          <w:szCs w:val="28"/>
        </w:rPr>
        <w:t>подоланий</w:t>
      </w:r>
      <w:r>
        <w:rPr>
          <w:rFonts w:ascii="Times New Roman" w:hAnsi="Times New Roman"/>
          <w:sz w:val="28"/>
          <w:szCs w:val="28"/>
        </w:rPr>
        <w:t>, зумовлений</w:t>
      </w:r>
      <w:r w:rsidRPr="00F14838">
        <w:rPr>
          <w:rFonts w:ascii="Times New Roman" w:hAnsi="Times New Roman"/>
          <w:sz w:val="28"/>
          <w:szCs w:val="28"/>
        </w:rPr>
        <w:t xml:space="preserve"> сукупним впливом зовнішніх та в</w:t>
      </w:r>
      <w:r>
        <w:rPr>
          <w:rFonts w:ascii="Times New Roman" w:hAnsi="Times New Roman"/>
          <w:sz w:val="28"/>
          <w:szCs w:val="28"/>
        </w:rPr>
        <w:t>нутрішніх чинників</w:t>
      </w:r>
      <w:r w:rsidRPr="0090196D">
        <w:rPr>
          <w:rFonts w:ascii="Times New Roman" w:hAnsi="Times New Roman"/>
          <w:sz w:val="28"/>
          <w:szCs w:val="28"/>
        </w:rPr>
        <w:t>».</w:t>
      </w:r>
      <w:r>
        <w:rPr>
          <w:rFonts w:ascii="Times New Roman" w:hAnsi="Times New Roman"/>
          <w:sz w:val="28"/>
          <w:szCs w:val="28"/>
        </w:rPr>
        <w:t xml:space="preserve"> </w:t>
      </w:r>
      <w:r w:rsidRPr="007E76C0">
        <w:rPr>
          <w:rFonts w:ascii="Times New Roman" w:hAnsi="Times New Roman"/>
          <w:sz w:val="28"/>
          <w:szCs w:val="28"/>
        </w:rPr>
        <w:t>Емоц</w:t>
      </w:r>
      <w:r>
        <w:rPr>
          <w:rFonts w:ascii="Times New Roman" w:hAnsi="Times New Roman"/>
          <w:sz w:val="28"/>
          <w:szCs w:val="28"/>
        </w:rPr>
        <w:t xml:space="preserve">ійне вигорання має такі основні ознаки: </w:t>
      </w:r>
      <w:r w:rsidRPr="007E76C0">
        <w:rPr>
          <w:rFonts w:ascii="Times New Roman" w:hAnsi="Times New Roman"/>
          <w:sz w:val="28"/>
          <w:szCs w:val="28"/>
        </w:rPr>
        <w:t>зниження прац</w:t>
      </w:r>
      <w:r>
        <w:rPr>
          <w:rFonts w:ascii="Times New Roman" w:hAnsi="Times New Roman"/>
          <w:sz w:val="28"/>
          <w:szCs w:val="28"/>
        </w:rPr>
        <w:t>ездат</w:t>
      </w:r>
      <w:r w:rsidRPr="007E76C0">
        <w:rPr>
          <w:rFonts w:ascii="Times New Roman" w:hAnsi="Times New Roman"/>
          <w:sz w:val="28"/>
          <w:szCs w:val="28"/>
        </w:rPr>
        <w:t>ності</w:t>
      </w:r>
      <w:r>
        <w:rPr>
          <w:rFonts w:ascii="Times New Roman" w:hAnsi="Times New Roman"/>
          <w:sz w:val="28"/>
          <w:szCs w:val="28"/>
        </w:rPr>
        <w:t xml:space="preserve">, фізичне та емоційне виснаження, психічне </w:t>
      </w:r>
      <w:r w:rsidRPr="007E76C0">
        <w:rPr>
          <w:rFonts w:ascii="Times New Roman" w:hAnsi="Times New Roman"/>
          <w:sz w:val="28"/>
          <w:szCs w:val="28"/>
        </w:rPr>
        <w:t>дистанціюв</w:t>
      </w:r>
      <w:r>
        <w:rPr>
          <w:rFonts w:ascii="Times New Roman" w:hAnsi="Times New Roman"/>
          <w:sz w:val="28"/>
          <w:szCs w:val="28"/>
        </w:rPr>
        <w:t xml:space="preserve">ання від професійних обов’язків, що супроводжується </w:t>
      </w:r>
      <w:r w:rsidRPr="007E76C0">
        <w:rPr>
          <w:rFonts w:ascii="Times New Roman" w:hAnsi="Times New Roman"/>
          <w:sz w:val="28"/>
          <w:szCs w:val="28"/>
        </w:rPr>
        <w:t>відчуття</w:t>
      </w:r>
      <w:r>
        <w:rPr>
          <w:rFonts w:ascii="Times New Roman" w:hAnsi="Times New Roman"/>
          <w:sz w:val="28"/>
          <w:szCs w:val="28"/>
        </w:rPr>
        <w:t>м негативізму до професії</w:t>
      </w:r>
      <w:r w:rsidRPr="007E76C0">
        <w:rPr>
          <w:rFonts w:ascii="Times New Roman" w:hAnsi="Times New Roman"/>
          <w:sz w:val="28"/>
          <w:szCs w:val="28"/>
        </w:rPr>
        <w:t xml:space="preserve"> </w:t>
      </w:r>
      <w:r>
        <w:rPr>
          <w:rFonts w:ascii="Times New Roman" w:hAnsi="Times New Roman"/>
          <w:sz w:val="28"/>
          <w:szCs w:val="28"/>
        </w:rPr>
        <w:t>[4</w:t>
      </w:r>
      <w:r w:rsidRPr="00D347C1">
        <w:rPr>
          <w:rFonts w:ascii="Times New Roman" w:hAnsi="Times New Roman"/>
          <w:sz w:val="28"/>
          <w:szCs w:val="28"/>
        </w:rPr>
        <w:t>]</w:t>
      </w:r>
      <w:r>
        <w:rPr>
          <w:rFonts w:ascii="Times New Roman" w:hAnsi="Times New Roman"/>
          <w:sz w:val="28"/>
          <w:szCs w:val="28"/>
        </w:rPr>
        <w:t>.</w:t>
      </w:r>
    </w:p>
    <w:p w:rsidR="00FA27D0" w:rsidRPr="00914497" w:rsidRDefault="00FA27D0" w:rsidP="00FA27D0">
      <w:pPr>
        <w:ind w:firstLine="709"/>
        <w:rPr>
          <w:rFonts w:ascii="Times New Roman" w:hAnsi="Times New Roman"/>
          <w:sz w:val="28"/>
          <w:szCs w:val="28"/>
        </w:rPr>
      </w:pPr>
      <w:r w:rsidRPr="00914497">
        <w:rPr>
          <w:rFonts w:ascii="Times New Roman" w:hAnsi="Times New Roman"/>
          <w:sz w:val="28"/>
          <w:szCs w:val="28"/>
        </w:rPr>
        <w:t>Серед основних чинників, що призводять до емоційного вигоряння медичних працівників, виокремлюють внутрішні, як от: надмірне сприйняття та переживання обставин професійної діяльності (переживання за наслідки своєї діяльності, яка пов’язана зі здоров’ям людини), що призводить до вичерпування емоційних ресурсів; фрустрація значущих мотивів професійної діяльності; наявність певних особистісних особливостей, що заважають ефективному виконанн</w:t>
      </w:r>
      <w:r>
        <w:rPr>
          <w:rFonts w:ascii="Times New Roman" w:hAnsi="Times New Roman"/>
          <w:sz w:val="28"/>
          <w:szCs w:val="28"/>
        </w:rPr>
        <w:t>ю професійних обов’язків тощо.</w:t>
      </w:r>
      <w:r w:rsidRPr="00914497">
        <w:rPr>
          <w:rFonts w:ascii="Times New Roman" w:hAnsi="Times New Roman"/>
          <w:sz w:val="28"/>
          <w:szCs w:val="28"/>
        </w:rPr>
        <w:t xml:space="preserve"> </w:t>
      </w:r>
    </w:p>
    <w:p w:rsidR="00FA27D0" w:rsidRPr="00914497" w:rsidRDefault="00FA27D0" w:rsidP="00FA27D0">
      <w:pPr>
        <w:ind w:firstLine="709"/>
        <w:contextualSpacing/>
        <w:rPr>
          <w:rFonts w:ascii="Times New Roman" w:hAnsi="Times New Roman"/>
          <w:sz w:val="28"/>
          <w:szCs w:val="28"/>
        </w:rPr>
      </w:pPr>
      <w:r>
        <w:rPr>
          <w:rFonts w:ascii="Times New Roman" w:hAnsi="Times New Roman"/>
          <w:sz w:val="28"/>
          <w:szCs w:val="28"/>
        </w:rPr>
        <w:t xml:space="preserve">До зовнішніх </w:t>
      </w:r>
      <w:r w:rsidRPr="00F14838">
        <w:rPr>
          <w:rFonts w:ascii="Times New Roman" w:hAnsi="Times New Roman"/>
          <w:sz w:val="28"/>
          <w:szCs w:val="28"/>
        </w:rPr>
        <w:t>чинників</w:t>
      </w:r>
      <w:r>
        <w:rPr>
          <w:rFonts w:ascii="Times New Roman" w:hAnsi="Times New Roman"/>
          <w:sz w:val="28"/>
          <w:szCs w:val="28"/>
        </w:rPr>
        <w:t xml:space="preserve"> емоційного вигорання</w:t>
      </w:r>
      <w:r w:rsidRPr="00F14838">
        <w:rPr>
          <w:rFonts w:ascii="Times New Roman" w:hAnsi="Times New Roman"/>
          <w:sz w:val="28"/>
          <w:szCs w:val="28"/>
        </w:rPr>
        <w:t xml:space="preserve"> </w:t>
      </w:r>
      <w:r>
        <w:rPr>
          <w:rFonts w:ascii="Times New Roman" w:hAnsi="Times New Roman"/>
          <w:sz w:val="28"/>
          <w:szCs w:val="28"/>
        </w:rPr>
        <w:t xml:space="preserve">відносять </w:t>
      </w:r>
      <w:r w:rsidRPr="00F14838">
        <w:rPr>
          <w:rFonts w:ascii="Times New Roman" w:hAnsi="Times New Roman"/>
          <w:sz w:val="28"/>
          <w:szCs w:val="28"/>
        </w:rPr>
        <w:t>хронічний характер психоемоційн</w:t>
      </w:r>
      <w:r>
        <w:rPr>
          <w:rFonts w:ascii="Times New Roman" w:hAnsi="Times New Roman"/>
          <w:sz w:val="28"/>
          <w:szCs w:val="28"/>
        </w:rPr>
        <w:t xml:space="preserve">их стресів, нечітка організація </w:t>
      </w:r>
      <w:r w:rsidRPr="00F14838">
        <w:rPr>
          <w:rFonts w:ascii="Times New Roman" w:hAnsi="Times New Roman"/>
          <w:sz w:val="28"/>
          <w:szCs w:val="28"/>
        </w:rPr>
        <w:t>та плануванн</w:t>
      </w:r>
      <w:r>
        <w:rPr>
          <w:rFonts w:ascii="Times New Roman" w:hAnsi="Times New Roman"/>
          <w:sz w:val="28"/>
          <w:szCs w:val="28"/>
        </w:rPr>
        <w:t>я праці, робочі перевантаження,</w:t>
      </w:r>
      <w:r w:rsidRPr="00F14838">
        <w:rPr>
          <w:rFonts w:ascii="Times New Roman" w:hAnsi="Times New Roman"/>
          <w:sz w:val="28"/>
          <w:szCs w:val="28"/>
        </w:rPr>
        <w:t xml:space="preserve"> недостатня соціальна підтримка</w:t>
      </w:r>
      <w:r w:rsidRPr="00571ABB">
        <w:rPr>
          <w:rFonts w:ascii="Times New Roman" w:hAnsi="Times New Roman"/>
          <w:sz w:val="28"/>
          <w:szCs w:val="28"/>
        </w:rPr>
        <w:t xml:space="preserve"> </w:t>
      </w:r>
      <w:r>
        <w:rPr>
          <w:rFonts w:ascii="Times New Roman" w:hAnsi="Times New Roman"/>
          <w:sz w:val="28"/>
          <w:szCs w:val="28"/>
        </w:rPr>
        <w:t>оточення</w:t>
      </w:r>
      <w:r w:rsidRPr="00F14838">
        <w:rPr>
          <w:rFonts w:ascii="Times New Roman" w:hAnsi="Times New Roman"/>
          <w:sz w:val="28"/>
          <w:szCs w:val="28"/>
        </w:rPr>
        <w:t xml:space="preserve"> тощо</w:t>
      </w:r>
      <w:r>
        <w:rPr>
          <w:rFonts w:ascii="Times New Roman" w:hAnsi="Times New Roman"/>
          <w:sz w:val="28"/>
          <w:szCs w:val="28"/>
        </w:rPr>
        <w:t xml:space="preserve"> [1], </w:t>
      </w:r>
      <w:r w:rsidRPr="00914497">
        <w:rPr>
          <w:rFonts w:ascii="Times New Roman" w:hAnsi="Times New Roman"/>
          <w:sz w:val="28"/>
          <w:szCs w:val="28"/>
        </w:rPr>
        <w:t>напружені стосунки в колективі;</w:t>
      </w:r>
      <w:r>
        <w:rPr>
          <w:rFonts w:ascii="Times New Roman" w:hAnsi="Times New Roman"/>
          <w:sz w:val="28"/>
          <w:szCs w:val="28"/>
        </w:rPr>
        <w:t xml:space="preserve"> </w:t>
      </w:r>
      <w:r w:rsidRPr="00914497">
        <w:rPr>
          <w:rFonts w:ascii="Times New Roman" w:hAnsi="Times New Roman"/>
          <w:sz w:val="28"/>
          <w:szCs w:val="28"/>
        </w:rPr>
        <w:t>неадекватність оплати праці поряд із надмірним навантаженням та високою відповідальністю;</w:t>
      </w:r>
      <w:r>
        <w:rPr>
          <w:rFonts w:ascii="Times New Roman" w:hAnsi="Times New Roman"/>
          <w:sz w:val="28"/>
          <w:szCs w:val="28"/>
        </w:rPr>
        <w:t xml:space="preserve"> незадовільні</w:t>
      </w:r>
      <w:r w:rsidRPr="00914497">
        <w:rPr>
          <w:rFonts w:ascii="Times New Roman" w:hAnsi="Times New Roman"/>
          <w:sz w:val="28"/>
          <w:szCs w:val="28"/>
        </w:rPr>
        <w:t xml:space="preserve"> умови роботи (дестабілізуюча організація роботи); специфіка пацієнтів (робота з людьми похилого віку, хронічно і смертельно хворими, які потребують постійного інтенсивного догляду тощо); інтенсивне тривале психологічне перевантаження; складність та непередбачуваність виникнення професійних ситуацій [2]. </w:t>
      </w:r>
    </w:p>
    <w:p w:rsidR="00FA27D0" w:rsidRDefault="00FA27D0" w:rsidP="00FA27D0">
      <w:pPr>
        <w:ind w:firstLine="709"/>
        <w:contextualSpacing/>
        <w:rPr>
          <w:rFonts w:ascii="Times New Roman" w:hAnsi="Times New Roman"/>
          <w:sz w:val="28"/>
          <w:szCs w:val="28"/>
        </w:rPr>
      </w:pPr>
      <w:r w:rsidRPr="00AB6168">
        <w:rPr>
          <w:rFonts w:ascii="Times New Roman" w:hAnsi="Times New Roman"/>
          <w:sz w:val="28"/>
          <w:szCs w:val="28"/>
        </w:rPr>
        <w:t>Наявність чинн</w:t>
      </w:r>
      <w:r>
        <w:rPr>
          <w:rFonts w:ascii="Times New Roman" w:hAnsi="Times New Roman"/>
          <w:sz w:val="28"/>
          <w:szCs w:val="28"/>
        </w:rPr>
        <w:t>иків ризику, сильна емоційна на</w:t>
      </w:r>
      <w:r w:rsidRPr="00AB6168">
        <w:rPr>
          <w:rFonts w:ascii="Times New Roman" w:hAnsi="Times New Roman"/>
          <w:sz w:val="28"/>
          <w:szCs w:val="28"/>
        </w:rPr>
        <w:t xml:space="preserve">пруга, відсутність достатніх умов для відновлення сил, відсутність у </w:t>
      </w:r>
      <w:r>
        <w:rPr>
          <w:rFonts w:ascii="Times New Roman" w:hAnsi="Times New Roman"/>
          <w:sz w:val="28"/>
          <w:szCs w:val="28"/>
        </w:rPr>
        <w:t xml:space="preserve">практиці охорони здоров’я </w:t>
      </w:r>
      <w:r>
        <w:rPr>
          <w:rFonts w:ascii="Times New Roman" w:hAnsi="Times New Roman"/>
          <w:sz w:val="28"/>
          <w:szCs w:val="28"/>
        </w:rPr>
        <w:lastRenderedPageBreak/>
        <w:t>систе</w:t>
      </w:r>
      <w:r w:rsidRPr="00AB6168">
        <w:rPr>
          <w:rFonts w:ascii="Times New Roman" w:hAnsi="Times New Roman"/>
          <w:sz w:val="28"/>
          <w:szCs w:val="28"/>
        </w:rPr>
        <w:t>ми психологічного супров</w:t>
      </w:r>
      <w:r>
        <w:rPr>
          <w:rFonts w:ascii="Times New Roman" w:hAnsi="Times New Roman"/>
          <w:sz w:val="28"/>
          <w:szCs w:val="28"/>
        </w:rPr>
        <w:t>оду несприятливо вплива</w:t>
      </w:r>
      <w:r w:rsidRPr="00AB6168">
        <w:rPr>
          <w:rFonts w:ascii="Times New Roman" w:hAnsi="Times New Roman"/>
          <w:sz w:val="28"/>
          <w:szCs w:val="28"/>
        </w:rPr>
        <w:t xml:space="preserve">ють на </w:t>
      </w:r>
      <w:r>
        <w:rPr>
          <w:rFonts w:ascii="Times New Roman" w:hAnsi="Times New Roman"/>
          <w:sz w:val="28"/>
          <w:szCs w:val="28"/>
        </w:rPr>
        <w:t xml:space="preserve">стан </w:t>
      </w:r>
      <w:r w:rsidRPr="00AB6168">
        <w:rPr>
          <w:rFonts w:ascii="Times New Roman" w:hAnsi="Times New Roman"/>
          <w:sz w:val="28"/>
          <w:szCs w:val="28"/>
        </w:rPr>
        <w:t>медичних п</w:t>
      </w:r>
      <w:r>
        <w:rPr>
          <w:rFonts w:ascii="Times New Roman" w:hAnsi="Times New Roman"/>
          <w:sz w:val="28"/>
          <w:szCs w:val="28"/>
        </w:rPr>
        <w:t>рацівників. Збільшення нервово-</w:t>
      </w:r>
      <w:r w:rsidRPr="00AB6168">
        <w:rPr>
          <w:rFonts w:ascii="Times New Roman" w:hAnsi="Times New Roman"/>
          <w:sz w:val="28"/>
          <w:szCs w:val="28"/>
        </w:rPr>
        <w:t>психічної напруги в роботі медиків призводить до виникнення у ни</w:t>
      </w:r>
      <w:r>
        <w:rPr>
          <w:rFonts w:ascii="Times New Roman" w:hAnsi="Times New Roman"/>
          <w:sz w:val="28"/>
          <w:szCs w:val="28"/>
        </w:rPr>
        <w:t>х невротичних розладів, психосо</w:t>
      </w:r>
      <w:r w:rsidRPr="00AB6168">
        <w:rPr>
          <w:rFonts w:ascii="Times New Roman" w:hAnsi="Times New Roman"/>
          <w:sz w:val="28"/>
          <w:szCs w:val="28"/>
        </w:rPr>
        <w:t xml:space="preserve">матичних </w:t>
      </w:r>
      <w:r>
        <w:rPr>
          <w:rFonts w:ascii="Times New Roman" w:hAnsi="Times New Roman"/>
          <w:sz w:val="28"/>
          <w:szCs w:val="28"/>
        </w:rPr>
        <w:t xml:space="preserve">захворювань. </w:t>
      </w:r>
      <w:r w:rsidRPr="00AB6168">
        <w:rPr>
          <w:rFonts w:ascii="Times New Roman" w:hAnsi="Times New Roman"/>
          <w:sz w:val="28"/>
          <w:szCs w:val="28"/>
        </w:rPr>
        <w:t>Це зумовлено, з одного боку, фіз</w:t>
      </w:r>
      <w:r>
        <w:rPr>
          <w:rFonts w:ascii="Times New Roman" w:hAnsi="Times New Roman"/>
          <w:sz w:val="28"/>
          <w:szCs w:val="28"/>
        </w:rPr>
        <w:t>іологічними і психологічними ме</w:t>
      </w:r>
      <w:r w:rsidRPr="00AB6168">
        <w:rPr>
          <w:rFonts w:ascii="Times New Roman" w:hAnsi="Times New Roman"/>
          <w:sz w:val="28"/>
          <w:szCs w:val="28"/>
        </w:rPr>
        <w:t xml:space="preserve">ханізмами стрес-реакцій, а з іншого – соціальним характером наслідків </w:t>
      </w:r>
      <w:r>
        <w:rPr>
          <w:rFonts w:ascii="Times New Roman" w:hAnsi="Times New Roman"/>
          <w:sz w:val="28"/>
          <w:szCs w:val="28"/>
        </w:rPr>
        <w:t xml:space="preserve">професійних стресів. Вимоги, що </w:t>
      </w:r>
      <w:r w:rsidRPr="00AB6168">
        <w:rPr>
          <w:rFonts w:ascii="Times New Roman" w:hAnsi="Times New Roman"/>
          <w:sz w:val="28"/>
          <w:szCs w:val="28"/>
        </w:rPr>
        <w:t>пред’являються до емоційної сфери медичних працівників, доси</w:t>
      </w:r>
      <w:r>
        <w:rPr>
          <w:rFonts w:ascii="Times New Roman" w:hAnsi="Times New Roman"/>
          <w:sz w:val="28"/>
          <w:szCs w:val="28"/>
        </w:rPr>
        <w:t>ть суперечливі. Поряд з емпатійністю та</w:t>
      </w:r>
      <w:r w:rsidRPr="00AB6168">
        <w:rPr>
          <w:rFonts w:ascii="Times New Roman" w:hAnsi="Times New Roman"/>
          <w:sz w:val="28"/>
          <w:szCs w:val="28"/>
        </w:rPr>
        <w:t xml:space="preserve"> толерантністю вони повинні бути й емоційно стійкими, а надмірна емоційність та загальмованість є перешкодою для здійснення чітких і швидких дій</w:t>
      </w:r>
      <w:r w:rsidRPr="00CA6E59">
        <w:rPr>
          <w:rFonts w:ascii="Times New Roman" w:hAnsi="Times New Roman"/>
          <w:sz w:val="28"/>
          <w:szCs w:val="28"/>
        </w:rPr>
        <w:t xml:space="preserve"> </w:t>
      </w:r>
      <w:r>
        <w:rPr>
          <w:rFonts w:ascii="Times New Roman" w:hAnsi="Times New Roman"/>
          <w:sz w:val="28"/>
          <w:szCs w:val="28"/>
        </w:rPr>
        <w:t>[2, 3]</w:t>
      </w:r>
      <w:r w:rsidRPr="00AB6168">
        <w:rPr>
          <w:rFonts w:ascii="Times New Roman" w:hAnsi="Times New Roman"/>
          <w:sz w:val="28"/>
          <w:szCs w:val="28"/>
        </w:rPr>
        <w:t xml:space="preserve">. </w:t>
      </w:r>
    </w:p>
    <w:p w:rsidR="00FA27D0" w:rsidRPr="00467BBB" w:rsidRDefault="00FA27D0" w:rsidP="00FA27D0">
      <w:pPr>
        <w:ind w:firstLine="709"/>
        <w:contextualSpacing/>
        <w:rPr>
          <w:rFonts w:ascii="Times New Roman" w:hAnsi="Times New Roman"/>
          <w:sz w:val="28"/>
          <w:szCs w:val="28"/>
        </w:rPr>
      </w:pPr>
      <w:r w:rsidRPr="00467BBB">
        <w:rPr>
          <w:rFonts w:ascii="Times New Roman" w:hAnsi="Times New Roman"/>
          <w:sz w:val="28"/>
          <w:szCs w:val="28"/>
        </w:rPr>
        <w:t>Такі особисті</w:t>
      </w:r>
      <w:r>
        <w:rPr>
          <w:rFonts w:ascii="Times New Roman" w:hAnsi="Times New Roman"/>
          <w:sz w:val="28"/>
          <w:szCs w:val="28"/>
        </w:rPr>
        <w:t xml:space="preserve">сні характеристики, як емпатія, </w:t>
      </w:r>
      <w:r w:rsidRPr="00467BBB">
        <w:rPr>
          <w:rFonts w:ascii="Times New Roman" w:hAnsi="Times New Roman"/>
          <w:sz w:val="28"/>
          <w:szCs w:val="28"/>
        </w:rPr>
        <w:t>співпереживання своїм пацієнтам для медичних праці</w:t>
      </w:r>
      <w:r>
        <w:rPr>
          <w:rFonts w:ascii="Times New Roman" w:hAnsi="Times New Roman"/>
          <w:sz w:val="28"/>
          <w:szCs w:val="28"/>
        </w:rPr>
        <w:t xml:space="preserve">вників є необхідною професійною </w:t>
      </w:r>
      <w:r w:rsidRPr="00467BBB">
        <w:rPr>
          <w:rFonts w:ascii="Times New Roman" w:hAnsi="Times New Roman"/>
          <w:sz w:val="28"/>
          <w:szCs w:val="28"/>
        </w:rPr>
        <w:t>якістю. В</w:t>
      </w:r>
      <w:r>
        <w:rPr>
          <w:rFonts w:ascii="Times New Roman" w:hAnsi="Times New Roman"/>
          <w:sz w:val="28"/>
          <w:szCs w:val="28"/>
        </w:rPr>
        <w:t xml:space="preserve">одночас якщо медичний працівник проявляє тільки емоційну емпатію, є великий ризик того, що </w:t>
      </w:r>
      <w:r w:rsidRPr="00467BBB">
        <w:rPr>
          <w:rFonts w:ascii="Times New Roman" w:hAnsi="Times New Roman"/>
          <w:sz w:val="28"/>
          <w:szCs w:val="28"/>
        </w:rPr>
        <w:t>це буде вили</w:t>
      </w:r>
      <w:r>
        <w:rPr>
          <w:rFonts w:ascii="Times New Roman" w:hAnsi="Times New Roman"/>
          <w:sz w:val="28"/>
          <w:szCs w:val="28"/>
        </w:rPr>
        <w:t xml:space="preserve">ватись у надмірну втомлюваність </w:t>
      </w:r>
      <w:r w:rsidRPr="00467BBB">
        <w:rPr>
          <w:rFonts w:ascii="Times New Roman" w:hAnsi="Times New Roman"/>
          <w:sz w:val="28"/>
          <w:szCs w:val="28"/>
        </w:rPr>
        <w:t>та проявлятись у специфічному стані емоційного вигорання, який виражається у підвищеній та хронічній втомлюваності, апатії, деструктивному реагуванні на стреси тощо</w:t>
      </w:r>
      <w:r>
        <w:rPr>
          <w:rFonts w:ascii="Times New Roman" w:hAnsi="Times New Roman"/>
          <w:sz w:val="28"/>
          <w:szCs w:val="28"/>
        </w:rPr>
        <w:t>.</w:t>
      </w:r>
    </w:p>
    <w:p w:rsidR="00FA27D0" w:rsidRDefault="00FA27D0" w:rsidP="00FA27D0">
      <w:pPr>
        <w:ind w:firstLine="709"/>
        <w:contextualSpacing/>
        <w:rPr>
          <w:rFonts w:ascii="Times New Roman" w:hAnsi="Times New Roman"/>
          <w:sz w:val="28"/>
          <w:szCs w:val="28"/>
        </w:rPr>
      </w:pPr>
      <w:r w:rsidRPr="00957038">
        <w:rPr>
          <w:rFonts w:ascii="Times New Roman" w:hAnsi="Times New Roman"/>
          <w:sz w:val="28"/>
          <w:szCs w:val="28"/>
        </w:rPr>
        <w:t>Під час розвитку синдрому емоційного вигорання у лікаря зникає бажання до вдосконалення у своїй професії</w:t>
      </w:r>
      <w:r>
        <w:rPr>
          <w:rFonts w:ascii="Times New Roman" w:hAnsi="Times New Roman"/>
          <w:sz w:val="28"/>
          <w:szCs w:val="28"/>
        </w:rPr>
        <w:t xml:space="preserve">, з’являються тенденції </w:t>
      </w:r>
      <w:r w:rsidRPr="00957038">
        <w:rPr>
          <w:rFonts w:ascii="Times New Roman" w:hAnsi="Times New Roman"/>
          <w:sz w:val="28"/>
          <w:szCs w:val="28"/>
        </w:rPr>
        <w:t>до того, щоб діяти за шаблоном у своїй практичній діяльності, ригі</w:t>
      </w:r>
      <w:r>
        <w:rPr>
          <w:rFonts w:ascii="Times New Roman" w:hAnsi="Times New Roman"/>
          <w:sz w:val="28"/>
          <w:szCs w:val="28"/>
        </w:rPr>
        <w:t xml:space="preserve">дність мислення, незадоволеність </w:t>
      </w:r>
      <w:r w:rsidRPr="00957038">
        <w:rPr>
          <w:rFonts w:ascii="Times New Roman" w:hAnsi="Times New Roman"/>
          <w:sz w:val="28"/>
          <w:szCs w:val="28"/>
        </w:rPr>
        <w:t>соб</w:t>
      </w:r>
      <w:r>
        <w:rPr>
          <w:rFonts w:ascii="Times New Roman" w:hAnsi="Times New Roman"/>
          <w:sz w:val="28"/>
          <w:szCs w:val="28"/>
        </w:rPr>
        <w:t xml:space="preserve">ою з переживанням почуття провини, тривожні </w:t>
      </w:r>
      <w:r w:rsidRPr="00957038">
        <w:rPr>
          <w:rFonts w:ascii="Times New Roman" w:hAnsi="Times New Roman"/>
          <w:sz w:val="28"/>
          <w:szCs w:val="28"/>
        </w:rPr>
        <w:t>стани, песимістична налаштованість тощо</w:t>
      </w:r>
      <w:r>
        <w:rPr>
          <w:rFonts w:ascii="Times New Roman" w:hAnsi="Times New Roman"/>
          <w:sz w:val="28"/>
          <w:szCs w:val="28"/>
        </w:rPr>
        <w:t xml:space="preserve"> [3].</w:t>
      </w:r>
    </w:p>
    <w:p w:rsidR="00FA27D0" w:rsidRPr="009604FD" w:rsidRDefault="00FA27D0" w:rsidP="00FA27D0">
      <w:pPr>
        <w:pStyle w:val="1"/>
        <w:spacing w:before="0" w:line="360" w:lineRule="auto"/>
        <w:ind w:firstLine="709"/>
        <w:jc w:val="both"/>
        <w:rPr>
          <w:rFonts w:ascii="Times New Roman" w:eastAsia="Times New Roman" w:hAnsi="Times New Roman" w:cs="Times New Roman"/>
          <w:bCs/>
          <w:color w:val="auto"/>
          <w:kern w:val="36"/>
          <w:sz w:val="28"/>
          <w:szCs w:val="28"/>
          <w:lang w:eastAsia="uk-UA"/>
        </w:rPr>
      </w:pPr>
      <w:r w:rsidRPr="00F32208">
        <w:rPr>
          <w:rFonts w:ascii="Times New Roman" w:hAnsi="Times New Roman" w:cs="Times New Roman"/>
          <w:color w:val="000000"/>
          <w:sz w:val="28"/>
          <w:szCs w:val="28"/>
        </w:rPr>
        <w:t xml:space="preserve">Відтак нами було проведено емпіричне дослідження на предмет діагностики рівня </w:t>
      </w:r>
      <w:r>
        <w:rPr>
          <w:rFonts w:ascii="Times New Roman" w:hAnsi="Times New Roman" w:cs="Times New Roman"/>
          <w:color w:val="000000"/>
          <w:sz w:val="28"/>
          <w:szCs w:val="28"/>
        </w:rPr>
        <w:t>емоційного виг</w:t>
      </w:r>
      <w:r w:rsidRPr="00F32208">
        <w:rPr>
          <w:rFonts w:ascii="Times New Roman" w:hAnsi="Times New Roman" w:cs="Times New Roman"/>
          <w:color w:val="000000"/>
          <w:sz w:val="28"/>
          <w:szCs w:val="28"/>
        </w:rPr>
        <w:t>орання</w:t>
      </w:r>
      <w:r>
        <w:rPr>
          <w:rFonts w:ascii="Times New Roman" w:hAnsi="Times New Roman" w:cs="Times New Roman"/>
          <w:color w:val="000000"/>
          <w:sz w:val="28"/>
          <w:szCs w:val="28"/>
        </w:rPr>
        <w:t xml:space="preserve"> медичних працівників</w:t>
      </w:r>
      <w:r w:rsidRPr="00F32208">
        <w:rPr>
          <w:rFonts w:ascii="Times New Roman" w:hAnsi="Times New Roman" w:cs="Times New Roman"/>
          <w:color w:val="000000"/>
        </w:rPr>
        <w:t xml:space="preserve"> </w:t>
      </w:r>
      <w:r w:rsidRPr="00F32208">
        <w:rPr>
          <w:rFonts w:ascii="Times New Roman" w:hAnsi="Times New Roman" w:cs="Times New Roman"/>
          <w:color w:val="000000"/>
          <w:sz w:val="28"/>
          <w:szCs w:val="28"/>
        </w:rPr>
        <w:t>(</w:t>
      </w:r>
      <w:r>
        <w:rPr>
          <w:rFonts w:ascii="Times New Roman" w:eastAsia="Times New Roman" w:hAnsi="Times New Roman" w:cs="Times New Roman"/>
          <w:bCs/>
          <w:color w:val="auto"/>
          <w:sz w:val="28"/>
          <w:szCs w:val="28"/>
          <w:lang w:eastAsia="uk-UA"/>
        </w:rPr>
        <w:t>діагностика</w:t>
      </w:r>
      <w:r w:rsidRPr="00F32208">
        <w:rPr>
          <w:rFonts w:ascii="Times New Roman" w:eastAsia="Times New Roman" w:hAnsi="Times New Roman" w:cs="Times New Roman"/>
          <w:bCs/>
          <w:color w:val="auto"/>
          <w:sz w:val="28"/>
          <w:szCs w:val="28"/>
          <w:lang w:eastAsia="uk-UA"/>
        </w:rPr>
        <w:t xml:space="preserve"> рівня «емоційного вигорання» В.</w:t>
      </w:r>
      <w:r>
        <w:rPr>
          <w:rFonts w:ascii="Times New Roman" w:eastAsia="Times New Roman" w:hAnsi="Times New Roman" w:cs="Times New Roman"/>
          <w:bCs/>
          <w:color w:val="auto"/>
          <w:sz w:val="28"/>
          <w:szCs w:val="28"/>
          <w:lang w:eastAsia="uk-UA"/>
        </w:rPr>
        <w:t xml:space="preserve"> В. Бойко</w:t>
      </w:r>
      <w:r w:rsidRPr="00F32208">
        <w:rPr>
          <w:rFonts w:ascii="Times New Roman" w:eastAsia="Times New Roman" w:hAnsi="Times New Roman" w:cs="Times New Roman"/>
          <w:bCs/>
          <w:color w:val="auto"/>
          <w:sz w:val="28"/>
          <w:szCs w:val="28"/>
          <w:lang w:eastAsia="uk-UA"/>
        </w:rPr>
        <w:t>, діагностика професійного вигорання К.</w:t>
      </w:r>
      <w:r>
        <w:rPr>
          <w:rFonts w:ascii="Times New Roman" w:eastAsia="Times New Roman" w:hAnsi="Times New Roman" w:cs="Times New Roman"/>
          <w:bCs/>
          <w:color w:val="auto"/>
          <w:sz w:val="28"/>
          <w:szCs w:val="28"/>
          <w:lang w:eastAsia="uk-UA"/>
        </w:rPr>
        <w:t xml:space="preserve"> </w:t>
      </w:r>
      <w:r w:rsidRPr="00F32208">
        <w:rPr>
          <w:rFonts w:ascii="Times New Roman" w:eastAsia="Times New Roman" w:hAnsi="Times New Roman" w:cs="Times New Roman"/>
          <w:bCs/>
          <w:color w:val="auto"/>
          <w:sz w:val="28"/>
          <w:szCs w:val="28"/>
          <w:lang w:eastAsia="uk-UA"/>
        </w:rPr>
        <w:t>Маслач,</w:t>
      </w:r>
      <w:r>
        <w:rPr>
          <w:rFonts w:ascii="Times New Roman" w:eastAsia="Times New Roman" w:hAnsi="Times New Roman" w:cs="Times New Roman"/>
          <w:bCs/>
          <w:color w:val="auto"/>
          <w:sz w:val="28"/>
          <w:szCs w:val="28"/>
          <w:lang w:eastAsia="uk-UA"/>
        </w:rPr>
        <w:t xml:space="preserve"> </w:t>
      </w:r>
      <w:r w:rsidRPr="00F32208">
        <w:rPr>
          <w:rFonts w:ascii="Times New Roman" w:eastAsia="Times New Roman" w:hAnsi="Times New Roman" w:cs="Times New Roman"/>
          <w:bCs/>
          <w:color w:val="auto"/>
          <w:sz w:val="28"/>
          <w:szCs w:val="28"/>
          <w:lang w:eastAsia="uk-UA"/>
        </w:rPr>
        <w:t>С.</w:t>
      </w:r>
      <w:r>
        <w:rPr>
          <w:rFonts w:ascii="Times New Roman" w:eastAsia="Times New Roman" w:hAnsi="Times New Roman" w:cs="Times New Roman"/>
          <w:bCs/>
          <w:color w:val="auto"/>
          <w:sz w:val="28"/>
          <w:szCs w:val="28"/>
          <w:lang w:eastAsia="uk-UA"/>
        </w:rPr>
        <w:t xml:space="preserve"> </w:t>
      </w:r>
      <w:r w:rsidRPr="00F32208">
        <w:rPr>
          <w:rFonts w:ascii="Times New Roman" w:eastAsia="Times New Roman" w:hAnsi="Times New Roman" w:cs="Times New Roman"/>
          <w:bCs/>
          <w:color w:val="auto"/>
          <w:sz w:val="28"/>
          <w:szCs w:val="28"/>
          <w:lang w:eastAsia="uk-UA"/>
        </w:rPr>
        <w:t>Джексон).</w:t>
      </w:r>
      <w:r w:rsidRPr="00F32208">
        <w:rPr>
          <w:rFonts w:ascii="Times New Roman" w:eastAsia="Times New Roman" w:hAnsi="Times New Roman" w:cs="Times New Roman"/>
          <w:b/>
          <w:bCs/>
          <w:color w:val="FF0000"/>
          <w:kern w:val="36"/>
          <w:sz w:val="28"/>
          <w:szCs w:val="28"/>
          <w:lang w:eastAsia="uk-UA"/>
        </w:rPr>
        <w:t xml:space="preserve"> </w:t>
      </w:r>
      <w:r>
        <w:rPr>
          <w:rFonts w:ascii="Times New Roman" w:eastAsia="Times New Roman" w:hAnsi="Times New Roman" w:cs="Times New Roman"/>
          <w:bCs/>
          <w:color w:val="auto"/>
          <w:kern w:val="36"/>
          <w:sz w:val="28"/>
          <w:szCs w:val="28"/>
          <w:lang w:eastAsia="uk-UA"/>
        </w:rPr>
        <w:t xml:space="preserve">Вибірка склала 15 осіб – </w:t>
      </w:r>
      <w:r w:rsidRPr="009604FD">
        <w:rPr>
          <w:rFonts w:ascii="Times New Roman" w:eastAsia="Times New Roman" w:hAnsi="Times New Roman" w:cs="Times New Roman"/>
          <w:bCs/>
          <w:color w:val="auto"/>
          <w:kern w:val="36"/>
          <w:sz w:val="28"/>
          <w:szCs w:val="28"/>
          <w:lang w:eastAsia="uk-UA"/>
        </w:rPr>
        <w:t xml:space="preserve">медичних працівників </w:t>
      </w:r>
      <w:r>
        <w:rPr>
          <w:rFonts w:ascii="Times New Roman" w:eastAsia="Times New Roman" w:hAnsi="Times New Roman" w:cs="Times New Roman"/>
          <w:bCs/>
          <w:color w:val="auto"/>
          <w:kern w:val="36"/>
          <w:sz w:val="28"/>
          <w:szCs w:val="28"/>
          <w:lang w:eastAsia="uk-UA"/>
        </w:rPr>
        <w:t xml:space="preserve">поліклінічних закладів </w:t>
      </w:r>
      <w:r w:rsidRPr="009604FD">
        <w:rPr>
          <w:rFonts w:ascii="Times New Roman" w:eastAsia="Times New Roman" w:hAnsi="Times New Roman" w:cs="Times New Roman"/>
          <w:bCs/>
          <w:color w:val="auto"/>
          <w:kern w:val="36"/>
          <w:sz w:val="28"/>
          <w:szCs w:val="28"/>
          <w:lang w:eastAsia="uk-UA"/>
        </w:rPr>
        <w:t>Івано-Франківської області.</w:t>
      </w:r>
    </w:p>
    <w:p w:rsidR="00FA27D0" w:rsidRPr="0034469E" w:rsidRDefault="00FA27D0" w:rsidP="00FA27D0">
      <w:pPr>
        <w:ind w:firstLine="709"/>
        <w:rPr>
          <w:rFonts w:ascii="Times New Roman" w:hAnsi="Times New Roman"/>
          <w:color w:val="000000"/>
          <w:sz w:val="28"/>
          <w:szCs w:val="28"/>
        </w:rPr>
      </w:pPr>
      <w:r>
        <w:rPr>
          <w:rFonts w:ascii="Times New Roman" w:hAnsi="Times New Roman"/>
          <w:sz w:val="28"/>
          <w:szCs w:val="28"/>
          <w:lang w:eastAsia="uk-UA"/>
        </w:rPr>
        <w:t>За результатами проведеного нами</w:t>
      </w:r>
      <w:r w:rsidRPr="0034469E">
        <w:rPr>
          <w:rFonts w:ascii="Times New Roman" w:hAnsi="Times New Roman"/>
          <w:sz w:val="28"/>
          <w:szCs w:val="28"/>
          <w:lang w:eastAsia="uk-UA"/>
        </w:rPr>
        <w:t xml:space="preserve"> </w:t>
      </w:r>
      <w:r>
        <w:rPr>
          <w:rFonts w:ascii="Times New Roman" w:hAnsi="Times New Roman"/>
          <w:sz w:val="28"/>
          <w:szCs w:val="28"/>
          <w:lang w:eastAsia="uk-UA"/>
        </w:rPr>
        <w:t xml:space="preserve">дослідження </w:t>
      </w:r>
      <w:r w:rsidRPr="0034469E">
        <w:rPr>
          <w:rFonts w:ascii="Times New Roman" w:hAnsi="Times New Roman"/>
          <w:sz w:val="28"/>
          <w:szCs w:val="28"/>
          <w:lang w:eastAsia="uk-UA"/>
        </w:rPr>
        <w:t xml:space="preserve">виявлено, що </w:t>
      </w:r>
      <w:r>
        <w:rPr>
          <w:rFonts w:ascii="Times New Roman" w:hAnsi="Times New Roman"/>
          <w:color w:val="000000"/>
          <w:sz w:val="28"/>
          <w:szCs w:val="28"/>
        </w:rPr>
        <w:t xml:space="preserve">у 53,3 %  </w:t>
      </w:r>
      <w:r w:rsidRPr="0034469E">
        <w:rPr>
          <w:rFonts w:ascii="Times New Roman" w:hAnsi="Times New Roman"/>
          <w:color w:val="000000"/>
          <w:sz w:val="28"/>
          <w:szCs w:val="28"/>
        </w:rPr>
        <w:t xml:space="preserve"> досліджуваних повністю сформована фаза </w:t>
      </w:r>
      <w:r>
        <w:rPr>
          <w:rFonts w:ascii="Times New Roman" w:hAnsi="Times New Roman"/>
          <w:color w:val="000000"/>
          <w:sz w:val="28"/>
          <w:szCs w:val="28"/>
        </w:rPr>
        <w:t>резистенції, у той час як 26,6 % перебувають у фазі виснаження.</w:t>
      </w:r>
      <w:r w:rsidRPr="0034469E">
        <w:rPr>
          <w:rFonts w:ascii="Times New Roman" w:hAnsi="Times New Roman"/>
          <w:color w:val="000000"/>
          <w:sz w:val="28"/>
          <w:szCs w:val="28"/>
        </w:rPr>
        <w:t xml:space="preserve"> </w:t>
      </w:r>
    </w:p>
    <w:p w:rsidR="00FA27D0" w:rsidRPr="00914497" w:rsidRDefault="00FA27D0" w:rsidP="00FA27D0">
      <w:pPr>
        <w:ind w:firstLine="709"/>
        <w:rPr>
          <w:rFonts w:ascii="Times New Roman" w:hAnsi="Times New Roman"/>
          <w:color w:val="000000"/>
          <w:sz w:val="28"/>
          <w:szCs w:val="28"/>
        </w:rPr>
      </w:pPr>
      <w:r>
        <w:rPr>
          <w:rFonts w:ascii="Times New Roman" w:hAnsi="Times New Roman"/>
          <w:color w:val="000000"/>
          <w:sz w:val="28"/>
          <w:szCs w:val="28"/>
        </w:rPr>
        <w:lastRenderedPageBreak/>
        <w:t>З</w:t>
      </w:r>
      <w:r w:rsidRPr="0034469E">
        <w:rPr>
          <w:rFonts w:ascii="Times New Roman" w:hAnsi="Times New Roman"/>
          <w:color w:val="000000"/>
          <w:sz w:val="28"/>
          <w:szCs w:val="28"/>
        </w:rPr>
        <w:t>агальний рівень емоційного вигорання у середньому складає 68,6</w:t>
      </w:r>
      <w:r>
        <w:rPr>
          <w:rFonts w:ascii="Times New Roman" w:hAnsi="Times New Roman"/>
          <w:color w:val="000000"/>
          <w:sz w:val="28"/>
          <w:szCs w:val="28"/>
        </w:rPr>
        <w:t xml:space="preserve"> бали</w:t>
      </w:r>
      <w:r w:rsidRPr="0034469E">
        <w:rPr>
          <w:rFonts w:ascii="Times New Roman" w:hAnsi="Times New Roman"/>
          <w:color w:val="000000"/>
          <w:sz w:val="28"/>
          <w:szCs w:val="28"/>
        </w:rPr>
        <w:t>, що наближено до високого рівня. У жінок цей показник вищий (в середньому 69,1 бал</w:t>
      </w:r>
      <w:r>
        <w:rPr>
          <w:rFonts w:ascii="Times New Roman" w:hAnsi="Times New Roman"/>
          <w:color w:val="000000"/>
          <w:sz w:val="28"/>
          <w:szCs w:val="28"/>
        </w:rPr>
        <w:t>ів) ніж у чоловіків (67,6 балів).</w:t>
      </w:r>
    </w:p>
    <w:p w:rsidR="00FA27D0" w:rsidRPr="0034469E" w:rsidRDefault="00FA27D0" w:rsidP="00FA27D0">
      <w:pPr>
        <w:pStyle w:val="a3"/>
        <w:spacing w:before="0" w:beforeAutospacing="0" w:after="0" w:afterAutospacing="0" w:line="360" w:lineRule="auto"/>
        <w:ind w:firstLine="709"/>
        <w:jc w:val="both"/>
        <w:rPr>
          <w:sz w:val="28"/>
          <w:szCs w:val="28"/>
        </w:rPr>
      </w:pPr>
      <w:r>
        <w:rPr>
          <w:color w:val="000000"/>
          <w:sz w:val="28"/>
          <w:szCs w:val="28"/>
        </w:rPr>
        <w:t>В</w:t>
      </w:r>
      <w:r w:rsidRPr="0034469E">
        <w:rPr>
          <w:color w:val="000000"/>
          <w:sz w:val="28"/>
          <w:szCs w:val="28"/>
        </w:rPr>
        <w:t>исокий рівень</w:t>
      </w:r>
      <w:r>
        <w:rPr>
          <w:color w:val="000000"/>
          <w:sz w:val="28"/>
          <w:szCs w:val="28"/>
        </w:rPr>
        <w:t xml:space="preserve"> емоційного вигорання мають 40% респондентів</w:t>
      </w:r>
      <w:r w:rsidRPr="0034469E">
        <w:rPr>
          <w:color w:val="000000"/>
          <w:sz w:val="28"/>
          <w:szCs w:val="28"/>
        </w:rPr>
        <w:t>,</w:t>
      </w:r>
      <w:r>
        <w:rPr>
          <w:color w:val="000000"/>
          <w:sz w:val="28"/>
          <w:szCs w:val="28"/>
        </w:rPr>
        <w:t xml:space="preserve"> з них 83,3% жінок</w:t>
      </w:r>
      <w:r w:rsidRPr="0034469E">
        <w:rPr>
          <w:color w:val="000000"/>
          <w:sz w:val="28"/>
          <w:szCs w:val="28"/>
        </w:rPr>
        <w:t>, інші дослід</w:t>
      </w:r>
      <w:r>
        <w:rPr>
          <w:color w:val="000000"/>
          <w:sz w:val="28"/>
          <w:szCs w:val="28"/>
        </w:rPr>
        <w:t>жувані мають середній рівень емоційного вигорання</w:t>
      </w:r>
      <w:r w:rsidRPr="0034469E">
        <w:rPr>
          <w:color w:val="000000"/>
          <w:sz w:val="28"/>
          <w:szCs w:val="28"/>
        </w:rPr>
        <w:t>.</w:t>
      </w:r>
    </w:p>
    <w:p w:rsidR="00FA27D0" w:rsidRPr="0034469E" w:rsidRDefault="00FA27D0" w:rsidP="00FA27D0">
      <w:pPr>
        <w:pStyle w:val="a3"/>
        <w:spacing w:before="0" w:beforeAutospacing="0" w:after="0" w:afterAutospacing="0" w:line="360" w:lineRule="auto"/>
        <w:ind w:firstLine="709"/>
        <w:jc w:val="both"/>
        <w:rPr>
          <w:sz w:val="28"/>
          <w:szCs w:val="28"/>
        </w:rPr>
      </w:pPr>
      <w:r w:rsidRPr="0034469E">
        <w:rPr>
          <w:color w:val="000000"/>
          <w:sz w:val="28"/>
          <w:szCs w:val="28"/>
        </w:rPr>
        <w:t>Емоційне вигор</w:t>
      </w:r>
      <w:r>
        <w:rPr>
          <w:color w:val="000000"/>
          <w:sz w:val="28"/>
          <w:szCs w:val="28"/>
        </w:rPr>
        <w:t>ання медперсоналу проявляється у</w:t>
      </w:r>
      <w:r w:rsidRPr="0034469E">
        <w:rPr>
          <w:color w:val="000000"/>
          <w:sz w:val="28"/>
          <w:szCs w:val="28"/>
        </w:rPr>
        <w:t xml:space="preserve"> високому рівні </w:t>
      </w:r>
      <w:r>
        <w:rPr>
          <w:color w:val="000000"/>
          <w:sz w:val="28"/>
          <w:szCs w:val="28"/>
        </w:rPr>
        <w:t>емоційного виснаження у 40 % досліджуваних, з яких 83,3% жінки.</w:t>
      </w:r>
    </w:p>
    <w:p w:rsidR="00FA27D0" w:rsidRPr="0034469E" w:rsidRDefault="00FA27D0" w:rsidP="00FA27D0">
      <w:pPr>
        <w:pStyle w:val="a3"/>
        <w:spacing w:before="0" w:beforeAutospacing="0" w:after="0" w:afterAutospacing="0" w:line="360" w:lineRule="auto"/>
        <w:ind w:firstLine="709"/>
        <w:jc w:val="both"/>
        <w:rPr>
          <w:sz w:val="28"/>
          <w:szCs w:val="28"/>
        </w:rPr>
      </w:pPr>
      <w:r w:rsidRPr="0034469E">
        <w:rPr>
          <w:color w:val="000000"/>
          <w:sz w:val="28"/>
          <w:szCs w:val="28"/>
        </w:rPr>
        <w:t>Значні прояви деперсоналізації спосте</w:t>
      </w:r>
      <w:r>
        <w:rPr>
          <w:color w:val="000000"/>
          <w:sz w:val="28"/>
          <w:szCs w:val="28"/>
        </w:rPr>
        <w:t>рігаються у 60% осіб</w:t>
      </w:r>
      <w:r w:rsidRPr="0034469E">
        <w:rPr>
          <w:color w:val="000000"/>
          <w:sz w:val="28"/>
          <w:szCs w:val="28"/>
        </w:rPr>
        <w:t>, зокрема</w:t>
      </w:r>
      <w:r>
        <w:rPr>
          <w:color w:val="000000"/>
          <w:sz w:val="28"/>
          <w:szCs w:val="28"/>
        </w:rPr>
        <w:t xml:space="preserve"> у всіх досліджуваних-чоловіків.</w:t>
      </w:r>
    </w:p>
    <w:p w:rsidR="00FA27D0" w:rsidRPr="0034469E" w:rsidRDefault="00FA27D0" w:rsidP="00FA27D0">
      <w:pPr>
        <w:pStyle w:val="a3"/>
        <w:spacing w:before="0" w:beforeAutospacing="0" w:after="0" w:afterAutospacing="0" w:line="360" w:lineRule="auto"/>
        <w:ind w:firstLine="709"/>
        <w:jc w:val="both"/>
        <w:rPr>
          <w:sz w:val="28"/>
          <w:szCs w:val="28"/>
        </w:rPr>
      </w:pPr>
      <w:r>
        <w:rPr>
          <w:color w:val="000000"/>
          <w:sz w:val="28"/>
          <w:szCs w:val="28"/>
        </w:rPr>
        <w:t>У 40% респондентів</w:t>
      </w:r>
      <w:r w:rsidRPr="0034469E">
        <w:rPr>
          <w:color w:val="000000"/>
          <w:sz w:val="28"/>
          <w:szCs w:val="28"/>
        </w:rPr>
        <w:t xml:space="preserve"> спостерігається висока редукція</w:t>
      </w:r>
      <w:r>
        <w:rPr>
          <w:color w:val="000000"/>
          <w:sz w:val="28"/>
          <w:szCs w:val="28"/>
        </w:rPr>
        <w:t xml:space="preserve"> посадових обов’язків, з них 83,3% склали </w:t>
      </w:r>
      <w:r w:rsidRPr="0034469E">
        <w:rPr>
          <w:color w:val="000000"/>
          <w:sz w:val="28"/>
          <w:szCs w:val="28"/>
        </w:rPr>
        <w:t xml:space="preserve"> жінки.</w:t>
      </w:r>
    </w:p>
    <w:p w:rsidR="00FA27D0" w:rsidRDefault="00FA27D0" w:rsidP="00FA27D0">
      <w:pPr>
        <w:pStyle w:val="a3"/>
        <w:spacing w:before="0" w:beforeAutospacing="0" w:after="0" w:afterAutospacing="0" w:line="360" w:lineRule="auto"/>
        <w:ind w:firstLine="709"/>
        <w:jc w:val="both"/>
        <w:rPr>
          <w:sz w:val="28"/>
          <w:szCs w:val="28"/>
        </w:rPr>
      </w:pPr>
      <w:r>
        <w:rPr>
          <w:color w:val="000000"/>
          <w:sz w:val="28"/>
          <w:szCs w:val="28"/>
        </w:rPr>
        <w:t>Виходячи із вищесказаного можна констатувати, що у медичних працівників поліклінічних закладів середній рівень емоційного вигорання. Ж</w:t>
      </w:r>
      <w:r w:rsidRPr="0034469E">
        <w:rPr>
          <w:color w:val="000000"/>
          <w:sz w:val="28"/>
          <w:szCs w:val="28"/>
        </w:rPr>
        <w:t>інки більш схильні до розвитку емоційного вигоряння, при чому проявляється воно в емоційному виснаженні та редукції посадових обов’язків. У чоловіків більша схильність до деперсоналізації – неадекватного сприйняття себе та власного життя. </w:t>
      </w:r>
      <w:r>
        <w:rPr>
          <w:color w:val="000000"/>
          <w:sz w:val="28"/>
          <w:szCs w:val="28"/>
        </w:rPr>
        <w:t xml:space="preserve">Звідси мовиться про необхідність впровадження </w:t>
      </w:r>
      <w:r w:rsidRPr="00AB6168">
        <w:rPr>
          <w:sz w:val="28"/>
          <w:szCs w:val="28"/>
        </w:rPr>
        <w:t>психологічного супров</w:t>
      </w:r>
      <w:r>
        <w:rPr>
          <w:sz w:val="28"/>
          <w:szCs w:val="28"/>
        </w:rPr>
        <w:t>оду медичних працівників з метою психопрофілактики та психокорекції у них синдрому емоційного вигорання.</w:t>
      </w:r>
    </w:p>
    <w:p w:rsidR="00FA27D0" w:rsidRDefault="00FA27D0" w:rsidP="00FA27D0">
      <w:pPr>
        <w:pStyle w:val="a3"/>
        <w:spacing w:before="0" w:beforeAutospacing="0" w:after="0" w:afterAutospacing="0" w:line="360" w:lineRule="auto"/>
        <w:jc w:val="both"/>
        <w:rPr>
          <w:sz w:val="28"/>
          <w:szCs w:val="28"/>
        </w:rPr>
      </w:pPr>
    </w:p>
    <w:p w:rsidR="00FA27D0" w:rsidRPr="00FA27D0" w:rsidRDefault="00FA27D0" w:rsidP="00FA27D0">
      <w:pPr>
        <w:pStyle w:val="a3"/>
        <w:spacing w:before="0" w:beforeAutospacing="0" w:after="0" w:afterAutospacing="0" w:line="360" w:lineRule="auto"/>
        <w:jc w:val="center"/>
        <w:rPr>
          <w:b/>
          <w:sz w:val="28"/>
          <w:szCs w:val="28"/>
        </w:rPr>
      </w:pPr>
      <w:r w:rsidRPr="00FA27D0">
        <w:rPr>
          <w:b/>
          <w:sz w:val="28"/>
          <w:szCs w:val="28"/>
        </w:rPr>
        <w:t>Література</w:t>
      </w:r>
    </w:p>
    <w:p w:rsidR="00FA27D0" w:rsidRDefault="00FA27D0" w:rsidP="00624319">
      <w:pPr>
        <w:pStyle w:val="a6"/>
        <w:numPr>
          <w:ilvl w:val="0"/>
          <w:numId w:val="23"/>
        </w:numPr>
        <w:spacing w:after="0" w:line="360" w:lineRule="auto"/>
        <w:ind w:left="284" w:hanging="426"/>
        <w:jc w:val="both"/>
        <w:rPr>
          <w:rFonts w:ascii="Times New Roman" w:hAnsi="Times New Roman"/>
          <w:sz w:val="28"/>
          <w:szCs w:val="28"/>
        </w:rPr>
      </w:pPr>
      <w:r w:rsidRPr="00186D49">
        <w:rPr>
          <w:rFonts w:ascii="Times New Roman" w:hAnsi="Times New Roman"/>
          <w:sz w:val="28"/>
          <w:szCs w:val="28"/>
        </w:rPr>
        <w:t xml:space="preserve">Кокотова О. О. Особливості емоційного вигоряння у середнього медичного персоналу психіатричних  установ (структура, механізми формування, психотерапевтична корекція): автореф. дис. </w:t>
      </w:r>
      <w:r>
        <w:rPr>
          <w:rFonts w:ascii="Times New Roman" w:hAnsi="Times New Roman"/>
          <w:sz w:val="28"/>
          <w:szCs w:val="28"/>
        </w:rPr>
        <w:t xml:space="preserve">… канд.  мед. наук; 19.00.04. Х., 2010. </w:t>
      </w:r>
      <w:r w:rsidRPr="00186D49">
        <w:rPr>
          <w:rFonts w:ascii="Times New Roman" w:hAnsi="Times New Roman"/>
          <w:sz w:val="28"/>
          <w:szCs w:val="28"/>
        </w:rPr>
        <w:t xml:space="preserve"> 20 с. </w:t>
      </w:r>
    </w:p>
    <w:p w:rsidR="00FA27D0" w:rsidRPr="00DF14F7" w:rsidRDefault="00FA27D0" w:rsidP="00624319">
      <w:pPr>
        <w:pStyle w:val="a6"/>
        <w:numPr>
          <w:ilvl w:val="0"/>
          <w:numId w:val="23"/>
        </w:numPr>
        <w:spacing w:after="0" w:line="360" w:lineRule="auto"/>
        <w:ind w:left="284" w:hanging="426"/>
        <w:jc w:val="both"/>
        <w:rPr>
          <w:rFonts w:ascii="Times New Roman" w:hAnsi="Times New Roman"/>
          <w:sz w:val="28"/>
          <w:szCs w:val="28"/>
        </w:rPr>
      </w:pPr>
      <w:r w:rsidRPr="00186D49">
        <w:rPr>
          <w:rFonts w:ascii="Times New Roman" w:hAnsi="Times New Roman"/>
          <w:sz w:val="28"/>
          <w:szCs w:val="28"/>
        </w:rPr>
        <w:t>Маркова М. В. Профессиональный  дистресс  у  лиц,  оказывающих  помощь  в  сфере  детской  онкологии:  причины  возникновения,  клинические  проявления,  содержание  медико-психологической  помощи</w:t>
      </w:r>
      <w:r>
        <w:rPr>
          <w:rFonts w:ascii="Times New Roman" w:hAnsi="Times New Roman"/>
          <w:sz w:val="28"/>
          <w:szCs w:val="28"/>
        </w:rPr>
        <w:t>:</w:t>
      </w:r>
      <w:r w:rsidRPr="00186D49">
        <w:rPr>
          <w:rFonts w:ascii="Times New Roman" w:hAnsi="Times New Roman"/>
          <w:sz w:val="28"/>
          <w:szCs w:val="28"/>
        </w:rPr>
        <w:t xml:space="preserve"> П</w:t>
      </w:r>
      <w:r>
        <w:rPr>
          <w:rFonts w:ascii="Times New Roman" w:hAnsi="Times New Roman"/>
          <w:sz w:val="28"/>
          <w:szCs w:val="28"/>
        </w:rPr>
        <w:t xml:space="preserve">сихиатрия, психотерапия и клиническая психология. 2013. № 1 (11). </w:t>
      </w:r>
      <w:r w:rsidRPr="00186D49">
        <w:rPr>
          <w:rFonts w:ascii="Times New Roman" w:hAnsi="Times New Roman"/>
          <w:sz w:val="28"/>
          <w:szCs w:val="28"/>
        </w:rPr>
        <w:t xml:space="preserve"> С. 34–44.</w:t>
      </w:r>
      <w:r w:rsidRPr="00DF14F7">
        <w:rPr>
          <w:rFonts w:ascii="Times New Roman" w:hAnsi="Times New Roman"/>
          <w:sz w:val="28"/>
          <w:szCs w:val="28"/>
        </w:rPr>
        <w:t xml:space="preserve"> </w:t>
      </w:r>
    </w:p>
    <w:p w:rsidR="00FA27D0" w:rsidRPr="00DF14F7" w:rsidRDefault="00FA27D0" w:rsidP="00624319">
      <w:pPr>
        <w:pStyle w:val="a6"/>
        <w:numPr>
          <w:ilvl w:val="0"/>
          <w:numId w:val="23"/>
        </w:numPr>
        <w:spacing w:after="0" w:line="360" w:lineRule="auto"/>
        <w:ind w:left="284" w:hanging="426"/>
        <w:jc w:val="both"/>
        <w:rPr>
          <w:rFonts w:ascii="Times New Roman" w:hAnsi="Times New Roman"/>
          <w:sz w:val="28"/>
          <w:szCs w:val="28"/>
        </w:rPr>
      </w:pPr>
      <w:r w:rsidRPr="00186D49">
        <w:rPr>
          <w:rFonts w:ascii="Times New Roman" w:hAnsi="Times New Roman"/>
          <w:sz w:val="28"/>
          <w:szCs w:val="28"/>
        </w:rPr>
        <w:lastRenderedPageBreak/>
        <w:t>Федак Б</w:t>
      </w:r>
      <w:r>
        <w:rPr>
          <w:rFonts w:ascii="Times New Roman" w:hAnsi="Times New Roman"/>
          <w:sz w:val="28"/>
          <w:szCs w:val="28"/>
        </w:rPr>
        <w:t>. С. Синдром професійного вигора</w:t>
      </w:r>
      <w:r w:rsidRPr="00186D49">
        <w:rPr>
          <w:rFonts w:ascii="Times New Roman" w:hAnsi="Times New Roman"/>
          <w:sz w:val="28"/>
          <w:szCs w:val="28"/>
        </w:rPr>
        <w:t xml:space="preserve">ння і його психотерапевтична корекція у медичного персоналу швидкої допомоги.: автореф. дис. … </w:t>
      </w:r>
      <w:r>
        <w:rPr>
          <w:rFonts w:ascii="Times New Roman" w:hAnsi="Times New Roman"/>
          <w:sz w:val="28"/>
          <w:szCs w:val="28"/>
        </w:rPr>
        <w:t>канд. мед. наук: спец. 19.00.04;</w:t>
      </w:r>
      <w:r w:rsidRPr="00186D49">
        <w:rPr>
          <w:rFonts w:ascii="Times New Roman" w:hAnsi="Times New Roman"/>
          <w:sz w:val="28"/>
          <w:szCs w:val="28"/>
        </w:rPr>
        <w:t xml:space="preserve"> </w:t>
      </w:r>
      <w:r>
        <w:rPr>
          <w:rFonts w:ascii="Times New Roman" w:hAnsi="Times New Roman"/>
          <w:sz w:val="28"/>
          <w:szCs w:val="28"/>
        </w:rPr>
        <w:t xml:space="preserve"> </w:t>
      </w:r>
      <w:r w:rsidRPr="00186D49">
        <w:rPr>
          <w:rFonts w:ascii="Times New Roman" w:hAnsi="Times New Roman"/>
          <w:sz w:val="28"/>
          <w:szCs w:val="28"/>
        </w:rPr>
        <w:t>Харківська медична а</w:t>
      </w:r>
      <w:r>
        <w:rPr>
          <w:rFonts w:ascii="Times New Roman" w:hAnsi="Times New Roman"/>
          <w:sz w:val="28"/>
          <w:szCs w:val="28"/>
        </w:rPr>
        <w:t xml:space="preserve">кадемія післядипломної освіти. Х., 2009. </w:t>
      </w:r>
      <w:r w:rsidRPr="00186D49">
        <w:rPr>
          <w:rFonts w:ascii="Times New Roman" w:hAnsi="Times New Roman"/>
          <w:sz w:val="28"/>
          <w:szCs w:val="28"/>
        </w:rPr>
        <w:t>20 с.</w:t>
      </w:r>
      <w:r>
        <w:rPr>
          <w:rFonts w:ascii="Times New Roman" w:hAnsi="Times New Roman"/>
          <w:sz w:val="28"/>
          <w:szCs w:val="28"/>
        </w:rPr>
        <w:t xml:space="preserve"> </w:t>
      </w:r>
    </w:p>
    <w:p w:rsidR="00FA27D0" w:rsidRDefault="00FA27D0" w:rsidP="00624319">
      <w:pPr>
        <w:pStyle w:val="a6"/>
        <w:numPr>
          <w:ilvl w:val="0"/>
          <w:numId w:val="23"/>
        </w:numPr>
        <w:spacing w:after="0" w:line="360" w:lineRule="auto"/>
        <w:ind w:left="284" w:hanging="426"/>
        <w:jc w:val="both"/>
        <w:rPr>
          <w:rFonts w:ascii="Times New Roman" w:hAnsi="Times New Roman"/>
          <w:sz w:val="28"/>
          <w:szCs w:val="28"/>
        </w:rPr>
      </w:pPr>
      <w:r w:rsidRPr="00D347C1">
        <w:rPr>
          <w:rFonts w:ascii="Times New Roman" w:hAnsi="Times New Roman"/>
          <w:sz w:val="28"/>
          <w:szCs w:val="28"/>
        </w:rPr>
        <w:t xml:space="preserve">Якубовська І. </w:t>
      </w:r>
      <w:r w:rsidRPr="00484477">
        <w:rPr>
          <w:rFonts w:ascii="Times New Roman" w:hAnsi="Times New Roman"/>
          <w:sz w:val="28"/>
          <w:szCs w:val="28"/>
        </w:rPr>
        <w:t>О., Міщиха Л</w:t>
      </w:r>
      <w:r w:rsidRPr="00CB639C">
        <w:rPr>
          <w:rFonts w:ascii="Times New Roman" w:hAnsi="Times New Roman"/>
          <w:sz w:val="28"/>
          <w:szCs w:val="28"/>
        </w:rPr>
        <w:t>.</w:t>
      </w:r>
      <w:r>
        <w:rPr>
          <w:rFonts w:ascii="Times New Roman" w:hAnsi="Times New Roman"/>
          <w:sz w:val="28"/>
          <w:szCs w:val="28"/>
        </w:rPr>
        <w:t xml:space="preserve"> </w:t>
      </w:r>
      <w:r w:rsidRPr="00CB639C">
        <w:rPr>
          <w:rFonts w:ascii="Times New Roman" w:hAnsi="Times New Roman"/>
          <w:sz w:val="28"/>
          <w:szCs w:val="28"/>
        </w:rPr>
        <w:t>П., Запорожець Т</w:t>
      </w:r>
      <w:r>
        <w:rPr>
          <w:rFonts w:ascii="Times New Roman" w:hAnsi="Times New Roman"/>
          <w:sz w:val="28"/>
          <w:szCs w:val="28"/>
        </w:rPr>
        <w:t>. Ю.</w:t>
      </w:r>
      <w:r w:rsidRPr="00CB639C">
        <w:rPr>
          <w:rFonts w:ascii="Times New Roman" w:hAnsi="Times New Roman"/>
          <w:sz w:val="28"/>
          <w:szCs w:val="28"/>
        </w:rPr>
        <w:t>,  Хромей М.</w:t>
      </w:r>
      <w:r>
        <w:rPr>
          <w:rFonts w:ascii="Times New Roman" w:hAnsi="Times New Roman"/>
          <w:sz w:val="28"/>
          <w:szCs w:val="28"/>
        </w:rPr>
        <w:t xml:space="preserve"> І.</w:t>
      </w:r>
      <w:r w:rsidRPr="00CB639C">
        <w:t xml:space="preserve"> </w:t>
      </w:r>
      <w:r w:rsidRPr="00484477">
        <w:t xml:space="preserve"> </w:t>
      </w:r>
      <w:r w:rsidRPr="00D347C1">
        <w:rPr>
          <w:rFonts w:ascii="Times New Roman" w:hAnsi="Times New Roman"/>
          <w:sz w:val="28"/>
          <w:szCs w:val="28"/>
        </w:rPr>
        <w:t>Ризики виникнення синдромів хронічної втоми та емоційного вигорання у студентів-медиків у процесі навчання у ВНЗ залежно від індивід</w:t>
      </w:r>
      <w:r>
        <w:rPr>
          <w:rFonts w:ascii="Times New Roman" w:hAnsi="Times New Roman"/>
          <w:sz w:val="28"/>
          <w:szCs w:val="28"/>
        </w:rPr>
        <w:t xml:space="preserve">уального психологічного профілю : </w:t>
      </w:r>
      <w:r w:rsidRPr="00D347C1">
        <w:rPr>
          <w:rFonts w:ascii="Times New Roman" w:hAnsi="Times New Roman"/>
          <w:sz w:val="28"/>
          <w:szCs w:val="28"/>
        </w:rPr>
        <w:t>Г</w:t>
      </w:r>
      <w:r>
        <w:rPr>
          <w:rFonts w:ascii="Times New Roman" w:hAnsi="Times New Roman"/>
          <w:sz w:val="28"/>
          <w:szCs w:val="28"/>
        </w:rPr>
        <w:t xml:space="preserve">алиц. лікар. вісн.,  2013. </w:t>
      </w:r>
      <w:r w:rsidRPr="00D347C1">
        <w:rPr>
          <w:rFonts w:ascii="Times New Roman" w:hAnsi="Times New Roman"/>
          <w:sz w:val="28"/>
          <w:szCs w:val="28"/>
        </w:rPr>
        <w:t xml:space="preserve"> 20, № 4.  С. 60-63.</w:t>
      </w:r>
      <w:r>
        <w:rPr>
          <w:rFonts w:ascii="Times New Roman" w:hAnsi="Times New Roman"/>
          <w:sz w:val="28"/>
          <w:szCs w:val="28"/>
        </w:rPr>
        <w:t xml:space="preserve"> </w:t>
      </w:r>
    </w:p>
    <w:p w:rsidR="00CC07F5" w:rsidRDefault="00CC07F5" w:rsidP="00CD59BC">
      <w:pPr>
        <w:rPr>
          <w:rFonts w:ascii="Times New Roman" w:hAnsi="Times New Roman"/>
          <w:sz w:val="28"/>
          <w:szCs w:val="28"/>
        </w:rPr>
      </w:pPr>
    </w:p>
    <w:p w:rsidR="00CC07F5" w:rsidRPr="00CD59BC" w:rsidRDefault="00CC07F5" w:rsidP="00CD59BC">
      <w:pPr>
        <w:rPr>
          <w:rFonts w:ascii="Times New Roman" w:hAnsi="Times New Roman"/>
          <w:sz w:val="28"/>
          <w:szCs w:val="28"/>
        </w:rPr>
      </w:pPr>
    </w:p>
    <w:p w:rsidR="00FA27D0" w:rsidRPr="00EA7E8C" w:rsidRDefault="00FA27D0" w:rsidP="00FA27D0">
      <w:pPr>
        <w:jc w:val="right"/>
        <w:rPr>
          <w:rFonts w:ascii="Times New Roman" w:hAnsi="Times New Roman"/>
          <w:b/>
          <w:sz w:val="28"/>
          <w:szCs w:val="28"/>
        </w:rPr>
      </w:pPr>
      <w:r w:rsidRPr="00EA7E8C">
        <w:rPr>
          <w:rFonts w:ascii="Times New Roman" w:hAnsi="Times New Roman"/>
          <w:b/>
          <w:sz w:val="28"/>
          <w:szCs w:val="28"/>
        </w:rPr>
        <w:t>Нагнибіда Ольга</w:t>
      </w:r>
    </w:p>
    <w:p w:rsidR="00FA27D0" w:rsidRPr="00B2682C" w:rsidRDefault="00FA27D0" w:rsidP="00FA27D0">
      <w:pPr>
        <w:jc w:val="right"/>
        <w:rPr>
          <w:rFonts w:ascii="Times New Roman" w:hAnsi="Times New Roman"/>
          <w:sz w:val="28"/>
          <w:szCs w:val="28"/>
        </w:rPr>
      </w:pPr>
      <w:r>
        <w:rPr>
          <w:rFonts w:ascii="Times New Roman" w:hAnsi="Times New Roman"/>
          <w:sz w:val="28"/>
          <w:szCs w:val="28"/>
        </w:rPr>
        <w:t>м. Київ</w:t>
      </w:r>
    </w:p>
    <w:p w:rsidR="00FA27D0" w:rsidRPr="00B2682C" w:rsidRDefault="00FA27D0" w:rsidP="00FA27D0">
      <w:pPr>
        <w:jc w:val="center"/>
        <w:rPr>
          <w:rFonts w:ascii="Times New Roman" w:hAnsi="Times New Roman"/>
          <w:b/>
          <w:sz w:val="28"/>
          <w:szCs w:val="28"/>
        </w:rPr>
      </w:pPr>
      <w:r w:rsidRPr="00B2682C">
        <w:rPr>
          <w:rFonts w:ascii="Times New Roman" w:hAnsi="Times New Roman"/>
          <w:b/>
          <w:sz w:val="28"/>
          <w:szCs w:val="28"/>
        </w:rPr>
        <w:t xml:space="preserve">ЖИТТЄСТІЙКІСТЬ МАЙБУТНІХ </w:t>
      </w:r>
      <w:r>
        <w:rPr>
          <w:rFonts w:ascii="Times New Roman" w:hAnsi="Times New Roman"/>
          <w:b/>
          <w:sz w:val="28"/>
          <w:szCs w:val="28"/>
        </w:rPr>
        <w:t>ФАХІВЦІВ</w:t>
      </w:r>
      <w:r w:rsidRPr="00B2682C">
        <w:rPr>
          <w:rFonts w:ascii="Times New Roman" w:hAnsi="Times New Roman"/>
          <w:b/>
          <w:sz w:val="28"/>
          <w:szCs w:val="28"/>
        </w:rPr>
        <w:t xml:space="preserve"> ЯК НЕОБХІДНА СКЛАДОВА ЇХ ОСОБИСТІСНОГО ПОТЕНЦІАЛУ</w:t>
      </w:r>
    </w:p>
    <w:p w:rsidR="00FA27D0" w:rsidRPr="00B2682C" w:rsidRDefault="00FA27D0" w:rsidP="00FA27D0">
      <w:pPr>
        <w:jc w:val="center"/>
        <w:rPr>
          <w:rFonts w:ascii="Times New Roman" w:hAnsi="Times New Roman"/>
          <w:sz w:val="28"/>
          <w:szCs w:val="28"/>
        </w:rPr>
      </w:pPr>
    </w:p>
    <w:p w:rsidR="00FA27D0" w:rsidRPr="00B2682C" w:rsidRDefault="00FA27D0" w:rsidP="00FA27D0">
      <w:pPr>
        <w:ind w:firstLine="709"/>
        <w:rPr>
          <w:rFonts w:ascii="Times New Roman" w:hAnsi="Times New Roman"/>
          <w:sz w:val="28"/>
          <w:szCs w:val="28"/>
        </w:rPr>
      </w:pPr>
      <w:r w:rsidRPr="00B2682C">
        <w:rPr>
          <w:rFonts w:ascii="Times New Roman" w:hAnsi="Times New Roman"/>
          <w:sz w:val="28"/>
          <w:szCs w:val="28"/>
        </w:rPr>
        <w:t>Реформування системи</w:t>
      </w:r>
      <w:r>
        <w:rPr>
          <w:rFonts w:ascii="Times New Roman" w:hAnsi="Times New Roman"/>
          <w:sz w:val="28"/>
          <w:szCs w:val="28"/>
        </w:rPr>
        <w:t xml:space="preserve"> вищої</w:t>
      </w:r>
      <w:r w:rsidRPr="00B2682C">
        <w:rPr>
          <w:rFonts w:ascii="Times New Roman" w:hAnsi="Times New Roman"/>
          <w:sz w:val="28"/>
          <w:szCs w:val="28"/>
        </w:rPr>
        <w:t xml:space="preserve"> освіти в сучасній Україні висуває нові вимоги до особистісних якостей </w:t>
      </w:r>
      <w:r>
        <w:rPr>
          <w:rFonts w:ascii="Times New Roman" w:hAnsi="Times New Roman"/>
          <w:sz w:val="28"/>
          <w:szCs w:val="28"/>
        </w:rPr>
        <w:t>студентів – майбутніх фахівців</w:t>
      </w:r>
      <w:r w:rsidRPr="00B2682C">
        <w:rPr>
          <w:rFonts w:ascii="Times New Roman" w:hAnsi="Times New Roman"/>
          <w:sz w:val="28"/>
          <w:szCs w:val="28"/>
        </w:rPr>
        <w:t xml:space="preserve">. </w:t>
      </w:r>
      <w:r>
        <w:rPr>
          <w:rFonts w:ascii="Times New Roman" w:hAnsi="Times New Roman"/>
          <w:sz w:val="28"/>
          <w:szCs w:val="28"/>
        </w:rPr>
        <w:t>Б</w:t>
      </w:r>
      <w:r w:rsidRPr="00B2682C">
        <w:rPr>
          <w:rFonts w:ascii="Times New Roman" w:hAnsi="Times New Roman"/>
          <w:sz w:val="28"/>
          <w:szCs w:val="28"/>
        </w:rPr>
        <w:t>ільшість</w:t>
      </w:r>
      <w:r>
        <w:rPr>
          <w:rFonts w:ascii="Times New Roman" w:hAnsi="Times New Roman"/>
          <w:sz w:val="28"/>
          <w:szCs w:val="28"/>
        </w:rPr>
        <w:t xml:space="preserve"> представників сучасної молоді,</w:t>
      </w:r>
      <w:r w:rsidRPr="00B2682C">
        <w:rPr>
          <w:rFonts w:ascii="Times New Roman" w:hAnsi="Times New Roman"/>
          <w:sz w:val="28"/>
          <w:szCs w:val="28"/>
        </w:rPr>
        <w:t xml:space="preserve"> в першу чергу</w:t>
      </w:r>
      <w:r>
        <w:rPr>
          <w:rFonts w:ascii="Times New Roman" w:hAnsi="Times New Roman"/>
          <w:sz w:val="28"/>
          <w:szCs w:val="28"/>
        </w:rPr>
        <w:t xml:space="preserve"> – </w:t>
      </w:r>
      <w:r w:rsidRPr="00B2682C">
        <w:rPr>
          <w:rFonts w:ascii="Times New Roman" w:hAnsi="Times New Roman"/>
          <w:sz w:val="28"/>
          <w:szCs w:val="28"/>
        </w:rPr>
        <w:t>студе</w:t>
      </w:r>
      <w:r>
        <w:rPr>
          <w:rFonts w:ascii="Times New Roman" w:hAnsi="Times New Roman"/>
          <w:sz w:val="28"/>
          <w:szCs w:val="28"/>
        </w:rPr>
        <w:t>нти</w:t>
      </w:r>
      <w:r w:rsidRPr="00B2682C">
        <w:rPr>
          <w:rFonts w:ascii="Times New Roman" w:hAnsi="Times New Roman"/>
          <w:sz w:val="28"/>
          <w:szCs w:val="28"/>
        </w:rPr>
        <w:t xml:space="preserve">, в умовах жорсткого конкурентного суспільства та низької оплати праці молодих спеціалістів втрачають життєві орієнтири, мотивацію і є слабо захищеними від життєвих негараздів. Без уміння бути стійкими до мінливого середовища, трансформаційність якого обумовлена політичними, соціально-економічними, демографічними та освітніми реформами в країні, неможливо </w:t>
      </w:r>
      <w:r>
        <w:rPr>
          <w:rFonts w:ascii="Times New Roman" w:hAnsi="Times New Roman"/>
          <w:sz w:val="28"/>
          <w:szCs w:val="28"/>
        </w:rPr>
        <w:t>організувати</w:t>
      </w:r>
      <w:r w:rsidRPr="00B2682C">
        <w:rPr>
          <w:rFonts w:ascii="Times New Roman" w:hAnsi="Times New Roman"/>
          <w:sz w:val="28"/>
          <w:szCs w:val="28"/>
        </w:rPr>
        <w:t xml:space="preserve"> </w:t>
      </w:r>
      <w:r>
        <w:rPr>
          <w:rFonts w:ascii="Times New Roman" w:hAnsi="Times New Roman"/>
          <w:sz w:val="28"/>
          <w:szCs w:val="28"/>
        </w:rPr>
        <w:t xml:space="preserve">свій життєвий </w:t>
      </w:r>
      <w:r w:rsidRPr="00B2682C">
        <w:rPr>
          <w:rFonts w:ascii="Times New Roman" w:hAnsi="Times New Roman"/>
          <w:sz w:val="28"/>
          <w:szCs w:val="28"/>
        </w:rPr>
        <w:t xml:space="preserve">простір та </w:t>
      </w:r>
      <w:r>
        <w:rPr>
          <w:rFonts w:ascii="Times New Roman" w:hAnsi="Times New Roman"/>
          <w:sz w:val="28"/>
          <w:szCs w:val="28"/>
        </w:rPr>
        <w:t>налаштувати</w:t>
      </w:r>
      <w:r w:rsidRPr="00B2682C">
        <w:rPr>
          <w:rFonts w:ascii="Times New Roman" w:hAnsi="Times New Roman"/>
          <w:sz w:val="28"/>
          <w:szCs w:val="28"/>
        </w:rPr>
        <w:t xml:space="preserve"> процес навчання, який би </w:t>
      </w:r>
      <w:r>
        <w:rPr>
          <w:rFonts w:ascii="Times New Roman" w:hAnsi="Times New Roman"/>
          <w:sz w:val="28"/>
          <w:szCs w:val="28"/>
        </w:rPr>
        <w:t>відповідав необхідним вимогам, що висуваються соціумом</w:t>
      </w:r>
      <w:r w:rsidRPr="00B2682C">
        <w:rPr>
          <w:rFonts w:ascii="Times New Roman" w:hAnsi="Times New Roman"/>
          <w:sz w:val="28"/>
          <w:szCs w:val="28"/>
        </w:rPr>
        <w:t>. Таке уміння забезпечується інтегральним особистісним утворенням – життєстійкістю.</w:t>
      </w:r>
    </w:p>
    <w:p w:rsidR="00FA27D0" w:rsidRPr="00B2682C" w:rsidRDefault="00FA27D0" w:rsidP="00FA27D0">
      <w:pPr>
        <w:ind w:firstLine="709"/>
        <w:rPr>
          <w:rFonts w:ascii="Times New Roman" w:hAnsi="Times New Roman"/>
          <w:sz w:val="28"/>
          <w:szCs w:val="28"/>
        </w:rPr>
      </w:pPr>
      <w:r w:rsidRPr="00B2682C">
        <w:rPr>
          <w:rFonts w:ascii="Times New Roman" w:hAnsi="Times New Roman"/>
          <w:sz w:val="28"/>
          <w:szCs w:val="28"/>
        </w:rPr>
        <w:t>Поняття життєстійкості («hardi</w:t>
      </w:r>
      <w:r>
        <w:rPr>
          <w:rFonts w:ascii="Times New Roman" w:hAnsi="Times New Roman"/>
          <w:sz w:val="28"/>
          <w:szCs w:val="28"/>
        </w:rPr>
        <w:t>ness» в перекладі з англійської – </w:t>
      </w:r>
      <w:r w:rsidRPr="00B2682C">
        <w:rPr>
          <w:rFonts w:ascii="Times New Roman" w:hAnsi="Times New Roman"/>
          <w:sz w:val="28"/>
          <w:szCs w:val="28"/>
        </w:rPr>
        <w:t xml:space="preserve">витривалість, стійкість, міцність) було введено С. Кобейса та С. Мадді, і знаходиться на перетині теоретичних поглядів екзистенціальної психології та прикладної області психології стресу. Життєстійкість </w:t>
      </w:r>
      <w:r w:rsidRPr="00B2682C">
        <w:rPr>
          <w:rStyle w:val="A50"/>
          <w:rFonts w:ascii="Times New Roman" w:hAnsi="Times New Roman"/>
          <w:sz w:val="28"/>
          <w:szCs w:val="28"/>
        </w:rPr>
        <w:t xml:space="preserve">постає </w:t>
      </w:r>
      <w:r w:rsidRPr="00B2682C">
        <w:rPr>
          <w:rStyle w:val="A50"/>
          <w:rFonts w:ascii="Times New Roman" w:hAnsi="Times New Roman"/>
          <w:sz w:val="28"/>
          <w:szCs w:val="28"/>
        </w:rPr>
        <w:lastRenderedPageBreak/>
        <w:t>інтегральною психологічною властивістю особистості, що розвивається на основі установок активної взаємодії з життєвими ситуаціями, інтегральною здатністю до соціально-психологічної адаптації на підставі динаміки смислової саморегуляції.</w:t>
      </w:r>
    </w:p>
    <w:p w:rsidR="00FA27D0" w:rsidRPr="00B2682C" w:rsidRDefault="00FA27D0" w:rsidP="00FA27D0">
      <w:pPr>
        <w:ind w:firstLine="709"/>
        <w:rPr>
          <w:rFonts w:ascii="Times New Roman" w:hAnsi="Times New Roman"/>
          <w:sz w:val="28"/>
          <w:szCs w:val="28"/>
        </w:rPr>
      </w:pPr>
      <w:r w:rsidRPr="00B2682C">
        <w:rPr>
          <w:rFonts w:ascii="Times New Roman" w:hAnsi="Times New Roman"/>
          <w:sz w:val="28"/>
          <w:szCs w:val="28"/>
        </w:rPr>
        <w:t>Феномен життєстійкості є невід’ємним особистісним утворенням, що розвивається в процесі життя людини і постає системою переконань про себе, про світ, про відносини зі світом. У багатьох дослідженнях життєстійкість фігурує як властивість, характеристика, риса протистояння, завдяки якій долаються певні труднощі, забезпечується вітальність, перетворювальна активність. Життєстійкість – це вміння ефективно існувати всупереч життєвим перешкодам та труднощам, здатність зберігати баланс між пристосуванням до нових вимог та прагненням жити гармонійно. Життєстійкість є тим ресурсом, що забезпечує необхідну мобілізацію, акумуляцію психічної енергії для підтримання відповідної якості життя людини в умовах стресу та глобальних змін у житті, що перетворює травмуючі ситуації на користь особистісного зростання.</w:t>
      </w:r>
    </w:p>
    <w:p w:rsidR="00FA27D0" w:rsidRPr="00B2682C" w:rsidRDefault="00FA27D0" w:rsidP="00FA27D0">
      <w:pPr>
        <w:ind w:firstLine="709"/>
        <w:rPr>
          <w:rFonts w:ascii="Times New Roman" w:hAnsi="Times New Roman"/>
          <w:sz w:val="28"/>
          <w:szCs w:val="28"/>
        </w:rPr>
      </w:pPr>
      <w:r w:rsidRPr="00B2682C">
        <w:rPr>
          <w:rFonts w:ascii="Times New Roman" w:hAnsi="Times New Roman"/>
          <w:sz w:val="28"/>
          <w:szCs w:val="28"/>
        </w:rPr>
        <w:t>Життєстійкість слід вважати патерном смисложиттєвих орієнтацій, самоставленням, стильовою характеристикою поведінки, що спирається на природні властивості особистості, але в більшій мірі носить саме соціальний характер. Обумовлюючим фактором тут є самозбереження – гармонізація внутрішнього психічного розвитку і зовнішніх умов життєдіяльності. Здатність зберігати цілісність особистості в процесі життєдіяльності визначається адаптаційним потенціалом особистості, який залежить від нервово-психічної стійкості, самооцінки особистості, почуття соціальної підтримки, зв’язків з оточуючими, моральної нормативності особистості, орієнтації на дотримання вимог суспільства.</w:t>
      </w:r>
    </w:p>
    <w:p w:rsidR="00FA27D0" w:rsidRPr="00B2682C" w:rsidRDefault="00FA27D0" w:rsidP="00FA27D0">
      <w:pPr>
        <w:ind w:firstLine="709"/>
        <w:rPr>
          <w:rFonts w:ascii="Times New Roman" w:hAnsi="Times New Roman"/>
          <w:sz w:val="28"/>
          <w:szCs w:val="28"/>
        </w:rPr>
      </w:pPr>
      <w:r w:rsidRPr="00B2682C">
        <w:rPr>
          <w:rFonts w:ascii="Times New Roman" w:hAnsi="Times New Roman"/>
          <w:sz w:val="28"/>
          <w:szCs w:val="28"/>
        </w:rPr>
        <w:t xml:space="preserve">Сальваторе Мадді запропонував наступні техніки розвитку життєстійкості: реконструкція ситуацій, фокусування та компенсаторне самовдосконалення. У процесі використання техніки реконструкції ситуацій важливу роль відіграє уява. Задаються певні стресові ситуації, які повинні бути розв’язані. </w:t>
      </w:r>
      <w:r w:rsidRPr="00B2682C">
        <w:rPr>
          <w:rFonts w:ascii="Times New Roman" w:hAnsi="Times New Roman"/>
          <w:sz w:val="28"/>
          <w:szCs w:val="28"/>
        </w:rPr>
        <w:lastRenderedPageBreak/>
        <w:t>Реконструкція дозволяє зрозуміти, які помилки людина робить при вирішенні конфлікту, як варто діяти в тому чи іншому випадку, які обставини виступають стресовими. При відтворенні стресових обставин людина може самостійно знайти шляхи їх вирішення, побачити їх наслідки, варіанти розвитку подій. Техніка фокусування використовується, коли немає можливості прямо трансформувати стресові обставини. Техніка дозволяє виявити  приховані неусвідомлювані емоційні реакції, що впливають на процес прийняття рішень у стресових ситуаціях. За допомогою фокусування людина може навчитися трансформувати стресові ситуації таким чином, що їх можна використати для саморозвитку і самовдосконалення. Компенсаторне самовдосконалення дозволяє закцентувати увагу на іншу ситуацію, якщо трансформація стресових обставин є неможливою. Ця ситуація повинна бути пов’язана з першою. Розв’язання іншої стресової ситуації дасть стимул звернути увагу і на те, що можна змінити в першій ситуації </w:t>
      </w:r>
      <w:r w:rsidRPr="00B2682C">
        <w:rPr>
          <w:rFonts w:ascii="Times New Roman" w:hAnsi="Times New Roman"/>
          <w:iCs/>
          <w:sz w:val="28"/>
          <w:szCs w:val="28"/>
        </w:rPr>
        <w:t>[3</w:t>
      </w:r>
      <w:r w:rsidRPr="00B2682C">
        <w:rPr>
          <w:rFonts w:ascii="Times New Roman" w:hAnsi="Times New Roman"/>
          <w:sz w:val="28"/>
          <w:szCs w:val="28"/>
        </w:rPr>
        <w:t>].</w:t>
      </w:r>
    </w:p>
    <w:p w:rsidR="00FA27D0" w:rsidRDefault="00FA27D0" w:rsidP="00FA27D0">
      <w:pPr>
        <w:ind w:firstLine="709"/>
        <w:rPr>
          <w:rFonts w:ascii="Times New Roman" w:hAnsi="Times New Roman"/>
          <w:sz w:val="28"/>
          <w:szCs w:val="28"/>
        </w:rPr>
      </w:pPr>
      <w:r w:rsidRPr="00B2682C">
        <w:rPr>
          <w:rFonts w:ascii="Times New Roman" w:hAnsi="Times New Roman"/>
          <w:sz w:val="28"/>
          <w:szCs w:val="28"/>
        </w:rPr>
        <w:t>Об’єднавши теорію життєстійкості та концепцію здорового способу життя, Сальваторе Мадді створив програму підвищення життєстійкості, яка отримала назву Програма способу життя для підвищення життєстійкості (</w:t>
      </w:r>
      <w:r w:rsidRPr="00B2682C">
        <w:rPr>
          <w:rFonts w:ascii="Times New Roman" w:hAnsi="Times New Roman"/>
          <w:sz w:val="28"/>
          <w:szCs w:val="28"/>
          <w:lang w:val="en-US"/>
        </w:rPr>
        <w:t>Hardiness</w:t>
      </w:r>
      <w:r w:rsidRPr="00B2682C">
        <w:rPr>
          <w:rFonts w:ascii="Times New Roman" w:hAnsi="Times New Roman"/>
          <w:sz w:val="28"/>
          <w:szCs w:val="28"/>
        </w:rPr>
        <w:t xml:space="preserve"> </w:t>
      </w:r>
      <w:r w:rsidRPr="00B2682C">
        <w:rPr>
          <w:rFonts w:ascii="Times New Roman" w:hAnsi="Times New Roman"/>
          <w:sz w:val="28"/>
          <w:szCs w:val="28"/>
          <w:lang w:val="en-US"/>
        </w:rPr>
        <w:t>Enhancing</w:t>
      </w:r>
      <w:r w:rsidRPr="00B2682C">
        <w:rPr>
          <w:rFonts w:ascii="Times New Roman" w:hAnsi="Times New Roman"/>
          <w:sz w:val="28"/>
          <w:szCs w:val="28"/>
        </w:rPr>
        <w:t xml:space="preserve"> </w:t>
      </w:r>
      <w:r w:rsidRPr="00B2682C">
        <w:rPr>
          <w:rFonts w:ascii="Times New Roman" w:hAnsi="Times New Roman"/>
          <w:sz w:val="28"/>
          <w:szCs w:val="28"/>
          <w:lang w:val="en-US"/>
        </w:rPr>
        <w:t>Lifestyle</w:t>
      </w:r>
      <w:r w:rsidRPr="00B2682C">
        <w:rPr>
          <w:rFonts w:ascii="Times New Roman" w:hAnsi="Times New Roman"/>
          <w:sz w:val="28"/>
          <w:szCs w:val="28"/>
        </w:rPr>
        <w:t xml:space="preserve"> </w:t>
      </w:r>
      <w:r w:rsidRPr="00B2682C">
        <w:rPr>
          <w:rFonts w:ascii="Times New Roman" w:hAnsi="Times New Roman"/>
          <w:sz w:val="28"/>
          <w:szCs w:val="28"/>
          <w:lang w:val="en-US"/>
        </w:rPr>
        <w:t>Program</w:t>
      </w:r>
      <w:r w:rsidRPr="00B2682C">
        <w:rPr>
          <w:rFonts w:ascii="Times New Roman" w:hAnsi="Times New Roman"/>
          <w:sz w:val="28"/>
          <w:szCs w:val="28"/>
        </w:rPr>
        <w:t xml:space="preserve"> – HELP). Програма включає в себе розслаблюючі практики, правильне харчування, навчання рішенню проблем, дослідження емоційних якостей, навчання комунікації, розвиток навичок спілкування та соціальної підтримки, навчання фізичним вправам, що дозволяють зробити діяльність більш ефективною, позбавлення від шкідливих звичок, контроль результатів упродовж року з метою попередження рецидивів [2].</w:t>
      </w:r>
    </w:p>
    <w:p w:rsidR="00FA27D0" w:rsidRPr="003D55E5" w:rsidRDefault="00FA27D0" w:rsidP="00FA27D0">
      <w:pPr>
        <w:ind w:firstLine="709"/>
        <w:rPr>
          <w:rFonts w:ascii="Times New Roman" w:hAnsi="Times New Roman"/>
          <w:spacing w:val="-4"/>
          <w:sz w:val="28"/>
          <w:szCs w:val="28"/>
        </w:rPr>
      </w:pPr>
      <w:r w:rsidRPr="003D55E5">
        <w:rPr>
          <w:rFonts w:ascii="Times New Roman" w:hAnsi="Times New Roman"/>
          <w:spacing w:val="-4"/>
          <w:sz w:val="28"/>
          <w:szCs w:val="28"/>
        </w:rPr>
        <w:t xml:space="preserve">Студенти як особи переважно юнацького віку є чутливою групою для становлення життєстійкості. Адже саме в юності актуальними є питання формування ставлення до життя, визначення смисложиттєвих орієнтацій, моральне і соціально-професійне самовизначення, виникнення сексуально-партнерських відносин, одруження та створення сім’ї тощо. Той соціально-психологічний досвід, який отримують майбутні фахівці у студентські роки, безперечно, впливатиме на їхню життєстійкість та якість реалізації подальшої фахової діяльності. Саме тому є </w:t>
      </w:r>
      <w:r w:rsidRPr="003D55E5">
        <w:rPr>
          <w:rFonts w:ascii="Times New Roman" w:hAnsi="Times New Roman"/>
          <w:spacing w:val="-4"/>
          <w:sz w:val="28"/>
          <w:szCs w:val="28"/>
        </w:rPr>
        <w:lastRenderedPageBreak/>
        <w:t>доцільним впровадження в систему психологічного забезпечення вищої освіти результатів теоретичних та прикладних досліджень феномену життєстійкості, зокрема, означених у даних тезах.</w:t>
      </w:r>
    </w:p>
    <w:p w:rsidR="00FA27D0" w:rsidRPr="00B2682C" w:rsidRDefault="00FA27D0" w:rsidP="00FA27D0">
      <w:pPr>
        <w:jc w:val="center"/>
        <w:rPr>
          <w:rFonts w:ascii="Times New Roman" w:hAnsi="Times New Roman"/>
          <w:b/>
          <w:sz w:val="28"/>
          <w:szCs w:val="28"/>
        </w:rPr>
      </w:pPr>
      <w:r w:rsidRPr="00B2682C">
        <w:rPr>
          <w:rFonts w:ascii="Times New Roman" w:hAnsi="Times New Roman"/>
          <w:b/>
          <w:sz w:val="28"/>
          <w:szCs w:val="28"/>
        </w:rPr>
        <w:t>Література</w:t>
      </w:r>
    </w:p>
    <w:p w:rsidR="00FA27D0" w:rsidRPr="00B2682C" w:rsidRDefault="00FA27D0" w:rsidP="00FA27D0">
      <w:pPr>
        <w:rPr>
          <w:rFonts w:ascii="Times New Roman" w:hAnsi="Times New Roman"/>
          <w:sz w:val="28"/>
          <w:szCs w:val="28"/>
          <w:lang w:val="en-US"/>
        </w:rPr>
      </w:pPr>
      <w:r>
        <w:rPr>
          <w:rFonts w:ascii="Times New Roman" w:hAnsi="Times New Roman"/>
          <w:sz w:val="28"/>
          <w:szCs w:val="28"/>
        </w:rPr>
        <w:t>1</w:t>
      </w:r>
      <w:r w:rsidRPr="00B2682C">
        <w:rPr>
          <w:rFonts w:ascii="Times New Roman" w:hAnsi="Times New Roman"/>
          <w:sz w:val="28"/>
          <w:szCs w:val="28"/>
          <w:lang w:val="en-US"/>
        </w:rPr>
        <w:t>. Maddi S. R. Hardiness: Turning Stressful Circumstances into Resilient</w:t>
      </w:r>
      <w:r>
        <w:rPr>
          <w:rFonts w:ascii="Times New Roman" w:hAnsi="Times New Roman"/>
          <w:sz w:val="28"/>
          <w:szCs w:val="28"/>
          <w:lang w:val="en-US"/>
        </w:rPr>
        <w:t xml:space="preserve"> Growth / Salvatore R. Maddi. NY: Springer, 2012. </w:t>
      </w:r>
      <w:r w:rsidRPr="00B2682C">
        <w:rPr>
          <w:rFonts w:ascii="Times New Roman" w:hAnsi="Times New Roman"/>
          <w:sz w:val="28"/>
          <w:szCs w:val="28"/>
          <w:lang w:val="en-US"/>
        </w:rPr>
        <w:t>88 p.</w:t>
      </w:r>
    </w:p>
    <w:p w:rsidR="00FA27D0" w:rsidRPr="00B2682C" w:rsidRDefault="00FA27D0" w:rsidP="00FA27D0">
      <w:pPr>
        <w:rPr>
          <w:rFonts w:ascii="Times New Roman" w:hAnsi="Times New Roman"/>
          <w:sz w:val="28"/>
          <w:szCs w:val="28"/>
        </w:rPr>
      </w:pPr>
      <w:r>
        <w:rPr>
          <w:rFonts w:ascii="Times New Roman" w:hAnsi="Times New Roman"/>
          <w:sz w:val="28"/>
          <w:szCs w:val="28"/>
        </w:rPr>
        <w:t>2</w:t>
      </w:r>
      <w:r w:rsidRPr="00B2682C">
        <w:rPr>
          <w:rFonts w:ascii="Times New Roman" w:hAnsi="Times New Roman"/>
          <w:sz w:val="28"/>
          <w:szCs w:val="28"/>
          <w:lang w:val="en-US"/>
        </w:rPr>
        <w:t xml:space="preserve">. </w:t>
      </w:r>
      <w:r w:rsidRPr="00B2682C">
        <w:rPr>
          <w:rFonts w:ascii="Times New Roman" w:hAnsi="Times New Roman"/>
          <w:iCs/>
          <w:sz w:val="28"/>
          <w:szCs w:val="28"/>
          <w:lang w:val="en-US"/>
        </w:rPr>
        <w:t>Maddi</w:t>
      </w:r>
      <w:r w:rsidRPr="00B2682C">
        <w:rPr>
          <w:rFonts w:ascii="Times New Roman" w:hAnsi="Times New Roman"/>
          <w:iCs/>
          <w:sz w:val="28"/>
          <w:szCs w:val="28"/>
        </w:rPr>
        <w:t> </w:t>
      </w:r>
      <w:r w:rsidRPr="00B2682C">
        <w:rPr>
          <w:rFonts w:ascii="Times New Roman" w:hAnsi="Times New Roman"/>
          <w:iCs/>
          <w:sz w:val="28"/>
          <w:szCs w:val="28"/>
          <w:lang w:val="en-US"/>
        </w:rPr>
        <w:t>S</w:t>
      </w:r>
      <w:r w:rsidRPr="00B2682C">
        <w:rPr>
          <w:rFonts w:ascii="Times New Roman" w:hAnsi="Times New Roman"/>
          <w:iCs/>
          <w:sz w:val="28"/>
          <w:szCs w:val="28"/>
        </w:rPr>
        <w:t xml:space="preserve">. </w:t>
      </w:r>
      <w:r w:rsidRPr="00B2682C">
        <w:rPr>
          <w:rFonts w:ascii="Times New Roman" w:hAnsi="Times New Roman"/>
          <w:iCs/>
          <w:sz w:val="28"/>
          <w:szCs w:val="28"/>
          <w:lang w:val="en-US"/>
        </w:rPr>
        <w:t>R</w:t>
      </w:r>
      <w:r w:rsidRPr="00B2682C">
        <w:rPr>
          <w:rFonts w:ascii="Times New Roman" w:hAnsi="Times New Roman"/>
          <w:iCs/>
          <w:sz w:val="28"/>
          <w:szCs w:val="28"/>
        </w:rPr>
        <w:t>.</w:t>
      </w:r>
      <w:r>
        <w:rPr>
          <w:rFonts w:ascii="Times New Roman" w:hAnsi="Times New Roman"/>
          <w:iCs/>
          <w:sz w:val="28"/>
          <w:szCs w:val="28"/>
        </w:rPr>
        <w:t xml:space="preserve">, </w:t>
      </w:r>
      <w:r w:rsidRPr="00B2682C">
        <w:rPr>
          <w:rFonts w:ascii="Times New Roman" w:hAnsi="Times New Roman"/>
          <w:sz w:val="28"/>
          <w:szCs w:val="28"/>
          <w:lang w:val="en-US"/>
        </w:rPr>
        <w:t>Maddi K</w:t>
      </w:r>
      <w:r>
        <w:rPr>
          <w:rFonts w:ascii="Times New Roman" w:hAnsi="Times New Roman"/>
          <w:sz w:val="28"/>
          <w:szCs w:val="28"/>
        </w:rPr>
        <w:t xml:space="preserve">., </w:t>
      </w:r>
      <w:r w:rsidRPr="00B2682C">
        <w:rPr>
          <w:rFonts w:ascii="Times New Roman" w:hAnsi="Times New Roman"/>
          <w:sz w:val="28"/>
          <w:szCs w:val="28"/>
          <w:lang w:val="en-US"/>
        </w:rPr>
        <w:t>Kahn</w:t>
      </w:r>
      <w:r w:rsidRPr="00B2682C">
        <w:rPr>
          <w:rFonts w:ascii="Times New Roman" w:hAnsi="Times New Roman"/>
          <w:sz w:val="28"/>
          <w:szCs w:val="28"/>
        </w:rPr>
        <w:t xml:space="preserve"> </w:t>
      </w:r>
      <w:r w:rsidRPr="00B2682C">
        <w:rPr>
          <w:rFonts w:ascii="Times New Roman" w:hAnsi="Times New Roman"/>
          <w:sz w:val="28"/>
          <w:szCs w:val="28"/>
          <w:lang w:val="en-US"/>
        </w:rPr>
        <w:t>S</w:t>
      </w:r>
      <w:r w:rsidRPr="00B2682C">
        <w:rPr>
          <w:rFonts w:ascii="Times New Roman" w:hAnsi="Times New Roman"/>
          <w:sz w:val="28"/>
          <w:szCs w:val="28"/>
        </w:rPr>
        <w:t>. </w:t>
      </w:r>
      <w:r w:rsidRPr="00B2682C">
        <w:rPr>
          <w:rFonts w:ascii="Times New Roman" w:hAnsi="Times New Roman"/>
          <w:sz w:val="28"/>
          <w:szCs w:val="28"/>
          <w:lang w:val="en-US"/>
        </w:rPr>
        <w:t>The</w:t>
      </w:r>
      <w:r w:rsidRPr="00B2682C">
        <w:rPr>
          <w:rFonts w:ascii="Times New Roman" w:hAnsi="Times New Roman"/>
          <w:sz w:val="28"/>
          <w:szCs w:val="28"/>
        </w:rPr>
        <w:t xml:space="preserve"> </w:t>
      </w:r>
      <w:r w:rsidRPr="00B2682C">
        <w:rPr>
          <w:rFonts w:ascii="Times New Roman" w:hAnsi="Times New Roman"/>
          <w:sz w:val="28"/>
          <w:szCs w:val="28"/>
          <w:lang w:val="en-US"/>
        </w:rPr>
        <w:t>effectiveness</w:t>
      </w:r>
      <w:r w:rsidRPr="00B2682C">
        <w:rPr>
          <w:rFonts w:ascii="Times New Roman" w:hAnsi="Times New Roman"/>
          <w:sz w:val="28"/>
          <w:szCs w:val="28"/>
        </w:rPr>
        <w:t xml:space="preserve"> </w:t>
      </w:r>
      <w:r w:rsidRPr="00B2682C">
        <w:rPr>
          <w:rFonts w:ascii="Times New Roman" w:hAnsi="Times New Roman"/>
          <w:sz w:val="28"/>
          <w:szCs w:val="28"/>
          <w:lang w:val="en-US"/>
        </w:rPr>
        <w:t>of</w:t>
      </w:r>
      <w:r w:rsidRPr="00B2682C">
        <w:rPr>
          <w:rFonts w:ascii="Times New Roman" w:hAnsi="Times New Roman"/>
          <w:sz w:val="28"/>
          <w:szCs w:val="28"/>
        </w:rPr>
        <w:t xml:space="preserve"> </w:t>
      </w:r>
      <w:r w:rsidRPr="00B2682C">
        <w:rPr>
          <w:rFonts w:ascii="Times New Roman" w:hAnsi="Times New Roman"/>
          <w:sz w:val="28"/>
          <w:szCs w:val="28"/>
          <w:lang w:val="en-US"/>
        </w:rPr>
        <w:t>hardiness</w:t>
      </w:r>
      <w:r w:rsidRPr="00B2682C">
        <w:rPr>
          <w:rFonts w:ascii="Times New Roman" w:hAnsi="Times New Roman"/>
          <w:sz w:val="28"/>
          <w:szCs w:val="28"/>
        </w:rPr>
        <w:t xml:space="preserve"> </w:t>
      </w:r>
      <w:r w:rsidRPr="00B2682C">
        <w:rPr>
          <w:rFonts w:ascii="Times New Roman" w:hAnsi="Times New Roman"/>
          <w:sz w:val="28"/>
          <w:szCs w:val="28"/>
          <w:lang w:val="en-US"/>
        </w:rPr>
        <w:t>training</w:t>
      </w:r>
      <w:r>
        <w:rPr>
          <w:rFonts w:ascii="Times New Roman" w:hAnsi="Times New Roman"/>
          <w:sz w:val="28"/>
          <w:szCs w:val="28"/>
        </w:rPr>
        <w:t xml:space="preserve">. </w:t>
      </w:r>
      <w:r w:rsidRPr="00FA27D0">
        <w:rPr>
          <w:rFonts w:ascii="Times New Roman" w:hAnsi="Times New Roman"/>
          <w:i/>
          <w:sz w:val="28"/>
          <w:szCs w:val="28"/>
          <w:lang w:val="en-US"/>
        </w:rPr>
        <w:t>Practice</w:t>
      </w:r>
      <w:r w:rsidRPr="00FA27D0">
        <w:rPr>
          <w:rFonts w:ascii="Times New Roman" w:hAnsi="Times New Roman"/>
          <w:i/>
          <w:sz w:val="28"/>
          <w:szCs w:val="28"/>
        </w:rPr>
        <w:t xml:space="preserve"> </w:t>
      </w:r>
      <w:r w:rsidRPr="00FA27D0">
        <w:rPr>
          <w:rFonts w:ascii="Times New Roman" w:hAnsi="Times New Roman"/>
          <w:i/>
          <w:sz w:val="28"/>
          <w:szCs w:val="28"/>
          <w:lang w:val="en-US"/>
        </w:rPr>
        <w:t>and</w:t>
      </w:r>
      <w:r w:rsidRPr="00FA27D0">
        <w:rPr>
          <w:rFonts w:ascii="Times New Roman" w:hAnsi="Times New Roman"/>
          <w:i/>
          <w:sz w:val="28"/>
          <w:szCs w:val="28"/>
        </w:rPr>
        <w:t xml:space="preserve"> </w:t>
      </w:r>
      <w:r w:rsidRPr="00FA27D0">
        <w:rPr>
          <w:rFonts w:ascii="Times New Roman" w:hAnsi="Times New Roman"/>
          <w:i/>
          <w:sz w:val="28"/>
          <w:szCs w:val="28"/>
          <w:lang w:val="en-US"/>
        </w:rPr>
        <w:t>research</w:t>
      </w:r>
      <w:r>
        <w:rPr>
          <w:rFonts w:ascii="Times New Roman" w:hAnsi="Times New Roman"/>
          <w:sz w:val="28"/>
          <w:szCs w:val="28"/>
        </w:rPr>
        <w:t>. </w:t>
      </w:r>
      <w:r w:rsidRPr="00B2682C">
        <w:rPr>
          <w:rFonts w:ascii="Times New Roman" w:hAnsi="Times New Roman"/>
          <w:sz w:val="28"/>
          <w:szCs w:val="28"/>
        </w:rPr>
        <w:t>1998.</w:t>
      </w:r>
      <w:r w:rsidRPr="00B2682C">
        <w:rPr>
          <w:rFonts w:ascii="Times New Roman" w:hAnsi="Times New Roman"/>
          <w:sz w:val="28"/>
          <w:szCs w:val="28"/>
          <w:lang w:val="en-US"/>
        </w:rPr>
        <w:t> </w:t>
      </w:r>
      <w:r w:rsidRPr="00B2682C">
        <w:rPr>
          <w:rFonts w:ascii="Times New Roman" w:hAnsi="Times New Roman"/>
          <w:sz w:val="28"/>
          <w:szCs w:val="28"/>
        </w:rPr>
        <w:t>№</w:t>
      </w:r>
      <w:r w:rsidRPr="00B2682C">
        <w:rPr>
          <w:rFonts w:ascii="Times New Roman" w:hAnsi="Times New Roman"/>
          <w:sz w:val="28"/>
          <w:szCs w:val="28"/>
          <w:lang w:val="en-US"/>
        </w:rPr>
        <w:t> </w:t>
      </w:r>
      <w:r w:rsidRPr="00B2682C">
        <w:rPr>
          <w:rFonts w:ascii="Times New Roman" w:hAnsi="Times New Roman"/>
          <w:sz w:val="28"/>
          <w:szCs w:val="28"/>
        </w:rPr>
        <w:t>2.</w:t>
      </w:r>
      <w:r w:rsidRPr="00B2682C">
        <w:rPr>
          <w:rFonts w:ascii="Times New Roman" w:hAnsi="Times New Roman"/>
          <w:sz w:val="28"/>
          <w:szCs w:val="28"/>
          <w:lang w:val="en-US"/>
        </w:rPr>
        <w:t> Vol</w:t>
      </w:r>
      <w:r>
        <w:rPr>
          <w:rFonts w:ascii="Times New Roman" w:hAnsi="Times New Roman"/>
          <w:sz w:val="28"/>
          <w:szCs w:val="28"/>
        </w:rPr>
        <w:t>. 50. </w:t>
      </w:r>
      <w:r w:rsidRPr="00B2682C">
        <w:rPr>
          <w:rFonts w:ascii="Times New Roman" w:hAnsi="Times New Roman"/>
          <w:sz w:val="28"/>
          <w:szCs w:val="28"/>
          <w:lang w:val="en-US"/>
        </w:rPr>
        <w:t>P</w:t>
      </w:r>
      <w:r w:rsidRPr="00B2682C">
        <w:rPr>
          <w:rFonts w:ascii="Times New Roman" w:hAnsi="Times New Roman"/>
          <w:sz w:val="28"/>
          <w:szCs w:val="28"/>
        </w:rPr>
        <w:t>.</w:t>
      </w:r>
      <w:r w:rsidRPr="00B2682C">
        <w:rPr>
          <w:rFonts w:ascii="Times New Roman" w:hAnsi="Times New Roman"/>
          <w:sz w:val="28"/>
          <w:szCs w:val="28"/>
          <w:lang w:val="en-US"/>
        </w:rPr>
        <w:t> </w:t>
      </w:r>
      <w:r w:rsidRPr="00B2682C">
        <w:rPr>
          <w:rFonts w:ascii="Times New Roman" w:hAnsi="Times New Roman"/>
          <w:sz w:val="28"/>
          <w:szCs w:val="28"/>
        </w:rPr>
        <w:t>78–86.</w:t>
      </w:r>
    </w:p>
    <w:p w:rsidR="00CC07F5" w:rsidRDefault="00CC07F5" w:rsidP="00FA27D0">
      <w:pPr>
        <w:rPr>
          <w:rFonts w:ascii="Times New Roman" w:hAnsi="Times New Roman"/>
          <w:sz w:val="28"/>
          <w:szCs w:val="28"/>
        </w:rPr>
      </w:pPr>
    </w:p>
    <w:p w:rsidR="005C6728" w:rsidRPr="00F9569E" w:rsidRDefault="005C6728" w:rsidP="005C6728">
      <w:pPr>
        <w:ind w:firstLine="709"/>
        <w:jc w:val="right"/>
        <w:rPr>
          <w:rFonts w:ascii="Times New Roman" w:eastAsia="Times New Roman" w:hAnsi="Times New Roman"/>
          <w:b/>
          <w:sz w:val="28"/>
          <w:szCs w:val="28"/>
          <w:lang w:eastAsia="ru-RU"/>
        </w:rPr>
      </w:pPr>
      <w:r w:rsidRPr="00220EA0">
        <w:rPr>
          <w:rFonts w:ascii="Times New Roman" w:hAnsi="Times New Roman"/>
          <w:bCs/>
          <w:sz w:val="28"/>
          <w:szCs w:val="28"/>
        </w:rPr>
        <w:t xml:space="preserve">         </w:t>
      </w:r>
      <w:r w:rsidRPr="00F9569E">
        <w:rPr>
          <w:rFonts w:ascii="Times New Roman" w:eastAsia="Times New Roman" w:hAnsi="Times New Roman"/>
          <w:b/>
          <w:sz w:val="28"/>
          <w:szCs w:val="28"/>
          <w:lang w:eastAsia="ru-RU"/>
        </w:rPr>
        <w:t>Павелко Оксана</w:t>
      </w:r>
    </w:p>
    <w:p w:rsidR="005C6728" w:rsidRPr="00F9569E" w:rsidRDefault="005C6728" w:rsidP="005C6728">
      <w:pPr>
        <w:ind w:firstLine="709"/>
        <w:jc w:val="right"/>
        <w:rPr>
          <w:rFonts w:ascii="Times New Roman" w:eastAsia="Times New Roman" w:hAnsi="Times New Roman"/>
          <w:sz w:val="28"/>
          <w:szCs w:val="28"/>
          <w:lang w:eastAsia="ru-RU"/>
        </w:rPr>
      </w:pPr>
      <w:r w:rsidRPr="00F9569E">
        <w:rPr>
          <w:rFonts w:ascii="Times New Roman" w:eastAsia="Times New Roman" w:hAnsi="Times New Roman"/>
          <w:sz w:val="28"/>
          <w:szCs w:val="28"/>
          <w:lang w:eastAsia="ru-RU"/>
        </w:rPr>
        <w:t>Науковий керівник: Олексюк В.Р.</w:t>
      </w:r>
    </w:p>
    <w:p w:rsidR="005C6728" w:rsidRDefault="005C6728" w:rsidP="005C6728">
      <w:pPr>
        <w:ind w:firstLine="709"/>
        <w:jc w:val="center"/>
        <w:rPr>
          <w:rFonts w:ascii="Times New Roman" w:eastAsia="Times New Roman" w:hAnsi="Times New Roman"/>
          <w:b/>
          <w:sz w:val="28"/>
          <w:szCs w:val="28"/>
          <w:lang w:eastAsia="ru-RU"/>
        </w:rPr>
      </w:pPr>
      <w:r w:rsidRPr="00220EA0">
        <w:rPr>
          <w:rFonts w:ascii="Times New Roman" w:eastAsia="Times New Roman" w:hAnsi="Times New Roman"/>
          <w:b/>
          <w:sz w:val="28"/>
          <w:szCs w:val="28"/>
          <w:lang w:eastAsia="ru-RU"/>
        </w:rPr>
        <w:t>ОСОБЛИВОСТІ РОЗВИТКУ  П</w:t>
      </w:r>
      <w:r>
        <w:rPr>
          <w:rFonts w:ascii="Times New Roman" w:eastAsia="Times New Roman" w:hAnsi="Times New Roman"/>
          <w:b/>
          <w:sz w:val="28"/>
          <w:szCs w:val="28"/>
          <w:lang w:eastAsia="ru-RU"/>
        </w:rPr>
        <w:t>ІЗНАВАЛЬНОЇ СФЕРИ ДІТЕЙ</w:t>
      </w:r>
      <w:r w:rsidRPr="00220EA0">
        <w:rPr>
          <w:rFonts w:ascii="Times New Roman" w:eastAsia="Times New Roman" w:hAnsi="Times New Roman"/>
          <w:b/>
          <w:sz w:val="28"/>
          <w:szCs w:val="28"/>
          <w:lang w:eastAsia="ru-RU"/>
        </w:rPr>
        <w:t xml:space="preserve"> </w:t>
      </w:r>
    </w:p>
    <w:p w:rsidR="005C6728" w:rsidRPr="007F3835" w:rsidRDefault="005C6728" w:rsidP="005C6728">
      <w:pPr>
        <w:ind w:firstLine="709"/>
        <w:jc w:val="center"/>
        <w:rPr>
          <w:rFonts w:ascii="Times New Roman" w:eastAsia="Times New Roman" w:hAnsi="Times New Roman"/>
          <w:b/>
          <w:sz w:val="28"/>
          <w:szCs w:val="28"/>
          <w:lang w:eastAsia="ru-RU"/>
        </w:rPr>
      </w:pPr>
      <w:r w:rsidRPr="00220EA0">
        <w:rPr>
          <w:rFonts w:ascii="Times New Roman" w:eastAsia="Times New Roman" w:hAnsi="Times New Roman"/>
          <w:b/>
          <w:sz w:val="28"/>
          <w:szCs w:val="28"/>
          <w:lang w:eastAsia="ru-RU"/>
        </w:rPr>
        <w:t>З</w:t>
      </w:r>
      <w:r>
        <w:rPr>
          <w:rFonts w:ascii="Times New Roman" w:eastAsia="Times New Roman" w:hAnsi="Times New Roman"/>
          <w:b/>
          <w:sz w:val="28"/>
          <w:szCs w:val="28"/>
          <w:lang w:eastAsia="ru-RU"/>
        </w:rPr>
        <w:t xml:space="preserve"> РОЗЛАДАМИ СПЕКТРА АУТИЗМУ В ДОШКІЛЬНОМУ ВІЦІ</w:t>
      </w:r>
    </w:p>
    <w:p w:rsidR="005C6728" w:rsidRDefault="005C6728" w:rsidP="005C6728">
      <w:pPr>
        <w:autoSpaceDE w:val="0"/>
        <w:autoSpaceDN w:val="0"/>
        <w:adjustRightInd w:val="0"/>
        <w:ind w:firstLine="709"/>
        <w:rPr>
          <w:rFonts w:ascii="Times New Roman" w:hAnsi="Times New Roman"/>
          <w:b/>
          <w:bCs/>
          <w:sz w:val="28"/>
          <w:szCs w:val="28"/>
        </w:rPr>
      </w:pPr>
    </w:p>
    <w:p w:rsidR="005C6728" w:rsidRPr="00220EA0" w:rsidRDefault="005C6728" w:rsidP="005C6728">
      <w:pPr>
        <w:autoSpaceDE w:val="0"/>
        <w:autoSpaceDN w:val="0"/>
        <w:adjustRightInd w:val="0"/>
        <w:ind w:firstLine="709"/>
        <w:rPr>
          <w:rFonts w:ascii="Times New Roman" w:hAnsi="Times New Roman"/>
          <w:bCs/>
          <w:sz w:val="28"/>
          <w:szCs w:val="28"/>
        </w:rPr>
      </w:pPr>
      <w:r>
        <w:rPr>
          <w:rFonts w:ascii="Times New Roman" w:hAnsi="Times New Roman"/>
          <w:b/>
          <w:bCs/>
          <w:sz w:val="28"/>
          <w:szCs w:val="28"/>
        </w:rPr>
        <w:t xml:space="preserve"> </w:t>
      </w:r>
      <w:r w:rsidRPr="00220EA0">
        <w:rPr>
          <w:rFonts w:ascii="Times New Roman" w:hAnsi="Times New Roman"/>
          <w:bCs/>
          <w:sz w:val="28"/>
          <w:szCs w:val="28"/>
        </w:rPr>
        <w:t xml:space="preserve">В умовах гуманізації сучасного </w:t>
      </w:r>
      <w:r>
        <w:rPr>
          <w:rFonts w:ascii="Times New Roman" w:hAnsi="Times New Roman"/>
          <w:bCs/>
          <w:sz w:val="28"/>
          <w:szCs w:val="28"/>
        </w:rPr>
        <w:t xml:space="preserve">суспільства та освіти дітей з розладами </w:t>
      </w:r>
      <w:r w:rsidRPr="00220EA0">
        <w:rPr>
          <w:rFonts w:ascii="Times New Roman" w:hAnsi="Times New Roman"/>
          <w:bCs/>
          <w:sz w:val="28"/>
          <w:szCs w:val="28"/>
        </w:rPr>
        <w:t>спектра</w:t>
      </w:r>
      <w:r>
        <w:rPr>
          <w:rFonts w:ascii="Times New Roman" w:hAnsi="Times New Roman"/>
          <w:bCs/>
          <w:sz w:val="28"/>
          <w:szCs w:val="28"/>
        </w:rPr>
        <w:t xml:space="preserve"> аутизму</w:t>
      </w:r>
      <w:r w:rsidR="002E6C79">
        <w:rPr>
          <w:rFonts w:ascii="Times New Roman" w:hAnsi="Times New Roman"/>
          <w:bCs/>
          <w:sz w:val="28"/>
          <w:szCs w:val="28"/>
        </w:rPr>
        <w:t xml:space="preserve"> (РАС)</w:t>
      </w:r>
      <w:r w:rsidR="000B4079">
        <w:rPr>
          <w:rFonts w:ascii="Times New Roman" w:hAnsi="Times New Roman"/>
          <w:bCs/>
          <w:sz w:val="28"/>
          <w:szCs w:val="28"/>
        </w:rPr>
        <w:t xml:space="preserve"> активно залучають у</w:t>
      </w:r>
      <w:r w:rsidRPr="00220EA0">
        <w:rPr>
          <w:rFonts w:ascii="Times New Roman" w:hAnsi="Times New Roman"/>
          <w:bCs/>
          <w:sz w:val="28"/>
          <w:szCs w:val="28"/>
        </w:rPr>
        <w:t xml:space="preserve"> систему дошкільної та шкільної освіти. Успішна адаптація цих дітей в освітніх закладах значним чином залежить від ефективності впровадження та застосування інди</w:t>
      </w:r>
      <w:r w:rsidR="000B4079">
        <w:rPr>
          <w:rFonts w:ascii="Times New Roman" w:hAnsi="Times New Roman"/>
          <w:bCs/>
          <w:sz w:val="28"/>
          <w:szCs w:val="28"/>
        </w:rPr>
        <w:t>відуальної програми розвитку з урахуванням у</w:t>
      </w:r>
      <w:r w:rsidRPr="00220EA0">
        <w:rPr>
          <w:rFonts w:ascii="Times New Roman" w:hAnsi="Times New Roman"/>
          <w:bCs/>
          <w:sz w:val="28"/>
          <w:szCs w:val="28"/>
        </w:rPr>
        <w:t>сіх особливостей фізичного та психічного розвитку дитини з РАС</w:t>
      </w:r>
      <w:r>
        <w:rPr>
          <w:rFonts w:ascii="Times New Roman" w:hAnsi="Times New Roman"/>
          <w:bCs/>
          <w:sz w:val="28"/>
          <w:szCs w:val="28"/>
        </w:rPr>
        <w:t>.</w:t>
      </w:r>
      <w:r w:rsidR="000B4079">
        <w:rPr>
          <w:rFonts w:ascii="Times New Roman" w:hAnsi="Times New Roman"/>
          <w:bCs/>
          <w:sz w:val="28"/>
          <w:szCs w:val="28"/>
        </w:rPr>
        <w:t xml:space="preserve"> </w:t>
      </w:r>
      <w:r w:rsidR="002E6C79">
        <w:rPr>
          <w:rFonts w:ascii="Times New Roman" w:hAnsi="Times New Roman"/>
          <w:bCs/>
          <w:sz w:val="28"/>
          <w:szCs w:val="28"/>
        </w:rPr>
        <w:t>Нами з’ясовано, що п</w:t>
      </w:r>
      <w:r w:rsidRPr="00220EA0">
        <w:rPr>
          <w:rFonts w:ascii="Times New Roman" w:hAnsi="Times New Roman"/>
          <w:bCs/>
          <w:sz w:val="28"/>
          <w:szCs w:val="28"/>
        </w:rPr>
        <w:t>роблематика особливостей становлення пізнавальної сфери дітей</w:t>
      </w:r>
      <w:r w:rsidR="000B4079">
        <w:rPr>
          <w:rFonts w:ascii="Times New Roman" w:hAnsi="Times New Roman"/>
          <w:bCs/>
          <w:sz w:val="28"/>
          <w:szCs w:val="28"/>
        </w:rPr>
        <w:t xml:space="preserve"> з аутизмом </w:t>
      </w:r>
      <w:r w:rsidR="002E6C79">
        <w:rPr>
          <w:rFonts w:ascii="Times New Roman" w:hAnsi="Times New Roman"/>
          <w:bCs/>
          <w:sz w:val="28"/>
          <w:szCs w:val="28"/>
        </w:rPr>
        <w:t>широко</w:t>
      </w:r>
      <w:r w:rsidR="000B4079">
        <w:rPr>
          <w:rFonts w:ascii="Times New Roman" w:hAnsi="Times New Roman"/>
          <w:bCs/>
          <w:sz w:val="28"/>
          <w:szCs w:val="28"/>
        </w:rPr>
        <w:t xml:space="preserve"> висвітлена в працях вітчизняних і зарубіжних психологів (М. Барбер</w:t>
      </w:r>
      <w:r w:rsidRPr="00220EA0">
        <w:rPr>
          <w:rFonts w:ascii="Times New Roman" w:hAnsi="Times New Roman"/>
          <w:bCs/>
          <w:sz w:val="28"/>
          <w:szCs w:val="28"/>
        </w:rPr>
        <w:t>, Б. Скіннер, М. Ліблінг, І. Ловаас, О. Нікольська, Л. Нурієва, Р.Шрам, Е. Шоплер, П. Якобсон та українських дослідників: Т. Скрипник, К. Островська, Г. Хворова, В. Тарасун, О. Романчук, І. Марцен</w:t>
      </w:r>
      <w:r w:rsidR="002E6C79">
        <w:rPr>
          <w:rFonts w:ascii="Times New Roman" w:hAnsi="Times New Roman"/>
          <w:bCs/>
          <w:sz w:val="28"/>
          <w:szCs w:val="28"/>
        </w:rPr>
        <w:t>ківський, Я. Багрій, О. Доленко</w:t>
      </w:r>
      <w:r w:rsidRPr="00220EA0">
        <w:rPr>
          <w:rFonts w:ascii="Times New Roman" w:hAnsi="Times New Roman"/>
          <w:bCs/>
          <w:sz w:val="28"/>
          <w:szCs w:val="28"/>
        </w:rPr>
        <w:t>, Д. Шульженко та інші</w:t>
      </w:r>
      <w:r w:rsidR="002E6C79">
        <w:rPr>
          <w:rFonts w:ascii="Times New Roman" w:hAnsi="Times New Roman"/>
          <w:bCs/>
          <w:sz w:val="28"/>
          <w:szCs w:val="28"/>
        </w:rPr>
        <w:t>)</w:t>
      </w:r>
      <w:r w:rsidRPr="00220EA0">
        <w:rPr>
          <w:rFonts w:ascii="Times New Roman" w:hAnsi="Times New Roman"/>
          <w:bCs/>
          <w:sz w:val="28"/>
          <w:szCs w:val="28"/>
        </w:rPr>
        <w:t>.</w:t>
      </w:r>
    </w:p>
    <w:p w:rsidR="005C6728" w:rsidRPr="00220EA0" w:rsidRDefault="005C6728" w:rsidP="005C6728">
      <w:pPr>
        <w:tabs>
          <w:tab w:val="left" w:pos="1680"/>
        </w:tabs>
        <w:autoSpaceDE w:val="0"/>
        <w:autoSpaceDN w:val="0"/>
        <w:adjustRightInd w:val="0"/>
        <w:ind w:firstLine="709"/>
        <w:rPr>
          <w:rFonts w:ascii="Times New Roman" w:eastAsia="Times New Roman" w:hAnsi="Times New Roman"/>
          <w:sz w:val="28"/>
          <w:szCs w:val="28"/>
        </w:rPr>
      </w:pPr>
      <w:r w:rsidRPr="00220EA0">
        <w:rPr>
          <w:rFonts w:ascii="Times New Roman" w:eastAsia="Times New Roman" w:hAnsi="Times New Roman"/>
          <w:sz w:val="28"/>
          <w:szCs w:val="28"/>
        </w:rPr>
        <w:t>Аутизм – особливий тип функціонування нервової системи, який призводить до дефіциту соціальних функцій (що первинно не обумовлено зниженням інтелекту), неоднорідно впливає</w:t>
      </w:r>
      <w:r>
        <w:rPr>
          <w:rFonts w:ascii="Times New Roman" w:eastAsia="Times New Roman" w:hAnsi="Times New Roman"/>
          <w:sz w:val="28"/>
          <w:szCs w:val="28"/>
        </w:rPr>
        <w:t xml:space="preserve"> на численні системи організму [2</w:t>
      </w:r>
      <w:r w:rsidRPr="00220EA0">
        <w:rPr>
          <w:rFonts w:ascii="Times New Roman" w:eastAsia="Times New Roman" w:hAnsi="Times New Roman"/>
          <w:sz w:val="28"/>
          <w:szCs w:val="28"/>
        </w:rPr>
        <w:t xml:space="preserve">, </w:t>
      </w:r>
      <w:r w:rsidRPr="00220EA0">
        <w:rPr>
          <w:rFonts w:ascii="Times New Roman" w:eastAsia="Times New Roman" w:hAnsi="Times New Roman"/>
          <w:sz w:val="28"/>
          <w:szCs w:val="28"/>
          <w:lang w:val="en-US"/>
        </w:rPr>
        <w:t>c</w:t>
      </w:r>
      <w:r w:rsidRPr="00220EA0">
        <w:rPr>
          <w:rFonts w:ascii="Times New Roman" w:eastAsia="Times New Roman" w:hAnsi="Times New Roman"/>
          <w:sz w:val="28"/>
          <w:szCs w:val="28"/>
        </w:rPr>
        <w:t xml:space="preserve">.8]. Когнітивні дисфункції дітей </w:t>
      </w:r>
      <w:r w:rsidR="002E6C79">
        <w:rPr>
          <w:rFonts w:ascii="Times New Roman" w:eastAsia="Times New Roman" w:hAnsi="Times New Roman"/>
          <w:sz w:val="28"/>
          <w:szCs w:val="28"/>
        </w:rPr>
        <w:t>і</w:t>
      </w:r>
      <w:r w:rsidRPr="00220EA0">
        <w:rPr>
          <w:rFonts w:ascii="Times New Roman" w:eastAsia="Times New Roman" w:hAnsi="Times New Roman"/>
          <w:sz w:val="28"/>
          <w:szCs w:val="28"/>
        </w:rPr>
        <w:t>з РАС зумовлені тим, що во</w:t>
      </w:r>
      <w:r w:rsidR="002E6C79">
        <w:rPr>
          <w:rFonts w:ascii="Times New Roman" w:eastAsia="Times New Roman" w:hAnsi="Times New Roman"/>
          <w:sz w:val="28"/>
          <w:szCs w:val="28"/>
        </w:rPr>
        <w:t>ни мають труднощі переробки інформації,</w:t>
      </w:r>
      <w:r w:rsidRPr="00220EA0">
        <w:rPr>
          <w:rFonts w:ascii="Times New Roman" w:eastAsia="Times New Roman" w:hAnsi="Times New Roman"/>
          <w:sz w:val="28"/>
          <w:szCs w:val="28"/>
        </w:rPr>
        <w:t xml:space="preserve"> що зумовлює порушення сприйняття реальності</w:t>
      </w:r>
      <w:r>
        <w:rPr>
          <w:rFonts w:ascii="Times New Roman" w:eastAsia="Times New Roman" w:hAnsi="Times New Roman"/>
          <w:sz w:val="28"/>
          <w:szCs w:val="28"/>
        </w:rPr>
        <w:t xml:space="preserve"> загалом </w:t>
      </w:r>
      <w:r>
        <w:rPr>
          <w:rFonts w:ascii="Times New Roman" w:eastAsia="Times New Roman" w:hAnsi="Times New Roman"/>
          <w:sz w:val="28"/>
          <w:szCs w:val="28"/>
        </w:rPr>
        <w:lastRenderedPageBreak/>
        <w:t>[4</w:t>
      </w:r>
      <w:r w:rsidRPr="00220EA0">
        <w:rPr>
          <w:rFonts w:ascii="Times New Roman" w:eastAsia="Times New Roman" w:hAnsi="Times New Roman"/>
          <w:sz w:val="28"/>
          <w:szCs w:val="28"/>
        </w:rPr>
        <w:t>].</w:t>
      </w:r>
      <w:r>
        <w:rPr>
          <w:rFonts w:ascii="Times New Roman" w:eastAsia="Times New Roman" w:hAnsi="Times New Roman"/>
          <w:sz w:val="28"/>
          <w:szCs w:val="28"/>
        </w:rPr>
        <w:t xml:space="preserve"> </w:t>
      </w:r>
      <w:r w:rsidR="0051266B">
        <w:rPr>
          <w:rFonts w:ascii="Times New Roman" w:eastAsia="Times New Roman" w:hAnsi="Times New Roman"/>
          <w:sz w:val="28"/>
          <w:szCs w:val="28"/>
        </w:rPr>
        <w:t xml:space="preserve">Такі діти, </w:t>
      </w:r>
      <w:r w:rsidRPr="00220EA0">
        <w:rPr>
          <w:rFonts w:ascii="Times New Roman" w:eastAsia="Times New Roman" w:hAnsi="Times New Roman"/>
          <w:sz w:val="28"/>
          <w:szCs w:val="28"/>
        </w:rPr>
        <w:t xml:space="preserve">з одного боку, правильно вирізняють сенсорні ознаки предметів та явищ середовища: кольори, форми, окремі елементи. Проте, з іншого боку,  їхнє </w:t>
      </w:r>
      <w:r w:rsidR="0051266B">
        <w:rPr>
          <w:rFonts w:ascii="Times New Roman" w:eastAsia="Times New Roman" w:hAnsi="Times New Roman"/>
          <w:sz w:val="28"/>
          <w:szCs w:val="28"/>
        </w:rPr>
        <w:t xml:space="preserve">сприйняття є фрагментарним, що </w:t>
      </w:r>
      <w:r w:rsidRPr="00220EA0">
        <w:rPr>
          <w:rFonts w:ascii="Times New Roman" w:eastAsia="Times New Roman" w:hAnsi="Times New Roman"/>
          <w:sz w:val="28"/>
          <w:szCs w:val="28"/>
        </w:rPr>
        <w:t xml:space="preserve">зумовлює </w:t>
      </w:r>
      <w:r>
        <w:rPr>
          <w:rFonts w:ascii="Times New Roman" w:eastAsia="Times New Roman" w:hAnsi="Times New Roman"/>
          <w:sz w:val="28"/>
          <w:szCs w:val="28"/>
        </w:rPr>
        <w:t>труднощі формування цілісних</w:t>
      </w:r>
      <w:r w:rsidRPr="00220EA0">
        <w:rPr>
          <w:rFonts w:ascii="Times New Roman" w:eastAsia="Times New Roman" w:hAnsi="Times New Roman"/>
          <w:sz w:val="28"/>
          <w:szCs w:val="28"/>
        </w:rPr>
        <w:t xml:space="preserve"> образі</w:t>
      </w:r>
      <w:r>
        <w:rPr>
          <w:rFonts w:ascii="Times New Roman" w:eastAsia="Times New Roman" w:hAnsi="Times New Roman"/>
          <w:sz w:val="28"/>
          <w:szCs w:val="28"/>
        </w:rPr>
        <w:t>в</w:t>
      </w:r>
      <w:r w:rsidRPr="00220EA0">
        <w:rPr>
          <w:rFonts w:ascii="Times New Roman" w:eastAsia="Times New Roman" w:hAnsi="Times New Roman"/>
          <w:sz w:val="28"/>
          <w:szCs w:val="28"/>
        </w:rPr>
        <w:t xml:space="preserve">. </w:t>
      </w:r>
      <w:r w:rsidR="0051266B">
        <w:rPr>
          <w:rFonts w:ascii="Times New Roman" w:eastAsia="Times New Roman" w:hAnsi="Times New Roman"/>
          <w:sz w:val="28"/>
          <w:szCs w:val="28"/>
        </w:rPr>
        <w:t>У</w:t>
      </w:r>
      <w:r w:rsidRPr="00220EA0">
        <w:rPr>
          <w:rFonts w:ascii="Times New Roman" w:eastAsia="Times New Roman" w:hAnsi="Times New Roman"/>
          <w:sz w:val="28"/>
          <w:szCs w:val="28"/>
        </w:rPr>
        <w:t xml:space="preserve"> них підвищена чи занижена сенсорна чуттєвість до звуків, запахів, світла, яскравих кольорів, тактильних відчуттів власного тіла</w:t>
      </w:r>
      <w:r>
        <w:rPr>
          <w:rFonts w:ascii="Times New Roman" w:eastAsia="Times New Roman" w:hAnsi="Times New Roman"/>
          <w:sz w:val="28"/>
          <w:szCs w:val="28"/>
        </w:rPr>
        <w:t>,</w:t>
      </w:r>
      <w:r w:rsidRPr="00220EA0">
        <w:rPr>
          <w:rFonts w:ascii="Times New Roman" w:eastAsia="Times New Roman" w:hAnsi="Times New Roman"/>
          <w:sz w:val="28"/>
          <w:szCs w:val="28"/>
        </w:rPr>
        <w:t xml:space="preserve"> </w:t>
      </w:r>
      <w:r>
        <w:rPr>
          <w:rFonts w:ascii="Times New Roman" w:eastAsia="Times New Roman" w:hAnsi="Times New Roman"/>
          <w:sz w:val="28"/>
          <w:szCs w:val="28"/>
        </w:rPr>
        <w:t>тому діти з РАС специф</w:t>
      </w:r>
      <w:r w:rsidRPr="00220EA0">
        <w:rPr>
          <w:rFonts w:ascii="Times New Roman" w:eastAsia="Times New Roman" w:hAnsi="Times New Roman"/>
          <w:sz w:val="28"/>
          <w:szCs w:val="28"/>
        </w:rPr>
        <w:t>ічно реагують або ж ігнорують соціальні, фізичні стимули та вплив</w:t>
      </w:r>
      <w:r>
        <w:rPr>
          <w:rFonts w:ascii="Times New Roman" w:eastAsia="Times New Roman" w:hAnsi="Times New Roman"/>
          <w:sz w:val="28"/>
          <w:szCs w:val="28"/>
        </w:rPr>
        <w:t>и [5</w:t>
      </w:r>
      <w:r w:rsidRPr="00220EA0">
        <w:rPr>
          <w:rFonts w:ascii="Times New Roman" w:eastAsia="Times New Roman" w:hAnsi="Times New Roman"/>
          <w:sz w:val="28"/>
          <w:szCs w:val="28"/>
        </w:rPr>
        <w:t>].</w:t>
      </w:r>
    </w:p>
    <w:p w:rsidR="005C6728" w:rsidRDefault="002E6C79" w:rsidP="005C6728">
      <w:pPr>
        <w:autoSpaceDE w:val="0"/>
        <w:autoSpaceDN w:val="0"/>
        <w:adjustRightInd w:val="0"/>
        <w:ind w:firstLine="709"/>
        <w:rPr>
          <w:rFonts w:ascii="Times New Roman" w:eastAsia="Times New Roman" w:hAnsi="Times New Roman"/>
          <w:sz w:val="28"/>
          <w:szCs w:val="28"/>
        </w:rPr>
      </w:pPr>
      <w:r>
        <w:rPr>
          <w:rFonts w:ascii="Times New Roman" w:eastAsia="Times New Roman" w:hAnsi="Times New Roman"/>
          <w:sz w:val="28"/>
          <w:szCs w:val="28"/>
        </w:rPr>
        <w:t xml:space="preserve">Ми </w:t>
      </w:r>
      <w:r w:rsidR="0051266B">
        <w:rPr>
          <w:rFonts w:ascii="Times New Roman" w:eastAsia="Times New Roman" w:hAnsi="Times New Roman"/>
          <w:sz w:val="28"/>
          <w:szCs w:val="28"/>
        </w:rPr>
        <w:t xml:space="preserve">також </w:t>
      </w:r>
      <w:r w:rsidR="005C6728" w:rsidRPr="00220EA0">
        <w:rPr>
          <w:rFonts w:ascii="Times New Roman" w:eastAsia="Times New Roman" w:hAnsi="Times New Roman"/>
          <w:sz w:val="28"/>
          <w:szCs w:val="28"/>
        </w:rPr>
        <w:t>проанал</w:t>
      </w:r>
      <w:r>
        <w:rPr>
          <w:rFonts w:ascii="Times New Roman" w:eastAsia="Times New Roman" w:hAnsi="Times New Roman"/>
          <w:sz w:val="28"/>
          <w:szCs w:val="28"/>
        </w:rPr>
        <w:t>ізувал</w:t>
      </w:r>
      <w:r w:rsidR="005C6728" w:rsidRPr="00220EA0">
        <w:rPr>
          <w:rFonts w:ascii="Times New Roman" w:eastAsia="Times New Roman" w:hAnsi="Times New Roman"/>
          <w:sz w:val="28"/>
          <w:szCs w:val="28"/>
        </w:rPr>
        <w:t>и особли</w:t>
      </w:r>
      <w:r>
        <w:rPr>
          <w:rFonts w:ascii="Times New Roman" w:eastAsia="Times New Roman" w:hAnsi="Times New Roman"/>
          <w:sz w:val="28"/>
          <w:szCs w:val="28"/>
        </w:rPr>
        <w:t>вості порушень у розвитку уваги</w:t>
      </w:r>
      <w:r w:rsidR="0051266B">
        <w:rPr>
          <w:rFonts w:ascii="Times New Roman" w:eastAsia="Times New Roman" w:hAnsi="Times New Roman"/>
          <w:sz w:val="28"/>
          <w:szCs w:val="28"/>
        </w:rPr>
        <w:t xml:space="preserve"> дітей з аутизмом. Як з’ясувалося, їх можна помітити вже з досить ранньому віці. Вони</w:t>
      </w:r>
      <w:r w:rsidR="005C6728" w:rsidRPr="00220EA0">
        <w:rPr>
          <w:rFonts w:ascii="Times New Roman" w:eastAsia="Times New Roman" w:hAnsi="Times New Roman"/>
          <w:sz w:val="28"/>
          <w:szCs w:val="28"/>
        </w:rPr>
        <w:t xml:space="preserve"> зумовлені порушенням базових основ стійкої організації мимовільної уваги: процесів її активації, пониження здібності до її переключення від одного сенсорного каналу до іншого та зміни  когнітивних стратегій [</w:t>
      </w:r>
      <w:r w:rsidR="005C6728">
        <w:rPr>
          <w:rFonts w:ascii="Times New Roman" w:eastAsia="Times New Roman" w:hAnsi="Times New Roman"/>
          <w:sz w:val="28"/>
          <w:szCs w:val="28"/>
        </w:rPr>
        <w:t>4</w:t>
      </w:r>
      <w:r>
        <w:rPr>
          <w:rFonts w:ascii="Times New Roman" w:eastAsia="Times New Roman" w:hAnsi="Times New Roman"/>
          <w:sz w:val="28"/>
          <w:szCs w:val="28"/>
        </w:rPr>
        <w:t>]. Н</w:t>
      </w:r>
      <w:r w:rsidR="005C6728" w:rsidRPr="00220EA0">
        <w:rPr>
          <w:rFonts w:ascii="Times New Roman" w:eastAsia="Times New Roman" w:hAnsi="Times New Roman"/>
          <w:sz w:val="28"/>
          <w:szCs w:val="28"/>
        </w:rPr>
        <w:t xml:space="preserve">еуважність до так званих </w:t>
      </w:r>
      <w:r w:rsidR="005C6728">
        <w:rPr>
          <w:rFonts w:ascii="Times New Roman" w:eastAsia="Times New Roman" w:hAnsi="Times New Roman"/>
          <w:sz w:val="28"/>
          <w:szCs w:val="28"/>
        </w:rPr>
        <w:t>соціальних стимулів</w:t>
      </w:r>
      <w:r w:rsidR="005C6728" w:rsidRPr="00220EA0">
        <w:rPr>
          <w:rFonts w:ascii="Times New Roman" w:eastAsia="Times New Roman" w:hAnsi="Times New Roman"/>
          <w:sz w:val="28"/>
          <w:szCs w:val="28"/>
        </w:rPr>
        <w:t xml:space="preserve"> ускладнює залучення дитини з РАС до спільної з іншими дітьми загальної гри та взаємодії.  </w:t>
      </w:r>
    </w:p>
    <w:p w:rsidR="005C6728" w:rsidRPr="00220EA0" w:rsidRDefault="005C6728" w:rsidP="005C6728">
      <w:pPr>
        <w:autoSpaceDE w:val="0"/>
        <w:autoSpaceDN w:val="0"/>
        <w:adjustRightInd w:val="0"/>
        <w:ind w:firstLine="709"/>
        <w:rPr>
          <w:rFonts w:ascii="Times New Roman" w:eastAsia="Times New Roman" w:hAnsi="Times New Roman"/>
          <w:sz w:val="28"/>
          <w:szCs w:val="28"/>
        </w:rPr>
      </w:pPr>
      <w:r w:rsidRPr="00220EA0">
        <w:rPr>
          <w:rFonts w:ascii="Times New Roman" w:eastAsia="Times New Roman" w:hAnsi="Times New Roman"/>
          <w:sz w:val="28"/>
          <w:szCs w:val="28"/>
          <w:lang w:val="ru-RU"/>
        </w:rPr>
        <w:t xml:space="preserve">У </w:t>
      </w:r>
      <w:r w:rsidRPr="00220EA0">
        <w:rPr>
          <w:rFonts w:ascii="Times New Roman" w:eastAsia="Times New Roman" w:hAnsi="Times New Roman"/>
          <w:sz w:val="28"/>
          <w:szCs w:val="28"/>
        </w:rPr>
        <w:t xml:space="preserve">більшості </w:t>
      </w:r>
      <w:r w:rsidRPr="00220EA0">
        <w:rPr>
          <w:rFonts w:ascii="Times New Roman" w:eastAsia="Times New Roman" w:hAnsi="Times New Roman"/>
          <w:sz w:val="28"/>
          <w:szCs w:val="28"/>
          <w:lang w:val="ru-RU"/>
        </w:rPr>
        <w:t xml:space="preserve">дошкільників з аутизмом </w:t>
      </w:r>
      <w:r w:rsidRPr="00220EA0">
        <w:rPr>
          <w:rFonts w:ascii="Times New Roman" w:eastAsia="Times New Roman" w:hAnsi="Times New Roman"/>
          <w:sz w:val="28"/>
          <w:szCs w:val="28"/>
        </w:rPr>
        <w:t>добре розвинена механічна пам’ять. Вони легко запам’ятовують вірші, пісеньки, вислови з реклами та мультфільмів, багаторазово їх повторюють, відтворюючи навіть інтонацію почутого. Важливою для дітей з аутизмом є емоційна пам’ять, вони назавжди запам’ятовують неприємне, страшне з детальною фіксацією всього оточення, порядку дій, тому у них багато страхів певних об’єктів, місць, дій, конкретних фраз, тощо. При вивченні особливостей розвитку уяви у дітей з аутизмом дослідники сформували дві</w:t>
      </w:r>
      <w:r w:rsidR="002E6C79">
        <w:rPr>
          <w:rFonts w:ascii="Times New Roman" w:eastAsia="Times New Roman" w:hAnsi="Times New Roman"/>
          <w:sz w:val="28"/>
          <w:szCs w:val="28"/>
        </w:rPr>
        <w:t xml:space="preserve"> протилежні думки</w:t>
      </w:r>
      <w:r w:rsidRPr="00220EA0">
        <w:rPr>
          <w:rFonts w:ascii="Times New Roman" w:eastAsia="Times New Roman" w:hAnsi="Times New Roman"/>
          <w:sz w:val="28"/>
          <w:szCs w:val="28"/>
        </w:rPr>
        <w:t xml:space="preserve">. Згідно першої </w:t>
      </w:r>
      <w:r w:rsidR="000C1951">
        <w:rPr>
          <w:rFonts w:ascii="Times New Roman" w:eastAsia="Times New Roman" w:hAnsi="Times New Roman"/>
          <w:sz w:val="28"/>
          <w:szCs w:val="28"/>
        </w:rPr>
        <w:t>підтриманої Л.</w:t>
      </w:r>
      <w:r w:rsidRPr="00220EA0">
        <w:rPr>
          <w:rFonts w:ascii="Times New Roman" w:eastAsia="Times New Roman" w:hAnsi="Times New Roman"/>
          <w:sz w:val="28"/>
          <w:szCs w:val="28"/>
        </w:rPr>
        <w:t>Каннером - у цих дітей достатньо розвинена уява, згідно другої – уява ау</w:t>
      </w:r>
      <w:r w:rsidR="002E6C79">
        <w:rPr>
          <w:rFonts w:ascii="Times New Roman" w:eastAsia="Times New Roman" w:hAnsi="Times New Roman"/>
          <w:sz w:val="28"/>
          <w:szCs w:val="28"/>
        </w:rPr>
        <w:t>тичних дітей або не розвинена,</w:t>
      </w:r>
      <w:r w:rsidRPr="00220EA0">
        <w:rPr>
          <w:rFonts w:ascii="Times New Roman" w:eastAsia="Times New Roman" w:hAnsi="Times New Roman"/>
          <w:sz w:val="28"/>
          <w:szCs w:val="28"/>
        </w:rPr>
        <w:t xml:space="preserve"> або ж має патологічні особливості розвитку фантазій.</w:t>
      </w:r>
    </w:p>
    <w:p w:rsidR="005C6728" w:rsidRPr="00220EA0" w:rsidRDefault="005C6728" w:rsidP="005C6728">
      <w:pPr>
        <w:autoSpaceDE w:val="0"/>
        <w:autoSpaceDN w:val="0"/>
        <w:adjustRightInd w:val="0"/>
        <w:ind w:firstLine="709"/>
        <w:rPr>
          <w:rFonts w:ascii="Times New Roman" w:hAnsi="Times New Roman"/>
          <w:sz w:val="28"/>
          <w:szCs w:val="28"/>
        </w:rPr>
      </w:pPr>
      <w:r w:rsidRPr="00220EA0">
        <w:rPr>
          <w:rFonts w:ascii="Times New Roman" w:eastAsia="Times New Roman" w:hAnsi="Times New Roman"/>
          <w:sz w:val="28"/>
          <w:szCs w:val="28"/>
        </w:rPr>
        <w:t>Щодо специфіки розвитку мислення у дітей з РАС, варто зауважити, що вони мають краще розвинене невербальне мислення, непогано розв’язують сенсомоторні завдання</w:t>
      </w:r>
      <w:r>
        <w:rPr>
          <w:rFonts w:ascii="Times New Roman" w:eastAsia="Times New Roman" w:hAnsi="Times New Roman"/>
          <w:sz w:val="28"/>
          <w:szCs w:val="28"/>
        </w:rPr>
        <w:t xml:space="preserve"> на</w:t>
      </w:r>
      <w:r w:rsidRPr="00220EA0">
        <w:rPr>
          <w:rFonts w:ascii="Times New Roman" w:eastAsia="Times New Roman" w:hAnsi="Times New Roman"/>
          <w:sz w:val="28"/>
          <w:szCs w:val="28"/>
        </w:rPr>
        <w:t xml:space="preserve"> сортування предметів за кольором, формою та розміром. Вони ніби «фотографують» сам процес виконання  і тому виконують такі завдання з максимальною точністю.  Діти з аутизмом </w:t>
      </w:r>
      <w:r>
        <w:rPr>
          <w:rFonts w:ascii="Times New Roman" w:eastAsia="Times New Roman" w:hAnsi="Times New Roman"/>
          <w:sz w:val="28"/>
          <w:szCs w:val="28"/>
        </w:rPr>
        <w:t xml:space="preserve">добре </w:t>
      </w:r>
      <w:r w:rsidRPr="00220EA0">
        <w:rPr>
          <w:rFonts w:ascii="Times New Roman" w:eastAsia="Times New Roman" w:hAnsi="Times New Roman"/>
          <w:sz w:val="28"/>
          <w:szCs w:val="28"/>
        </w:rPr>
        <w:t>конструю</w:t>
      </w:r>
      <w:r>
        <w:rPr>
          <w:rFonts w:ascii="Times New Roman" w:eastAsia="Times New Roman" w:hAnsi="Times New Roman"/>
          <w:sz w:val="28"/>
          <w:szCs w:val="28"/>
        </w:rPr>
        <w:t>ють</w:t>
      </w:r>
      <w:r w:rsidRPr="00220EA0">
        <w:rPr>
          <w:rFonts w:ascii="Times New Roman" w:eastAsia="Times New Roman" w:hAnsi="Times New Roman"/>
          <w:sz w:val="28"/>
          <w:szCs w:val="28"/>
        </w:rPr>
        <w:t xml:space="preserve">,  орієнтуються в побутових пристроях та ґаджетах, </w:t>
      </w:r>
      <w:r>
        <w:rPr>
          <w:rFonts w:ascii="Times New Roman" w:eastAsia="Times New Roman" w:hAnsi="Times New Roman"/>
          <w:sz w:val="28"/>
          <w:szCs w:val="28"/>
        </w:rPr>
        <w:t>успішні при складанні пазлів.</w:t>
      </w:r>
      <w:r w:rsidRPr="00220EA0">
        <w:rPr>
          <w:rFonts w:ascii="Times New Roman" w:eastAsia="Times New Roman" w:hAnsi="Times New Roman"/>
          <w:sz w:val="28"/>
          <w:szCs w:val="28"/>
        </w:rPr>
        <w:t xml:space="preserve"> </w:t>
      </w:r>
      <w:r w:rsidRPr="00220EA0">
        <w:rPr>
          <w:rFonts w:ascii="Times New Roman" w:hAnsi="Times New Roman"/>
          <w:sz w:val="28"/>
          <w:szCs w:val="28"/>
        </w:rPr>
        <w:lastRenderedPageBreak/>
        <w:t xml:space="preserve">Не дивлячись на загальне відставання в інтелектуальному розвитку, невеликий відсоток </w:t>
      </w:r>
      <w:r w:rsidR="002E6C79">
        <w:rPr>
          <w:rFonts w:ascii="Times New Roman" w:hAnsi="Times New Roman"/>
          <w:sz w:val="28"/>
          <w:szCs w:val="28"/>
        </w:rPr>
        <w:t>дошкільників з розладами спектра</w:t>
      </w:r>
      <w:r w:rsidRPr="00220EA0">
        <w:rPr>
          <w:rFonts w:ascii="Times New Roman" w:hAnsi="Times New Roman"/>
          <w:sz w:val="28"/>
          <w:szCs w:val="28"/>
        </w:rPr>
        <w:t xml:space="preserve"> аутизму відрізняється надзвичайно розвинутими здібностями, так званими «острівками здібностей»</w:t>
      </w:r>
      <w:r>
        <w:rPr>
          <w:rFonts w:ascii="Times New Roman" w:hAnsi="Times New Roman"/>
          <w:sz w:val="28"/>
          <w:szCs w:val="28"/>
          <w:lang w:val="ru-RU"/>
        </w:rPr>
        <w:t xml:space="preserve"> [3</w:t>
      </w:r>
      <w:r w:rsidRPr="00220EA0">
        <w:rPr>
          <w:rFonts w:ascii="Times New Roman" w:hAnsi="Times New Roman"/>
          <w:sz w:val="28"/>
          <w:szCs w:val="28"/>
        </w:rPr>
        <w:t>, с. 3</w:t>
      </w:r>
      <w:r w:rsidRPr="00220EA0">
        <w:rPr>
          <w:rFonts w:ascii="Times New Roman" w:hAnsi="Times New Roman"/>
          <w:sz w:val="28"/>
          <w:szCs w:val="28"/>
          <w:lang w:val="ru-RU"/>
        </w:rPr>
        <w:t>41]</w:t>
      </w:r>
      <w:r w:rsidRPr="00220EA0">
        <w:rPr>
          <w:rFonts w:ascii="Times New Roman" w:hAnsi="Times New Roman"/>
          <w:sz w:val="28"/>
          <w:szCs w:val="28"/>
        </w:rPr>
        <w:t>. Така особли</w:t>
      </w:r>
      <w:r w:rsidR="002E6C79">
        <w:rPr>
          <w:rFonts w:ascii="Times New Roman" w:hAnsi="Times New Roman"/>
          <w:sz w:val="28"/>
          <w:szCs w:val="28"/>
        </w:rPr>
        <w:t>вість пояснюється тим, що ц</w:t>
      </w:r>
      <w:r w:rsidRPr="00220EA0">
        <w:rPr>
          <w:rFonts w:ascii="Times New Roman" w:hAnsi="Times New Roman"/>
          <w:sz w:val="28"/>
          <w:szCs w:val="28"/>
        </w:rPr>
        <w:t>і діти оперують образами і запам’ятовують багато інформації у «режимі» аудіо чи відеозапису [1, с. 115]. Прот</w:t>
      </w:r>
      <w:r w:rsidR="002E6C79">
        <w:rPr>
          <w:rFonts w:ascii="Times New Roman" w:hAnsi="Times New Roman"/>
          <w:sz w:val="28"/>
          <w:szCs w:val="28"/>
        </w:rPr>
        <w:t xml:space="preserve">е вербальне мислення, </w:t>
      </w:r>
      <w:r w:rsidRPr="00220EA0">
        <w:rPr>
          <w:rFonts w:ascii="Times New Roman" w:hAnsi="Times New Roman"/>
          <w:sz w:val="28"/>
          <w:szCs w:val="28"/>
        </w:rPr>
        <w:t>вищі рівні когнітивних процесів є більш дефіцитарними</w:t>
      </w:r>
      <w:r w:rsidR="0051266B">
        <w:rPr>
          <w:rFonts w:ascii="Times New Roman" w:hAnsi="Times New Roman"/>
          <w:sz w:val="28"/>
          <w:szCs w:val="28"/>
        </w:rPr>
        <w:t>. Н</w:t>
      </w:r>
      <w:r w:rsidRPr="00220EA0">
        <w:rPr>
          <w:rFonts w:ascii="Times New Roman" w:hAnsi="Times New Roman"/>
          <w:sz w:val="28"/>
          <w:szCs w:val="28"/>
        </w:rPr>
        <w:t>едостатньою є інтеграція різноманітних сенсорних моделей, переведення їх у часов</w:t>
      </w:r>
      <w:r w:rsidR="0051266B">
        <w:rPr>
          <w:rFonts w:ascii="Times New Roman" w:hAnsi="Times New Roman"/>
          <w:sz w:val="28"/>
          <w:szCs w:val="28"/>
        </w:rPr>
        <w:t>о-просторові коди (Б. Гермелін)</w:t>
      </w:r>
      <w:r w:rsidRPr="00220EA0">
        <w:rPr>
          <w:rFonts w:ascii="Times New Roman" w:hAnsi="Times New Roman"/>
          <w:sz w:val="28"/>
          <w:szCs w:val="28"/>
        </w:rPr>
        <w:t>, понижена тенденція до їх цілісної смислової інтерпретації (У. Фріт).</w:t>
      </w:r>
    </w:p>
    <w:p w:rsidR="005C6728" w:rsidRPr="00220EA0" w:rsidRDefault="005C6728" w:rsidP="005C6728">
      <w:pPr>
        <w:autoSpaceDE w:val="0"/>
        <w:autoSpaceDN w:val="0"/>
        <w:adjustRightInd w:val="0"/>
        <w:ind w:firstLine="709"/>
        <w:rPr>
          <w:rFonts w:ascii="Times New Roman" w:hAnsi="Times New Roman"/>
          <w:sz w:val="28"/>
          <w:szCs w:val="28"/>
        </w:rPr>
      </w:pPr>
      <w:r w:rsidRPr="00220EA0">
        <w:rPr>
          <w:rFonts w:ascii="Times New Roman" w:hAnsi="Times New Roman"/>
          <w:sz w:val="28"/>
          <w:szCs w:val="28"/>
        </w:rPr>
        <w:t>Таким чином, враховуючи всі особливості розвитку пізнавальної сфери дітей дошкільного віку з розладами аутистичного спектра спостерігаємо закономірну дефіцитарність їх когнітивного розвитк</w:t>
      </w:r>
      <w:r w:rsidR="0051266B">
        <w:rPr>
          <w:rFonts w:ascii="Times New Roman" w:hAnsi="Times New Roman"/>
          <w:sz w:val="28"/>
          <w:szCs w:val="28"/>
        </w:rPr>
        <w:t>у, що проявляється у труднощах у</w:t>
      </w:r>
      <w:r w:rsidRPr="00220EA0">
        <w:rPr>
          <w:rFonts w:ascii="Times New Roman" w:hAnsi="Times New Roman"/>
          <w:sz w:val="28"/>
          <w:szCs w:val="28"/>
        </w:rPr>
        <w:t xml:space="preserve"> реалізації своїх задатків та порушеній взаємодії з навколишнім середовищем. Це зумовлює труднощі у подальшому навчанні в школі, спілкуванні з однолітками та самореалізації такої дитини як особистості. Саме дошкільний період – це надважливий етап у розвитку дітей і дітей з РАС</w:t>
      </w:r>
      <w:r w:rsidR="0051266B">
        <w:rPr>
          <w:rFonts w:ascii="Times New Roman" w:hAnsi="Times New Roman"/>
          <w:sz w:val="28"/>
          <w:szCs w:val="28"/>
        </w:rPr>
        <w:t xml:space="preserve"> у</w:t>
      </w:r>
      <w:r w:rsidR="008C1C12">
        <w:rPr>
          <w:rFonts w:ascii="Times New Roman" w:hAnsi="Times New Roman"/>
          <w:sz w:val="28"/>
          <w:szCs w:val="28"/>
        </w:rPr>
        <w:t xml:space="preserve"> </w:t>
      </w:r>
      <w:r w:rsidRPr="00220EA0">
        <w:rPr>
          <w:rFonts w:ascii="Times New Roman" w:hAnsi="Times New Roman"/>
          <w:sz w:val="28"/>
          <w:szCs w:val="28"/>
        </w:rPr>
        <w:t xml:space="preserve"> тому числі. Детальне дослідження особливостей розвитку когнітивних процесів дітей з аутизмом дозволить спланувати та реалізовувати ефективну корекційно-розвивальну програму. </w:t>
      </w:r>
    </w:p>
    <w:p w:rsidR="005C6728" w:rsidRPr="003F2C97" w:rsidRDefault="005C6728" w:rsidP="003F2C97">
      <w:pPr>
        <w:jc w:val="center"/>
        <w:rPr>
          <w:rFonts w:ascii="Times New Roman" w:eastAsia="Times New Roman" w:hAnsi="Times New Roman"/>
          <w:b/>
          <w:sz w:val="28"/>
          <w:szCs w:val="28"/>
          <w:lang w:eastAsia="ru-RU"/>
        </w:rPr>
      </w:pPr>
      <w:r w:rsidRPr="003F2C97">
        <w:rPr>
          <w:rFonts w:ascii="Times New Roman" w:eastAsia="Times New Roman" w:hAnsi="Times New Roman"/>
          <w:b/>
          <w:sz w:val="28"/>
          <w:szCs w:val="28"/>
          <w:lang w:eastAsia="ru-RU"/>
        </w:rPr>
        <w:t>Література</w:t>
      </w:r>
    </w:p>
    <w:p w:rsidR="00BC13CC" w:rsidRDefault="005C6728" w:rsidP="005C6728">
      <w:pPr>
        <w:rPr>
          <w:rFonts w:ascii="Times New Roman" w:eastAsia="Times New Roman" w:hAnsi="Times New Roman"/>
          <w:b/>
          <w:sz w:val="28"/>
          <w:szCs w:val="28"/>
          <w:lang w:eastAsia="ru-RU"/>
        </w:rPr>
      </w:pPr>
      <w:r w:rsidRPr="005C6728">
        <w:rPr>
          <w:rFonts w:ascii="Times New Roman" w:eastAsia="Times New Roman" w:hAnsi="Times New Roman"/>
          <w:sz w:val="28"/>
          <w:szCs w:val="28"/>
          <w:lang w:eastAsia="ru-RU"/>
        </w:rPr>
        <w:t>1.</w:t>
      </w:r>
      <w:r>
        <w:rPr>
          <w:rFonts w:ascii="Times New Roman" w:eastAsia="Times New Roman" w:hAnsi="Times New Roman"/>
          <w:b/>
          <w:sz w:val="28"/>
          <w:szCs w:val="28"/>
          <w:lang w:eastAsia="ru-RU"/>
        </w:rPr>
        <w:t xml:space="preserve"> </w:t>
      </w:r>
      <w:r w:rsidRPr="005C6728">
        <w:rPr>
          <w:rFonts w:ascii="Times New Roman" w:hAnsi="Times New Roman"/>
          <w:color w:val="000000" w:themeColor="text1"/>
          <w:spacing w:val="-6"/>
          <w:sz w:val="28"/>
          <w:szCs w:val="28"/>
        </w:rPr>
        <w:t>Дети</w:t>
      </w:r>
      <w:r w:rsidRPr="005C6728">
        <w:rPr>
          <w:rFonts w:ascii="Times New Roman" w:hAnsi="Times New Roman"/>
          <w:b/>
          <w:color w:val="000000" w:themeColor="text1"/>
          <w:spacing w:val="-6"/>
          <w:sz w:val="28"/>
          <w:szCs w:val="28"/>
        </w:rPr>
        <w:t xml:space="preserve"> </w:t>
      </w:r>
      <w:r w:rsidRPr="005C6728">
        <w:rPr>
          <w:rFonts w:ascii="Times New Roman" w:hAnsi="Times New Roman"/>
          <w:color w:val="000000" w:themeColor="text1"/>
          <w:spacing w:val="-6"/>
          <w:sz w:val="28"/>
          <w:szCs w:val="28"/>
        </w:rPr>
        <w:t xml:space="preserve">и подростки с аутизмом. </w:t>
      </w:r>
      <w:r w:rsidR="00BC13CC">
        <w:rPr>
          <w:rFonts w:ascii="Times New Roman" w:hAnsi="Times New Roman"/>
          <w:color w:val="000000" w:themeColor="text1"/>
          <w:spacing w:val="-6"/>
          <w:sz w:val="28"/>
          <w:szCs w:val="28"/>
        </w:rPr>
        <w:t xml:space="preserve">Психологическое сопровождение  </w:t>
      </w:r>
      <w:r w:rsidRPr="005C6728">
        <w:rPr>
          <w:rFonts w:ascii="Times New Roman" w:hAnsi="Times New Roman"/>
          <w:color w:val="000000" w:themeColor="text1"/>
          <w:spacing w:val="-6"/>
          <w:sz w:val="28"/>
          <w:szCs w:val="28"/>
        </w:rPr>
        <w:t>/ О.С. Никольская, Е.Р. Баенская, М.М. Либлинг, И.А. Костин, М.Ю. Веденина,  А.В. Аршатски</w:t>
      </w:r>
      <w:r w:rsidR="00BC13CC">
        <w:rPr>
          <w:rFonts w:ascii="Times New Roman" w:hAnsi="Times New Roman"/>
          <w:color w:val="000000" w:themeColor="text1"/>
          <w:spacing w:val="-6"/>
          <w:sz w:val="28"/>
          <w:szCs w:val="28"/>
        </w:rPr>
        <w:t>й, О.С. Аршатский.  Москва</w:t>
      </w:r>
      <w:r w:rsidRPr="005C6728">
        <w:rPr>
          <w:rFonts w:ascii="Times New Roman" w:hAnsi="Times New Roman"/>
          <w:color w:val="000000" w:themeColor="text1"/>
          <w:spacing w:val="-6"/>
          <w:sz w:val="28"/>
          <w:szCs w:val="28"/>
        </w:rPr>
        <w:t>, 2011.  224 с.</w:t>
      </w:r>
      <w:r>
        <w:rPr>
          <w:rFonts w:ascii="Times New Roman" w:eastAsia="Times New Roman" w:hAnsi="Times New Roman"/>
          <w:b/>
          <w:sz w:val="28"/>
          <w:szCs w:val="28"/>
          <w:lang w:eastAsia="ru-RU"/>
        </w:rPr>
        <w:t xml:space="preserve"> </w:t>
      </w:r>
    </w:p>
    <w:p w:rsidR="00BC13CC" w:rsidRDefault="005C6728" w:rsidP="00BC13CC">
      <w:pPr>
        <w:rPr>
          <w:rFonts w:ascii="Times New Roman" w:eastAsia="Times New Roman" w:hAnsi="Times New Roman"/>
          <w:color w:val="000000" w:themeColor="text1"/>
          <w:sz w:val="28"/>
          <w:szCs w:val="28"/>
          <w:lang w:eastAsia="uk-UA"/>
        </w:rPr>
      </w:pPr>
      <w:r w:rsidRPr="005C6728">
        <w:rPr>
          <w:rFonts w:ascii="Times New Roman" w:eastAsia="Times New Roman" w:hAnsi="Times New Roman"/>
          <w:sz w:val="28"/>
          <w:szCs w:val="28"/>
          <w:lang w:eastAsia="ru-RU"/>
        </w:rPr>
        <w:t>2.</w:t>
      </w:r>
      <w:r>
        <w:rPr>
          <w:rFonts w:ascii="Times New Roman" w:eastAsia="Times New Roman" w:hAnsi="Times New Roman"/>
          <w:b/>
          <w:sz w:val="28"/>
          <w:szCs w:val="28"/>
          <w:lang w:eastAsia="ru-RU"/>
        </w:rPr>
        <w:t xml:space="preserve"> </w:t>
      </w:r>
      <w:r w:rsidRPr="005C6728">
        <w:rPr>
          <w:rFonts w:ascii="Times New Roman" w:eastAsia="Times New Roman" w:hAnsi="Times New Roman"/>
          <w:iCs/>
          <w:color w:val="000000" w:themeColor="text1"/>
          <w:sz w:val="28"/>
          <w:szCs w:val="28"/>
          <w:lang w:eastAsia="uk-UA"/>
        </w:rPr>
        <w:t>Гилберг К., Петерс Т.</w:t>
      </w:r>
      <w:r w:rsidRPr="005C6728">
        <w:rPr>
          <w:rFonts w:ascii="Times New Roman" w:eastAsia="Times New Roman" w:hAnsi="Times New Roman"/>
          <w:color w:val="000000" w:themeColor="text1"/>
          <w:sz w:val="28"/>
          <w:szCs w:val="28"/>
          <w:lang w:eastAsia="uk-UA"/>
        </w:rPr>
        <w:t> Аутизм: медицинские и педагогические аспекты. СПб., 1998. С. 31.</w:t>
      </w:r>
      <w:r w:rsidR="00BC13CC">
        <w:rPr>
          <w:rFonts w:ascii="Times New Roman" w:eastAsia="Times New Roman" w:hAnsi="Times New Roman"/>
          <w:color w:val="000000" w:themeColor="text1"/>
          <w:sz w:val="28"/>
          <w:szCs w:val="28"/>
          <w:lang w:eastAsia="uk-UA"/>
        </w:rPr>
        <w:t xml:space="preserve"> </w:t>
      </w:r>
    </w:p>
    <w:p w:rsidR="00BC13CC" w:rsidRDefault="00BC13CC" w:rsidP="00BC13CC">
      <w:pPr>
        <w:rPr>
          <w:rFonts w:ascii="Times New Roman" w:eastAsia="Times New Roman" w:hAnsi="Times New Roman"/>
          <w:b/>
          <w:sz w:val="28"/>
          <w:szCs w:val="28"/>
          <w:lang w:eastAsia="ru-RU"/>
        </w:rPr>
      </w:pPr>
      <w:r>
        <w:rPr>
          <w:rFonts w:ascii="Times New Roman" w:eastAsia="Times New Roman" w:hAnsi="Times New Roman"/>
          <w:color w:val="000000" w:themeColor="text1"/>
          <w:sz w:val="28"/>
          <w:szCs w:val="28"/>
          <w:lang w:eastAsia="uk-UA"/>
        </w:rPr>
        <w:t xml:space="preserve">3. </w:t>
      </w:r>
      <w:r w:rsidR="005C6728" w:rsidRPr="00BC13CC">
        <w:rPr>
          <w:rFonts w:ascii="Times New Roman" w:hAnsi="Times New Roman"/>
          <w:color w:val="000000" w:themeColor="text1"/>
          <w:sz w:val="28"/>
          <w:szCs w:val="28"/>
        </w:rPr>
        <w:t>Никольская О. С. Аффективная сфера человека. Взгляд</w:t>
      </w:r>
      <w:r>
        <w:rPr>
          <w:rFonts w:ascii="Times New Roman" w:hAnsi="Times New Roman"/>
          <w:color w:val="000000" w:themeColor="text1"/>
          <w:sz w:val="28"/>
          <w:szCs w:val="28"/>
        </w:rPr>
        <w:t xml:space="preserve"> сквозь призму детского аутизма. Москва</w:t>
      </w:r>
      <w:r w:rsidR="005C6728" w:rsidRPr="00BC13CC">
        <w:rPr>
          <w:rFonts w:ascii="Times New Roman" w:hAnsi="Times New Roman"/>
          <w:color w:val="000000" w:themeColor="text1"/>
          <w:sz w:val="28"/>
          <w:szCs w:val="28"/>
        </w:rPr>
        <w:t>, 2000.  364 c.</w:t>
      </w:r>
      <w:r>
        <w:rPr>
          <w:rFonts w:ascii="Times New Roman" w:eastAsia="Times New Roman" w:hAnsi="Times New Roman"/>
          <w:b/>
          <w:sz w:val="28"/>
          <w:szCs w:val="28"/>
          <w:lang w:eastAsia="ru-RU"/>
        </w:rPr>
        <w:t xml:space="preserve"> </w:t>
      </w:r>
    </w:p>
    <w:p w:rsidR="00BC13CC" w:rsidRDefault="00BC13CC" w:rsidP="00BC13CC">
      <w:pPr>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4. </w:t>
      </w:r>
      <w:r w:rsidR="005C6728" w:rsidRPr="00BC13CC">
        <w:rPr>
          <w:rFonts w:ascii="Times New Roman" w:hAnsi="Times New Roman"/>
          <w:color w:val="000000" w:themeColor="text1"/>
          <w:sz w:val="28"/>
          <w:szCs w:val="28"/>
        </w:rPr>
        <w:t>Островська К.О. Аутизм: проблеми психологічної допомоги. Навча</w:t>
      </w:r>
      <w:r>
        <w:rPr>
          <w:rFonts w:ascii="Times New Roman" w:hAnsi="Times New Roman"/>
          <w:color w:val="000000" w:themeColor="text1"/>
          <w:sz w:val="28"/>
          <w:szCs w:val="28"/>
        </w:rPr>
        <w:t>льний посібник</w:t>
      </w:r>
      <w:r w:rsidR="005C6728" w:rsidRPr="00BC13CC">
        <w:rPr>
          <w:rFonts w:ascii="Times New Roman" w:hAnsi="Times New Roman"/>
          <w:color w:val="000000" w:themeColor="text1"/>
          <w:sz w:val="28"/>
          <w:szCs w:val="28"/>
        </w:rPr>
        <w:t>.  Львів: Видавничий центр ЛНУ імені Івана Франка, 2006.  110 с.</w:t>
      </w:r>
      <w:r>
        <w:rPr>
          <w:rFonts w:ascii="Times New Roman" w:eastAsia="Times New Roman" w:hAnsi="Times New Roman"/>
          <w:b/>
          <w:sz w:val="28"/>
          <w:szCs w:val="28"/>
          <w:lang w:eastAsia="ru-RU"/>
        </w:rPr>
        <w:t xml:space="preserve"> </w:t>
      </w:r>
    </w:p>
    <w:p w:rsidR="005C6728" w:rsidRPr="00BC13CC" w:rsidRDefault="00BC13CC" w:rsidP="00BC13CC">
      <w:pPr>
        <w:rPr>
          <w:rFonts w:ascii="Times New Roman" w:eastAsia="Times New Roman" w:hAnsi="Times New Roman"/>
          <w:b/>
          <w:sz w:val="28"/>
          <w:szCs w:val="28"/>
          <w:lang w:eastAsia="ru-RU"/>
        </w:rPr>
      </w:pPr>
      <w:r>
        <w:rPr>
          <w:rFonts w:ascii="Times New Roman" w:eastAsia="Times New Roman" w:hAnsi="Times New Roman"/>
          <w:sz w:val="28"/>
          <w:szCs w:val="28"/>
          <w:lang w:eastAsia="ru-RU"/>
        </w:rPr>
        <w:lastRenderedPageBreak/>
        <w:t xml:space="preserve">5. </w:t>
      </w:r>
      <w:r w:rsidR="005C6728" w:rsidRPr="00BC13CC">
        <w:rPr>
          <w:rFonts w:ascii="Times New Roman" w:hAnsi="Times New Roman"/>
          <w:color w:val="000000" w:themeColor="text1"/>
          <w:spacing w:val="-6"/>
          <w:sz w:val="28"/>
          <w:szCs w:val="28"/>
        </w:rPr>
        <w:t>Хворова Г. М. Дитина з аутизмом: технології формування батьківської компетентності. Н</w:t>
      </w:r>
      <w:r>
        <w:rPr>
          <w:rFonts w:ascii="Times New Roman" w:hAnsi="Times New Roman"/>
          <w:color w:val="000000" w:themeColor="text1"/>
          <w:spacing w:val="-6"/>
          <w:sz w:val="28"/>
          <w:szCs w:val="28"/>
        </w:rPr>
        <w:t>авчально-методичний посібник. Київ</w:t>
      </w:r>
      <w:r w:rsidR="005C6728" w:rsidRPr="00BC13CC">
        <w:rPr>
          <w:rFonts w:ascii="Times New Roman" w:hAnsi="Times New Roman"/>
          <w:color w:val="000000" w:themeColor="text1"/>
          <w:spacing w:val="-6"/>
          <w:sz w:val="28"/>
          <w:szCs w:val="28"/>
        </w:rPr>
        <w:t>,</w:t>
      </w:r>
      <w:r>
        <w:rPr>
          <w:rFonts w:ascii="Times New Roman" w:hAnsi="Times New Roman"/>
          <w:color w:val="000000" w:themeColor="text1"/>
          <w:spacing w:val="-6"/>
          <w:sz w:val="28"/>
          <w:szCs w:val="28"/>
        </w:rPr>
        <w:t xml:space="preserve"> </w:t>
      </w:r>
      <w:r w:rsidR="005C6728" w:rsidRPr="00BC13CC">
        <w:rPr>
          <w:rFonts w:ascii="Times New Roman" w:hAnsi="Times New Roman"/>
          <w:color w:val="000000" w:themeColor="text1"/>
          <w:spacing w:val="-6"/>
          <w:sz w:val="28"/>
          <w:szCs w:val="28"/>
        </w:rPr>
        <w:t>2020. 102 с.</w:t>
      </w:r>
      <w:r w:rsidR="005C6728" w:rsidRPr="00BC13CC">
        <w:rPr>
          <w:rFonts w:ascii="Times New Roman" w:hAnsi="Times New Roman"/>
          <w:sz w:val="28"/>
          <w:szCs w:val="28"/>
        </w:rPr>
        <w:t xml:space="preserve"> </w:t>
      </w:r>
    </w:p>
    <w:p w:rsidR="005C6728" w:rsidRDefault="005C6728" w:rsidP="00FA27D0">
      <w:pPr>
        <w:rPr>
          <w:rFonts w:ascii="Times New Roman" w:hAnsi="Times New Roman"/>
          <w:sz w:val="28"/>
          <w:szCs w:val="28"/>
        </w:rPr>
      </w:pPr>
    </w:p>
    <w:p w:rsidR="003F2C97" w:rsidRPr="00841009" w:rsidRDefault="003F2C97" w:rsidP="003F2C97">
      <w:pPr>
        <w:jc w:val="right"/>
        <w:rPr>
          <w:rFonts w:ascii="Times New Roman" w:hAnsi="Times New Roman"/>
          <w:b/>
          <w:sz w:val="28"/>
          <w:szCs w:val="28"/>
        </w:rPr>
      </w:pPr>
      <w:r>
        <w:rPr>
          <w:rFonts w:ascii="Times New Roman" w:hAnsi="Times New Roman"/>
          <w:sz w:val="28"/>
          <w:szCs w:val="28"/>
        </w:rPr>
        <w:t xml:space="preserve">                                                       </w:t>
      </w:r>
      <w:r w:rsidRPr="00841009">
        <w:rPr>
          <w:rFonts w:ascii="Times New Roman" w:hAnsi="Times New Roman"/>
          <w:b/>
          <w:sz w:val="28"/>
          <w:szCs w:val="28"/>
        </w:rPr>
        <w:t>Паненкова Лідія</w:t>
      </w:r>
    </w:p>
    <w:p w:rsidR="003F2C97" w:rsidRDefault="003F2C97" w:rsidP="003F2C97">
      <w:pPr>
        <w:jc w:val="right"/>
        <w:rPr>
          <w:rFonts w:ascii="Times New Roman" w:hAnsi="Times New Roman"/>
          <w:sz w:val="28"/>
          <w:szCs w:val="28"/>
        </w:rPr>
      </w:pPr>
      <w:r>
        <w:rPr>
          <w:rFonts w:ascii="Times New Roman" w:hAnsi="Times New Roman"/>
          <w:sz w:val="28"/>
          <w:szCs w:val="28"/>
        </w:rPr>
        <w:t>м. Коломия</w:t>
      </w:r>
    </w:p>
    <w:p w:rsidR="003F2C97" w:rsidRDefault="003F2C97" w:rsidP="003F2C97">
      <w:pPr>
        <w:jc w:val="center"/>
        <w:rPr>
          <w:rFonts w:ascii="Times New Roman" w:hAnsi="Times New Roman"/>
          <w:b/>
          <w:sz w:val="28"/>
          <w:szCs w:val="28"/>
        </w:rPr>
      </w:pPr>
      <w:r>
        <w:rPr>
          <w:rFonts w:ascii="Times New Roman" w:hAnsi="Times New Roman"/>
          <w:b/>
          <w:sz w:val="28"/>
          <w:szCs w:val="28"/>
        </w:rPr>
        <w:t xml:space="preserve">ПСИХОЛОГІЧНІ ЗАСАДИ ПРОФЕСІЙНОГО СТАНОВЛЕННЯ ОСОБИСТОСТІ МАЙБУТНЬОГО ВЧИТЕЛЯ </w:t>
      </w:r>
    </w:p>
    <w:p w:rsidR="003F2C97" w:rsidRPr="00A444B3" w:rsidRDefault="003F2C97" w:rsidP="003F2C97">
      <w:pPr>
        <w:rPr>
          <w:rFonts w:ascii="Times New Roman" w:hAnsi="Times New Roman"/>
          <w:sz w:val="28"/>
          <w:szCs w:val="28"/>
        </w:rPr>
      </w:pPr>
      <w:r>
        <w:rPr>
          <w:rFonts w:ascii="Times New Roman" w:hAnsi="Times New Roman"/>
          <w:sz w:val="28"/>
          <w:szCs w:val="28"/>
        </w:rPr>
        <w:tab/>
      </w:r>
      <w:r w:rsidRPr="00A3569A">
        <w:rPr>
          <w:rFonts w:ascii="Times New Roman" w:hAnsi="Times New Roman"/>
          <w:i/>
          <w:sz w:val="28"/>
          <w:szCs w:val="28"/>
        </w:rPr>
        <w:t xml:space="preserve"> </w:t>
      </w:r>
    </w:p>
    <w:p w:rsidR="003F2C97" w:rsidRDefault="003F2C97" w:rsidP="003F2C97">
      <w:pPr>
        <w:rPr>
          <w:rFonts w:ascii="Times New Roman" w:hAnsi="Times New Roman"/>
          <w:sz w:val="28"/>
          <w:szCs w:val="28"/>
        </w:rPr>
      </w:pPr>
      <w:r>
        <w:rPr>
          <w:rFonts w:ascii="Times New Roman" w:hAnsi="Times New Roman"/>
          <w:sz w:val="28"/>
          <w:szCs w:val="28"/>
        </w:rPr>
        <w:tab/>
        <w:t xml:space="preserve">Професіоналізм та умови його забезпечення мають очевидне значення для існування й розвитку людей і соціуму. Потреба в знанні закономірностей особистісного й професійного онтогенезу все частіше усвідомлюється суспільством при вирішенні багатьох питань в різних галузях життєдіяльності. Кожна професійна діяльність і діяльність в системі «людина – людина», зокрема, має свої психологічні особливості, які визначаються метою діяльності і способами її досягнення, а також переживаннями, емоціями, настроєм, що виникають при цьому </w:t>
      </w:r>
      <w:r w:rsidRPr="00EF7C53">
        <w:rPr>
          <w:rFonts w:ascii="Times New Roman" w:hAnsi="Times New Roman"/>
          <w:sz w:val="28"/>
          <w:szCs w:val="28"/>
        </w:rPr>
        <w:t>[</w:t>
      </w:r>
      <w:r>
        <w:rPr>
          <w:rFonts w:ascii="Times New Roman" w:hAnsi="Times New Roman"/>
          <w:sz w:val="28"/>
          <w:szCs w:val="28"/>
        </w:rPr>
        <w:t>1; 4</w:t>
      </w:r>
      <w:r w:rsidRPr="00EF7C53">
        <w:rPr>
          <w:rFonts w:ascii="Times New Roman" w:hAnsi="Times New Roman"/>
          <w:sz w:val="28"/>
          <w:szCs w:val="28"/>
        </w:rPr>
        <w:t>]</w:t>
      </w:r>
      <w:r>
        <w:rPr>
          <w:rFonts w:ascii="Times New Roman" w:hAnsi="Times New Roman"/>
          <w:sz w:val="28"/>
          <w:szCs w:val="28"/>
        </w:rPr>
        <w:t>.</w:t>
      </w:r>
    </w:p>
    <w:p w:rsidR="003F2C97" w:rsidRDefault="003F2C97" w:rsidP="003F2C97">
      <w:pPr>
        <w:ind w:firstLine="708"/>
        <w:rPr>
          <w:rFonts w:ascii="Times New Roman" w:hAnsi="Times New Roman"/>
          <w:sz w:val="28"/>
          <w:szCs w:val="28"/>
        </w:rPr>
      </w:pPr>
      <w:r>
        <w:rPr>
          <w:rFonts w:ascii="Times New Roman" w:hAnsi="Times New Roman"/>
          <w:sz w:val="28"/>
          <w:szCs w:val="28"/>
        </w:rPr>
        <w:tab/>
        <w:t xml:space="preserve">Педагогічна реальність та дослідження науковців свідчать, що в новій гуманістично зорієнтованій парадигмі особливо актуальною є проблема професійного становлення особистості майбутнього вчителя. </w:t>
      </w:r>
      <w:r w:rsidRPr="00A444B3">
        <w:rPr>
          <w:rFonts w:ascii="Times New Roman" w:hAnsi="Times New Roman"/>
          <w:sz w:val="28"/>
          <w:szCs w:val="28"/>
        </w:rPr>
        <w:t xml:space="preserve">У статті розглянуто теоретичні засади та визначено сутнісні і змістові аспекти професійного становлення особистості майбутнього вчителя. </w:t>
      </w:r>
    </w:p>
    <w:p w:rsidR="003F2C97" w:rsidRDefault="003F2C97" w:rsidP="003F2C97">
      <w:pPr>
        <w:rPr>
          <w:rFonts w:ascii="Times New Roman" w:hAnsi="Times New Roman"/>
          <w:sz w:val="28"/>
          <w:szCs w:val="28"/>
        </w:rPr>
      </w:pPr>
      <w:r>
        <w:rPr>
          <w:rFonts w:ascii="Times New Roman" w:hAnsi="Times New Roman"/>
          <w:sz w:val="28"/>
          <w:szCs w:val="28"/>
        </w:rPr>
        <w:tab/>
        <w:t xml:space="preserve">Професійне становлення і професійне зростання особистості були предметом уваги низки науковців, які вивчали процес становлення особистості як суб’єкта професійної діяльності через питання узгодженості людини і професійної діяльності. При цьому до критеріїв узгодженості відносили успішність, адаптованість, задоволеність, ідентифікацію образу з професійною діяльністю, усвідомлення професійної діяльності як справи життя (В.Бодров, Е.Голубєва, К.Гуревич, В.Єрмолін та ін.). </w:t>
      </w:r>
    </w:p>
    <w:p w:rsidR="003F2C97" w:rsidRDefault="003F2C97" w:rsidP="003F2C97">
      <w:pPr>
        <w:rPr>
          <w:rFonts w:ascii="Times New Roman" w:hAnsi="Times New Roman"/>
          <w:sz w:val="28"/>
          <w:szCs w:val="28"/>
        </w:rPr>
      </w:pPr>
      <w:r>
        <w:rPr>
          <w:rFonts w:ascii="Times New Roman" w:hAnsi="Times New Roman"/>
          <w:sz w:val="28"/>
          <w:szCs w:val="28"/>
        </w:rPr>
        <w:tab/>
        <w:t xml:space="preserve">Ж.Вірна зазначає, що процесуальна характеристика процесу набуття особистістю професійного досвіду супроводжується збагаченням змісту уявлень </w:t>
      </w:r>
      <w:r>
        <w:rPr>
          <w:rFonts w:ascii="Times New Roman" w:hAnsi="Times New Roman"/>
          <w:sz w:val="28"/>
          <w:szCs w:val="28"/>
        </w:rPr>
        <w:lastRenderedPageBreak/>
        <w:t xml:space="preserve">суб’єкта про себе та власний шлях професійного розвитку, формуванням професійної позиції та усвідомленням себе як професіонала </w:t>
      </w:r>
      <w:r w:rsidRPr="00EF7C53">
        <w:rPr>
          <w:rFonts w:ascii="Times New Roman" w:hAnsi="Times New Roman"/>
          <w:sz w:val="28"/>
          <w:szCs w:val="28"/>
        </w:rPr>
        <w:t>[</w:t>
      </w:r>
      <w:r>
        <w:rPr>
          <w:rFonts w:ascii="Times New Roman" w:hAnsi="Times New Roman"/>
          <w:sz w:val="28"/>
          <w:szCs w:val="28"/>
        </w:rPr>
        <w:t>2</w:t>
      </w:r>
      <w:r w:rsidRPr="00EF7C53">
        <w:rPr>
          <w:rFonts w:ascii="Times New Roman" w:hAnsi="Times New Roman"/>
          <w:sz w:val="28"/>
          <w:szCs w:val="28"/>
        </w:rPr>
        <w:t>]</w:t>
      </w:r>
      <w:r>
        <w:rPr>
          <w:rFonts w:ascii="Times New Roman" w:hAnsi="Times New Roman"/>
          <w:sz w:val="28"/>
          <w:szCs w:val="28"/>
        </w:rPr>
        <w:t>.</w:t>
      </w:r>
    </w:p>
    <w:p w:rsidR="003F2C97" w:rsidRDefault="003F2C97" w:rsidP="003F2C97">
      <w:pPr>
        <w:rPr>
          <w:rFonts w:ascii="Times New Roman" w:hAnsi="Times New Roman"/>
          <w:sz w:val="28"/>
          <w:szCs w:val="28"/>
        </w:rPr>
      </w:pPr>
      <w:r>
        <w:rPr>
          <w:rFonts w:ascii="Times New Roman" w:hAnsi="Times New Roman"/>
          <w:sz w:val="28"/>
          <w:szCs w:val="28"/>
        </w:rPr>
        <w:tab/>
        <w:t xml:space="preserve">Професійна реалізація, зазначає Л.Мітіна, являє собою дворівневу інтегральну характеристику суб’єкта і особистості. Згідно з її підходом, професійна реалізація є як процесом, так і результатом особистісного розвитку, при цьому професійний розвиток є невідокремленим від особистісного. Нею віділено два типи професійного розвитку: </w:t>
      </w:r>
    </w:p>
    <w:p w:rsidR="003F2C97" w:rsidRDefault="003F2C97" w:rsidP="00624319">
      <w:pPr>
        <w:pStyle w:val="a6"/>
        <w:numPr>
          <w:ilvl w:val="0"/>
          <w:numId w:val="24"/>
        </w:numPr>
        <w:spacing w:after="0" w:line="360" w:lineRule="auto"/>
        <w:jc w:val="both"/>
        <w:rPr>
          <w:rFonts w:ascii="Times New Roman" w:hAnsi="Times New Roman"/>
          <w:sz w:val="28"/>
          <w:szCs w:val="28"/>
        </w:rPr>
      </w:pPr>
      <w:r>
        <w:rPr>
          <w:rFonts w:ascii="Times New Roman" w:hAnsi="Times New Roman"/>
          <w:sz w:val="28"/>
          <w:szCs w:val="28"/>
        </w:rPr>
        <w:t>п</w:t>
      </w:r>
      <w:r w:rsidRPr="000F60AE">
        <w:rPr>
          <w:rFonts w:ascii="Times New Roman" w:hAnsi="Times New Roman"/>
          <w:sz w:val="28"/>
          <w:szCs w:val="28"/>
        </w:rPr>
        <w:t>рофесійне</w:t>
      </w:r>
      <w:r>
        <w:rPr>
          <w:rFonts w:ascii="Times New Roman" w:hAnsi="Times New Roman"/>
          <w:sz w:val="28"/>
          <w:szCs w:val="28"/>
        </w:rPr>
        <w:t xml:space="preserve"> функціонування (адаптація);</w:t>
      </w:r>
    </w:p>
    <w:p w:rsidR="003F2C97" w:rsidRDefault="003F2C97" w:rsidP="00624319">
      <w:pPr>
        <w:pStyle w:val="a6"/>
        <w:numPr>
          <w:ilvl w:val="0"/>
          <w:numId w:val="24"/>
        </w:numPr>
        <w:spacing w:after="0" w:line="360" w:lineRule="auto"/>
        <w:jc w:val="both"/>
        <w:rPr>
          <w:rFonts w:ascii="Times New Roman" w:hAnsi="Times New Roman"/>
          <w:sz w:val="28"/>
          <w:szCs w:val="28"/>
        </w:rPr>
      </w:pPr>
      <w:r>
        <w:rPr>
          <w:rFonts w:ascii="Times New Roman" w:hAnsi="Times New Roman"/>
          <w:sz w:val="28"/>
          <w:szCs w:val="28"/>
        </w:rPr>
        <w:t xml:space="preserve">професійний розвиток (творчість та особистісне зростання) </w:t>
      </w:r>
      <w:r w:rsidRPr="00EF7C53">
        <w:rPr>
          <w:rFonts w:ascii="Times New Roman" w:hAnsi="Times New Roman"/>
          <w:sz w:val="28"/>
          <w:szCs w:val="28"/>
        </w:rPr>
        <w:t>[</w:t>
      </w:r>
      <w:r>
        <w:rPr>
          <w:rFonts w:ascii="Times New Roman" w:hAnsi="Times New Roman"/>
          <w:sz w:val="28"/>
          <w:szCs w:val="28"/>
        </w:rPr>
        <w:t>4</w:t>
      </w:r>
      <w:r w:rsidRPr="00EF7C53">
        <w:rPr>
          <w:rFonts w:ascii="Times New Roman" w:hAnsi="Times New Roman"/>
          <w:sz w:val="28"/>
          <w:szCs w:val="28"/>
        </w:rPr>
        <w:t>]</w:t>
      </w:r>
      <w:r>
        <w:rPr>
          <w:rFonts w:ascii="Times New Roman" w:hAnsi="Times New Roman"/>
          <w:sz w:val="28"/>
          <w:szCs w:val="28"/>
        </w:rPr>
        <w:t xml:space="preserve">. </w:t>
      </w:r>
    </w:p>
    <w:p w:rsidR="003F2C97" w:rsidRDefault="003F2C97" w:rsidP="003F2C97">
      <w:pPr>
        <w:ind w:firstLine="708"/>
        <w:rPr>
          <w:rFonts w:ascii="Times New Roman" w:hAnsi="Times New Roman"/>
          <w:sz w:val="28"/>
          <w:szCs w:val="28"/>
        </w:rPr>
      </w:pPr>
      <w:r>
        <w:rPr>
          <w:rFonts w:ascii="Times New Roman" w:hAnsi="Times New Roman"/>
          <w:sz w:val="28"/>
          <w:szCs w:val="28"/>
        </w:rPr>
        <w:t>Вищеозначені теоретичні засади розглядаються нами як підґрунтя професійного становлення особистості майбутнього вчителя, яка має характеризувати гуманістичне світорозуміння, високий професіоналізм, професійно-педагогічна культура, сформована професійна позиція.</w:t>
      </w:r>
    </w:p>
    <w:p w:rsidR="003F2C97" w:rsidRDefault="003F2C97" w:rsidP="003F2C97">
      <w:pPr>
        <w:ind w:firstLine="708"/>
        <w:rPr>
          <w:rFonts w:ascii="Times New Roman" w:hAnsi="Times New Roman"/>
          <w:sz w:val="28"/>
          <w:szCs w:val="28"/>
        </w:rPr>
      </w:pPr>
      <w:r>
        <w:rPr>
          <w:rFonts w:ascii="Times New Roman" w:hAnsi="Times New Roman"/>
          <w:sz w:val="28"/>
          <w:szCs w:val="28"/>
        </w:rPr>
        <w:t>Позиція особистості майбутнього вчителя, за О.Мешко, буде визначати вектор його професійної діяльності, відображати специфіку індивідуальної</w:t>
      </w:r>
      <w:r w:rsidRPr="000F60AE">
        <w:rPr>
          <w:rFonts w:ascii="Times New Roman" w:hAnsi="Times New Roman"/>
          <w:sz w:val="28"/>
          <w:szCs w:val="28"/>
        </w:rPr>
        <w:t xml:space="preserve"> </w:t>
      </w:r>
      <w:r>
        <w:rPr>
          <w:rFonts w:ascii="Times New Roman" w:hAnsi="Times New Roman"/>
          <w:sz w:val="28"/>
          <w:szCs w:val="28"/>
        </w:rPr>
        <w:t xml:space="preserve">свідомості та сукупності значущих цінностей і міжособистісних відносин </w:t>
      </w:r>
      <w:r w:rsidRPr="00EF7C53">
        <w:rPr>
          <w:rFonts w:ascii="Times New Roman" w:hAnsi="Times New Roman"/>
          <w:sz w:val="28"/>
          <w:szCs w:val="28"/>
        </w:rPr>
        <w:t>[</w:t>
      </w:r>
      <w:r>
        <w:rPr>
          <w:rFonts w:ascii="Times New Roman" w:hAnsi="Times New Roman"/>
          <w:sz w:val="28"/>
          <w:szCs w:val="28"/>
        </w:rPr>
        <w:t>3</w:t>
      </w:r>
      <w:r w:rsidRPr="00EF7C53">
        <w:rPr>
          <w:rFonts w:ascii="Times New Roman" w:hAnsi="Times New Roman"/>
          <w:sz w:val="28"/>
          <w:szCs w:val="28"/>
        </w:rPr>
        <w:t>]</w:t>
      </w:r>
      <w:r>
        <w:rPr>
          <w:rFonts w:ascii="Times New Roman" w:hAnsi="Times New Roman"/>
          <w:sz w:val="28"/>
          <w:szCs w:val="28"/>
        </w:rPr>
        <w:t xml:space="preserve">. Бо, як стверджує В.Сластьонін, позиція особистості вчителя інтегрує в собі професійно-педагогічну спрямованість, компетентність та педагогічну культуру </w:t>
      </w:r>
      <w:r w:rsidRPr="00EF7C53">
        <w:rPr>
          <w:rFonts w:ascii="Times New Roman" w:hAnsi="Times New Roman"/>
          <w:sz w:val="28"/>
          <w:szCs w:val="28"/>
        </w:rPr>
        <w:t>[</w:t>
      </w:r>
      <w:r>
        <w:rPr>
          <w:rFonts w:ascii="Times New Roman" w:hAnsi="Times New Roman"/>
          <w:sz w:val="28"/>
          <w:szCs w:val="28"/>
        </w:rPr>
        <w:t>6, с. 32</w:t>
      </w:r>
      <w:r w:rsidRPr="00EF7C53">
        <w:rPr>
          <w:rFonts w:ascii="Times New Roman" w:hAnsi="Times New Roman"/>
          <w:sz w:val="28"/>
          <w:szCs w:val="28"/>
        </w:rPr>
        <w:t>]</w:t>
      </w:r>
      <w:r>
        <w:rPr>
          <w:rFonts w:ascii="Times New Roman" w:hAnsi="Times New Roman"/>
          <w:sz w:val="28"/>
          <w:szCs w:val="28"/>
        </w:rPr>
        <w:t>.</w:t>
      </w:r>
    </w:p>
    <w:p w:rsidR="003F2C97" w:rsidRDefault="003F2C97" w:rsidP="003F2C97">
      <w:pPr>
        <w:ind w:firstLine="708"/>
        <w:rPr>
          <w:rFonts w:ascii="Times New Roman" w:hAnsi="Times New Roman"/>
          <w:sz w:val="28"/>
          <w:szCs w:val="28"/>
        </w:rPr>
      </w:pPr>
      <w:r>
        <w:rPr>
          <w:rFonts w:ascii="Times New Roman" w:hAnsi="Times New Roman"/>
          <w:sz w:val="28"/>
          <w:szCs w:val="28"/>
        </w:rPr>
        <w:t>Складовою індивідуальної свідомості вчителя є професійна ідентичність.</w:t>
      </w:r>
    </w:p>
    <w:p w:rsidR="003F2C97" w:rsidRDefault="003F2C97" w:rsidP="003F2C97">
      <w:pPr>
        <w:ind w:firstLine="708"/>
        <w:rPr>
          <w:rFonts w:ascii="Times New Roman" w:hAnsi="Times New Roman"/>
          <w:sz w:val="28"/>
          <w:szCs w:val="28"/>
        </w:rPr>
      </w:pPr>
      <w:r>
        <w:rPr>
          <w:rFonts w:ascii="Times New Roman" w:hAnsi="Times New Roman"/>
          <w:sz w:val="28"/>
          <w:szCs w:val="28"/>
        </w:rPr>
        <w:t xml:space="preserve">Професійну ідентичність Ю.Поваренков визначає як приналежність особистості до певної професійної спільноти з наступним формуванням відповідної системи цінностей, норм та форм поведінки </w:t>
      </w:r>
      <w:r w:rsidRPr="00EF7C53">
        <w:rPr>
          <w:rFonts w:ascii="Times New Roman" w:hAnsi="Times New Roman"/>
          <w:sz w:val="28"/>
          <w:szCs w:val="28"/>
        </w:rPr>
        <w:t>[</w:t>
      </w:r>
      <w:r>
        <w:rPr>
          <w:rFonts w:ascii="Times New Roman" w:hAnsi="Times New Roman"/>
          <w:sz w:val="28"/>
          <w:szCs w:val="28"/>
        </w:rPr>
        <w:t>5</w:t>
      </w:r>
      <w:r w:rsidRPr="00EF7C53">
        <w:rPr>
          <w:rFonts w:ascii="Times New Roman" w:hAnsi="Times New Roman"/>
          <w:sz w:val="28"/>
          <w:szCs w:val="28"/>
        </w:rPr>
        <w:t>]</w:t>
      </w:r>
      <w:r>
        <w:rPr>
          <w:rFonts w:ascii="Times New Roman" w:hAnsi="Times New Roman"/>
          <w:sz w:val="28"/>
          <w:szCs w:val="28"/>
        </w:rPr>
        <w:t xml:space="preserve">. </w:t>
      </w:r>
    </w:p>
    <w:p w:rsidR="003F2C97" w:rsidRDefault="003F2C97" w:rsidP="003F2C97">
      <w:pPr>
        <w:ind w:firstLine="708"/>
        <w:rPr>
          <w:rFonts w:ascii="Times New Roman" w:hAnsi="Times New Roman"/>
          <w:sz w:val="28"/>
          <w:szCs w:val="28"/>
        </w:rPr>
      </w:pPr>
      <w:r>
        <w:rPr>
          <w:rFonts w:ascii="Times New Roman" w:hAnsi="Times New Roman"/>
          <w:sz w:val="28"/>
          <w:szCs w:val="28"/>
        </w:rPr>
        <w:t xml:space="preserve">Педагогічна професійна ідентичність відображає характеристику особистості як такої, що обирає і реалізує спосіб професійної педагогічної взаємодії (з учнями, колегами, батьками учнів) і набуває самоповаги через виконання цієї діяльності. </w:t>
      </w:r>
    </w:p>
    <w:p w:rsidR="003F2C97" w:rsidRDefault="003F2C97" w:rsidP="003F2C97">
      <w:pPr>
        <w:ind w:firstLine="708"/>
        <w:rPr>
          <w:rFonts w:ascii="Times New Roman" w:hAnsi="Times New Roman"/>
          <w:sz w:val="28"/>
          <w:szCs w:val="28"/>
        </w:rPr>
      </w:pPr>
      <w:r>
        <w:rPr>
          <w:rFonts w:ascii="Times New Roman" w:hAnsi="Times New Roman"/>
          <w:sz w:val="28"/>
          <w:szCs w:val="28"/>
        </w:rPr>
        <w:t xml:space="preserve">Виходячи з вищесказаного, компонентами загальної моделі професійного становлення особистості майбутнього вчителя можна вважати професійний розвиток, професійну позицію, професійну ідентичність, професійну реалізацію. </w:t>
      </w:r>
    </w:p>
    <w:p w:rsidR="003F2C97" w:rsidRDefault="003F2C97" w:rsidP="003F2C97">
      <w:pPr>
        <w:ind w:firstLine="708"/>
        <w:rPr>
          <w:rFonts w:ascii="Times New Roman" w:hAnsi="Times New Roman"/>
          <w:sz w:val="28"/>
          <w:szCs w:val="28"/>
        </w:rPr>
      </w:pPr>
      <w:r>
        <w:rPr>
          <w:rFonts w:ascii="Times New Roman" w:hAnsi="Times New Roman"/>
          <w:sz w:val="28"/>
          <w:szCs w:val="28"/>
        </w:rPr>
        <w:lastRenderedPageBreak/>
        <w:t xml:space="preserve">Науково-теоретичні проблеми, розглянуті в цій статті, вказують на необхідність створення відповідного професійного середовища у педагогічному навчальному закладі для стимулювання рефлексивної атмосфери як чинника професійного становлення особистості майбутнього вчителя та розвитку його професійної свідомості. </w:t>
      </w:r>
    </w:p>
    <w:p w:rsidR="00465556" w:rsidRDefault="00465556" w:rsidP="003F2C97">
      <w:pPr>
        <w:ind w:firstLine="708"/>
        <w:jc w:val="center"/>
        <w:rPr>
          <w:rFonts w:ascii="Times New Roman" w:hAnsi="Times New Roman"/>
          <w:b/>
          <w:sz w:val="28"/>
          <w:szCs w:val="28"/>
        </w:rPr>
      </w:pPr>
    </w:p>
    <w:p w:rsidR="003F2C97" w:rsidRDefault="003F2C97" w:rsidP="003F2C97">
      <w:pPr>
        <w:ind w:firstLine="708"/>
        <w:jc w:val="center"/>
        <w:rPr>
          <w:rFonts w:ascii="Times New Roman" w:hAnsi="Times New Roman"/>
          <w:sz w:val="28"/>
          <w:szCs w:val="28"/>
        </w:rPr>
      </w:pPr>
      <w:r>
        <w:rPr>
          <w:rFonts w:ascii="Times New Roman" w:hAnsi="Times New Roman"/>
          <w:b/>
          <w:sz w:val="28"/>
          <w:szCs w:val="28"/>
        </w:rPr>
        <w:t xml:space="preserve">Література </w:t>
      </w:r>
    </w:p>
    <w:p w:rsidR="003F2C97" w:rsidRDefault="003F2C97" w:rsidP="00624319">
      <w:pPr>
        <w:pStyle w:val="a6"/>
        <w:numPr>
          <w:ilvl w:val="0"/>
          <w:numId w:val="25"/>
        </w:numPr>
        <w:spacing w:after="0" w:line="360" w:lineRule="auto"/>
        <w:jc w:val="both"/>
        <w:rPr>
          <w:rFonts w:ascii="Times New Roman" w:hAnsi="Times New Roman"/>
          <w:sz w:val="28"/>
          <w:szCs w:val="28"/>
        </w:rPr>
      </w:pPr>
      <w:r w:rsidRPr="00617221">
        <w:rPr>
          <w:rFonts w:ascii="Times New Roman" w:hAnsi="Times New Roman"/>
          <w:sz w:val="28"/>
          <w:szCs w:val="28"/>
        </w:rPr>
        <w:t>Ведерникова Л.В. Подготовка педагога как творческого професіонала [учебное пособие]</w:t>
      </w:r>
      <w:r>
        <w:rPr>
          <w:rFonts w:ascii="Times New Roman" w:hAnsi="Times New Roman"/>
          <w:sz w:val="28"/>
          <w:szCs w:val="28"/>
        </w:rPr>
        <w:t>.  Ишим: Изд-во ИГПИ им. П.П.Ершова, 2006. 112 с.</w:t>
      </w:r>
    </w:p>
    <w:p w:rsidR="003F2C97" w:rsidRPr="005A585B" w:rsidRDefault="003F2C97" w:rsidP="00624319">
      <w:pPr>
        <w:pStyle w:val="a6"/>
        <w:numPr>
          <w:ilvl w:val="0"/>
          <w:numId w:val="25"/>
        </w:numPr>
        <w:spacing w:after="0" w:line="360" w:lineRule="auto"/>
        <w:jc w:val="both"/>
        <w:rPr>
          <w:rFonts w:ascii="Times New Roman" w:hAnsi="Times New Roman"/>
          <w:sz w:val="28"/>
          <w:szCs w:val="28"/>
        </w:rPr>
      </w:pPr>
      <w:r>
        <w:rPr>
          <w:rFonts w:ascii="Times New Roman" w:hAnsi="Times New Roman"/>
          <w:sz w:val="28"/>
          <w:szCs w:val="28"/>
        </w:rPr>
        <w:t xml:space="preserve">Вірна Ж.П. Мотиваційно-смислова регуляція у професіоналізації психолога: Автореф. дис. док. психол. наук. Київ, 2004. 38 с. </w:t>
      </w:r>
    </w:p>
    <w:p w:rsidR="003F2C97" w:rsidRPr="005A585B" w:rsidRDefault="003F2C97" w:rsidP="00624319">
      <w:pPr>
        <w:pStyle w:val="a6"/>
        <w:numPr>
          <w:ilvl w:val="0"/>
          <w:numId w:val="25"/>
        </w:numPr>
        <w:spacing w:after="0" w:line="360" w:lineRule="auto"/>
        <w:jc w:val="both"/>
        <w:rPr>
          <w:rFonts w:ascii="Times New Roman" w:hAnsi="Times New Roman"/>
          <w:sz w:val="28"/>
          <w:szCs w:val="28"/>
        </w:rPr>
      </w:pPr>
      <w:r>
        <w:rPr>
          <w:rFonts w:ascii="Times New Roman" w:hAnsi="Times New Roman"/>
          <w:sz w:val="28"/>
          <w:szCs w:val="28"/>
        </w:rPr>
        <w:t xml:space="preserve">Мешко О.І. Роль професійної позиції вчителя у формування його педагогічної культури. </w:t>
      </w:r>
      <w:r w:rsidRPr="003F2C97">
        <w:rPr>
          <w:rFonts w:ascii="Times New Roman" w:hAnsi="Times New Roman"/>
          <w:i/>
          <w:sz w:val="28"/>
          <w:szCs w:val="28"/>
        </w:rPr>
        <w:t>Зб. наук. праць Ін-ту психології ім. Г.С.Костюка АПН України</w:t>
      </w:r>
      <w:r>
        <w:rPr>
          <w:rFonts w:ascii="Times New Roman" w:hAnsi="Times New Roman"/>
          <w:sz w:val="28"/>
          <w:szCs w:val="28"/>
        </w:rPr>
        <w:t xml:space="preserve"> / за ред.. С.Д.Максименка. Т. ХІ, част. 5. Київ, 2009. С. 214 – 222. </w:t>
      </w:r>
    </w:p>
    <w:p w:rsidR="003F2C97" w:rsidRPr="005A585B" w:rsidRDefault="003F2C97" w:rsidP="00624319">
      <w:pPr>
        <w:pStyle w:val="a6"/>
        <w:numPr>
          <w:ilvl w:val="0"/>
          <w:numId w:val="25"/>
        </w:numPr>
        <w:spacing w:after="0" w:line="360" w:lineRule="auto"/>
        <w:jc w:val="both"/>
        <w:rPr>
          <w:rFonts w:ascii="Times New Roman" w:hAnsi="Times New Roman"/>
          <w:sz w:val="28"/>
          <w:szCs w:val="28"/>
        </w:rPr>
      </w:pPr>
      <w:r>
        <w:rPr>
          <w:rFonts w:ascii="Times New Roman" w:hAnsi="Times New Roman"/>
          <w:sz w:val="28"/>
          <w:szCs w:val="28"/>
        </w:rPr>
        <w:t xml:space="preserve">Митина Л.М. Личностное и профессиональное развитие человека в новых социально-экономических условиях </w:t>
      </w:r>
      <w:r w:rsidRPr="00EF7C53">
        <w:rPr>
          <w:rFonts w:ascii="Times New Roman" w:hAnsi="Times New Roman"/>
          <w:sz w:val="28"/>
          <w:szCs w:val="28"/>
        </w:rPr>
        <w:t>[</w:t>
      </w:r>
      <w:r>
        <w:rPr>
          <w:rFonts w:ascii="Times New Roman" w:hAnsi="Times New Roman"/>
          <w:sz w:val="28"/>
          <w:szCs w:val="28"/>
        </w:rPr>
        <w:t>Текст</w:t>
      </w:r>
      <w:r w:rsidRPr="00EF7C53">
        <w:rPr>
          <w:rFonts w:ascii="Times New Roman" w:hAnsi="Times New Roman"/>
          <w:sz w:val="28"/>
          <w:szCs w:val="28"/>
        </w:rPr>
        <w:t>]</w:t>
      </w:r>
      <w:r>
        <w:rPr>
          <w:rFonts w:ascii="Times New Roman" w:hAnsi="Times New Roman"/>
          <w:sz w:val="28"/>
          <w:szCs w:val="28"/>
        </w:rPr>
        <w:t xml:space="preserve">. </w:t>
      </w:r>
      <w:r w:rsidRPr="003F2C97">
        <w:rPr>
          <w:rFonts w:ascii="Times New Roman" w:hAnsi="Times New Roman"/>
          <w:i/>
          <w:sz w:val="28"/>
          <w:szCs w:val="28"/>
        </w:rPr>
        <w:t>Вопросы психологи</w:t>
      </w:r>
      <w:r>
        <w:rPr>
          <w:rFonts w:ascii="Times New Roman" w:hAnsi="Times New Roman"/>
          <w:sz w:val="28"/>
          <w:szCs w:val="28"/>
        </w:rPr>
        <w:t xml:space="preserve">. 1997. № 4. – С. 28 – 38. </w:t>
      </w:r>
    </w:p>
    <w:p w:rsidR="003F2C97" w:rsidRDefault="003F2C97" w:rsidP="00624319">
      <w:pPr>
        <w:pStyle w:val="a6"/>
        <w:numPr>
          <w:ilvl w:val="0"/>
          <w:numId w:val="25"/>
        </w:numPr>
        <w:spacing w:after="0" w:line="360" w:lineRule="auto"/>
        <w:jc w:val="both"/>
        <w:rPr>
          <w:rFonts w:ascii="Times New Roman" w:hAnsi="Times New Roman"/>
          <w:sz w:val="28"/>
          <w:szCs w:val="28"/>
        </w:rPr>
      </w:pPr>
      <w:r>
        <w:rPr>
          <w:rFonts w:ascii="Times New Roman" w:hAnsi="Times New Roman"/>
          <w:sz w:val="28"/>
          <w:szCs w:val="28"/>
        </w:rPr>
        <w:t xml:space="preserve">Поваренков Ю.П. Психологическое содержание профессионального становления человека. Москва : Изд-во УРАО, 2002. 160 с. </w:t>
      </w:r>
    </w:p>
    <w:p w:rsidR="003F2C97" w:rsidRPr="00617221" w:rsidRDefault="003F2C97" w:rsidP="00624319">
      <w:pPr>
        <w:pStyle w:val="a6"/>
        <w:numPr>
          <w:ilvl w:val="0"/>
          <w:numId w:val="25"/>
        </w:numPr>
        <w:spacing w:after="0" w:line="360" w:lineRule="auto"/>
        <w:jc w:val="both"/>
        <w:rPr>
          <w:rFonts w:ascii="Times New Roman" w:hAnsi="Times New Roman"/>
          <w:sz w:val="28"/>
          <w:szCs w:val="28"/>
        </w:rPr>
      </w:pPr>
      <w:r>
        <w:rPr>
          <w:rFonts w:ascii="Times New Roman" w:hAnsi="Times New Roman"/>
          <w:sz w:val="28"/>
          <w:szCs w:val="28"/>
        </w:rPr>
        <w:t xml:space="preserve">Сластёнин В.А. Педагогика </w:t>
      </w:r>
      <w:r w:rsidRPr="005A585B">
        <w:rPr>
          <w:rFonts w:ascii="Times New Roman" w:hAnsi="Times New Roman"/>
          <w:sz w:val="28"/>
          <w:szCs w:val="28"/>
        </w:rPr>
        <w:t>[учебное пособие]</w:t>
      </w:r>
      <w:r>
        <w:rPr>
          <w:rFonts w:ascii="Times New Roman" w:hAnsi="Times New Roman"/>
          <w:sz w:val="28"/>
          <w:szCs w:val="28"/>
        </w:rPr>
        <w:t xml:space="preserve"> . Москва, 1997. 512 с.  </w:t>
      </w:r>
      <w:r w:rsidRPr="00617221">
        <w:rPr>
          <w:rFonts w:ascii="Times New Roman" w:hAnsi="Times New Roman"/>
          <w:sz w:val="28"/>
          <w:szCs w:val="28"/>
        </w:rPr>
        <w:t xml:space="preserve"> </w:t>
      </w:r>
    </w:p>
    <w:p w:rsidR="003F2C97" w:rsidRDefault="003F2C97" w:rsidP="003F2C97">
      <w:pPr>
        <w:rPr>
          <w:rFonts w:ascii="Times New Roman" w:hAnsi="Times New Roman"/>
          <w:sz w:val="28"/>
          <w:szCs w:val="28"/>
        </w:rPr>
      </w:pPr>
      <w:r>
        <w:rPr>
          <w:rFonts w:ascii="Times New Roman" w:hAnsi="Times New Roman"/>
          <w:sz w:val="28"/>
          <w:szCs w:val="28"/>
        </w:rPr>
        <w:tab/>
      </w:r>
    </w:p>
    <w:p w:rsidR="00465556" w:rsidRPr="00FE6E9B" w:rsidRDefault="00465556" w:rsidP="003F2C97">
      <w:pPr>
        <w:rPr>
          <w:rFonts w:ascii="Times New Roman" w:hAnsi="Times New Roman"/>
          <w:sz w:val="28"/>
          <w:szCs w:val="28"/>
        </w:rPr>
      </w:pPr>
    </w:p>
    <w:p w:rsidR="0006235A" w:rsidRPr="00A01791" w:rsidRDefault="0006235A" w:rsidP="0006235A">
      <w:pPr>
        <w:jc w:val="right"/>
        <w:rPr>
          <w:rFonts w:ascii="Times New Roman" w:hAnsi="Times New Roman"/>
          <w:b/>
          <w:sz w:val="28"/>
          <w:szCs w:val="28"/>
        </w:rPr>
      </w:pPr>
      <w:r w:rsidRPr="00A01791">
        <w:rPr>
          <w:rFonts w:ascii="Times New Roman" w:hAnsi="Times New Roman"/>
          <w:b/>
          <w:sz w:val="28"/>
          <w:szCs w:val="28"/>
        </w:rPr>
        <w:t xml:space="preserve">                                                       Паненкова Юлія</w:t>
      </w:r>
    </w:p>
    <w:p w:rsidR="0006235A" w:rsidRPr="00622457" w:rsidRDefault="0006235A" w:rsidP="0006235A">
      <w:pPr>
        <w:jc w:val="right"/>
        <w:rPr>
          <w:rFonts w:ascii="Times New Roman" w:hAnsi="Times New Roman"/>
          <w:sz w:val="28"/>
          <w:szCs w:val="28"/>
        </w:rPr>
      </w:pPr>
      <w:r>
        <w:rPr>
          <w:rFonts w:ascii="Times New Roman" w:hAnsi="Times New Roman"/>
          <w:sz w:val="28"/>
          <w:szCs w:val="28"/>
        </w:rPr>
        <w:t xml:space="preserve"> м. </w:t>
      </w:r>
      <w:r w:rsidRPr="00622457">
        <w:rPr>
          <w:rFonts w:ascii="Times New Roman" w:hAnsi="Times New Roman"/>
          <w:sz w:val="28"/>
          <w:szCs w:val="28"/>
        </w:rPr>
        <w:t>Коломия</w:t>
      </w:r>
    </w:p>
    <w:p w:rsidR="0006235A" w:rsidRDefault="0006235A" w:rsidP="0006235A">
      <w:pPr>
        <w:jc w:val="center"/>
        <w:rPr>
          <w:rFonts w:ascii="Times New Roman" w:hAnsi="Times New Roman"/>
          <w:b/>
          <w:sz w:val="28"/>
          <w:szCs w:val="28"/>
        </w:rPr>
      </w:pPr>
      <w:r w:rsidRPr="00622457">
        <w:rPr>
          <w:rFonts w:ascii="Times New Roman" w:hAnsi="Times New Roman"/>
          <w:b/>
          <w:sz w:val="28"/>
          <w:szCs w:val="28"/>
        </w:rPr>
        <w:t>ПСИХОЛОГІЧНІ УМОВИ АДАПТАЦІЇ ОБДАРОВАНОЇ</w:t>
      </w:r>
      <w:r>
        <w:rPr>
          <w:rFonts w:ascii="Times New Roman" w:hAnsi="Times New Roman"/>
          <w:b/>
          <w:sz w:val="28"/>
          <w:szCs w:val="28"/>
        </w:rPr>
        <w:t xml:space="preserve"> ДИТИНИ</w:t>
      </w:r>
    </w:p>
    <w:p w:rsidR="0006235A" w:rsidRPr="00622457" w:rsidRDefault="0006235A" w:rsidP="0006235A">
      <w:pPr>
        <w:jc w:val="center"/>
        <w:rPr>
          <w:rFonts w:ascii="Times New Roman" w:hAnsi="Times New Roman"/>
          <w:b/>
          <w:sz w:val="28"/>
          <w:szCs w:val="28"/>
        </w:rPr>
      </w:pPr>
      <w:r>
        <w:rPr>
          <w:rFonts w:ascii="Times New Roman" w:hAnsi="Times New Roman"/>
          <w:b/>
          <w:sz w:val="28"/>
          <w:szCs w:val="28"/>
        </w:rPr>
        <w:t xml:space="preserve"> ДО ШКІЛЬНОГО НАВЧАННЯ </w:t>
      </w:r>
    </w:p>
    <w:p w:rsidR="0006235A" w:rsidRPr="00622457" w:rsidRDefault="0006235A" w:rsidP="0006235A">
      <w:pPr>
        <w:ind w:firstLine="708"/>
        <w:rPr>
          <w:rFonts w:ascii="Times New Roman" w:hAnsi="Times New Roman"/>
          <w:sz w:val="28"/>
          <w:szCs w:val="28"/>
        </w:rPr>
      </w:pPr>
      <w:r>
        <w:rPr>
          <w:rFonts w:ascii="Times New Roman" w:hAnsi="Times New Roman"/>
          <w:b/>
          <w:i/>
          <w:sz w:val="28"/>
          <w:szCs w:val="28"/>
        </w:rPr>
        <w:t xml:space="preserve"> </w:t>
      </w:r>
    </w:p>
    <w:p w:rsidR="0006235A" w:rsidRDefault="0006235A" w:rsidP="0006235A">
      <w:pPr>
        <w:rPr>
          <w:rFonts w:ascii="Times New Roman" w:hAnsi="Times New Roman"/>
          <w:sz w:val="28"/>
          <w:szCs w:val="28"/>
        </w:rPr>
      </w:pPr>
      <w:r>
        <w:rPr>
          <w:rFonts w:ascii="Times New Roman" w:hAnsi="Times New Roman"/>
          <w:sz w:val="28"/>
          <w:szCs w:val="28"/>
        </w:rPr>
        <w:tab/>
        <w:t xml:space="preserve">Пріоритетними завданнями сучасного загального закладу освіти є пошук, збереження індивідуальності та розкриття таланту обдарованих учнів. Знання психологічних умов адаптації таких дітей дасть змогу внести конструктивні </w:t>
      </w:r>
      <w:r>
        <w:rPr>
          <w:rFonts w:ascii="Times New Roman" w:hAnsi="Times New Roman"/>
          <w:sz w:val="28"/>
          <w:szCs w:val="28"/>
        </w:rPr>
        <w:lastRenderedPageBreak/>
        <w:t>зміни в організацію навчально-виховного процесу та зробити виховні впливи більш дієвими.</w:t>
      </w:r>
      <w:r w:rsidR="00701FD7">
        <w:rPr>
          <w:rFonts w:ascii="Times New Roman" w:hAnsi="Times New Roman"/>
          <w:sz w:val="28"/>
          <w:szCs w:val="28"/>
        </w:rPr>
        <w:t xml:space="preserve"> У публікації</w:t>
      </w:r>
      <w:r w:rsidRPr="00622457">
        <w:rPr>
          <w:rFonts w:ascii="Times New Roman" w:hAnsi="Times New Roman"/>
          <w:sz w:val="28"/>
          <w:szCs w:val="28"/>
        </w:rPr>
        <w:t xml:space="preserve"> розглянуто основні психологічні умови адаптації обдарованої дитячої особистості.</w:t>
      </w:r>
    </w:p>
    <w:p w:rsidR="0006235A" w:rsidRDefault="0006235A" w:rsidP="0006235A">
      <w:pPr>
        <w:rPr>
          <w:rFonts w:ascii="Times New Roman" w:hAnsi="Times New Roman"/>
          <w:sz w:val="28"/>
          <w:szCs w:val="28"/>
        </w:rPr>
      </w:pPr>
      <w:r>
        <w:rPr>
          <w:rFonts w:ascii="Times New Roman" w:hAnsi="Times New Roman"/>
          <w:sz w:val="28"/>
          <w:szCs w:val="28"/>
        </w:rPr>
        <w:tab/>
        <w:t xml:space="preserve">Обдарована дитина певною мірою наділена здатністю досягати найвищих ступенів суб’єктності, самосвідомості, системи цінностей, саморозвитку за умови успішного адаптаційного процесу </w:t>
      </w:r>
      <w:r w:rsidRPr="00061780">
        <w:rPr>
          <w:rFonts w:ascii="Times New Roman" w:hAnsi="Times New Roman"/>
          <w:sz w:val="28"/>
          <w:szCs w:val="28"/>
        </w:rPr>
        <w:t>[</w:t>
      </w:r>
      <w:r>
        <w:rPr>
          <w:rFonts w:ascii="Times New Roman" w:hAnsi="Times New Roman"/>
          <w:sz w:val="28"/>
          <w:szCs w:val="28"/>
        </w:rPr>
        <w:t>2</w:t>
      </w:r>
      <w:r w:rsidRPr="00061780">
        <w:rPr>
          <w:rFonts w:ascii="Times New Roman" w:hAnsi="Times New Roman"/>
          <w:sz w:val="28"/>
          <w:szCs w:val="28"/>
        </w:rPr>
        <w:t>]</w:t>
      </w:r>
      <w:r>
        <w:rPr>
          <w:rFonts w:ascii="Times New Roman" w:hAnsi="Times New Roman"/>
          <w:sz w:val="28"/>
          <w:szCs w:val="28"/>
        </w:rPr>
        <w:t xml:space="preserve">. </w:t>
      </w:r>
    </w:p>
    <w:p w:rsidR="0006235A" w:rsidRDefault="0006235A" w:rsidP="0006235A">
      <w:pPr>
        <w:rPr>
          <w:rFonts w:ascii="Times New Roman" w:hAnsi="Times New Roman"/>
          <w:sz w:val="28"/>
          <w:szCs w:val="28"/>
        </w:rPr>
      </w:pPr>
      <w:r>
        <w:rPr>
          <w:rFonts w:ascii="Times New Roman" w:hAnsi="Times New Roman"/>
          <w:sz w:val="28"/>
          <w:szCs w:val="28"/>
        </w:rPr>
        <w:tab/>
        <w:t xml:space="preserve">Ми обстоюємо позицію, згідно з якою суб’єктність є способом реалізації обдарованою особистістю свого індивідуально-творчого і духовного потенціалу, що репрезентує її вроджену здатність до саморозвитку і самовизначення у просторі мотиваційних відношень. </w:t>
      </w:r>
    </w:p>
    <w:p w:rsidR="0006235A" w:rsidRDefault="0006235A" w:rsidP="0006235A">
      <w:pPr>
        <w:rPr>
          <w:rFonts w:ascii="Times New Roman" w:hAnsi="Times New Roman"/>
          <w:sz w:val="28"/>
          <w:szCs w:val="28"/>
        </w:rPr>
      </w:pPr>
      <w:r>
        <w:rPr>
          <w:rFonts w:ascii="Times New Roman" w:hAnsi="Times New Roman"/>
          <w:sz w:val="28"/>
          <w:szCs w:val="28"/>
        </w:rPr>
        <w:tab/>
        <w:t xml:space="preserve">У процесі пізнання світу і свого Я особистість вибудовує теорію самої себе – Я-концепцію. Остання, як і сама особистість обдарованої дитини, є динамічним психічним новоутворенням, становлення, розвиток та зміна якої залежить від багатьох внутрішніх і зовнішніх умов </w:t>
      </w:r>
      <w:r w:rsidRPr="00061780">
        <w:rPr>
          <w:rFonts w:ascii="Times New Roman" w:hAnsi="Times New Roman"/>
          <w:sz w:val="28"/>
          <w:szCs w:val="28"/>
        </w:rPr>
        <w:t>[</w:t>
      </w:r>
      <w:r>
        <w:rPr>
          <w:rFonts w:ascii="Times New Roman" w:hAnsi="Times New Roman"/>
          <w:sz w:val="28"/>
          <w:szCs w:val="28"/>
        </w:rPr>
        <w:t>1</w:t>
      </w:r>
      <w:r w:rsidRPr="00061780">
        <w:rPr>
          <w:rFonts w:ascii="Times New Roman" w:hAnsi="Times New Roman"/>
          <w:sz w:val="28"/>
          <w:szCs w:val="28"/>
        </w:rPr>
        <w:t>]</w:t>
      </w:r>
      <w:r>
        <w:rPr>
          <w:rFonts w:ascii="Times New Roman" w:hAnsi="Times New Roman"/>
          <w:sz w:val="28"/>
          <w:szCs w:val="28"/>
        </w:rPr>
        <w:t>.</w:t>
      </w:r>
    </w:p>
    <w:p w:rsidR="0006235A" w:rsidRDefault="0006235A" w:rsidP="0006235A">
      <w:pPr>
        <w:rPr>
          <w:rFonts w:ascii="Times New Roman" w:hAnsi="Times New Roman"/>
          <w:sz w:val="28"/>
          <w:szCs w:val="28"/>
        </w:rPr>
      </w:pPr>
      <w:r>
        <w:rPr>
          <w:rFonts w:ascii="Times New Roman" w:hAnsi="Times New Roman"/>
          <w:sz w:val="28"/>
          <w:szCs w:val="28"/>
        </w:rPr>
        <w:tab/>
        <w:t xml:space="preserve">В обдарованих дітей реальна та ідеальна Я-концепції не тільки можуть не збігатися, а й нерідко відрізняються. Розбіжність між реальною та ідеальною Я-концепціями може призводити як до негативних, так і до позитивних наслідків. З одного боку, неузгодженість між реальним та ідеальним Я може стати джерелом серйозних внутрішньо особистісних </w:t>
      </w:r>
      <w:r w:rsidR="00701FD7">
        <w:rPr>
          <w:rFonts w:ascii="Times New Roman" w:hAnsi="Times New Roman"/>
          <w:sz w:val="28"/>
          <w:szCs w:val="28"/>
        </w:rPr>
        <w:t>конфліктів обдарованих ді</w:t>
      </w:r>
      <w:r>
        <w:rPr>
          <w:rFonts w:ascii="Times New Roman" w:hAnsi="Times New Roman"/>
          <w:sz w:val="28"/>
          <w:szCs w:val="28"/>
        </w:rPr>
        <w:t xml:space="preserve">тей, а з іншого – розбіжність між реальною та ідеальною Я-концепціями є джерелом їхнього самовдосконалення й прагнення до саморозвитку та самореалізації. </w:t>
      </w:r>
    </w:p>
    <w:p w:rsidR="0006235A" w:rsidRDefault="0006235A" w:rsidP="0006235A">
      <w:pPr>
        <w:rPr>
          <w:rFonts w:ascii="Times New Roman" w:hAnsi="Times New Roman"/>
          <w:sz w:val="28"/>
          <w:szCs w:val="28"/>
        </w:rPr>
      </w:pPr>
      <w:r>
        <w:rPr>
          <w:rFonts w:ascii="Times New Roman" w:hAnsi="Times New Roman"/>
          <w:sz w:val="28"/>
          <w:szCs w:val="28"/>
        </w:rPr>
        <w:tab/>
        <w:t xml:space="preserve">Підвищена емоційна вразливість може спричинювати амбівалентність обдарованої дитячої особистості, що феноменологічно закріплюється в її мотиваційній, афективно-когнітивній і поведінковій сферах </w:t>
      </w:r>
      <w:r w:rsidRPr="00061780">
        <w:rPr>
          <w:rFonts w:ascii="Times New Roman" w:hAnsi="Times New Roman"/>
          <w:sz w:val="28"/>
          <w:szCs w:val="28"/>
        </w:rPr>
        <w:t>[</w:t>
      </w:r>
      <w:r>
        <w:rPr>
          <w:rFonts w:ascii="Times New Roman" w:hAnsi="Times New Roman"/>
          <w:sz w:val="28"/>
          <w:szCs w:val="28"/>
        </w:rPr>
        <w:t>4</w:t>
      </w:r>
      <w:r w:rsidRPr="00061780">
        <w:rPr>
          <w:rFonts w:ascii="Times New Roman" w:hAnsi="Times New Roman"/>
          <w:sz w:val="28"/>
          <w:szCs w:val="28"/>
        </w:rPr>
        <w:t>]</w:t>
      </w:r>
      <w:r>
        <w:rPr>
          <w:rFonts w:ascii="Times New Roman" w:hAnsi="Times New Roman"/>
          <w:sz w:val="28"/>
          <w:szCs w:val="28"/>
        </w:rPr>
        <w:t>.</w:t>
      </w:r>
    </w:p>
    <w:p w:rsidR="0006235A" w:rsidRDefault="0006235A" w:rsidP="0006235A">
      <w:pPr>
        <w:rPr>
          <w:rFonts w:ascii="Times New Roman" w:hAnsi="Times New Roman"/>
          <w:sz w:val="28"/>
          <w:szCs w:val="28"/>
        </w:rPr>
      </w:pPr>
      <w:r>
        <w:rPr>
          <w:rFonts w:ascii="Times New Roman" w:hAnsi="Times New Roman"/>
          <w:sz w:val="28"/>
          <w:szCs w:val="28"/>
        </w:rPr>
        <w:tab/>
        <w:t>Інтенційним об’єктом адаптаційного процесу обдарованої дитини є її особистісна адаптація – власні характерологічні риси (комунікативність – замкнутість, впевненість – невпевненість, емоційна стійкість – тривожн</w:t>
      </w:r>
      <w:r w:rsidR="00701FD7">
        <w:rPr>
          <w:rFonts w:ascii="Times New Roman" w:hAnsi="Times New Roman"/>
          <w:sz w:val="28"/>
          <w:szCs w:val="28"/>
        </w:rPr>
        <w:t>ість, схильність до агресії</w:t>
      </w:r>
      <w:r>
        <w:rPr>
          <w:rFonts w:ascii="Times New Roman" w:hAnsi="Times New Roman"/>
          <w:sz w:val="28"/>
          <w:szCs w:val="28"/>
        </w:rPr>
        <w:t xml:space="preserve">), самооцінка, довіра до себе, ціннісна свідомість </w:t>
      </w:r>
      <w:r w:rsidRPr="00061780">
        <w:rPr>
          <w:rFonts w:ascii="Times New Roman" w:hAnsi="Times New Roman"/>
          <w:sz w:val="28"/>
          <w:szCs w:val="28"/>
        </w:rPr>
        <w:t>[</w:t>
      </w:r>
      <w:r>
        <w:rPr>
          <w:rFonts w:ascii="Times New Roman" w:hAnsi="Times New Roman"/>
          <w:sz w:val="28"/>
          <w:szCs w:val="28"/>
        </w:rPr>
        <w:t>3</w:t>
      </w:r>
      <w:r w:rsidRPr="00061780">
        <w:rPr>
          <w:rFonts w:ascii="Times New Roman" w:hAnsi="Times New Roman"/>
          <w:sz w:val="28"/>
          <w:szCs w:val="28"/>
        </w:rPr>
        <w:t>]</w:t>
      </w:r>
      <w:r>
        <w:rPr>
          <w:rFonts w:ascii="Times New Roman" w:hAnsi="Times New Roman"/>
          <w:sz w:val="28"/>
          <w:szCs w:val="28"/>
        </w:rPr>
        <w:t xml:space="preserve">. </w:t>
      </w:r>
    </w:p>
    <w:p w:rsidR="0006235A" w:rsidRDefault="0006235A" w:rsidP="0006235A">
      <w:pPr>
        <w:rPr>
          <w:rFonts w:ascii="Times New Roman" w:hAnsi="Times New Roman"/>
          <w:sz w:val="28"/>
          <w:szCs w:val="28"/>
        </w:rPr>
      </w:pPr>
      <w:r>
        <w:rPr>
          <w:rFonts w:ascii="Times New Roman" w:hAnsi="Times New Roman"/>
          <w:sz w:val="28"/>
          <w:szCs w:val="28"/>
        </w:rPr>
        <w:tab/>
        <w:t xml:space="preserve">Адаптаційний процес обдарованих дітей молодшого шкільного віку відбувається в конкретному освітньому середовищі початкової школи, яке </w:t>
      </w:r>
      <w:r>
        <w:rPr>
          <w:rFonts w:ascii="Times New Roman" w:hAnsi="Times New Roman"/>
          <w:sz w:val="28"/>
          <w:szCs w:val="28"/>
        </w:rPr>
        <w:lastRenderedPageBreak/>
        <w:t xml:space="preserve">повинно стати засобом успішної адаптації та становлення обдарованої дитячої особистості. Тому першочерговими завданнями початкової школи мають бути: створення оптимальних умов для розвитку нахилів, здібностей, обдарувань дітей, оволодіння самостійною пізнавальною діяльністю, включення у соціальні стосунки. </w:t>
      </w:r>
    </w:p>
    <w:p w:rsidR="0006235A" w:rsidRDefault="0006235A" w:rsidP="0006235A">
      <w:pPr>
        <w:rPr>
          <w:rFonts w:ascii="Times New Roman" w:hAnsi="Times New Roman"/>
          <w:sz w:val="28"/>
          <w:szCs w:val="28"/>
        </w:rPr>
      </w:pPr>
      <w:r>
        <w:rPr>
          <w:rFonts w:ascii="Times New Roman" w:hAnsi="Times New Roman"/>
          <w:sz w:val="28"/>
          <w:szCs w:val="28"/>
        </w:rPr>
        <w:tab/>
        <w:t xml:space="preserve">Умови початкової школи вимагають, щоб  діти перебували в системі суб’єкт-суб’єктної взаємодії «вчитель-учень» і «учень-учень» та були співучасниками навчальної діяльності, активного пізнання і спілкування. Однак деякі обдаровані діти переживають більше психолого-педагогічних проблем у сфері стосунків порівняно зі своїми однолітками через негативні особистісні риси, низьку самооцінку, несформовану рефлексію і ціннісну свідомість. Труднощі, які виникають у стосунках «обдаровані діти – вчитель», можуть бути спричинені стилем педагогічного спілкування. </w:t>
      </w:r>
    </w:p>
    <w:p w:rsidR="0006235A" w:rsidRDefault="0006235A" w:rsidP="0006235A">
      <w:pPr>
        <w:rPr>
          <w:rFonts w:ascii="Times New Roman" w:hAnsi="Times New Roman"/>
          <w:sz w:val="28"/>
          <w:szCs w:val="28"/>
        </w:rPr>
      </w:pPr>
      <w:r>
        <w:rPr>
          <w:rFonts w:ascii="Times New Roman" w:hAnsi="Times New Roman"/>
          <w:sz w:val="28"/>
          <w:szCs w:val="28"/>
        </w:rPr>
        <w:tab/>
        <w:t>Міру реального впливу на обдаровану дитину, що забезпечує формування її особистісних р</w:t>
      </w:r>
      <w:r w:rsidR="00701FD7">
        <w:rPr>
          <w:rFonts w:ascii="Times New Roman" w:hAnsi="Times New Roman"/>
          <w:sz w:val="28"/>
          <w:szCs w:val="28"/>
        </w:rPr>
        <w:t xml:space="preserve">ис, самооцінки, довіри до себе, </w:t>
      </w:r>
      <w:r>
        <w:rPr>
          <w:rFonts w:ascii="Times New Roman" w:hAnsi="Times New Roman"/>
          <w:sz w:val="28"/>
          <w:szCs w:val="28"/>
        </w:rPr>
        <w:t xml:space="preserve">навчальної мотивації й досягнення успіху визначає стиль сімейного виховання, що являє собою поєднання батьками у ставленні до дитини соціальних очікувань, вимог і контролю. Однак лише демократичний стиль сімейного виховання можна вважати педагогічно доцільною тактикою у ставленні до обдарованих дітей </w:t>
      </w:r>
      <w:r w:rsidRPr="00061780">
        <w:rPr>
          <w:rFonts w:ascii="Times New Roman" w:hAnsi="Times New Roman"/>
          <w:sz w:val="28"/>
          <w:szCs w:val="28"/>
        </w:rPr>
        <w:t>[</w:t>
      </w:r>
      <w:r>
        <w:rPr>
          <w:rFonts w:ascii="Times New Roman" w:hAnsi="Times New Roman"/>
          <w:sz w:val="28"/>
          <w:szCs w:val="28"/>
        </w:rPr>
        <w:t>5</w:t>
      </w:r>
      <w:r w:rsidRPr="00061780">
        <w:rPr>
          <w:rFonts w:ascii="Times New Roman" w:hAnsi="Times New Roman"/>
          <w:sz w:val="28"/>
          <w:szCs w:val="28"/>
        </w:rPr>
        <w:t>]</w:t>
      </w:r>
      <w:r>
        <w:rPr>
          <w:rFonts w:ascii="Times New Roman" w:hAnsi="Times New Roman"/>
          <w:sz w:val="28"/>
          <w:szCs w:val="28"/>
        </w:rPr>
        <w:t>.</w:t>
      </w:r>
    </w:p>
    <w:p w:rsidR="0006235A" w:rsidRDefault="0006235A" w:rsidP="0006235A">
      <w:pPr>
        <w:rPr>
          <w:rFonts w:ascii="Times New Roman" w:hAnsi="Times New Roman"/>
          <w:sz w:val="28"/>
          <w:szCs w:val="28"/>
        </w:rPr>
      </w:pPr>
      <w:r>
        <w:rPr>
          <w:rFonts w:ascii="Times New Roman" w:hAnsi="Times New Roman"/>
          <w:sz w:val="28"/>
          <w:szCs w:val="28"/>
        </w:rPr>
        <w:tab/>
        <w:t xml:space="preserve">Таким чином, специфіка адаптації обдарованої дитини залежатиме від того, яку позицію вона займе у системі різнорівневих взаємин в освітньому середовищі. Бо обдарована дитина стає суб’єктом конкретно-ситуативних </w:t>
      </w:r>
      <w:r w:rsidR="00701FD7">
        <w:rPr>
          <w:rFonts w:ascii="Times New Roman" w:hAnsi="Times New Roman"/>
          <w:sz w:val="28"/>
          <w:szCs w:val="28"/>
        </w:rPr>
        <w:t>та міжіндивідних взаємин</w:t>
      </w:r>
      <w:r>
        <w:rPr>
          <w:rFonts w:ascii="Times New Roman" w:hAnsi="Times New Roman"/>
          <w:sz w:val="28"/>
          <w:szCs w:val="28"/>
        </w:rPr>
        <w:t>, які виника</w:t>
      </w:r>
      <w:r w:rsidR="00701FD7">
        <w:rPr>
          <w:rFonts w:ascii="Times New Roman" w:hAnsi="Times New Roman"/>
          <w:sz w:val="28"/>
          <w:szCs w:val="28"/>
        </w:rPr>
        <w:t xml:space="preserve">ють у певній життєвій ситуації, </w:t>
      </w:r>
      <w:r>
        <w:rPr>
          <w:rFonts w:ascii="Times New Roman" w:hAnsi="Times New Roman"/>
          <w:sz w:val="28"/>
          <w:szCs w:val="28"/>
        </w:rPr>
        <w:t>членом малих соціальних груп (сім</w:t>
      </w:r>
      <w:r w:rsidRPr="00303DC8">
        <w:rPr>
          <w:rFonts w:ascii="Times New Roman" w:hAnsi="Times New Roman"/>
          <w:sz w:val="28"/>
          <w:szCs w:val="28"/>
        </w:rPr>
        <w:t>’</w:t>
      </w:r>
      <w:r w:rsidR="00701FD7">
        <w:rPr>
          <w:rFonts w:ascii="Times New Roman" w:hAnsi="Times New Roman"/>
          <w:sz w:val="28"/>
          <w:szCs w:val="28"/>
        </w:rPr>
        <w:t xml:space="preserve">ї, класу), </w:t>
      </w:r>
      <w:r>
        <w:rPr>
          <w:rFonts w:ascii="Times New Roman" w:hAnsi="Times New Roman"/>
          <w:sz w:val="28"/>
          <w:szCs w:val="28"/>
        </w:rPr>
        <w:t xml:space="preserve">вихованцем окремої школи як освітньої соціосистеми. </w:t>
      </w:r>
    </w:p>
    <w:p w:rsidR="0006235A" w:rsidRDefault="0006235A" w:rsidP="0006235A">
      <w:pPr>
        <w:rPr>
          <w:rFonts w:ascii="Times New Roman" w:hAnsi="Times New Roman"/>
          <w:sz w:val="28"/>
          <w:szCs w:val="28"/>
        </w:rPr>
      </w:pPr>
      <w:r>
        <w:rPr>
          <w:rFonts w:ascii="Times New Roman" w:hAnsi="Times New Roman"/>
          <w:sz w:val="28"/>
          <w:szCs w:val="28"/>
        </w:rPr>
        <w:tab/>
        <w:t xml:space="preserve">Мотиваційні складові адаптації обдарованих дітей мають забезпечити відповідність у системі «обдарована дитина як суб’єкт навчальної діяльності – освітнє середовище початкової школи», а поведінковий компонент адаптації як прийняття ними шкільних вимог – спрямовувати і регулювати їхню поведінку в умовах навчання. </w:t>
      </w:r>
    </w:p>
    <w:p w:rsidR="0006235A" w:rsidRDefault="0006235A" w:rsidP="0006235A">
      <w:pPr>
        <w:rPr>
          <w:rFonts w:ascii="Times New Roman" w:hAnsi="Times New Roman"/>
          <w:sz w:val="28"/>
          <w:szCs w:val="28"/>
        </w:rPr>
      </w:pPr>
      <w:r>
        <w:rPr>
          <w:rFonts w:ascii="Times New Roman" w:hAnsi="Times New Roman"/>
          <w:sz w:val="28"/>
          <w:szCs w:val="28"/>
        </w:rPr>
        <w:lastRenderedPageBreak/>
        <w:tab/>
        <w:t xml:space="preserve">Означені психологічні умови адаптації обдарованих учнів дають підстави для розуміння процесу прояву і розвитку обдарованості та становлення дитячої індивідуальності в освітньому середовищі початкової школи. </w:t>
      </w:r>
    </w:p>
    <w:p w:rsidR="00701FD7" w:rsidRDefault="00701FD7" w:rsidP="0006235A">
      <w:pPr>
        <w:jc w:val="center"/>
        <w:rPr>
          <w:rFonts w:ascii="Times New Roman" w:hAnsi="Times New Roman"/>
          <w:b/>
          <w:sz w:val="28"/>
          <w:szCs w:val="28"/>
        </w:rPr>
      </w:pPr>
    </w:p>
    <w:p w:rsidR="0006235A" w:rsidRDefault="0006235A" w:rsidP="0006235A">
      <w:pPr>
        <w:jc w:val="center"/>
        <w:rPr>
          <w:rFonts w:ascii="Times New Roman" w:hAnsi="Times New Roman"/>
          <w:b/>
          <w:sz w:val="28"/>
          <w:szCs w:val="28"/>
        </w:rPr>
      </w:pPr>
      <w:r>
        <w:rPr>
          <w:rFonts w:ascii="Times New Roman" w:hAnsi="Times New Roman"/>
          <w:b/>
          <w:sz w:val="28"/>
          <w:szCs w:val="28"/>
        </w:rPr>
        <w:t xml:space="preserve">Література </w:t>
      </w:r>
    </w:p>
    <w:p w:rsidR="0006235A" w:rsidRDefault="0006235A" w:rsidP="00624319">
      <w:pPr>
        <w:pStyle w:val="a6"/>
        <w:numPr>
          <w:ilvl w:val="0"/>
          <w:numId w:val="26"/>
        </w:numPr>
        <w:spacing w:after="0" w:line="360" w:lineRule="auto"/>
        <w:jc w:val="both"/>
        <w:rPr>
          <w:rFonts w:ascii="Times New Roman" w:hAnsi="Times New Roman"/>
          <w:sz w:val="28"/>
          <w:szCs w:val="28"/>
        </w:rPr>
      </w:pPr>
      <w:r>
        <w:rPr>
          <w:rFonts w:ascii="Times New Roman" w:hAnsi="Times New Roman"/>
          <w:sz w:val="28"/>
          <w:szCs w:val="28"/>
        </w:rPr>
        <w:t xml:space="preserve">Гуменюк О. Особливості ситуативного та вікового розвитку Я-концепції. </w:t>
      </w:r>
      <w:r w:rsidRPr="00CD1BBB">
        <w:rPr>
          <w:rFonts w:ascii="Times New Roman" w:hAnsi="Times New Roman"/>
          <w:i/>
          <w:sz w:val="28"/>
          <w:szCs w:val="28"/>
        </w:rPr>
        <w:t>Психологія і суспільство</w:t>
      </w:r>
      <w:r>
        <w:rPr>
          <w:rFonts w:ascii="Times New Roman" w:hAnsi="Times New Roman"/>
          <w:sz w:val="28"/>
          <w:szCs w:val="28"/>
        </w:rPr>
        <w:t xml:space="preserve">. 2005. № 1. С. 46 – 62. </w:t>
      </w:r>
    </w:p>
    <w:p w:rsidR="0006235A" w:rsidRDefault="0006235A" w:rsidP="00624319">
      <w:pPr>
        <w:pStyle w:val="a6"/>
        <w:numPr>
          <w:ilvl w:val="0"/>
          <w:numId w:val="26"/>
        </w:numPr>
        <w:spacing w:after="0" w:line="360" w:lineRule="auto"/>
        <w:jc w:val="both"/>
        <w:rPr>
          <w:rFonts w:ascii="Times New Roman" w:hAnsi="Times New Roman"/>
          <w:sz w:val="28"/>
          <w:szCs w:val="28"/>
        </w:rPr>
      </w:pPr>
      <w:r>
        <w:rPr>
          <w:rFonts w:ascii="Times New Roman" w:hAnsi="Times New Roman"/>
          <w:sz w:val="28"/>
          <w:szCs w:val="28"/>
        </w:rPr>
        <w:t xml:space="preserve">Музика О. Суб’єктно-ціннісний аналіз розвитку творчо обдарованої особистості: термінологічний аспект. </w:t>
      </w:r>
      <w:r w:rsidRPr="00CD1BBB">
        <w:rPr>
          <w:rFonts w:ascii="Times New Roman" w:hAnsi="Times New Roman"/>
          <w:i/>
          <w:sz w:val="28"/>
          <w:szCs w:val="28"/>
        </w:rPr>
        <w:t>Вісник Прикарпатського ун-ту. Філософські і психологічні науки</w:t>
      </w:r>
      <w:r>
        <w:rPr>
          <w:rFonts w:ascii="Times New Roman" w:hAnsi="Times New Roman"/>
          <w:sz w:val="28"/>
          <w:szCs w:val="28"/>
        </w:rPr>
        <w:t xml:space="preserve">. 2008. С. 59 64. (Спец. випуск). </w:t>
      </w:r>
    </w:p>
    <w:p w:rsidR="0006235A" w:rsidRDefault="0006235A" w:rsidP="00624319">
      <w:pPr>
        <w:pStyle w:val="a6"/>
        <w:numPr>
          <w:ilvl w:val="0"/>
          <w:numId w:val="26"/>
        </w:numPr>
        <w:spacing w:after="0" w:line="360" w:lineRule="auto"/>
        <w:jc w:val="both"/>
        <w:rPr>
          <w:rFonts w:ascii="Times New Roman" w:hAnsi="Times New Roman"/>
          <w:sz w:val="28"/>
          <w:szCs w:val="28"/>
        </w:rPr>
      </w:pPr>
      <w:r>
        <w:rPr>
          <w:rFonts w:ascii="Times New Roman" w:hAnsi="Times New Roman"/>
          <w:sz w:val="28"/>
          <w:szCs w:val="28"/>
        </w:rPr>
        <w:t xml:space="preserve">Паненкова Ю. Ціннісна свідомість обдарованої дитини – умова її особистісної адаптації. </w:t>
      </w:r>
      <w:r w:rsidRPr="00CD1BBB">
        <w:rPr>
          <w:rFonts w:ascii="Times New Roman" w:hAnsi="Times New Roman"/>
          <w:i/>
          <w:sz w:val="28"/>
          <w:szCs w:val="28"/>
        </w:rPr>
        <w:t>Наукові записки. Серія «Психологія і педагогіка». Тематичний випуск.</w:t>
      </w:r>
      <w:r>
        <w:rPr>
          <w:rFonts w:ascii="Times New Roman" w:hAnsi="Times New Roman"/>
          <w:sz w:val="28"/>
          <w:szCs w:val="28"/>
        </w:rPr>
        <w:t xml:space="preserve"> Острог. Вид-во Національного університету «Острозька академія», 2013. Вип. 23. С. 198 – 205. </w:t>
      </w:r>
    </w:p>
    <w:p w:rsidR="0006235A" w:rsidRDefault="0006235A" w:rsidP="00624319">
      <w:pPr>
        <w:pStyle w:val="a6"/>
        <w:numPr>
          <w:ilvl w:val="0"/>
          <w:numId w:val="26"/>
        </w:numPr>
        <w:spacing w:after="0" w:line="360" w:lineRule="auto"/>
        <w:jc w:val="both"/>
        <w:rPr>
          <w:rFonts w:ascii="Times New Roman" w:hAnsi="Times New Roman"/>
          <w:sz w:val="28"/>
          <w:szCs w:val="28"/>
        </w:rPr>
      </w:pPr>
      <w:r>
        <w:rPr>
          <w:rFonts w:ascii="Times New Roman" w:hAnsi="Times New Roman"/>
          <w:sz w:val="28"/>
          <w:szCs w:val="28"/>
        </w:rPr>
        <w:t xml:space="preserve">Психологічна діагностика обдарованості: монографія </w:t>
      </w:r>
      <w:r w:rsidRPr="00061780">
        <w:rPr>
          <w:rFonts w:ascii="Times New Roman" w:hAnsi="Times New Roman"/>
          <w:sz w:val="28"/>
          <w:szCs w:val="28"/>
        </w:rPr>
        <w:t>[</w:t>
      </w:r>
      <w:r>
        <w:rPr>
          <w:rFonts w:ascii="Times New Roman" w:hAnsi="Times New Roman"/>
          <w:sz w:val="28"/>
          <w:szCs w:val="28"/>
        </w:rPr>
        <w:t>Р.О. Семенова, Д.К.Корольов, М.О.Мельник та ін.</w:t>
      </w:r>
      <w:r w:rsidRPr="00061780">
        <w:rPr>
          <w:rFonts w:ascii="Times New Roman" w:hAnsi="Times New Roman"/>
          <w:sz w:val="28"/>
          <w:szCs w:val="28"/>
        </w:rPr>
        <w:t>]</w:t>
      </w:r>
      <w:r>
        <w:rPr>
          <w:rFonts w:ascii="Times New Roman" w:hAnsi="Times New Roman"/>
          <w:sz w:val="28"/>
          <w:szCs w:val="28"/>
        </w:rPr>
        <w:t xml:space="preserve"> / за ред. Р.О.Семенової. Кіровоград, 2012. 172 с. </w:t>
      </w:r>
    </w:p>
    <w:p w:rsidR="0006235A" w:rsidRPr="00E6705B" w:rsidRDefault="0006235A" w:rsidP="00624319">
      <w:pPr>
        <w:pStyle w:val="a6"/>
        <w:numPr>
          <w:ilvl w:val="0"/>
          <w:numId w:val="26"/>
        </w:numPr>
        <w:spacing w:after="0" w:line="360" w:lineRule="auto"/>
        <w:jc w:val="both"/>
        <w:rPr>
          <w:rFonts w:ascii="Times New Roman" w:hAnsi="Times New Roman"/>
          <w:sz w:val="28"/>
          <w:szCs w:val="28"/>
        </w:rPr>
      </w:pPr>
      <w:r>
        <w:rPr>
          <w:rFonts w:ascii="Times New Roman" w:hAnsi="Times New Roman"/>
          <w:sz w:val="28"/>
          <w:szCs w:val="28"/>
        </w:rPr>
        <w:t xml:space="preserve">Юркевич В.С. Одарённый ребёнок: иллюзии </w:t>
      </w:r>
      <w:r w:rsidR="006F1014">
        <w:rPr>
          <w:rFonts w:ascii="Times New Roman" w:hAnsi="Times New Roman"/>
          <w:sz w:val="28"/>
          <w:szCs w:val="28"/>
        </w:rPr>
        <w:t>и реальность. Москва, 1996. 243</w:t>
      </w:r>
      <w:r>
        <w:rPr>
          <w:rFonts w:ascii="Times New Roman" w:hAnsi="Times New Roman"/>
          <w:sz w:val="28"/>
          <w:szCs w:val="28"/>
        </w:rPr>
        <w:t xml:space="preserve">с.   </w:t>
      </w:r>
    </w:p>
    <w:p w:rsidR="00CD59BC" w:rsidRDefault="00CD59BC" w:rsidP="0006235A">
      <w:pPr>
        <w:rPr>
          <w:rFonts w:ascii="Times New Roman" w:hAnsi="Times New Roman"/>
          <w:sz w:val="28"/>
          <w:szCs w:val="28"/>
        </w:rPr>
      </w:pPr>
    </w:p>
    <w:p w:rsidR="0006235A" w:rsidRPr="00AC356D" w:rsidRDefault="0006235A" w:rsidP="0006235A">
      <w:pPr>
        <w:jc w:val="right"/>
        <w:rPr>
          <w:rFonts w:ascii="Times New Roman" w:hAnsi="Times New Roman"/>
          <w:b/>
          <w:sz w:val="28"/>
          <w:szCs w:val="28"/>
        </w:rPr>
      </w:pPr>
      <w:r w:rsidRPr="00AC356D">
        <w:rPr>
          <w:rFonts w:ascii="Times New Roman" w:hAnsi="Times New Roman"/>
          <w:b/>
          <w:sz w:val="28"/>
          <w:szCs w:val="28"/>
        </w:rPr>
        <w:t>Паркулаб Оксана,</w:t>
      </w:r>
      <w:r>
        <w:rPr>
          <w:rFonts w:ascii="Times New Roman" w:hAnsi="Times New Roman"/>
          <w:b/>
          <w:sz w:val="28"/>
          <w:szCs w:val="28"/>
        </w:rPr>
        <w:t xml:space="preserve"> </w:t>
      </w:r>
      <w:r w:rsidRPr="00AC356D">
        <w:rPr>
          <w:rFonts w:ascii="Times New Roman" w:hAnsi="Times New Roman"/>
          <w:b/>
          <w:sz w:val="28"/>
          <w:szCs w:val="28"/>
        </w:rPr>
        <w:t>Федик Оксана, Хрущ Олена</w:t>
      </w:r>
    </w:p>
    <w:p w:rsidR="0006235A" w:rsidRPr="00AC356D" w:rsidRDefault="0006235A" w:rsidP="0006235A">
      <w:pPr>
        <w:jc w:val="right"/>
        <w:rPr>
          <w:rFonts w:ascii="Times New Roman" w:hAnsi="Times New Roman"/>
          <w:sz w:val="28"/>
          <w:szCs w:val="28"/>
        </w:rPr>
      </w:pPr>
      <w:r w:rsidRPr="00AC356D">
        <w:rPr>
          <w:rFonts w:ascii="Times New Roman" w:hAnsi="Times New Roman"/>
          <w:sz w:val="28"/>
          <w:szCs w:val="28"/>
        </w:rPr>
        <w:t>м. Івано-Франківськ</w:t>
      </w:r>
    </w:p>
    <w:p w:rsidR="0006235A" w:rsidRPr="00827E46" w:rsidRDefault="0006235A" w:rsidP="0006235A">
      <w:pPr>
        <w:jc w:val="center"/>
        <w:rPr>
          <w:rFonts w:ascii="Times New Roman" w:hAnsi="Times New Roman"/>
          <w:b/>
          <w:sz w:val="28"/>
          <w:szCs w:val="28"/>
        </w:rPr>
      </w:pPr>
      <w:r w:rsidRPr="00827E46">
        <w:rPr>
          <w:rFonts w:ascii="Times New Roman" w:hAnsi="Times New Roman"/>
          <w:b/>
          <w:sz w:val="28"/>
          <w:szCs w:val="28"/>
        </w:rPr>
        <w:t>КОНСТРУКТИВІСТСЬКО-ЕКЗИСТЕНЦІЙНИЙ ПІДХІД ДО КОНСУЛЬТАТИВНОЇ ДОПОМОГИ ОСОБИСТОСТІ</w:t>
      </w:r>
    </w:p>
    <w:p w:rsidR="0006235A" w:rsidRPr="00AC356D" w:rsidRDefault="0006235A" w:rsidP="0006235A">
      <w:pPr>
        <w:jc w:val="center"/>
        <w:rPr>
          <w:rFonts w:ascii="Times New Roman" w:hAnsi="Times New Roman"/>
          <w:sz w:val="28"/>
          <w:szCs w:val="28"/>
        </w:rPr>
      </w:pPr>
    </w:p>
    <w:p w:rsidR="0006235A" w:rsidRPr="00AC356D" w:rsidRDefault="006F1014" w:rsidP="001E572A">
      <w:pPr>
        <w:ind w:firstLine="708"/>
        <w:rPr>
          <w:rFonts w:ascii="Times New Roman" w:hAnsi="Times New Roman"/>
          <w:sz w:val="28"/>
          <w:szCs w:val="28"/>
        </w:rPr>
      </w:pPr>
      <w:r>
        <w:rPr>
          <w:rFonts w:ascii="Times New Roman" w:hAnsi="Times New Roman"/>
          <w:sz w:val="28"/>
          <w:szCs w:val="28"/>
        </w:rPr>
        <w:t>Як відомо, в</w:t>
      </w:r>
      <w:r w:rsidR="0006235A" w:rsidRPr="00AC356D">
        <w:rPr>
          <w:rFonts w:ascii="Times New Roman" w:hAnsi="Times New Roman"/>
          <w:sz w:val="28"/>
          <w:szCs w:val="28"/>
        </w:rPr>
        <w:t>ибір теоретично</w:t>
      </w:r>
      <w:r w:rsidR="003A7D42">
        <w:rPr>
          <w:rFonts w:ascii="Times New Roman" w:hAnsi="Times New Roman"/>
          <w:sz w:val="28"/>
          <w:szCs w:val="28"/>
        </w:rPr>
        <w:t xml:space="preserve">ї орієнтації психолога </w:t>
      </w:r>
      <w:r>
        <w:rPr>
          <w:rFonts w:ascii="Times New Roman" w:hAnsi="Times New Roman"/>
          <w:sz w:val="28"/>
          <w:szCs w:val="28"/>
        </w:rPr>
        <w:t xml:space="preserve">передусім </w:t>
      </w:r>
      <w:r w:rsidR="003A7D42">
        <w:rPr>
          <w:rFonts w:ascii="Times New Roman" w:hAnsi="Times New Roman"/>
          <w:sz w:val="28"/>
          <w:szCs w:val="28"/>
        </w:rPr>
        <w:t>залежить від його поглядів</w:t>
      </w:r>
      <w:r w:rsidR="005B12DB">
        <w:rPr>
          <w:rFonts w:ascii="Times New Roman" w:hAnsi="Times New Roman"/>
          <w:sz w:val="28"/>
          <w:szCs w:val="28"/>
        </w:rPr>
        <w:t xml:space="preserve"> на природу людини. Відтак д</w:t>
      </w:r>
      <w:r w:rsidR="0006235A" w:rsidRPr="00AC356D">
        <w:rPr>
          <w:rFonts w:ascii="Times New Roman" w:hAnsi="Times New Roman"/>
          <w:sz w:val="28"/>
          <w:szCs w:val="28"/>
        </w:rPr>
        <w:t>ля екзистенційно орієнтованого консультанта людина – не суб’єкт, який за певних умов здате</w:t>
      </w:r>
      <w:r w:rsidR="00296188">
        <w:rPr>
          <w:rFonts w:ascii="Times New Roman" w:hAnsi="Times New Roman"/>
          <w:sz w:val="28"/>
          <w:szCs w:val="28"/>
        </w:rPr>
        <w:t>н сприймати навколишній світ</w:t>
      </w:r>
      <w:r w:rsidR="0006235A" w:rsidRPr="00AC356D">
        <w:rPr>
          <w:rFonts w:ascii="Times New Roman" w:hAnsi="Times New Roman"/>
          <w:sz w:val="28"/>
          <w:szCs w:val="28"/>
        </w:rPr>
        <w:t>, а свідомість, яка бере участь у побудові реальності, тобто конструює свій власний світ</w:t>
      </w:r>
      <w:r w:rsidR="0006235A" w:rsidRPr="005B12DB">
        <w:rPr>
          <w:rFonts w:ascii="Times New Roman" w:hAnsi="Times New Roman"/>
          <w:sz w:val="28"/>
          <w:szCs w:val="28"/>
        </w:rPr>
        <w:t xml:space="preserve"> [2]</w:t>
      </w:r>
      <w:r w:rsidR="0006235A" w:rsidRPr="00AC356D">
        <w:rPr>
          <w:rFonts w:ascii="Times New Roman" w:hAnsi="Times New Roman"/>
          <w:sz w:val="28"/>
          <w:szCs w:val="28"/>
        </w:rPr>
        <w:t xml:space="preserve">. </w:t>
      </w:r>
      <w:r w:rsidR="00AE4484">
        <w:rPr>
          <w:rFonts w:ascii="Times New Roman" w:hAnsi="Times New Roman"/>
          <w:sz w:val="28"/>
          <w:szCs w:val="28"/>
        </w:rPr>
        <w:t>Сучасні к</w:t>
      </w:r>
      <w:r w:rsidR="00907424">
        <w:rPr>
          <w:rFonts w:ascii="Times New Roman" w:hAnsi="Times New Roman"/>
          <w:sz w:val="28"/>
          <w:szCs w:val="28"/>
        </w:rPr>
        <w:t xml:space="preserve">онсультанти, які займають </w:t>
      </w:r>
      <w:r w:rsidR="00907424">
        <w:rPr>
          <w:rFonts w:ascii="Times New Roman" w:hAnsi="Times New Roman"/>
          <w:sz w:val="28"/>
          <w:szCs w:val="28"/>
        </w:rPr>
        <w:lastRenderedPageBreak/>
        <w:t>конструктивістську</w:t>
      </w:r>
      <w:r w:rsidR="009022AF" w:rsidRPr="00AC356D">
        <w:rPr>
          <w:rFonts w:ascii="Times New Roman" w:hAnsi="Times New Roman"/>
          <w:sz w:val="28"/>
          <w:szCs w:val="28"/>
        </w:rPr>
        <w:t xml:space="preserve"> </w:t>
      </w:r>
      <w:r w:rsidR="00907424">
        <w:rPr>
          <w:rFonts w:ascii="Times New Roman" w:hAnsi="Times New Roman"/>
          <w:sz w:val="28"/>
          <w:szCs w:val="28"/>
        </w:rPr>
        <w:t>позицію</w:t>
      </w:r>
      <w:r w:rsidR="009022AF" w:rsidRPr="00AC356D">
        <w:rPr>
          <w:rFonts w:ascii="Times New Roman" w:hAnsi="Times New Roman"/>
          <w:sz w:val="28"/>
          <w:szCs w:val="28"/>
        </w:rPr>
        <w:t xml:space="preserve">, </w:t>
      </w:r>
      <w:r w:rsidR="00907424">
        <w:rPr>
          <w:rFonts w:ascii="Times New Roman" w:hAnsi="Times New Roman"/>
          <w:sz w:val="28"/>
          <w:szCs w:val="28"/>
        </w:rPr>
        <w:t xml:space="preserve">так само </w:t>
      </w:r>
      <w:r w:rsidR="009022AF" w:rsidRPr="00AC356D">
        <w:rPr>
          <w:rFonts w:ascii="Times New Roman" w:hAnsi="Times New Roman"/>
          <w:sz w:val="28"/>
          <w:szCs w:val="28"/>
        </w:rPr>
        <w:t>розглядають існування як контекстуальне та раціональне</w:t>
      </w:r>
      <w:r w:rsidR="009022AF" w:rsidRPr="00AE4484">
        <w:rPr>
          <w:rFonts w:ascii="Times New Roman" w:hAnsi="Times New Roman"/>
          <w:sz w:val="28"/>
          <w:szCs w:val="28"/>
        </w:rPr>
        <w:t xml:space="preserve"> [1]</w:t>
      </w:r>
      <w:r w:rsidR="009022AF">
        <w:rPr>
          <w:rFonts w:ascii="Times New Roman" w:hAnsi="Times New Roman"/>
          <w:sz w:val="28"/>
          <w:szCs w:val="28"/>
        </w:rPr>
        <w:t xml:space="preserve">. </w:t>
      </w:r>
      <w:r w:rsidR="007B63DF">
        <w:rPr>
          <w:rFonts w:ascii="Times New Roman" w:hAnsi="Times New Roman"/>
          <w:sz w:val="28"/>
          <w:szCs w:val="28"/>
        </w:rPr>
        <w:t>Вони вважають</w:t>
      </w:r>
      <w:r w:rsidR="004D2483">
        <w:rPr>
          <w:rFonts w:ascii="Times New Roman" w:hAnsi="Times New Roman"/>
          <w:sz w:val="28"/>
          <w:szCs w:val="28"/>
        </w:rPr>
        <w:t>, що</w:t>
      </w:r>
      <w:r w:rsidR="001E572A">
        <w:rPr>
          <w:rFonts w:ascii="Times New Roman" w:hAnsi="Times New Roman"/>
          <w:sz w:val="28"/>
          <w:szCs w:val="28"/>
        </w:rPr>
        <w:t xml:space="preserve"> а</w:t>
      </w:r>
      <w:r w:rsidR="009022AF">
        <w:rPr>
          <w:rFonts w:ascii="Times New Roman" w:hAnsi="Times New Roman"/>
          <w:sz w:val="28"/>
          <w:szCs w:val="28"/>
        </w:rPr>
        <w:t>кт творення</w:t>
      </w:r>
      <w:r w:rsidR="009022AF" w:rsidRPr="00AC356D">
        <w:rPr>
          <w:rFonts w:ascii="Times New Roman" w:hAnsi="Times New Roman"/>
          <w:sz w:val="28"/>
          <w:szCs w:val="28"/>
        </w:rPr>
        <w:t xml:space="preserve"> </w:t>
      </w:r>
      <w:r w:rsidR="00F439A6">
        <w:rPr>
          <w:rFonts w:ascii="Times New Roman" w:hAnsi="Times New Roman"/>
          <w:sz w:val="28"/>
          <w:szCs w:val="28"/>
        </w:rPr>
        <w:t xml:space="preserve">власного буття </w:t>
      </w:r>
      <w:r w:rsidR="00696BF0">
        <w:rPr>
          <w:rFonts w:ascii="Times New Roman" w:hAnsi="Times New Roman"/>
          <w:sz w:val="28"/>
          <w:szCs w:val="28"/>
        </w:rPr>
        <w:t>може бути</w:t>
      </w:r>
      <w:r w:rsidR="00F439A6">
        <w:rPr>
          <w:rFonts w:ascii="Times New Roman" w:hAnsi="Times New Roman"/>
          <w:sz w:val="28"/>
          <w:szCs w:val="28"/>
        </w:rPr>
        <w:t xml:space="preserve"> осмисленим</w:t>
      </w:r>
      <w:r w:rsidR="009022AF" w:rsidRPr="00AC356D">
        <w:rPr>
          <w:rFonts w:ascii="Times New Roman" w:hAnsi="Times New Roman"/>
          <w:sz w:val="28"/>
          <w:szCs w:val="28"/>
        </w:rPr>
        <w:t xml:space="preserve"> і на</w:t>
      </w:r>
      <w:r w:rsidR="004A3DDF">
        <w:rPr>
          <w:rFonts w:ascii="Times New Roman" w:hAnsi="Times New Roman"/>
          <w:sz w:val="28"/>
          <w:szCs w:val="28"/>
        </w:rPr>
        <w:t>повненим сенсом. Це</w:t>
      </w:r>
      <w:r w:rsidR="00AE4484">
        <w:rPr>
          <w:rFonts w:ascii="Times New Roman" w:hAnsi="Times New Roman"/>
          <w:sz w:val="28"/>
          <w:szCs w:val="28"/>
        </w:rPr>
        <w:t xml:space="preserve"> стає</w:t>
      </w:r>
      <w:r w:rsidR="007B63DF">
        <w:rPr>
          <w:rFonts w:ascii="Times New Roman" w:hAnsi="Times New Roman"/>
          <w:sz w:val="28"/>
          <w:szCs w:val="28"/>
        </w:rPr>
        <w:t xml:space="preserve"> зрозум</w:t>
      </w:r>
      <w:r w:rsidR="00AE4484">
        <w:rPr>
          <w:rFonts w:ascii="Times New Roman" w:hAnsi="Times New Roman"/>
          <w:sz w:val="28"/>
          <w:szCs w:val="28"/>
        </w:rPr>
        <w:t>іло</w:t>
      </w:r>
      <w:r w:rsidR="007B63DF">
        <w:rPr>
          <w:rFonts w:ascii="Times New Roman" w:hAnsi="Times New Roman"/>
          <w:sz w:val="28"/>
          <w:szCs w:val="28"/>
        </w:rPr>
        <w:t xml:space="preserve"> і</w:t>
      </w:r>
      <w:r w:rsidR="004D2483">
        <w:rPr>
          <w:rFonts w:ascii="Times New Roman" w:hAnsi="Times New Roman"/>
          <w:sz w:val="28"/>
          <w:szCs w:val="28"/>
        </w:rPr>
        <w:t>з</w:t>
      </w:r>
      <w:r w:rsidR="009022AF" w:rsidRPr="00AC356D">
        <w:rPr>
          <w:rFonts w:ascii="Times New Roman" w:hAnsi="Times New Roman"/>
          <w:sz w:val="28"/>
          <w:szCs w:val="28"/>
        </w:rPr>
        <w:t xml:space="preserve"> </w:t>
      </w:r>
      <w:r w:rsidR="004D2483">
        <w:rPr>
          <w:rFonts w:ascii="Times New Roman" w:hAnsi="Times New Roman"/>
          <w:sz w:val="28"/>
          <w:szCs w:val="28"/>
        </w:rPr>
        <w:t>заг</w:t>
      </w:r>
      <w:r w:rsidR="007B63DF">
        <w:rPr>
          <w:rFonts w:ascii="Times New Roman" w:hAnsi="Times New Roman"/>
          <w:sz w:val="28"/>
          <w:szCs w:val="28"/>
        </w:rPr>
        <w:t>ального</w:t>
      </w:r>
      <w:r w:rsidR="004D2483">
        <w:rPr>
          <w:rFonts w:ascii="Times New Roman" w:hAnsi="Times New Roman"/>
          <w:sz w:val="28"/>
          <w:szCs w:val="28"/>
        </w:rPr>
        <w:t xml:space="preserve"> контекст</w:t>
      </w:r>
      <w:r w:rsidR="007B63DF">
        <w:rPr>
          <w:rFonts w:ascii="Times New Roman" w:hAnsi="Times New Roman"/>
          <w:sz w:val="28"/>
          <w:szCs w:val="28"/>
        </w:rPr>
        <w:t>у</w:t>
      </w:r>
      <w:r w:rsidR="009022AF" w:rsidRPr="00AC356D">
        <w:rPr>
          <w:rFonts w:ascii="Times New Roman" w:hAnsi="Times New Roman"/>
          <w:sz w:val="28"/>
          <w:szCs w:val="28"/>
        </w:rPr>
        <w:t xml:space="preserve"> життя в зовні</w:t>
      </w:r>
      <w:r w:rsidR="00696BF0">
        <w:rPr>
          <w:rFonts w:ascii="Times New Roman" w:hAnsi="Times New Roman"/>
          <w:sz w:val="28"/>
          <w:szCs w:val="28"/>
        </w:rPr>
        <w:t>шньому світі (буття-в-світі)</w:t>
      </w:r>
      <w:r w:rsidR="00B04750">
        <w:rPr>
          <w:rFonts w:ascii="Times New Roman" w:hAnsi="Times New Roman"/>
          <w:sz w:val="28"/>
          <w:szCs w:val="28"/>
        </w:rPr>
        <w:t>,</w:t>
      </w:r>
      <w:r w:rsidR="00AE4484">
        <w:rPr>
          <w:rFonts w:ascii="Times New Roman" w:hAnsi="Times New Roman"/>
          <w:sz w:val="28"/>
          <w:szCs w:val="28"/>
        </w:rPr>
        <w:t xml:space="preserve"> коли ми</w:t>
      </w:r>
      <w:r w:rsidR="00B04750">
        <w:rPr>
          <w:rFonts w:ascii="Times New Roman" w:hAnsi="Times New Roman"/>
          <w:sz w:val="28"/>
          <w:szCs w:val="28"/>
        </w:rPr>
        <w:t xml:space="preserve"> </w:t>
      </w:r>
      <w:r w:rsidR="00AE4484">
        <w:rPr>
          <w:rFonts w:ascii="Times New Roman" w:hAnsi="Times New Roman"/>
          <w:sz w:val="28"/>
          <w:szCs w:val="28"/>
        </w:rPr>
        <w:t>перебуваємо</w:t>
      </w:r>
      <w:r w:rsidR="00B04750">
        <w:rPr>
          <w:rFonts w:ascii="Times New Roman" w:hAnsi="Times New Roman"/>
          <w:sz w:val="28"/>
          <w:szCs w:val="28"/>
        </w:rPr>
        <w:t xml:space="preserve"> серед людей,  об’</w:t>
      </w:r>
      <w:r w:rsidR="00AE4484">
        <w:rPr>
          <w:rFonts w:ascii="Times New Roman" w:hAnsi="Times New Roman"/>
          <w:sz w:val="28"/>
          <w:szCs w:val="28"/>
        </w:rPr>
        <w:t>єднаних</w:t>
      </w:r>
      <w:r w:rsidR="00B04750">
        <w:rPr>
          <w:rFonts w:ascii="Times New Roman" w:hAnsi="Times New Roman"/>
          <w:sz w:val="28"/>
          <w:szCs w:val="28"/>
        </w:rPr>
        <w:t xml:space="preserve"> спільними поглядами</w:t>
      </w:r>
      <w:r w:rsidR="009022AF">
        <w:rPr>
          <w:rFonts w:ascii="Times New Roman" w:hAnsi="Times New Roman"/>
          <w:sz w:val="28"/>
          <w:szCs w:val="28"/>
        </w:rPr>
        <w:t xml:space="preserve">. </w:t>
      </w:r>
    </w:p>
    <w:p w:rsidR="001E572A" w:rsidRPr="00AC356D" w:rsidRDefault="0006235A" w:rsidP="001E572A">
      <w:pPr>
        <w:ind w:firstLine="708"/>
        <w:rPr>
          <w:rFonts w:ascii="Times New Roman" w:hAnsi="Times New Roman"/>
          <w:sz w:val="28"/>
          <w:szCs w:val="28"/>
        </w:rPr>
      </w:pPr>
      <w:r w:rsidRPr="00AC356D">
        <w:rPr>
          <w:rFonts w:ascii="Times New Roman" w:hAnsi="Times New Roman"/>
          <w:sz w:val="28"/>
          <w:szCs w:val="28"/>
        </w:rPr>
        <w:t>Конструктивістсько-екзистенційний підхід до консультативної пра</w:t>
      </w:r>
      <w:r w:rsidR="004A3DDF">
        <w:rPr>
          <w:rFonts w:ascii="Times New Roman" w:hAnsi="Times New Roman"/>
          <w:sz w:val="28"/>
          <w:szCs w:val="28"/>
        </w:rPr>
        <w:t>ктики ґрунтується на тезі</w:t>
      </w:r>
      <w:r w:rsidRPr="00AC356D">
        <w:rPr>
          <w:rFonts w:ascii="Times New Roman" w:hAnsi="Times New Roman"/>
          <w:sz w:val="28"/>
          <w:szCs w:val="28"/>
        </w:rPr>
        <w:t xml:space="preserve">, що кожен із нас </w:t>
      </w:r>
      <w:r w:rsidR="003A7D42">
        <w:rPr>
          <w:rFonts w:ascii="Times New Roman" w:hAnsi="Times New Roman"/>
          <w:sz w:val="28"/>
          <w:szCs w:val="28"/>
        </w:rPr>
        <w:t>створює</w:t>
      </w:r>
      <w:r w:rsidRPr="00AC356D">
        <w:rPr>
          <w:rFonts w:ascii="Times New Roman" w:hAnsi="Times New Roman"/>
          <w:sz w:val="28"/>
          <w:szCs w:val="28"/>
        </w:rPr>
        <w:t xml:space="preserve"> власну картину світу, спираю</w:t>
      </w:r>
      <w:r w:rsidR="003A7D42">
        <w:rPr>
          <w:rFonts w:ascii="Times New Roman" w:hAnsi="Times New Roman"/>
          <w:sz w:val="28"/>
          <w:szCs w:val="28"/>
        </w:rPr>
        <w:t>чись на набутий досвід існування</w:t>
      </w:r>
      <w:r w:rsidRPr="00AC356D">
        <w:rPr>
          <w:rFonts w:ascii="Times New Roman" w:hAnsi="Times New Roman"/>
          <w:sz w:val="28"/>
          <w:szCs w:val="28"/>
        </w:rPr>
        <w:t xml:space="preserve"> у світі. Відтак те, що ми робимо (діяльність), у що віримо чи сповідуємо (переконання та цінності), й </w:t>
      </w:r>
      <w:r w:rsidR="003A7D42">
        <w:rPr>
          <w:rFonts w:ascii="Times New Roman" w:hAnsi="Times New Roman"/>
          <w:sz w:val="28"/>
          <w:szCs w:val="28"/>
        </w:rPr>
        <w:t xml:space="preserve">те, </w:t>
      </w:r>
      <w:r w:rsidRPr="00AC356D">
        <w:rPr>
          <w:rFonts w:ascii="Times New Roman" w:hAnsi="Times New Roman"/>
          <w:sz w:val="28"/>
          <w:szCs w:val="28"/>
        </w:rPr>
        <w:t xml:space="preserve">що намагаємося втілити </w:t>
      </w:r>
      <w:r w:rsidR="003A7D42">
        <w:rPr>
          <w:rFonts w:ascii="Times New Roman" w:hAnsi="Times New Roman"/>
          <w:sz w:val="28"/>
          <w:szCs w:val="28"/>
        </w:rPr>
        <w:t xml:space="preserve">в життя </w:t>
      </w:r>
      <w:r w:rsidRPr="00AC356D">
        <w:rPr>
          <w:rFonts w:ascii="Times New Roman" w:hAnsi="Times New Roman"/>
          <w:sz w:val="28"/>
          <w:szCs w:val="28"/>
        </w:rPr>
        <w:t>(</w:t>
      </w:r>
      <w:r w:rsidR="003A7D42">
        <w:rPr>
          <w:rFonts w:ascii="Times New Roman" w:hAnsi="Times New Roman"/>
          <w:sz w:val="28"/>
          <w:szCs w:val="28"/>
        </w:rPr>
        <w:t>самореалізація)</w:t>
      </w:r>
      <w:r w:rsidRPr="00AC356D">
        <w:rPr>
          <w:rFonts w:ascii="Times New Roman" w:hAnsi="Times New Roman"/>
          <w:sz w:val="28"/>
          <w:szCs w:val="28"/>
        </w:rPr>
        <w:t xml:space="preserve">, як правило, зумовлено раніше створеною картиною світу чи моделлю реальності на основі </w:t>
      </w:r>
      <w:r w:rsidR="003A7D42">
        <w:rPr>
          <w:rFonts w:ascii="Times New Roman" w:hAnsi="Times New Roman"/>
          <w:sz w:val="28"/>
          <w:szCs w:val="28"/>
        </w:rPr>
        <w:t xml:space="preserve">сформованих уявлень і </w:t>
      </w:r>
      <w:r w:rsidRPr="00AC356D">
        <w:rPr>
          <w:rFonts w:ascii="Times New Roman" w:hAnsi="Times New Roman"/>
          <w:sz w:val="28"/>
          <w:szCs w:val="28"/>
        </w:rPr>
        <w:t>понят</w:t>
      </w:r>
      <w:r w:rsidR="003A7D42">
        <w:rPr>
          <w:rFonts w:ascii="Times New Roman" w:hAnsi="Times New Roman"/>
          <w:sz w:val="28"/>
          <w:szCs w:val="28"/>
        </w:rPr>
        <w:t xml:space="preserve">ь </w:t>
      </w:r>
      <w:r w:rsidR="00296188">
        <w:rPr>
          <w:rFonts w:ascii="Times New Roman" w:hAnsi="Times New Roman"/>
          <w:sz w:val="28"/>
          <w:szCs w:val="28"/>
        </w:rPr>
        <w:t>про оточуюче середовище</w:t>
      </w:r>
      <w:r w:rsidRPr="00AC356D">
        <w:rPr>
          <w:rFonts w:ascii="Times New Roman" w:hAnsi="Times New Roman"/>
          <w:sz w:val="28"/>
          <w:szCs w:val="28"/>
        </w:rPr>
        <w:t>. Водночас ми постійно модифікуємо наші моделі реальності під впливом нов</w:t>
      </w:r>
      <w:r w:rsidR="005B12DB">
        <w:rPr>
          <w:rFonts w:ascii="Times New Roman" w:hAnsi="Times New Roman"/>
          <w:sz w:val="28"/>
          <w:szCs w:val="28"/>
        </w:rPr>
        <w:t>их життєвих обставин. К</w:t>
      </w:r>
      <w:r w:rsidRPr="00AC356D">
        <w:rPr>
          <w:rFonts w:ascii="Times New Roman" w:hAnsi="Times New Roman"/>
          <w:sz w:val="28"/>
          <w:szCs w:val="28"/>
        </w:rPr>
        <w:t>онструктивіс</w:t>
      </w:r>
      <w:r w:rsidR="005B12DB">
        <w:rPr>
          <w:rFonts w:ascii="Times New Roman" w:hAnsi="Times New Roman"/>
          <w:sz w:val="28"/>
          <w:szCs w:val="28"/>
        </w:rPr>
        <w:t>ти переконані</w:t>
      </w:r>
      <w:r w:rsidRPr="00AC356D">
        <w:rPr>
          <w:rFonts w:ascii="Times New Roman" w:hAnsi="Times New Roman"/>
          <w:sz w:val="28"/>
          <w:szCs w:val="28"/>
        </w:rPr>
        <w:t xml:space="preserve">, </w:t>
      </w:r>
      <w:r w:rsidR="005B12DB">
        <w:rPr>
          <w:rFonts w:ascii="Times New Roman" w:hAnsi="Times New Roman"/>
          <w:sz w:val="28"/>
          <w:szCs w:val="28"/>
        </w:rPr>
        <w:t xml:space="preserve">що </w:t>
      </w:r>
      <w:r w:rsidRPr="00AC356D">
        <w:rPr>
          <w:rFonts w:ascii="Times New Roman" w:hAnsi="Times New Roman"/>
          <w:sz w:val="28"/>
          <w:szCs w:val="28"/>
        </w:rPr>
        <w:t>людина може розширити та змінити свій досвід, якщо спроб</w:t>
      </w:r>
      <w:r w:rsidR="003409F5">
        <w:rPr>
          <w:rFonts w:ascii="Times New Roman" w:hAnsi="Times New Roman"/>
          <w:sz w:val="28"/>
          <w:szCs w:val="28"/>
        </w:rPr>
        <w:t xml:space="preserve">ує по-новому поглянути на світ та осмислити й </w:t>
      </w:r>
      <w:r w:rsidRPr="00AC356D">
        <w:rPr>
          <w:rFonts w:ascii="Times New Roman" w:hAnsi="Times New Roman"/>
          <w:sz w:val="28"/>
          <w:szCs w:val="28"/>
        </w:rPr>
        <w:t>переосмислити</w:t>
      </w:r>
      <w:r w:rsidR="003409F5">
        <w:rPr>
          <w:rFonts w:ascii="Times New Roman" w:hAnsi="Times New Roman"/>
          <w:sz w:val="28"/>
          <w:szCs w:val="28"/>
        </w:rPr>
        <w:t xml:space="preserve"> своє місце у повсякд</w:t>
      </w:r>
      <w:r w:rsidR="00AE4484">
        <w:rPr>
          <w:rFonts w:ascii="Times New Roman" w:hAnsi="Times New Roman"/>
          <w:sz w:val="28"/>
          <w:szCs w:val="28"/>
        </w:rPr>
        <w:t>енному житті. Вони також вважають</w:t>
      </w:r>
      <w:r w:rsidRPr="00AC356D">
        <w:rPr>
          <w:rFonts w:ascii="Times New Roman" w:hAnsi="Times New Roman"/>
          <w:sz w:val="28"/>
          <w:szCs w:val="28"/>
        </w:rPr>
        <w:t>, що той спосіб буття, який ми щоразу обираємо, завжди етичний.</w:t>
      </w:r>
      <w:r w:rsidR="001E572A">
        <w:rPr>
          <w:rFonts w:ascii="Times New Roman" w:hAnsi="Times New Roman"/>
          <w:sz w:val="28"/>
          <w:szCs w:val="28"/>
        </w:rPr>
        <w:t xml:space="preserve"> </w:t>
      </w:r>
      <w:r w:rsidR="009A6FB5">
        <w:rPr>
          <w:rFonts w:ascii="Times New Roman" w:hAnsi="Times New Roman"/>
          <w:sz w:val="28"/>
          <w:szCs w:val="28"/>
        </w:rPr>
        <w:t>Суголосною є думка екзистенціалістів, які наголошують, що помилково зводити</w:t>
      </w:r>
      <w:r w:rsidR="001E572A">
        <w:rPr>
          <w:rFonts w:ascii="Times New Roman" w:hAnsi="Times New Roman"/>
          <w:sz w:val="28"/>
          <w:szCs w:val="28"/>
        </w:rPr>
        <w:t xml:space="preserve"> людський</w:t>
      </w:r>
      <w:r w:rsidR="001E572A" w:rsidRPr="00AC356D">
        <w:rPr>
          <w:rFonts w:ascii="Times New Roman" w:hAnsi="Times New Roman"/>
          <w:sz w:val="28"/>
          <w:szCs w:val="28"/>
        </w:rPr>
        <w:t xml:space="preserve"> </w:t>
      </w:r>
      <w:r w:rsidR="003409F5">
        <w:rPr>
          <w:rFonts w:ascii="Times New Roman" w:hAnsi="Times New Roman"/>
          <w:sz w:val="28"/>
          <w:szCs w:val="28"/>
        </w:rPr>
        <w:t>спосіб існування</w:t>
      </w:r>
      <w:r w:rsidR="001E572A" w:rsidRPr="00AC356D">
        <w:rPr>
          <w:rFonts w:ascii="Times New Roman" w:hAnsi="Times New Roman"/>
          <w:sz w:val="28"/>
          <w:szCs w:val="28"/>
        </w:rPr>
        <w:t xml:space="preserve"> до якогось конкретного коду</w:t>
      </w:r>
      <w:r w:rsidR="001E572A">
        <w:rPr>
          <w:rFonts w:ascii="Times New Roman" w:hAnsi="Times New Roman"/>
          <w:sz w:val="28"/>
          <w:szCs w:val="28"/>
        </w:rPr>
        <w:t xml:space="preserve"> чи с</w:t>
      </w:r>
      <w:r w:rsidR="009A6FB5">
        <w:rPr>
          <w:rFonts w:ascii="Times New Roman" w:hAnsi="Times New Roman"/>
          <w:sz w:val="28"/>
          <w:szCs w:val="28"/>
        </w:rPr>
        <w:t>истеми, натомість привертають увагу до питання</w:t>
      </w:r>
      <w:r w:rsidR="00651752">
        <w:rPr>
          <w:rFonts w:ascii="Times New Roman" w:hAnsi="Times New Roman"/>
          <w:sz w:val="28"/>
          <w:szCs w:val="28"/>
        </w:rPr>
        <w:t xml:space="preserve"> про</w:t>
      </w:r>
      <w:r w:rsidR="001E572A">
        <w:rPr>
          <w:rFonts w:ascii="Times New Roman" w:hAnsi="Times New Roman"/>
          <w:sz w:val="28"/>
          <w:szCs w:val="28"/>
        </w:rPr>
        <w:t xml:space="preserve"> </w:t>
      </w:r>
      <w:r w:rsidR="00651752">
        <w:rPr>
          <w:rFonts w:ascii="Times New Roman" w:hAnsi="Times New Roman"/>
          <w:sz w:val="28"/>
          <w:szCs w:val="28"/>
        </w:rPr>
        <w:t xml:space="preserve">відповідальність </w:t>
      </w:r>
      <w:r w:rsidR="001E572A">
        <w:rPr>
          <w:rFonts w:ascii="Times New Roman" w:hAnsi="Times New Roman"/>
          <w:sz w:val="28"/>
          <w:szCs w:val="28"/>
        </w:rPr>
        <w:t>кожного індивіда</w:t>
      </w:r>
      <w:r w:rsidR="001E572A" w:rsidRPr="00AC356D">
        <w:rPr>
          <w:rFonts w:ascii="Times New Roman" w:hAnsi="Times New Roman"/>
          <w:sz w:val="28"/>
          <w:szCs w:val="28"/>
        </w:rPr>
        <w:t xml:space="preserve"> перед собою та іншими в тому, щоб діяти правдиво, визнаючи людську слабкість і відносність (чи випадковість) у</w:t>
      </w:r>
      <w:r w:rsidR="001E572A">
        <w:rPr>
          <w:rFonts w:ascii="Times New Roman" w:hAnsi="Times New Roman"/>
          <w:sz w:val="28"/>
          <w:szCs w:val="28"/>
        </w:rPr>
        <w:t>сякої істини. Ц</w:t>
      </w:r>
      <w:r w:rsidR="001E572A" w:rsidRPr="00AC356D">
        <w:rPr>
          <w:rFonts w:ascii="Times New Roman" w:hAnsi="Times New Roman"/>
          <w:sz w:val="28"/>
          <w:szCs w:val="28"/>
        </w:rPr>
        <w:t>е кидає виклик соціальним нормам, які обмежую</w:t>
      </w:r>
      <w:r w:rsidR="009567D5">
        <w:rPr>
          <w:rFonts w:ascii="Times New Roman" w:hAnsi="Times New Roman"/>
          <w:sz w:val="28"/>
          <w:szCs w:val="28"/>
        </w:rPr>
        <w:t>ть і знецінюють</w:t>
      </w:r>
      <w:r w:rsidR="003409F5">
        <w:rPr>
          <w:rFonts w:ascii="Times New Roman" w:hAnsi="Times New Roman"/>
          <w:sz w:val="28"/>
          <w:szCs w:val="28"/>
        </w:rPr>
        <w:t xml:space="preserve"> </w:t>
      </w:r>
      <w:r w:rsidR="001E572A" w:rsidRPr="00AC356D">
        <w:rPr>
          <w:rFonts w:ascii="Times New Roman" w:hAnsi="Times New Roman"/>
          <w:sz w:val="28"/>
          <w:szCs w:val="28"/>
        </w:rPr>
        <w:t>автентичність і креативність</w:t>
      </w:r>
      <w:r w:rsidR="009567D5">
        <w:rPr>
          <w:rFonts w:ascii="Times New Roman" w:hAnsi="Times New Roman"/>
          <w:sz w:val="28"/>
          <w:szCs w:val="28"/>
        </w:rPr>
        <w:t xml:space="preserve"> індивіда, змушуючи його </w:t>
      </w:r>
      <w:r w:rsidR="001E572A" w:rsidRPr="00AC356D">
        <w:rPr>
          <w:rFonts w:ascii="Times New Roman" w:hAnsi="Times New Roman"/>
          <w:sz w:val="28"/>
          <w:szCs w:val="28"/>
        </w:rPr>
        <w:t>до радикальної взаємодії з конкретними особистісними проявами буття та сенсом існування [3].</w:t>
      </w:r>
      <w:r w:rsidR="001E572A" w:rsidRPr="009022AF">
        <w:rPr>
          <w:rFonts w:ascii="Times New Roman" w:hAnsi="Times New Roman"/>
          <w:sz w:val="28"/>
          <w:szCs w:val="28"/>
        </w:rPr>
        <w:t xml:space="preserve"> </w:t>
      </w:r>
    </w:p>
    <w:p w:rsidR="0006235A" w:rsidRPr="00AC356D" w:rsidRDefault="0006235A" w:rsidP="0006235A">
      <w:pPr>
        <w:ind w:firstLine="708"/>
        <w:rPr>
          <w:rFonts w:ascii="Times New Roman" w:hAnsi="Times New Roman"/>
          <w:sz w:val="28"/>
          <w:szCs w:val="28"/>
        </w:rPr>
      </w:pPr>
      <w:r w:rsidRPr="00AC356D">
        <w:rPr>
          <w:rFonts w:ascii="Times New Roman" w:hAnsi="Times New Roman"/>
          <w:sz w:val="28"/>
          <w:szCs w:val="28"/>
        </w:rPr>
        <w:t>Головна перевага цього підходу пол</w:t>
      </w:r>
      <w:r w:rsidR="00BF39BB">
        <w:rPr>
          <w:rFonts w:ascii="Times New Roman" w:hAnsi="Times New Roman"/>
          <w:sz w:val="28"/>
          <w:szCs w:val="28"/>
        </w:rPr>
        <w:t>ягає в тому, що увага психологів</w:t>
      </w:r>
      <w:r w:rsidRPr="00AC356D">
        <w:rPr>
          <w:rFonts w:ascii="Times New Roman" w:hAnsi="Times New Roman"/>
          <w:sz w:val="28"/>
          <w:szCs w:val="28"/>
        </w:rPr>
        <w:t xml:space="preserve"> сфокусована не лише на </w:t>
      </w:r>
      <w:r w:rsidR="00BF39BB">
        <w:rPr>
          <w:rFonts w:ascii="Times New Roman" w:hAnsi="Times New Roman"/>
          <w:sz w:val="28"/>
          <w:szCs w:val="28"/>
        </w:rPr>
        <w:t>вивчення думок клієнта</w:t>
      </w:r>
      <w:r w:rsidR="00974C62">
        <w:rPr>
          <w:rFonts w:ascii="Times New Roman" w:hAnsi="Times New Roman"/>
          <w:sz w:val="28"/>
          <w:szCs w:val="28"/>
        </w:rPr>
        <w:t xml:space="preserve"> про те, що він робить</w:t>
      </w:r>
      <w:r w:rsidR="00BF39BB">
        <w:rPr>
          <w:rFonts w:ascii="Times New Roman" w:hAnsi="Times New Roman"/>
          <w:sz w:val="28"/>
          <w:szCs w:val="28"/>
        </w:rPr>
        <w:t>, а й на дослідження та розуміння – для чого</w:t>
      </w:r>
      <w:r w:rsidR="009D7378">
        <w:rPr>
          <w:rFonts w:ascii="Times New Roman" w:hAnsi="Times New Roman"/>
          <w:sz w:val="28"/>
          <w:szCs w:val="28"/>
        </w:rPr>
        <w:t xml:space="preserve"> він так міркує</w:t>
      </w:r>
      <w:r w:rsidR="00BF39BB">
        <w:rPr>
          <w:rFonts w:ascii="Times New Roman" w:hAnsi="Times New Roman"/>
          <w:sz w:val="28"/>
          <w:szCs w:val="28"/>
        </w:rPr>
        <w:t xml:space="preserve"> і переживає</w:t>
      </w:r>
      <w:r w:rsidR="00974C62">
        <w:rPr>
          <w:rFonts w:ascii="Times New Roman" w:hAnsi="Times New Roman"/>
          <w:sz w:val="28"/>
          <w:szCs w:val="28"/>
        </w:rPr>
        <w:t xml:space="preserve"> це</w:t>
      </w:r>
      <w:r w:rsidRPr="00AC356D">
        <w:rPr>
          <w:rFonts w:ascii="Times New Roman" w:hAnsi="Times New Roman"/>
          <w:sz w:val="28"/>
          <w:szCs w:val="28"/>
        </w:rPr>
        <w:t xml:space="preserve">? </w:t>
      </w:r>
      <w:r w:rsidR="00BF39BB">
        <w:rPr>
          <w:rFonts w:ascii="Times New Roman" w:hAnsi="Times New Roman"/>
          <w:sz w:val="28"/>
          <w:szCs w:val="28"/>
        </w:rPr>
        <w:t>Таким чином к</w:t>
      </w:r>
      <w:r w:rsidRPr="00AC356D">
        <w:rPr>
          <w:rFonts w:ascii="Times New Roman" w:hAnsi="Times New Roman"/>
          <w:sz w:val="28"/>
          <w:szCs w:val="28"/>
        </w:rPr>
        <w:t xml:space="preserve">онструктивістські терапевти </w:t>
      </w:r>
      <w:r w:rsidR="00BF39BB">
        <w:rPr>
          <w:rFonts w:ascii="Times New Roman" w:hAnsi="Times New Roman"/>
          <w:sz w:val="28"/>
          <w:szCs w:val="28"/>
        </w:rPr>
        <w:t>хочуть допомогти</w:t>
      </w:r>
      <w:r w:rsidRPr="00AC356D">
        <w:rPr>
          <w:rFonts w:ascii="Times New Roman" w:hAnsi="Times New Roman"/>
          <w:sz w:val="28"/>
          <w:szCs w:val="28"/>
        </w:rPr>
        <w:t xml:space="preserve"> людям, парам, сім’ям чи організаціям зрозуміти самих себе та взяти на себе відповідальність за способи, за допомогою яких вони створюють уявний реа</w:t>
      </w:r>
      <w:r w:rsidR="00974C62">
        <w:rPr>
          <w:rFonts w:ascii="Times New Roman" w:hAnsi="Times New Roman"/>
          <w:sz w:val="28"/>
          <w:szCs w:val="28"/>
        </w:rPr>
        <w:t xml:space="preserve">льний світ, в який можна </w:t>
      </w:r>
      <w:r w:rsidR="00974C62">
        <w:rPr>
          <w:rFonts w:ascii="Times New Roman" w:hAnsi="Times New Roman"/>
          <w:sz w:val="28"/>
          <w:szCs w:val="28"/>
        </w:rPr>
        <w:lastRenderedPageBreak/>
        <w:t>зануритися</w:t>
      </w:r>
      <w:r w:rsidRPr="00AC356D">
        <w:rPr>
          <w:rFonts w:ascii="Times New Roman" w:hAnsi="Times New Roman"/>
          <w:sz w:val="28"/>
          <w:szCs w:val="28"/>
        </w:rPr>
        <w:t xml:space="preserve"> й випробувати себ</w:t>
      </w:r>
      <w:r w:rsidR="009D7378">
        <w:rPr>
          <w:rFonts w:ascii="Times New Roman" w:hAnsi="Times New Roman"/>
          <w:sz w:val="28"/>
          <w:szCs w:val="28"/>
        </w:rPr>
        <w:t>е. При цьому індивід має</w:t>
      </w:r>
      <w:r w:rsidRPr="00AC356D">
        <w:rPr>
          <w:rFonts w:ascii="Times New Roman" w:hAnsi="Times New Roman"/>
          <w:sz w:val="28"/>
          <w:szCs w:val="28"/>
        </w:rPr>
        <w:t xml:space="preserve"> відповісти на запитання: «Чи реальний я?», «Чи реальні мої думки?», «Чи реальний світ, що мене оточує?» тощо. Оскільки основним проявом екзистенції є свобода, то  клієнтам треба </w:t>
      </w:r>
      <w:r w:rsidRPr="00AC356D">
        <w:rPr>
          <w:rFonts w:ascii="Times New Roman" w:hAnsi="Times New Roman"/>
          <w:spacing w:val="-20"/>
          <w:sz w:val="28"/>
          <w:szCs w:val="28"/>
        </w:rPr>
        <w:t xml:space="preserve">ідентифікувати фактори, що блокують свободу, </w:t>
      </w:r>
      <w:r w:rsidRPr="00AC356D">
        <w:rPr>
          <w:rFonts w:ascii="Times New Roman" w:hAnsi="Times New Roman"/>
          <w:sz w:val="28"/>
          <w:szCs w:val="28"/>
        </w:rPr>
        <w:t>усвідомити свою свободу і власні можливості, розширити відчуття свободи, що визначається як відповідальність за результат свого вибору щодо реальності, в якій вони живуть.</w:t>
      </w:r>
    </w:p>
    <w:p w:rsidR="009022AF" w:rsidRPr="00AC356D" w:rsidRDefault="0006235A" w:rsidP="009022AF">
      <w:pPr>
        <w:ind w:firstLine="708"/>
        <w:rPr>
          <w:rFonts w:ascii="Times New Roman" w:hAnsi="Times New Roman"/>
          <w:sz w:val="28"/>
          <w:szCs w:val="28"/>
        </w:rPr>
      </w:pPr>
      <w:r w:rsidRPr="00AC356D">
        <w:rPr>
          <w:rFonts w:ascii="Times New Roman" w:hAnsi="Times New Roman"/>
          <w:sz w:val="28"/>
          <w:szCs w:val="28"/>
        </w:rPr>
        <w:t>Процес терапії є розмовним і допускає експериментування. Насамперед – важливо допомогти клієнту побачити, як він уявляє собі світ, і чи робить це усвідомлено? Водночас людині пропонується вивчити і апробувати модель реальності, в основі якої лежа</w:t>
      </w:r>
      <w:r w:rsidR="001E4CF7">
        <w:rPr>
          <w:rFonts w:ascii="Times New Roman" w:hAnsi="Times New Roman"/>
          <w:sz w:val="28"/>
          <w:szCs w:val="28"/>
        </w:rPr>
        <w:t>ть інші погляди на світ. Людина має</w:t>
      </w:r>
      <w:r w:rsidRPr="00AC356D">
        <w:rPr>
          <w:rFonts w:ascii="Times New Roman" w:hAnsi="Times New Roman"/>
          <w:sz w:val="28"/>
          <w:szCs w:val="28"/>
        </w:rPr>
        <w:t xml:space="preserve"> спробувати жити в ньому, </w:t>
      </w:r>
      <w:r w:rsidR="001E4CF7">
        <w:rPr>
          <w:rFonts w:ascii="Times New Roman" w:hAnsi="Times New Roman"/>
          <w:sz w:val="28"/>
          <w:szCs w:val="28"/>
        </w:rPr>
        <w:t>але</w:t>
      </w:r>
      <w:r w:rsidR="009D7378">
        <w:rPr>
          <w:rFonts w:ascii="Times New Roman" w:hAnsi="Times New Roman"/>
          <w:sz w:val="28"/>
          <w:szCs w:val="28"/>
        </w:rPr>
        <w:t xml:space="preserve"> </w:t>
      </w:r>
      <w:r w:rsidRPr="00AC356D">
        <w:rPr>
          <w:rFonts w:ascii="Times New Roman" w:hAnsi="Times New Roman"/>
          <w:sz w:val="28"/>
          <w:szCs w:val="28"/>
        </w:rPr>
        <w:t xml:space="preserve">не </w:t>
      </w:r>
      <w:r w:rsidR="009D7378">
        <w:rPr>
          <w:rFonts w:ascii="Times New Roman" w:hAnsi="Times New Roman"/>
          <w:sz w:val="28"/>
          <w:szCs w:val="28"/>
        </w:rPr>
        <w:t>при</w:t>
      </w:r>
      <w:r w:rsidRPr="00AC356D">
        <w:rPr>
          <w:rFonts w:ascii="Times New Roman" w:hAnsi="Times New Roman"/>
          <w:sz w:val="28"/>
          <w:szCs w:val="28"/>
        </w:rPr>
        <w:t>пускаючи</w:t>
      </w:r>
      <w:r w:rsidR="009D7378">
        <w:rPr>
          <w:rFonts w:ascii="Times New Roman" w:hAnsi="Times New Roman"/>
          <w:sz w:val="28"/>
          <w:szCs w:val="28"/>
        </w:rPr>
        <w:t xml:space="preserve"> навіть думки</w:t>
      </w:r>
      <w:r w:rsidR="001E4CF7">
        <w:rPr>
          <w:rFonts w:ascii="Times New Roman" w:hAnsi="Times New Roman"/>
          <w:sz w:val="28"/>
          <w:szCs w:val="28"/>
        </w:rPr>
        <w:t xml:space="preserve"> про існування єдино правильного шляху чи найкращого способу буття</w:t>
      </w:r>
      <w:r w:rsidRPr="00AC356D">
        <w:rPr>
          <w:rFonts w:ascii="Times New Roman" w:hAnsi="Times New Roman"/>
          <w:sz w:val="28"/>
          <w:szCs w:val="28"/>
        </w:rPr>
        <w:t xml:space="preserve">. Це може призвести </w:t>
      </w:r>
      <w:r w:rsidR="001E4CF7">
        <w:rPr>
          <w:rFonts w:ascii="Times New Roman" w:hAnsi="Times New Roman"/>
          <w:sz w:val="28"/>
          <w:szCs w:val="28"/>
        </w:rPr>
        <w:t xml:space="preserve">як </w:t>
      </w:r>
      <w:r w:rsidRPr="00AC356D">
        <w:rPr>
          <w:rFonts w:ascii="Times New Roman" w:hAnsi="Times New Roman"/>
          <w:sz w:val="28"/>
          <w:szCs w:val="28"/>
        </w:rPr>
        <w:t>до незначн</w:t>
      </w:r>
      <w:r w:rsidR="001E4CF7">
        <w:rPr>
          <w:rFonts w:ascii="Times New Roman" w:hAnsi="Times New Roman"/>
          <w:sz w:val="28"/>
          <w:szCs w:val="28"/>
        </w:rPr>
        <w:t>их змін у поведінці клієнта, так і до</w:t>
      </w:r>
      <w:r w:rsidRPr="00AC356D">
        <w:rPr>
          <w:rFonts w:ascii="Times New Roman" w:hAnsi="Times New Roman"/>
          <w:sz w:val="28"/>
          <w:szCs w:val="28"/>
        </w:rPr>
        <w:t xml:space="preserve"> по</w:t>
      </w:r>
      <w:r w:rsidR="001E4CF7">
        <w:rPr>
          <w:rFonts w:ascii="Times New Roman" w:hAnsi="Times New Roman"/>
          <w:sz w:val="28"/>
          <w:szCs w:val="28"/>
        </w:rPr>
        <w:t>вного переосмислення</w:t>
      </w:r>
      <w:r w:rsidRPr="00AC356D">
        <w:rPr>
          <w:rFonts w:ascii="Times New Roman" w:hAnsi="Times New Roman"/>
          <w:sz w:val="28"/>
          <w:szCs w:val="28"/>
        </w:rPr>
        <w:t xml:space="preserve"> свої</w:t>
      </w:r>
      <w:r w:rsidR="001E4CF7">
        <w:rPr>
          <w:rFonts w:ascii="Times New Roman" w:hAnsi="Times New Roman"/>
          <w:sz w:val="28"/>
          <w:szCs w:val="28"/>
        </w:rPr>
        <w:t xml:space="preserve">х цінностей, переконань та ідентичності. </w:t>
      </w:r>
      <w:r w:rsidR="009022AF">
        <w:rPr>
          <w:rFonts w:ascii="Times New Roman" w:hAnsi="Times New Roman"/>
          <w:sz w:val="28"/>
          <w:szCs w:val="28"/>
        </w:rPr>
        <w:t>Таким чином л</w:t>
      </w:r>
      <w:r w:rsidR="009022AF" w:rsidRPr="00AC356D">
        <w:rPr>
          <w:rFonts w:ascii="Times New Roman" w:hAnsi="Times New Roman"/>
          <w:sz w:val="28"/>
          <w:szCs w:val="28"/>
        </w:rPr>
        <w:t>юдина мож</w:t>
      </w:r>
      <w:r w:rsidR="009022AF">
        <w:rPr>
          <w:rFonts w:ascii="Times New Roman" w:hAnsi="Times New Roman"/>
          <w:sz w:val="28"/>
          <w:szCs w:val="28"/>
        </w:rPr>
        <w:t xml:space="preserve">е змінити свій життєвий досвід і віднайти власний шлях, </w:t>
      </w:r>
      <w:r w:rsidR="009022AF" w:rsidRPr="00AC356D">
        <w:rPr>
          <w:rFonts w:ascii="Times New Roman" w:hAnsi="Times New Roman"/>
          <w:sz w:val="28"/>
          <w:szCs w:val="28"/>
        </w:rPr>
        <w:t>якщо навчитьс</w:t>
      </w:r>
      <w:r w:rsidR="009022AF">
        <w:rPr>
          <w:rFonts w:ascii="Times New Roman" w:hAnsi="Times New Roman"/>
          <w:sz w:val="28"/>
          <w:szCs w:val="28"/>
        </w:rPr>
        <w:t xml:space="preserve">я по-різному осмислювати світ. </w:t>
      </w:r>
    </w:p>
    <w:p w:rsidR="0006235A" w:rsidRDefault="0006235A" w:rsidP="0006235A">
      <w:pPr>
        <w:ind w:firstLine="708"/>
        <w:rPr>
          <w:rFonts w:ascii="Times New Roman" w:hAnsi="Times New Roman"/>
          <w:sz w:val="28"/>
          <w:szCs w:val="28"/>
        </w:rPr>
      </w:pPr>
      <w:r w:rsidRPr="00AC356D">
        <w:rPr>
          <w:rFonts w:ascii="Times New Roman" w:hAnsi="Times New Roman"/>
          <w:sz w:val="28"/>
          <w:szCs w:val="28"/>
        </w:rPr>
        <w:t xml:space="preserve">Зі сказаного випливає, що  екзистенційна психологія вивчає головно ті людські можливості та потенції, яким не приділяється або мало приділяється уваги в класичній та позитивістській теоріях. Екзистенційне консультування – це передусім один із підходів до розгляду людського існування, а не певним чином окреслена система терапевтичного впливу Йдеться про питання людського існування, що зосереджені навколо фундаментальної проблеми – хто ми і як ми живемо? </w:t>
      </w:r>
      <w:r w:rsidR="00D254E9">
        <w:rPr>
          <w:rFonts w:ascii="Times New Roman" w:hAnsi="Times New Roman"/>
          <w:sz w:val="28"/>
          <w:szCs w:val="28"/>
        </w:rPr>
        <w:t>Екзистенціалісти переконані, що</w:t>
      </w:r>
      <w:r w:rsidRPr="00AC356D">
        <w:rPr>
          <w:rFonts w:ascii="Times New Roman" w:hAnsi="Times New Roman"/>
          <w:sz w:val="28"/>
          <w:szCs w:val="28"/>
        </w:rPr>
        <w:t xml:space="preserve"> важливо допомогти індивіду в розвитку й посиленні його здатності відповідати вимогам життя. Тому своє першочергове завдання вони вбачають не у вивченні самої особистості, а досвіду її переживання людського існування як такого (його прояснення та розуміння). Екзистенційна психотерапія є феноменологічною в тому сенсі, що вона описує як клієнта, так і психотерапевта. Це не стільки набір правил, технік, теорій і процедур для проведення терапії, скільки автентичний спосіб життя, що забезпечує втілення розуму й людського досвіду, попри різні терапевтичні </w:t>
      </w:r>
      <w:r w:rsidRPr="00AC356D">
        <w:rPr>
          <w:rFonts w:ascii="Times New Roman" w:hAnsi="Times New Roman"/>
          <w:sz w:val="28"/>
          <w:szCs w:val="28"/>
        </w:rPr>
        <w:lastRenderedPageBreak/>
        <w:t xml:space="preserve">погляди психологів. Прибічники конструктивістсько-екзистенційного підходу до консультативної практики вважають, що його можна застосовувати в процесі творчої роботи зі всіма аспектами людського досвіду, незалежно від терапевтичних </w:t>
      </w:r>
      <w:r w:rsidR="00D254E9">
        <w:rPr>
          <w:rFonts w:ascii="Times New Roman" w:hAnsi="Times New Roman"/>
          <w:sz w:val="28"/>
          <w:szCs w:val="28"/>
        </w:rPr>
        <w:t>потре</w:t>
      </w:r>
      <w:r w:rsidR="008335AB">
        <w:rPr>
          <w:rFonts w:ascii="Times New Roman" w:hAnsi="Times New Roman"/>
          <w:sz w:val="28"/>
          <w:szCs w:val="28"/>
        </w:rPr>
        <w:t>б і проблем, з якими зіштовхуються</w:t>
      </w:r>
      <w:r w:rsidR="00D254E9">
        <w:rPr>
          <w:rFonts w:ascii="Times New Roman" w:hAnsi="Times New Roman"/>
          <w:sz w:val="28"/>
          <w:szCs w:val="28"/>
        </w:rPr>
        <w:t xml:space="preserve"> клієнти</w:t>
      </w:r>
      <w:r w:rsidRPr="00AC356D">
        <w:rPr>
          <w:rFonts w:ascii="Times New Roman" w:hAnsi="Times New Roman"/>
          <w:sz w:val="28"/>
          <w:szCs w:val="28"/>
        </w:rPr>
        <w:t>.</w:t>
      </w:r>
    </w:p>
    <w:p w:rsidR="00D254E9" w:rsidRPr="00AC356D" w:rsidRDefault="00D254E9" w:rsidP="0006235A">
      <w:pPr>
        <w:ind w:firstLine="708"/>
        <w:rPr>
          <w:rFonts w:ascii="Times New Roman" w:hAnsi="Times New Roman"/>
          <w:sz w:val="28"/>
          <w:szCs w:val="28"/>
        </w:rPr>
      </w:pPr>
    </w:p>
    <w:p w:rsidR="0006235A" w:rsidRPr="00827E46" w:rsidRDefault="0006235A" w:rsidP="0006235A">
      <w:pPr>
        <w:jc w:val="center"/>
        <w:rPr>
          <w:rFonts w:ascii="Times New Roman" w:hAnsi="Times New Roman"/>
          <w:b/>
          <w:sz w:val="28"/>
          <w:szCs w:val="28"/>
        </w:rPr>
      </w:pPr>
      <w:r w:rsidRPr="00827E46">
        <w:rPr>
          <w:rFonts w:ascii="Times New Roman" w:hAnsi="Times New Roman"/>
          <w:b/>
          <w:sz w:val="28"/>
          <w:szCs w:val="28"/>
        </w:rPr>
        <w:t>Література</w:t>
      </w:r>
    </w:p>
    <w:p w:rsidR="0006235A" w:rsidRDefault="0006235A" w:rsidP="0006235A">
      <w:pPr>
        <w:rPr>
          <w:rFonts w:ascii="Times New Roman" w:hAnsi="Times New Roman"/>
          <w:sz w:val="28"/>
          <w:szCs w:val="28"/>
        </w:rPr>
      </w:pPr>
      <w:r>
        <w:rPr>
          <w:rFonts w:ascii="Times New Roman" w:hAnsi="Times New Roman"/>
          <w:sz w:val="28"/>
          <w:szCs w:val="28"/>
        </w:rPr>
        <w:t xml:space="preserve">1. </w:t>
      </w:r>
      <w:r w:rsidRPr="00AC356D">
        <w:rPr>
          <w:rFonts w:ascii="Times New Roman" w:hAnsi="Times New Roman"/>
          <w:sz w:val="28"/>
          <w:szCs w:val="28"/>
        </w:rPr>
        <w:t xml:space="preserve">Дорцен Э., ван. Цель экзистенциальной психотерапии и консультирования / Э. ван Дорцен. </w:t>
      </w:r>
      <w:r w:rsidRPr="00AC356D">
        <w:rPr>
          <w:rFonts w:ascii="Times New Roman" w:hAnsi="Times New Roman"/>
          <w:i/>
          <w:sz w:val="28"/>
          <w:szCs w:val="28"/>
        </w:rPr>
        <w:t>Экзистенциальная традиция: философия, психология, психотерапия : журнал восточно-европейской Ассоциации экзистенциальной терапии</w:t>
      </w:r>
      <w:r w:rsidRPr="00AC356D">
        <w:rPr>
          <w:rFonts w:ascii="Times New Roman" w:hAnsi="Times New Roman"/>
          <w:sz w:val="28"/>
          <w:szCs w:val="28"/>
        </w:rPr>
        <w:t>. 2004 (5). № 2. С. 51–60.</w:t>
      </w:r>
      <w:r>
        <w:rPr>
          <w:rFonts w:ascii="Times New Roman" w:hAnsi="Times New Roman"/>
          <w:sz w:val="28"/>
          <w:szCs w:val="28"/>
        </w:rPr>
        <w:t xml:space="preserve"> </w:t>
      </w:r>
    </w:p>
    <w:p w:rsidR="0006235A" w:rsidRDefault="0006235A" w:rsidP="0006235A">
      <w:pPr>
        <w:rPr>
          <w:rFonts w:ascii="Times New Roman" w:hAnsi="Times New Roman"/>
          <w:i/>
          <w:sz w:val="28"/>
          <w:szCs w:val="28"/>
        </w:rPr>
      </w:pPr>
      <w:r>
        <w:rPr>
          <w:rFonts w:ascii="Times New Roman" w:hAnsi="Times New Roman"/>
          <w:sz w:val="28"/>
          <w:szCs w:val="28"/>
        </w:rPr>
        <w:t xml:space="preserve">2. </w:t>
      </w:r>
      <w:r w:rsidRPr="00AC356D">
        <w:rPr>
          <w:rFonts w:ascii="Times New Roman" w:hAnsi="Times New Roman"/>
          <w:sz w:val="28"/>
          <w:szCs w:val="28"/>
        </w:rPr>
        <w:t xml:space="preserve">Паркулаб О.Г. Терапевтичний діалог як співтворчість консультанта і клієнта. </w:t>
      </w:r>
      <w:r w:rsidRPr="00AC356D">
        <w:rPr>
          <w:rFonts w:ascii="Times New Roman" w:hAnsi="Times New Roman"/>
          <w:i/>
          <w:sz w:val="28"/>
          <w:szCs w:val="28"/>
        </w:rPr>
        <w:t>Габітус</w:t>
      </w:r>
      <w:r w:rsidRPr="00AC356D">
        <w:rPr>
          <w:rFonts w:ascii="Times New Roman" w:hAnsi="Times New Roman"/>
          <w:sz w:val="28"/>
          <w:szCs w:val="28"/>
        </w:rPr>
        <w:t>. 2020. Вип. 15. С.187-191.</w:t>
      </w:r>
      <w:r w:rsidRPr="00AC356D">
        <w:rPr>
          <w:rFonts w:ascii="Times New Roman" w:hAnsi="Times New Roman"/>
          <w:i/>
          <w:sz w:val="28"/>
          <w:szCs w:val="28"/>
        </w:rPr>
        <w:t xml:space="preserve"> </w:t>
      </w:r>
    </w:p>
    <w:p w:rsidR="0006235A" w:rsidRPr="00AC356D" w:rsidRDefault="0006235A" w:rsidP="0006235A">
      <w:pPr>
        <w:rPr>
          <w:rFonts w:ascii="Times New Roman" w:hAnsi="Times New Roman"/>
          <w:sz w:val="28"/>
          <w:szCs w:val="28"/>
        </w:rPr>
      </w:pPr>
      <w:r>
        <w:rPr>
          <w:rFonts w:ascii="Times New Roman" w:hAnsi="Times New Roman"/>
          <w:sz w:val="28"/>
          <w:szCs w:val="28"/>
        </w:rPr>
        <w:t xml:space="preserve">3. </w:t>
      </w:r>
      <w:r w:rsidRPr="00AC356D">
        <w:rPr>
          <w:rFonts w:ascii="Times New Roman" w:hAnsi="Times New Roman"/>
          <w:sz w:val="28"/>
          <w:szCs w:val="28"/>
        </w:rPr>
        <w:t>Экзистенциальная психология [под ред. Р.Мея] / Экзистенция [под ред. Р. Мея, Э. Энджела, Г.</w:t>
      </w:r>
      <w:r>
        <w:rPr>
          <w:rFonts w:ascii="Times New Roman" w:hAnsi="Times New Roman"/>
          <w:sz w:val="28"/>
          <w:szCs w:val="28"/>
        </w:rPr>
        <w:t xml:space="preserve"> Элленбергера]. Москва</w:t>
      </w:r>
      <w:r w:rsidRPr="00AC356D">
        <w:rPr>
          <w:rFonts w:ascii="Times New Roman" w:hAnsi="Times New Roman"/>
          <w:sz w:val="28"/>
          <w:szCs w:val="28"/>
        </w:rPr>
        <w:t>, 2001. 624 с.</w:t>
      </w:r>
    </w:p>
    <w:p w:rsidR="0006235A" w:rsidRDefault="0006235A" w:rsidP="0006235A">
      <w:pPr>
        <w:spacing w:line="240" w:lineRule="auto"/>
        <w:rPr>
          <w:rFonts w:ascii="Times New Roman" w:hAnsi="Times New Roman"/>
          <w:b/>
          <w:sz w:val="28"/>
          <w:szCs w:val="28"/>
        </w:rPr>
      </w:pPr>
    </w:p>
    <w:p w:rsidR="00465556" w:rsidRPr="00AC356D" w:rsidRDefault="00465556" w:rsidP="0006235A">
      <w:pPr>
        <w:spacing w:line="240" w:lineRule="auto"/>
        <w:rPr>
          <w:rFonts w:ascii="Times New Roman" w:hAnsi="Times New Roman"/>
          <w:b/>
          <w:sz w:val="28"/>
          <w:szCs w:val="28"/>
        </w:rPr>
      </w:pPr>
    </w:p>
    <w:p w:rsidR="0006235A" w:rsidRDefault="0006235A" w:rsidP="0006235A">
      <w:pPr>
        <w:jc w:val="right"/>
        <w:rPr>
          <w:rFonts w:ascii="Times New Roman" w:hAnsi="Times New Roman"/>
          <w:b/>
          <w:sz w:val="28"/>
          <w:szCs w:val="28"/>
        </w:rPr>
      </w:pPr>
      <w:r>
        <w:rPr>
          <w:rFonts w:ascii="Times New Roman" w:hAnsi="Times New Roman"/>
          <w:b/>
          <w:sz w:val="28"/>
          <w:szCs w:val="28"/>
        </w:rPr>
        <w:t xml:space="preserve">                                   Радчук Валентина, Сімак Алла</w:t>
      </w:r>
    </w:p>
    <w:p w:rsidR="0006235A" w:rsidRPr="00815790" w:rsidRDefault="0006235A" w:rsidP="0006235A">
      <w:pPr>
        <w:jc w:val="right"/>
        <w:rPr>
          <w:rFonts w:ascii="Times New Roman" w:hAnsi="Times New Roman"/>
          <w:sz w:val="28"/>
          <w:szCs w:val="28"/>
        </w:rPr>
      </w:pPr>
      <w:r w:rsidRPr="00815790">
        <w:rPr>
          <w:rFonts w:ascii="Times New Roman" w:hAnsi="Times New Roman"/>
          <w:sz w:val="28"/>
          <w:szCs w:val="28"/>
        </w:rPr>
        <w:t xml:space="preserve">       м. Чернівці</w:t>
      </w:r>
    </w:p>
    <w:p w:rsidR="0006235A" w:rsidRDefault="0006235A" w:rsidP="0006235A">
      <w:pPr>
        <w:jc w:val="center"/>
        <w:rPr>
          <w:rFonts w:ascii="Times New Roman" w:hAnsi="Times New Roman"/>
          <w:b/>
          <w:color w:val="000000" w:themeColor="text1"/>
          <w:sz w:val="28"/>
          <w:szCs w:val="28"/>
        </w:rPr>
      </w:pPr>
      <w:r w:rsidRPr="004150AE">
        <w:rPr>
          <w:rFonts w:ascii="Times New Roman" w:hAnsi="Times New Roman"/>
          <w:b/>
          <w:sz w:val="28"/>
          <w:szCs w:val="28"/>
        </w:rPr>
        <w:t xml:space="preserve">СИНЕРГЕТИЧНИЙ КОНТИНУУМ РЕПРЕЗЕНТАЦІЇ СІМЕЙНОЇ СИСТЕМИ В </w:t>
      </w:r>
      <w:r w:rsidRPr="004150AE">
        <w:rPr>
          <w:rFonts w:ascii="Times New Roman" w:hAnsi="Times New Roman"/>
          <w:b/>
          <w:color w:val="000000" w:themeColor="text1"/>
          <w:sz w:val="28"/>
          <w:szCs w:val="28"/>
        </w:rPr>
        <w:t xml:space="preserve">АНТИЦИПУВАЛЬНИХ УЯВЛЕННЯХ ОСОБИСТОСТІ </w:t>
      </w:r>
    </w:p>
    <w:p w:rsidR="0006235A" w:rsidRPr="00815790" w:rsidRDefault="0006235A" w:rsidP="0006235A">
      <w:pPr>
        <w:jc w:val="center"/>
        <w:rPr>
          <w:rFonts w:ascii="Times New Roman" w:hAnsi="Times New Roman"/>
          <w:b/>
          <w:sz w:val="28"/>
          <w:szCs w:val="28"/>
        </w:rPr>
      </w:pPr>
    </w:p>
    <w:p w:rsidR="0006235A" w:rsidRPr="004150AE" w:rsidRDefault="0006235A" w:rsidP="0006235A">
      <w:pPr>
        <w:ind w:firstLine="709"/>
        <w:rPr>
          <w:rFonts w:ascii="Times New Roman" w:hAnsi="Times New Roman"/>
          <w:color w:val="000000" w:themeColor="text1"/>
          <w:sz w:val="28"/>
          <w:szCs w:val="28"/>
        </w:rPr>
      </w:pPr>
      <w:r w:rsidRPr="004150AE">
        <w:rPr>
          <w:rFonts w:ascii="Times New Roman" w:hAnsi="Times New Roman"/>
          <w:sz w:val="28"/>
          <w:szCs w:val="28"/>
        </w:rPr>
        <w:t xml:space="preserve">Світоглядна та екзистенційна база особистості змінюється під впливом якісних перетворень культурної платформи суспільства, що впливає на формування та прояви релевантних цінностей та смислових структур особистості, які є орієнтиром у визначені власного життєвого шляху. </w:t>
      </w:r>
      <w:bookmarkStart w:id="7" w:name="_Hlk38531700"/>
      <w:r w:rsidRPr="004150AE">
        <w:rPr>
          <w:rFonts w:ascii="Times New Roman" w:hAnsi="Times New Roman"/>
          <w:sz w:val="28"/>
          <w:szCs w:val="28"/>
        </w:rPr>
        <w:t>Окрім цього, н</w:t>
      </w:r>
      <w:r w:rsidRPr="004150AE">
        <w:rPr>
          <w:rStyle w:val="hps"/>
          <w:rFonts w:ascii="Times New Roman" w:hAnsi="Times New Roman"/>
          <w:color w:val="000000" w:themeColor="text1"/>
          <w:sz w:val="28"/>
          <w:szCs w:val="28"/>
        </w:rPr>
        <w:t>евід'ємною частин</w:t>
      </w:r>
      <w:bookmarkEnd w:id="7"/>
      <w:r w:rsidRPr="004150AE">
        <w:rPr>
          <w:rStyle w:val="hps"/>
          <w:rFonts w:ascii="Times New Roman" w:hAnsi="Times New Roman"/>
          <w:color w:val="000000" w:themeColor="text1"/>
          <w:sz w:val="28"/>
          <w:szCs w:val="28"/>
        </w:rPr>
        <w:t>ою будь-якого</w:t>
      </w:r>
      <w:bookmarkStart w:id="8" w:name="_Hlk38490573"/>
      <w:r w:rsidRPr="004150AE">
        <w:rPr>
          <w:rStyle w:val="hps"/>
          <w:rFonts w:ascii="Times New Roman" w:hAnsi="Times New Roman"/>
          <w:color w:val="000000" w:themeColor="text1"/>
          <w:sz w:val="28"/>
          <w:szCs w:val="28"/>
        </w:rPr>
        <w:t xml:space="preserve"> соціально</w:t>
      </w:r>
      <w:r w:rsidRPr="004150AE">
        <w:rPr>
          <w:rStyle w:val="atn"/>
          <w:rFonts w:ascii="Times New Roman" w:hAnsi="Times New Roman"/>
          <w:color w:val="000000" w:themeColor="text1"/>
          <w:sz w:val="28"/>
          <w:szCs w:val="28"/>
        </w:rPr>
        <w:t>-</w:t>
      </w:r>
      <w:r w:rsidRPr="004150AE">
        <w:rPr>
          <w:rFonts w:ascii="Times New Roman" w:hAnsi="Times New Roman"/>
          <w:color w:val="000000" w:themeColor="text1"/>
          <w:sz w:val="28"/>
          <w:szCs w:val="28"/>
        </w:rPr>
        <w:t>психологічного феномен</w:t>
      </w:r>
      <w:bookmarkEnd w:id="8"/>
      <w:r w:rsidRPr="004150AE">
        <w:rPr>
          <w:rFonts w:ascii="Times New Roman" w:hAnsi="Times New Roman"/>
          <w:color w:val="000000" w:themeColor="text1"/>
          <w:sz w:val="28"/>
          <w:szCs w:val="28"/>
        </w:rPr>
        <w:t xml:space="preserve">у, </w:t>
      </w:r>
      <w:r w:rsidRPr="004150AE">
        <w:rPr>
          <w:rStyle w:val="hps"/>
          <w:rFonts w:ascii="Times New Roman" w:hAnsi="Times New Roman"/>
          <w:color w:val="000000" w:themeColor="text1"/>
          <w:sz w:val="28"/>
          <w:szCs w:val="28"/>
        </w:rPr>
        <w:t xml:space="preserve">в якому фіксується і трансформується цілісний образ значущого соціального об'єкта, виступають антиципувальні уявлення особистості які є особливо важливими при виборі шлюбного партнера та </w:t>
      </w:r>
      <w:r w:rsidRPr="004150AE">
        <w:rPr>
          <w:rFonts w:ascii="Times New Roman" w:hAnsi="Times New Roman"/>
          <w:color w:val="000000" w:themeColor="text1"/>
          <w:sz w:val="28"/>
          <w:szCs w:val="28"/>
        </w:rPr>
        <w:t>побудові бажаного типу сімейної системи.</w:t>
      </w:r>
    </w:p>
    <w:p w:rsidR="0006235A" w:rsidRPr="004150AE" w:rsidRDefault="0006235A" w:rsidP="0006235A">
      <w:pPr>
        <w:ind w:left="10" w:firstLine="653"/>
        <w:rPr>
          <w:rStyle w:val="hps"/>
          <w:rFonts w:ascii="Times New Roman" w:hAnsi="Times New Roman"/>
          <w:color w:val="000000" w:themeColor="text1"/>
          <w:sz w:val="28"/>
          <w:szCs w:val="28"/>
        </w:rPr>
      </w:pPr>
      <w:r w:rsidRPr="004150AE">
        <w:rPr>
          <w:rFonts w:ascii="Times New Roman" w:hAnsi="Times New Roman"/>
          <w:sz w:val="28"/>
          <w:szCs w:val="28"/>
        </w:rPr>
        <w:lastRenderedPageBreak/>
        <w:t>Зазначимо</w:t>
      </w:r>
      <w:r w:rsidRPr="004150AE">
        <w:rPr>
          <w:rFonts w:ascii="Times New Roman" w:eastAsia="Times New Roman" w:hAnsi="Times New Roman"/>
          <w:color w:val="000000"/>
          <w:sz w:val="28"/>
          <w:szCs w:val="28"/>
          <w:lang w:eastAsia="uk-UA"/>
        </w:rPr>
        <w:t>, що антиципація,</w:t>
      </w:r>
      <w:r w:rsidRPr="004150AE">
        <w:rPr>
          <w:rFonts w:ascii="Times New Roman" w:hAnsi="Times New Roman"/>
          <w:sz w:val="28"/>
          <w:szCs w:val="28"/>
        </w:rPr>
        <w:t xml:space="preserve"> на думку І. Батраченко</w:t>
      </w:r>
      <w:r w:rsidRPr="004150AE">
        <w:rPr>
          <w:rFonts w:ascii="Times New Roman" w:eastAsia="Times New Roman" w:hAnsi="Times New Roman"/>
          <w:color w:val="000000"/>
          <w:sz w:val="28"/>
          <w:szCs w:val="28"/>
          <w:lang w:eastAsia="uk-UA"/>
        </w:rPr>
        <w:t xml:space="preserve">, кваліфікується як психічний процес проектування, вибору та конструювання свого майбутнього і виникає внаслідок структурування психічного та темпорального для відображення реальності в рамках часових модусів "минулого–теперішнього–майбутнього". </w:t>
      </w:r>
      <w:bookmarkStart w:id="9" w:name="_Hlk38645478"/>
      <w:r w:rsidRPr="004150AE">
        <w:rPr>
          <w:rFonts w:ascii="Times New Roman" w:hAnsi="Times New Roman"/>
          <w:color w:val="000000"/>
          <w:sz w:val="28"/>
          <w:szCs w:val="28"/>
          <w:lang w:eastAsia="uk-UA"/>
        </w:rPr>
        <w:t>У когнітивному плані, в архітектоніці психіки, продукти антиципувальних уявлень виступають у формі особливого утворення – суб’єктивної моделі особистого майбутнього</w:t>
      </w:r>
      <w:bookmarkEnd w:id="9"/>
      <w:r w:rsidRPr="004150AE">
        <w:rPr>
          <w:rFonts w:ascii="Times New Roman" w:hAnsi="Times New Roman"/>
          <w:color w:val="000000"/>
          <w:sz w:val="28"/>
          <w:szCs w:val="28"/>
          <w:lang w:eastAsia="uk-UA"/>
        </w:rPr>
        <w:t xml:space="preserve">, що складається з усвідомлюваних компонентів, або частково усвідомлюваних чи неусвідомлюваних </w:t>
      </w:r>
      <w:r>
        <w:rPr>
          <w:rFonts w:ascii="Times New Roman" w:eastAsia="Times New Roman" w:hAnsi="Times New Roman"/>
          <w:color w:val="000000"/>
          <w:sz w:val="28"/>
          <w:szCs w:val="28"/>
          <w:lang w:eastAsia="uk-UA"/>
        </w:rPr>
        <w:t>[1, с. 40</w:t>
      </w:r>
      <w:r w:rsidRPr="004150AE">
        <w:rPr>
          <w:rFonts w:ascii="Times New Roman" w:eastAsia="Times New Roman" w:hAnsi="Times New Roman"/>
          <w:color w:val="000000"/>
          <w:sz w:val="28"/>
          <w:szCs w:val="28"/>
          <w:lang w:eastAsia="uk-UA"/>
        </w:rPr>
        <w:t xml:space="preserve">]. </w:t>
      </w:r>
      <w:r w:rsidRPr="004150AE">
        <w:rPr>
          <w:rFonts w:ascii="Times New Roman" w:hAnsi="Times New Roman"/>
          <w:color w:val="000000"/>
          <w:sz w:val="28"/>
          <w:szCs w:val="28"/>
          <w:lang w:eastAsia="uk-UA"/>
        </w:rPr>
        <w:t xml:space="preserve">Окрім цього, особисте майбутнє, в суб’єктивній моделі може бачитися суб'єкту одноваріантним, безальтернативним, а може і репрезентуватися як широкий діапазон альтернатив та охоплювати або якийсь один аспект життєвого шляху (напр. сфера сімейного життя або професійної кар’єри), чи представлятися багатоаспектно, включати різні сфери життя людини </w:t>
      </w:r>
      <w:r>
        <w:rPr>
          <w:rFonts w:ascii="Times New Roman" w:hAnsi="Times New Roman"/>
          <w:color w:val="000000"/>
          <w:sz w:val="28"/>
          <w:szCs w:val="28"/>
          <w:lang w:eastAsia="uk-UA"/>
        </w:rPr>
        <w:t>[ 2</w:t>
      </w:r>
      <w:r w:rsidRPr="004150AE">
        <w:rPr>
          <w:rFonts w:ascii="Times New Roman" w:hAnsi="Times New Roman"/>
          <w:color w:val="000000"/>
          <w:sz w:val="28"/>
          <w:szCs w:val="28"/>
          <w:lang w:eastAsia="uk-UA"/>
        </w:rPr>
        <w:t>, с. 24-30</w:t>
      </w:r>
      <w:r w:rsidRPr="004150AE">
        <w:rPr>
          <w:rFonts w:ascii="Times New Roman" w:hAnsi="Times New Roman"/>
          <w:sz w:val="28"/>
          <w:szCs w:val="28"/>
        </w:rPr>
        <w:t>].</w:t>
      </w:r>
      <w:r w:rsidRPr="004150AE">
        <w:rPr>
          <w:rStyle w:val="hps"/>
          <w:rFonts w:ascii="Times New Roman" w:hAnsi="Times New Roman"/>
          <w:color w:val="000000" w:themeColor="text1"/>
          <w:sz w:val="28"/>
          <w:szCs w:val="28"/>
        </w:rPr>
        <w:t xml:space="preserve"> </w:t>
      </w:r>
    </w:p>
    <w:p w:rsidR="0006235A" w:rsidRPr="004150AE" w:rsidRDefault="0006235A" w:rsidP="0006235A">
      <w:pPr>
        <w:shd w:val="clear" w:color="auto" w:fill="FFFFFF"/>
        <w:ind w:left="10" w:firstLine="653"/>
        <w:rPr>
          <w:rFonts w:ascii="Times New Roman" w:hAnsi="Times New Roman"/>
          <w:sz w:val="28"/>
          <w:szCs w:val="28"/>
        </w:rPr>
      </w:pPr>
      <w:r w:rsidRPr="004150AE">
        <w:rPr>
          <w:rFonts w:ascii="Times New Roman" w:hAnsi="Times New Roman"/>
          <w:sz w:val="28"/>
          <w:szCs w:val="28"/>
        </w:rPr>
        <w:t>В аналітико-критичному огляді методологічних критеріїв унормування психології особистості З. Карпенко вказує на низку методологічних опор, які можуть володіти потужним пояснювальним та прогностичним потенціалом, і одною з таких опор для персонології може стати теорія складних систем [</w:t>
      </w:r>
      <w:r>
        <w:rPr>
          <w:rFonts w:ascii="Times New Roman" w:hAnsi="Times New Roman"/>
          <w:sz w:val="28"/>
          <w:szCs w:val="28"/>
        </w:rPr>
        <w:t>3</w:t>
      </w:r>
      <w:r w:rsidRPr="004150AE">
        <w:rPr>
          <w:rFonts w:ascii="Times New Roman" w:hAnsi="Times New Roman"/>
          <w:spacing w:val="-6"/>
          <w:sz w:val="28"/>
          <w:szCs w:val="28"/>
        </w:rPr>
        <w:t xml:space="preserve">, с. </w:t>
      </w:r>
      <w:r w:rsidRPr="004150AE">
        <w:rPr>
          <w:rFonts w:ascii="Times New Roman" w:hAnsi="Times New Roman"/>
          <w:sz w:val="28"/>
          <w:szCs w:val="28"/>
        </w:rPr>
        <w:t xml:space="preserve">444]. З огляду на це нами була здійснена спроба екстраполювати психічні процеси – антиціпувальні уявлення особистості на синергетичний контент про механізми  репрезентації суб’єктом власної сімейної системи. Концепти синергетичного світогляду доступні переформулюванню у чіткі практичні можливості психіки та поведінки особистості, тому ми запропонуємо власне формулювання таких можливостей. </w:t>
      </w:r>
    </w:p>
    <w:p w:rsidR="0006235A" w:rsidRPr="004150AE" w:rsidRDefault="008335AB" w:rsidP="0006235A">
      <w:pPr>
        <w:ind w:firstLine="709"/>
        <w:rPr>
          <w:rFonts w:ascii="Times New Roman" w:hAnsi="Times New Roman"/>
          <w:sz w:val="28"/>
          <w:szCs w:val="28"/>
        </w:rPr>
      </w:pPr>
      <w:r>
        <w:rPr>
          <w:rFonts w:ascii="Times New Roman" w:hAnsi="Times New Roman"/>
          <w:sz w:val="28"/>
          <w:szCs w:val="28"/>
        </w:rPr>
        <w:t>Синергетика</w:t>
      </w:r>
      <w:r w:rsidR="0006235A" w:rsidRPr="004150AE">
        <w:rPr>
          <w:rFonts w:ascii="Times New Roman" w:hAnsi="Times New Roman"/>
          <w:sz w:val="28"/>
          <w:szCs w:val="28"/>
        </w:rPr>
        <w:t xml:space="preserve"> хоч і виникла та розвивалася на основі вивчення самоорганізації в досить простих відкритих, нелінійних системах (фізичних, біологічних), проте психосинергетика першопочатково була пов’язана з метасистемами (складними, сумісними), а такими, на думку В. Клочко, є людина як біо-соціо-культурне явище. Тому, орієнтуючись на загальні закони і принципи самоорганізації, психосинергетика вийшла за межі розуміння і сутності цих законів та принципів, що склалися в традиційній синергетиці, і гносеологічного </w:t>
      </w:r>
      <w:r w:rsidR="0006235A" w:rsidRPr="004150AE">
        <w:rPr>
          <w:rFonts w:ascii="Times New Roman" w:hAnsi="Times New Roman"/>
          <w:sz w:val="28"/>
          <w:szCs w:val="28"/>
        </w:rPr>
        <w:lastRenderedPageBreak/>
        <w:t>та онтологічног</w:t>
      </w:r>
      <w:r w:rsidR="00233EC9">
        <w:rPr>
          <w:rFonts w:ascii="Times New Roman" w:hAnsi="Times New Roman"/>
          <w:sz w:val="28"/>
          <w:szCs w:val="28"/>
        </w:rPr>
        <w:t>о кола психологічних проблем. Це</w:t>
      </w:r>
      <w:r w:rsidR="0006235A" w:rsidRPr="004150AE">
        <w:rPr>
          <w:rFonts w:ascii="Times New Roman" w:hAnsi="Times New Roman"/>
          <w:sz w:val="28"/>
          <w:szCs w:val="28"/>
        </w:rPr>
        <w:t xml:space="preserve"> поставило в центр дослідження проблеми становлення людини як психологічної системи, що самоорганізується. Такий погляд на людину дозволяє сформувати нові уявлення про механізми її розвитку, становлення, деформації, розпаду тощо [</w:t>
      </w:r>
      <w:r w:rsidR="0006235A">
        <w:rPr>
          <w:rFonts w:ascii="Times New Roman" w:hAnsi="Times New Roman"/>
          <w:sz w:val="28"/>
          <w:szCs w:val="28"/>
        </w:rPr>
        <w:t>4</w:t>
      </w:r>
      <w:r w:rsidR="0006235A" w:rsidRPr="004150AE">
        <w:rPr>
          <w:rFonts w:ascii="Times New Roman" w:hAnsi="Times New Roman"/>
          <w:iCs/>
          <w:sz w:val="28"/>
          <w:szCs w:val="28"/>
        </w:rPr>
        <w:t>, с. 101-110</w:t>
      </w:r>
      <w:r w:rsidR="0006235A" w:rsidRPr="004150AE">
        <w:rPr>
          <w:rFonts w:ascii="Times New Roman" w:hAnsi="Times New Roman"/>
          <w:sz w:val="28"/>
          <w:szCs w:val="28"/>
        </w:rPr>
        <w:t xml:space="preserve">]. </w:t>
      </w:r>
    </w:p>
    <w:p w:rsidR="0006235A" w:rsidRPr="004150AE" w:rsidRDefault="00233EC9" w:rsidP="0006235A">
      <w:pPr>
        <w:ind w:firstLine="851"/>
        <w:rPr>
          <w:rFonts w:ascii="Times New Roman" w:hAnsi="Times New Roman"/>
          <w:sz w:val="28"/>
          <w:szCs w:val="28"/>
        </w:rPr>
      </w:pPr>
      <w:r>
        <w:rPr>
          <w:rFonts w:ascii="Times New Roman" w:hAnsi="Times New Roman"/>
          <w:sz w:val="28"/>
          <w:szCs w:val="28"/>
        </w:rPr>
        <w:t>Заслуга синергетики полягає</w:t>
      </w:r>
      <w:r w:rsidR="0006235A" w:rsidRPr="004150AE">
        <w:rPr>
          <w:rFonts w:ascii="Times New Roman" w:hAnsi="Times New Roman"/>
          <w:sz w:val="28"/>
          <w:szCs w:val="28"/>
        </w:rPr>
        <w:t xml:space="preserve"> у тому, що вона в змозі пояснити, чому сильно неврівноважена система здатна витриму</w:t>
      </w:r>
      <w:r w:rsidR="008335AB">
        <w:rPr>
          <w:rFonts w:ascii="Times New Roman" w:hAnsi="Times New Roman"/>
          <w:sz w:val="28"/>
          <w:szCs w:val="28"/>
        </w:rPr>
        <w:t>ва</w:t>
      </w:r>
      <w:r w:rsidR="0006235A" w:rsidRPr="004150AE">
        <w:rPr>
          <w:rFonts w:ascii="Times New Roman" w:hAnsi="Times New Roman"/>
          <w:sz w:val="28"/>
          <w:szCs w:val="28"/>
        </w:rPr>
        <w:t>ти ендогенні та екзогенні впливи. Ключовою ідеєю в контексті нашого дослідження виступає аспект впливу та взаємодії на систему – ендогенних факторів (антиципувальних уявлень особистості), оскільки лише в такому разі витримується критерій само</w:t>
      </w:r>
      <w:r w:rsidR="008335AB">
        <w:rPr>
          <w:rFonts w:ascii="Times New Roman" w:hAnsi="Times New Roman"/>
          <w:sz w:val="28"/>
          <w:szCs w:val="28"/>
        </w:rPr>
        <w:t>о</w:t>
      </w:r>
      <w:r w:rsidR="0006235A" w:rsidRPr="004150AE">
        <w:rPr>
          <w:rFonts w:ascii="Times New Roman" w:hAnsi="Times New Roman"/>
          <w:sz w:val="28"/>
          <w:szCs w:val="28"/>
        </w:rPr>
        <w:t xml:space="preserve">рганізації.  </w:t>
      </w:r>
    </w:p>
    <w:p w:rsidR="0006235A" w:rsidRPr="004150AE" w:rsidRDefault="0006235A" w:rsidP="0006235A">
      <w:pPr>
        <w:ind w:firstLine="851"/>
        <w:rPr>
          <w:rFonts w:ascii="Times New Roman" w:hAnsi="Times New Roman"/>
          <w:sz w:val="28"/>
          <w:szCs w:val="28"/>
        </w:rPr>
      </w:pPr>
      <w:r w:rsidRPr="004150AE">
        <w:rPr>
          <w:rFonts w:ascii="Times New Roman" w:hAnsi="Times New Roman"/>
          <w:sz w:val="28"/>
          <w:szCs w:val="28"/>
        </w:rPr>
        <w:t>Слід зауважити, що складні системи майже завжди далекі від стану “рівноваги”, в них часто відбуваються зміни, що порушують баланс між внутрішніми силами, якими обумовлена структура системи, та зовнішніми, що впливають на неї. При такому дисбалансі, виникають неочікувані процеси, які або призводять до зміни структури системи і примушують її розвиватися, або сприяють регресивним змінам. Це пояснюється тим, що здатність перебування систем у стійких та нестійких стаціонарних станах (причому один і той самий стан за одних умов може бути стійким, а за інших нестійким) створює феномен складної та різноманітної поведінки, проте гіперстійка система нездатна до розвитку абсолютно, а розвиватися можуть тільки ті системи, які на певний час стають нестійкими (переходять у новий стан) під впливом відповідних факторів, і саме нестійкі стаціонарні стани характеризують моменти змін у системі [</w:t>
      </w:r>
      <w:r>
        <w:rPr>
          <w:rFonts w:ascii="Times New Roman" w:hAnsi="Times New Roman"/>
          <w:sz w:val="28"/>
          <w:szCs w:val="28"/>
        </w:rPr>
        <w:t>6</w:t>
      </w:r>
      <w:r w:rsidRPr="004150AE">
        <w:rPr>
          <w:rFonts w:ascii="Times New Roman" w:hAnsi="Times New Roman"/>
          <w:sz w:val="28"/>
          <w:szCs w:val="28"/>
        </w:rPr>
        <w:t xml:space="preserve">, с. 80-83; </w:t>
      </w:r>
      <w:r>
        <w:rPr>
          <w:rFonts w:ascii="Times New Roman" w:hAnsi="Times New Roman"/>
          <w:sz w:val="28"/>
          <w:szCs w:val="28"/>
        </w:rPr>
        <w:t>7, с. 341</w:t>
      </w:r>
      <w:r w:rsidRPr="004150AE">
        <w:rPr>
          <w:rFonts w:ascii="Times New Roman" w:hAnsi="Times New Roman"/>
          <w:sz w:val="28"/>
          <w:szCs w:val="28"/>
        </w:rPr>
        <w:t xml:space="preserve">]. </w:t>
      </w:r>
    </w:p>
    <w:p w:rsidR="0006235A" w:rsidRPr="004150AE" w:rsidRDefault="0006235A" w:rsidP="0006235A">
      <w:pPr>
        <w:ind w:firstLine="851"/>
        <w:rPr>
          <w:rFonts w:ascii="Times New Roman" w:hAnsi="Times New Roman"/>
          <w:color w:val="000000"/>
          <w:sz w:val="28"/>
          <w:szCs w:val="28"/>
          <w:lang w:eastAsia="uk-UA"/>
        </w:rPr>
      </w:pPr>
      <w:r w:rsidRPr="004150AE">
        <w:rPr>
          <w:rFonts w:ascii="Times New Roman" w:hAnsi="Times New Roman"/>
          <w:sz w:val="28"/>
          <w:szCs w:val="28"/>
        </w:rPr>
        <w:t xml:space="preserve">Суб’єкт, так само як і суспільство або середовище, в якому він функціонує, являє собою складну систему, що відчуває перманентні інтенсивні впливи, окрім цього, життєвий шлях кожної людини має велику кількість моментів вирішального вибору – це свого роду ланцюг біфуркацій (від лат. </w:t>
      </w:r>
      <w:r w:rsidRPr="004150AE">
        <w:rPr>
          <w:rFonts w:ascii="Times New Roman" w:hAnsi="Times New Roman"/>
          <w:i/>
          <w:sz w:val="28"/>
          <w:szCs w:val="28"/>
        </w:rPr>
        <w:t>bіfurc</w:t>
      </w:r>
      <w:r w:rsidRPr="004150AE">
        <w:rPr>
          <w:rFonts w:ascii="Times New Roman" w:hAnsi="Times New Roman"/>
          <w:i/>
          <w:sz w:val="28"/>
          <w:szCs w:val="28"/>
          <w:lang w:val="en-US"/>
        </w:rPr>
        <w:t>us</w:t>
      </w:r>
      <w:r w:rsidRPr="004150AE">
        <w:rPr>
          <w:rFonts w:ascii="Times New Roman" w:hAnsi="Times New Roman"/>
          <w:sz w:val="28"/>
          <w:szCs w:val="28"/>
        </w:rPr>
        <w:t xml:space="preserve"> – подвійний. розвилка роздвоєний) – набуття нової якості в русі динамічної системи навіть при малій зміні одного або декількох її параметрів [</w:t>
      </w:r>
      <w:r>
        <w:rPr>
          <w:rFonts w:ascii="Times New Roman" w:hAnsi="Times New Roman"/>
          <w:sz w:val="28"/>
          <w:szCs w:val="28"/>
        </w:rPr>
        <w:t>7</w:t>
      </w:r>
      <w:r w:rsidR="007D20E2">
        <w:rPr>
          <w:rFonts w:ascii="Times New Roman" w:hAnsi="Times New Roman"/>
          <w:sz w:val="28"/>
          <w:szCs w:val="28"/>
        </w:rPr>
        <w:t>, с. 338]. У</w:t>
      </w:r>
      <w:r w:rsidRPr="004150AE">
        <w:rPr>
          <w:rFonts w:ascii="Times New Roman" w:hAnsi="Times New Roman"/>
          <w:sz w:val="28"/>
          <w:szCs w:val="28"/>
        </w:rPr>
        <w:t xml:space="preserve"> сучасній науковій термінології вона слугує назвою фундаментальної </w:t>
      </w:r>
      <w:r w:rsidRPr="004150AE">
        <w:rPr>
          <w:rFonts w:ascii="Times New Roman" w:hAnsi="Times New Roman"/>
          <w:sz w:val="28"/>
          <w:szCs w:val="28"/>
        </w:rPr>
        <w:lastRenderedPageBreak/>
        <w:t>особливості поведінки складних систем в умовах, що підлягають впливам, це дає можливість передбачити параметри нових рухів, що виникають у моменти переходу з одного функціонального стану в інший [</w:t>
      </w:r>
      <w:r>
        <w:rPr>
          <w:rFonts w:ascii="Times New Roman" w:hAnsi="Times New Roman"/>
          <w:iCs/>
          <w:sz w:val="28"/>
          <w:szCs w:val="28"/>
        </w:rPr>
        <w:t>8</w:t>
      </w:r>
      <w:r w:rsidRPr="004150AE">
        <w:rPr>
          <w:rFonts w:ascii="Times New Roman" w:hAnsi="Times New Roman"/>
          <w:iCs/>
          <w:sz w:val="28"/>
          <w:szCs w:val="28"/>
        </w:rPr>
        <w:t>, с. 132-</w:t>
      </w:r>
      <w:r>
        <w:rPr>
          <w:rFonts w:ascii="Times New Roman" w:hAnsi="Times New Roman"/>
          <w:iCs/>
          <w:sz w:val="28"/>
          <w:szCs w:val="28"/>
        </w:rPr>
        <w:t>138</w:t>
      </w:r>
      <w:r w:rsidRPr="004150AE">
        <w:rPr>
          <w:rFonts w:ascii="Times New Roman" w:hAnsi="Times New Roman"/>
          <w:sz w:val="28"/>
          <w:szCs w:val="28"/>
        </w:rPr>
        <w:t>].</w:t>
      </w:r>
      <w:r w:rsidRPr="004150AE">
        <w:rPr>
          <w:rFonts w:ascii="Times New Roman" w:hAnsi="Times New Roman"/>
        </w:rPr>
        <w:t xml:space="preserve"> </w:t>
      </w:r>
      <w:r w:rsidRPr="004150AE">
        <w:rPr>
          <w:rFonts w:ascii="Times New Roman" w:hAnsi="Times New Roman"/>
          <w:sz w:val="28"/>
          <w:szCs w:val="28"/>
        </w:rPr>
        <w:t>Біфуркація відбувається в умовах, коли стаціонарний стан системи стає нестійким</w:t>
      </w:r>
      <w:r w:rsidRPr="004150AE">
        <w:rPr>
          <w:rFonts w:ascii="Times New Roman" w:hAnsi="Times New Roman"/>
          <w:spacing w:val="22"/>
          <w:sz w:val="28"/>
          <w:szCs w:val="28"/>
        </w:rPr>
        <w:t xml:space="preserve"> </w:t>
      </w:r>
      <w:r w:rsidRPr="004150AE">
        <w:rPr>
          <w:rFonts w:ascii="Times New Roman" w:hAnsi="Times New Roman"/>
          <w:sz w:val="28"/>
          <w:szCs w:val="28"/>
        </w:rPr>
        <w:t>при ендогенному або екзогенному впливах. У разі розгортання в ендогенному  форматі цей стан може тригеруватися</w:t>
      </w:r>
      <w:r w:rsidRPr="004150AE">
        <w:rPr>
          <w:rStyle w:val="atn"/>
          <w:rFonts w:ascii="Times New Roman" w:hAnsi="Times New Roman"/>
          <w:color w:val="000000" w:themeColor="text1"/>
          <w:sz w:val="28"/>
          <w:szCs w:val="28"/>
        </w:rPr>
        <w:t xml:space="preserve"> низкою інтрапсихічних феноменів в тому числі й</w:t>
      </w:r>
      <w:r w:rsidRPr="004150AE">
        <w:rPr>
          <w:rStyle w:val="hps"/>
          <w:rFonts w:ascii="Times New Roman" w:hAnsi="Times New Roman"/>
          <w:color w:val="000000" w:themeColor="text1"/>
          <w:sz w:val="28"/>
          <w:szCs w:val="28"/>
        </w:rPr>
        <w:t xml:space="preserve"> антиципаційними уявленнями суб'єктів про шлюбно-сімейну систему</w:t>
      </w:r>
      <w:r w:rsidRPr="004150AE">
        <w:rPr>
          <w:rFonts w:ascii="Times New Roman" w:hAnsi="Times New Roman"/>
          <w:color w:val="000000" w:themeColor="text1"/>
          <w:sz w:val="28"/>
          <w:szCs w:val="28"/>
        </w:rPr>
        <w:t>, які пов'язані</w:t>
      </w:r>
      <w:r w:rsidRPr="004150AE">
        <w:rPr>
          <w:rStyle w:val="hps"/>
          <w:rFonts w:ascii="Times New Roman" w:hAnsi="Times New Roman"/>
          <w:color w:val="000000" w:themeColor="text1"/>
          <w:sz w:val="28"/>
          <w:szCs w:val="28"/>
        </w:rPr>
        <w:t xml:space="preserve"> з формуванням та </w:t>
      </w:r>
      <w:r w:rsidRPr="004150AE">
        <w:rPr>
          <w:rFonts w:ascii="Times New Roman" w:hAnsi="Times New Roman"/>
          <w:color w:val="000000"/>
          <w:sz w:val="28"/>
          <w:szCs w:val="28"/>
          <w:lang w:eastAsia="uk-UA"/>
        </w:rPr>
        <w:t xml:space="preserve">плануванням подальшого життєвого шляху, </w:t>
      </w:r>
      <w:r w:rsidRPr="004150AE">
        <w:rPr>
          <w:rStyle w:val="hps"/>
          <w:rFonts w:ascii="Times New Roman" w:hAnsi="Times New Roman"/>
          <w:color w:val="000000" w:themeColor="text1"/>
          <w:sz w:val="28"/>
          <w:szCs w:val="28"/>
        </w:rPr>
        <w:t xml:space="preserve">вибором шлюбного партнера, </w:t>
      </w:r>
      <w:r w:rsidRPr="004150AE">
        <w:rPr>
          <w:rFonts w:ascii="Times New Roman" w:hAnsi="Times New Roman"/>
          <w:color w:val="000000" w:themeColor="text1"/>
          <w:sz w:val="28"/>
          <w:szCs w:val="28"/>
        </w:rPr>
        <w:t xml:space="preserve">певним баченням або </w:t>
      </w:r>
      <w:r w:rsidRPr="004150AE">
        <w:rPr>
          <w:rFonts w:ascii="Times New Roman" w:hAnsi="Times New Roman"/>
          <w:color w:val="000000"/>
          <w:sz w:val="28"/>
          <w:szCs w:val="28"/>
          <w:lang w:eastAsia="uk-UA"/>
        </w:rPr>
        <w:t xml:space="preserve">прогнозуванням </w:t>
      </w:r>
      <w:r w:rsidRPr="004150AE">
        <w:rPr>
          <w:rFonts w:ascii="Times New Roman" w:hAnsi="Times New Roman"/>
          <w:color w:val="000000" w:themeColor="text1"/>
          <w:sz w:val="28"/>
          <w:szCs w:val="28"/>
        </w:rPr>
        <w:t>власної сімейної системи</w:t>
      </w:r>
      <w:bookmarkStart w:id="10" w:name="_Hlk37432124"/>
      <w:r w:rsidRPr="004150AE">
        <w:rPr>
          <w:rFonts w:ascii="Times New Roman" w:hAnsi="Times New Roman"/>
          <w:color w:val="000000"/>
          <w:sz w:val="28"/>
          <w:szCs w:val="28"/>
          <w:lang w:eastAsia="uk-UA"/>
        </w:rPr>
        <w:t xml:space="preserve">, а наявність аксіопсихологічної складової в антиципаційних уявленнях вказує на те, наскільки суб’єкт певний тип </w:t>
      </w:r>
      <w:r w:rsidRPr="004150AE">
        <w:rPr>
          <w:rFonts w:ascii="Times New Roman" w:hAnsi="Times New Roman"/>
          <w:color w:val="000000" w:themeColor="text1"/>
          <w:sz w:val="28"/>
          <w:szCs w:val="28"/>
        </w:rPr>
        <w:t>сімейної системи</w:t>
      </w:r>
      <w:r w:rsidRPr="004150AE">
        <w:rPr>
          <w:rFonts w:ascii="Times New Roman" w:hAnsi="Times New Roman"/>
          <w:color w:val="000000"/>
          <w:sz w:val="28"/>
          <w:szCs w:val="28"/>
          <w:lang w:eastAsia="uk-UA"/>
        </w:rPr>
        <w:t xml:space="preserve"> вважає для себе значущим і від цього залежить ступінь впливу антиціпаційних уявлень на його поточний функціональний стан або дії. </w:t>
      </w:r>
    </w:p>
    <w:p w:rsidR="0006235A" w:rsidRPr="004150AE" w:rsidRDefault="0006235A" w:rsidP="0006235A">
      <w:pPr>
        <w:ind w:firstLine="851"/>
        <w:rPr>
          <w:rFonts w:ascii="Times New Roman" w:hAnsi="Times New Roman"/>
          <w:sz w:val="28"/>
          <w:szCs w:val="28"/>
        </w:rPr>
      </w:pPr>
      <w:r w:rsidRPr="004150AE">
        <w:rPr>
          <w:rFonts w:ascii="Times New Roman" w:hAnsi="Times New Roman"/>
          <w:sz w:val="28"/>
          <w:szCs w:val="28"/>
        </w:rPr>
        <w:t xml:space="preserve">Відтак, звичний режим функціонування системи може бути дестабілізований в процесі переходу системи в інший динамічний режим (виведення (збій)) із одного функціонального стану в якісно новий, в якому система здатна кардинально змінитися, перейти в нову мотиваційну фазу під впливом антиципаційних уявлень особистості, що актуалізують процес самодетермінації, і переводять ресурси особистості із стабільного (функціонального) стану в нові, зовсім неочікувані форми функціонування. </w:t>
      </w:r>
    </w:p>
    <w:bookmarkEnd w:id="10"/>
    <w:p w:rsidR="0006235A" w:rsidRPr="004150AE" w:rsidRDefault="0006235A" w:rsidP="0006235A">
      <w:pPr>
        <w:ind w:firstLine="851"/>
        <w:rPr>
          <w:rFonts w:ascii="Times New Roman" w:hAnsi="Times New Roman"/>
        </w:rPr>
      </w:pPr>
      <w:r w:rsidRPr="004150AE">
        <w:rPr>
          <w:rFonts w:ascii="Times New Roman" w:eastAsia="Times New Roman" w:hAnsi="Times New Roman"/>
          <w:color w:val="000000"/>
          <w:sz w:val="28"/>
          <w:szCs w:val="28"/>
          <w:lang w:eastAsia="uk-UA"/>
        </w:rPr>
        <w:t>Отже, психологічне зрушення полягає в тому, що цей процес –дестабілізаціі попереднього стійкого стану – вихідний атрактор</w:t>
      </w:r>
      <w:r w:rsidRPr="004150AE">
        <w:rPr>
          <w:rFonts w:ascii="Times New Roman" w:hAnsi="Times New Roman"/>
          <w:sz w:val="28"/>
          <w:szCs w:val="28"/>
        </w:rPr>
        <w:t xml:space="preserve"> (від англ., </w:t>
      </w:r>
      <w:r w:rsidRPr="004150AE">
        <w:rPr>
          <w:rFonts w:ascii="Times New Roman" w:hAnsi="Times New Roman"/>
          <w:i/>
          <w:iCs/>
          <w:sz w:val="28"/>
          <w:szCs w:val="28"/>
        </w:rPr>
        <w:t xml:space="preserve">attract </w:t>
      </w:r>
      <w:r w:rsidRPr="004150AE">
        <w:rPr>
          <w:rFonts w:ascii="Times New Roman" w:hAnsi="Times New Roman"/>
          <w:iCs/>
          <w:sz w:val="28"/>
          <w:szCs w:val="28"/>
        </w:rPr>
        <w:t>– привертати, притягати</w:t>
      </w:r>
      <w:r>
        <w:rPr>
          <w:rFonts w:ascii="Times New Roman" w:hAnsi="Times New Roman"/>
          <w:sz w:val="28"/>
          <w:szCs w:val="28"/>
        </w:rPr>
        <w:t xml:space="preserve"> – </w:t>
      </w:r>
      <w:r w:rsidRPr="004150AE">
        <w:rPr>
          <w:rFonts w:ascii="Times New Roman" w:hAnsi="Times New Roman"/>
          <w:sz w:val="28"/>
          <w:szCs w:val="28"/>
        </w:rPr>
        <w:t>сукупність внутрішніх та зовнішніх умов, які сприяють вибору одного із варіантів стійкого стану, до якого прагне система; в синергетиці особливе значення надається дії атракторів, що дозволяє спрогнозувати імовірну поведінку</w:t>
      </w:r>
      <w:r w:rsidRPr="004150AE">
        <w:rPr>
          <w:rFonts w:ascii="Times New Roman" w:eastAsia="Times New Roman" w:hAnsi="Times New Roman"/>
          <w:color w:val="000000"/>
          <w:sz w:val="28"/>
          <w:szCs w:val="28"/>
          <w:lang w:eastAsia="uk-UA"/>
        </w:rPr>
        <w:t xml:space="preserve">) через біфуркацію – реалізується у «петлі зворотного зв’язку» або «контурі», тому що системне мислення в синергетичному континуумі не є лінійним, а відбувається циклами, петлями. Оскільки, всі частини системи пов'язані прямо або опосередковано, відповідно, зміни в одній частині породжують хвилі змін в інших частинах системи </w:t>
      </w:r>
      <w:r w:rsidRPr="004150AE">
        <w:rPr>
          <w:rFonts w:ascii="Times New Roman" w:eastAsia="Times New Roman" w:hAnsi="Times New Roman"/>
          <w:color w:val="000000"/>
          <w:sz w:val="28"/>
          <w:szCs w:val="28"/>
          <w:lang w:eastAsia="uk-UA"/>
        </w:rPr>
        <w:lastRenderedPageBreak/>
        <w:t>повертаючись у вихідну точку вже в модифікованому вигляді тригеруючи інші, нові інтрапсихічні стани або поведінкові патерни особистості</w:t>
      </w:r>
      <w:r w:rsidRPr="004150AE">
        <w:rPr>
          <w:rStyle w:val="hps"/>
          <w:rFonts w:ascii="Times New Roman" w:hAnsi="Times New Roman"/>
          <w:color w:val="000000" w:themeColor="text1"/>
          <w:sz w:val="28"/>
          <w:szCs w:val="28"/>
        </w:rPr>
        <w:t xml:space="preserve"> </w:t>
      </w:r>
      <w:r w:rsidRPr="004150AE">
        <w:rPr>
          <w:rFonts w:ascii="Times New Roman" w:eastAsia="Times New Roman" w:hAnsi="Times New Roman"/>
          <w:color w:val="000000"/>
          <w:sz w:val="28"/>
          <w:szCs w:val="28"/>
          <w:lang w:eastAsia="uk-UA"/>
        </w:rPr>
        <w:t>[</w:t>
      </w:r>
      <w:r>
        <w:rPr>
          <w:rFonts w:ascii="Times New Roman" w:hAnsi="Times New Roman"/>
          <w:sz w:val="28"/>
          <w:szCs w:val="28"/>
        </w:rPr>
        <w:t>5, с. 81; 8, с. 132-138</w:t>
      </w:r>
      <w:r w:rsidRPr="00FC6426">
        <w:rPr>
          <w:rFonts w:ascii="Times New Roman" w:hAnsi="Times New Roman"/>
          <w:sz w:val="28"/>
          <w:szCs w:val="28"/>
        </w:rPr>
        <w:t>]</w:t>
      </w:r>
      <w:r w:rsidRPr="004150AE">
        <w:rPr>
          <w:rFonts w:ascii="Times New Roman" w:hAnsi="Times New Roman"/>
          <w:sz w:val="28"/>
          <w:szCs w:val="28"/>
        </w:rPr>
        <w:t>.</w:t>
      </w:r>
    </w:p>
    <w:p w:rsidR="0006235A" w:rsidRDefault="0006235A" w:rsidP="0006235A">
      <w:pPr>
        <w:ind w:firstLine="851"/>
        <w:rPr>
          <w:rFonts w:ascii="Times New Roman" w:eastAsia="Times New Roman" w:hAnsi="Times New Roman"/>
          <w:color w:val="000000"/>
          <w:sz w:val="28"/>
          <w:szCs w:val="28"/>
          <w:lang w:eastAsia="uk-UA"/>
        </w:rPr>
      </w:pPr>
      <w:r w:rsidRPr="004150AE">
        <w:rPr>
          <w:rFonts w:ascii="Times New Roman" w:hAnsi="Times New Roman"/>
          <w:sz w:val="28"/>
          <w:szCs w:val="28"/>
        </w:rPr>
        <w:t>Вочевидь змінюється структура психіки під час актуалізованих антиципаційних уявлень людини, які виступають як «</w:t>
      </w:r>
      <w:r w:rsidRPr="004150AE">
        <w:rPr>
          <w:rFonts w:ascii="Times New Roman" w:hAnsi="Times New Roman"/>
          <w:color w:val="000000" w:themeColor="text1"/>
          <w:sz w:val="28"/>
          <w:szCs w:val="28"/>
        </w:rPr>
        <w:t xml:space="preserve">ескізи» власного майбутнього, що включають можливості прийняття рішень, </w:t>
      </w:r>
      <w:r w:rsidRPr="004150AE">
        <w:rPr>
          <w:rFonts w:ascii="Times New Roman" w:hAnsi="Times New Roman"/>
          <w:sz w:val="28"/>
          <w:szCs w:val="28"/>
        </w:rPr>
        <w:t xml:space="preserve">переоцінки цінностей, зміни формату їх вияву, </w:t>
      </w:r>
      <w:r w:rsidRPr="004150AE">
        <w:rPr>
          <w:rFonts w:ascii="Times New Roman" w:hAnsi="Times New Roman"/>
          <w:color w:val="000000" w:themeColor="text1"/>
          <w:sz w:val="28"/>
          <w:szCs w:val="28"/>
        </w:rPr>
        <w:t>структурування певних якостей і властивості інш</w:t>
      </w:r>
      <w:r w:rsidR="007D20E2">
        <w:rPr>
          <w:rFonts w:ascii="Times New Roman" w:hAnsi="Times New Roman"/>
          <w:color w:val="000000" w:themeColor="text1"/>
          <w:sz w:val="28"/>
          <w:szCs w:val="28"/>
        </w:rPr>
        <w:t>их людей, механізмів експектації</w:t>
      </w:r>
      <w:r w:rsidRPr="004150AE">
        <w:rPr>
          <w:rFonts w:ascii="Times New Roman" w:hAnsi="Times New Roman"/>
          <w:color w:val="000000" w:themeColor="text1"/>
          <w:sz w:val="28"/>
          <w:szCs w:val="28"/>
        </w:rPr>
        <w:t xml:space="preserve"> тощо, заради яких і дозрівають потенції людини, викрісталізовуються уявлення суб’єкта про партнера, майбутнього чоловіка, визрівають конкретні інтеракційні стратегії, формат певних бажаних взаємостосунків та конгруентний, антиціпаційним уявленням, тип сімейної системи</w:t>
      </w:r>
      <w:r w:rsidRPr="004150AE">
        <w:rPr>
          <w:rFonts w:ascii="Times New Roman" w:hAnsi="Times New Roman"/>
          <w:sz w:val="28"/>
          <w:szCs w:val="28"/>
        </w:rPr>
        <w:t>, що впливаючи на архітектоніку психіки особистості та її поведінку, змінює їх, з</w:t>
      </w:r>
      <w:r w:rsidRPr="004150AE">
        <w:rPr>
          <w:rFonts w:ascii="Times New Roman" w:eastAsia="Times New Roman" w:hAnsi="Times New Roman"/>
          <w:color w:val="000000"/>
          <w:sz w:val="28"/>
          <w:szCs w:val="28"/>
          <w:lang w:eastAsia="uk-UA"/>
        </w:rPr>
        <w:t>авдяки цьому людина може не просто заглядати у майбутнє, а й проявивши</w:t>
      </w:r>
      <w:r w:rsidRPr="004150AE">
        <w:rPr>
          <w:rStyle w:val="hps"/>
          <w:rFonts w:ascii="Times New Roman" w:hAnsi="Times New Roman"/>
          <w:color w:val="000000" w:themeColor="text1"/>
          <w:sz w:val="28"/>
          <w:szCs w:val="28"/>
        </w:rPr>
        <w:t xml:space="preserve"> готовність приступити до побудови, реалізації своїх конкретних життєвих планів, цілей та альтернатив</w:t>
      </w:r>
      <w:r w:rsidRPr="004150AE">
        <w:rPr>
          <w:rFonts w:ascii="Times New Roman" w:eastAsia="Times New Roman" w:hAnsi="Times New Roman"/>
          <w:color w:val="000000"/>
          <w:sz w:val="28"/>
          <w:szCs w:val="28"/>
          <w:lang w:eastAsia="uk-UA"/>
        </w:rPr>
        <w:t xml:space="preserve"> і активно  конструювати його.</w:t>
      </w:r>
    </w:p>
    <w:p w:rsidR="00914DB6" w:rsidRDefault="00914DB6" w:rsidP="0006235A">
      <w:pPr>
        <w:ind w:firstLine="851"/>
        <w:rPr>
          <w:rFonts w:ascii="Times New Roman" w:eastAsia="Times New Roman" w:hAnsi="Times New Roman"/>
          <w:color w:val="000000"/>
          <w:sz w:val="28"/>
          <w:szCs w:val="28"/>
          <w:lang w:eastAsia="uk-UA"/>
        </w:rPr>
      </w:pPr>
    </w:p>
    <w:p w:rsidR="0006235A" w:rsidRPr="004150AE" w:rsidRDefault="00914DB6" w:rsidP="00914DB6">
      <w:pPr>
        <w:jc w:val="center"/>
        <w:rPr>
          <w:rFonts w:ascii="Times New Roman" w:hAnsi="Times New Roman"/>
          <w:b/>
          <w:sz w:val="28"/>
          <w:szCs w:val="28"/>
        </w:rPr>
      </w:pPr>
      <w:r>
        <w:rPr>
          <w:rFonts w:ascii="Times New Roman" w:eastAsia="Times New Roman" w:hAnsi="Times New Roman"/>
          <w:b/>
          <w:color w:val="000000"/>
          <w:sz w:val="28"/>
          <w:szCs w:val="28"/>
          <w:lang w:eastAsia="uk-UA"/>
        </w:rPr>
        <w:t>Література</w:t>
      </w:r>
    </w:p>
    <w:p w:rsidR="0006235A" w:rsidRPr="00914DB6" w:rsidRDefault="0006235A" w:rsidP="00624319">
      <w:pPr>
        <w:pStyle w:val="a6"/>
        <w:numPr>
          <w:ilvl w:val="0"/>
          <w:numId w:val="27"/>
        </w:numPr>
        <w:tabs>
          <w:tab w:val="left" w:pos="-142"/>
          <w:tab w:val="left" w:pos="284"/>
          <w:tab w:val="left" w:pos="426"/>
        </w:tabs>
        <w:spacing w:after="0" w:line="360" w:lineRule="auto"/>
        <w:ind w:left="284" w:firstLine="0"/>
        <w:jc w:val="both"/>
        <w:rPr>
          <w:rFonts w:ascii="Times New Roman" w:hAnsi="Times New Roman"/>
          <w:sz w:val="28"/>
          <w:szCs w:val="28"/>
        </w:rPr>
      </w:pPr>
      <w:r w:rsidRPr="00914DB6">
        <w:rPr>
          <w:rFonts w:ascii="Times New Roman" w:hAnsi="Times New Roman"/>
          <w:sz w:val="28"/>
          <w:szCs w:val="28"/>
        </w:rPr>
        <w:t>Батраченко І. Г. Психологічні закономірності розвитку антиципації людини : автореф. дис. ... д-ра психол. на</w:t>
      </w:r>
      <w:r w:rsidR="00914DB6">
        <w:rPr>
          <w:rFonts w:ascii="Times New Roman" w:hAnsi="Times New Roman"/>
          <w:sz w:val="28"/>
          <w:szCs w:val="28"/>
        </w:rPr>
        <w:t>ук : 19.00.01</w:t>
      </w:r>
      <w:r w:rsidRPr="00914DB6">
        <w:rPr>
          <w:rFonts w:ascii="Times New Roman" w:hAnsi="Times New Roman"/>
          <w:sz w:val="28"/>
          <w:szCs w:val="28"/>
        </w:rPr>
        <w:t>; Південноукр. нац. пед</w:t>
      </w:r>
      <w:r w:rsidR="00914DB6">
        <w:rPr>
          <w:rFonts w:ascii="Times New Roman" w:hAnsi="Times New Roman"/>
          <w:sz w:val="28"/>
          <w:szCs w:val="28"/>
        </w:rPr>
        <w:t xml:space="preserve">. ун-т ім. К.Д. Ушинського. Одеса, 2010. </w:t>
      </w:r>
      <w:r w:rsidRPr="00914DB6">
        <w:rPr>
          <w:rFonts w:ascii="Times New Roman" w:hAnsi="Times New Roman"/>
          <w:sz w:val="28"/>
          <w:szCs w:val="28"/>
        </w:rPr>
        <w:t>40 c.</w:t>
      </w:r>
    </w:p>
    <w:p w:rsidR="0006235A" w:rsidRPr="00914DB6" w:rsidRDefault="00914DB6" w:rsidP="00624319">
      <w:pPr>
        <w:pStyle w:val="a6"/>
        <w:numPr>
          <w:ilvl w:val="0"/>
          <w:numId w:val="27"/>
        </w:numPr>
        <w:tabs>
          <w:tab w:val="left" w:pos="-142"/>
          <w:tab w:val="left" w:pos="284"/>
          <w:tab w:val="left" w:pos="426"/>
        </w:tabs>
        <w:spacing w:after="0" w:line="360" w:lineRule="auto"/>
        <w:ind w:left="284" w:firstLine="0"/>
        <w:jc w:val="both"/>
        <w:rPr>
          <w:rFonts w:ascii="Times New Roman" w:hAnsi="Times New Roman"/>
          <w:sz w:val="28"/>
          <w:szCs w:val="28"/>
        </w:rPr>
      </w:pPr>
      <w:r>
        <w:rPr>
          <w:rFonts w:ascii="Times New Roman" w:hAnsi="Times New Roman"/>
          <w:sz w:val="28"/>
          <w:szCs w:val="28"/>
        </w:rPr>
        <w:t xml:space="preserve">Батраченко І. Г., Полякова Н.О., Плошинська А.А. </w:t>
      </w:r>
      <w:r w:rsidR="0006235A" w:rsidRPr="00914DB6">
        <w:rPr>
          <w:rFonts w:ascii="Times New Roman" w:hAnsi="Times New Roman"/>
          <w:sz w:val="28"/>
          <w:szCs w:val="28"/>
        </w:rPr>
        <w:t>Концептуалізація феномена антиципації у пси</w:t>
      </w:r>
      <w:r>
        <w:rPr>
          <w:rFonts w:ascii="Times New Roman" w:hAnsi="Times New Roman"/>
          <w:sz w:val="28"/>
          <w:szCs w:val="28"/>
        </w:rPr>
        <w:t xml:space="preserve">хології. </w:t>
      </w:r>
      <w:r w:rsidR="0006235A" w:rsidRPr="00914DB6">
        <w:rPr>
          <w:rFonts w:ascii="Times New Roman" w:hAnsi="Times New Roman"/>
          <w:i/>
          <w:sz w:val="28"/>
          <w:szCs w:val="28"/>
        </w:rPr>
        <w:t>Вісник</w:t>
      </w:r>
      <w:r w:rsidRPr="00914DB6">
        <w:rPr>
          <w:rFonts w:ascii="Times New Roman" w:hAnsi="Times New Roman"/>
          <w:i/>
          <w:sz w:val="28"/>
          <w:szCs w:val="28"/>
        </w:rPr>
        <w:t xml:space="preserve"> </w:t>
      </w:r>
      <w:r w:rsidR="0006235A" w:rsidRPr="00914DB6">
        <w:rPr>
          <w:rFonts w:ascii="Times New Roman" w:hAnsi="Times New Roman"/>
          <w:i/>
          <w:sz w:val="28"/>
          <w:szCs w:val="28"/>
        </w:rPr>
        <w:t>Дніпропетровського</w:t>
      </w:r>
      <w:r w:rsidRPr="00914DB6">
        <w:rPr>
          <w:rFonts w:ascii="Times New Roman" w:hAnsi="Times New Roman"/>
          <w:i/>
          <w:sz w:val="28"/>
          <w:szCs w:val="28"/>
        </w:rPr>
        <w:t xml:space="preserve"> </w:t>
      </w:r>
      <w:r w:rsidR="0006235A" w:rsidRPr="00914DB6">
        <w:rPr>
          <w:rFonts w:ascii="Times New Roman" w:hAnsi="Times New Roman"/>
          <w:i/>
          <w:sz w:val="28"/>
          <w:szCs w:val="28"/>
        </w:rPr>
        <w:t>університету</w:t>
      </w:r>
      <w:r w:rsidR="0006235A" w:rsidRPr="00914DB6">
        <w:rPr>
          <w:rFonts w:ascii="Times New Roman" w:hAnsi="Times New Roman"/>
          <w:sz w:val="28"/>
          <w:szCs w:val="28"/>
        </w:rPr>
        <w:t>. Сер. :</w:t>
      </w:r>
      <w:r>
        <w:rPr>
          <w:rFonts w:ascii="Times New Roman" w:hAnsi="Times New Roman"/>
          <w:sz w:val="28"/>
          <w:szCs w:val="28"/>
        </w:rPr>
        <w:t xml:space="preserve"> Педагогіка і психологія. 2011. Т. 19. Вип. 17. </w:t>
      </w:r>
      <w:r w:rsidR="0006235A" w:rsidRPr="00914DB6">
        <w:rPr>
          <w:rFonts w:ascii="Times New Roman" w:hAnsi="Times New Roman"/>
          <w:sz w:val="28"/>
          <w:szCs w:val="28"/>
        </w:rPr>
        <w:t>С. 24-30.</w:t>
      </w:r>
    </w:p>
    <w:p w:rsidR="0006235A" w:rsidRPr="00914DB6" w:rsidRDefault="0006235A" w:rsidP="00624319">
      <w:pPr>
        <w:pStyle w:val="a6"/>
        <w:numPr>
          <w:ilvl w:val="0"/>
          <w:numId w:val="27"/>
        </w:numPr>
        <w:tabs>
          <w:tab w:val="left" w:pos="426"/>
          <w:tab w:val="left" w:pos="709"/>
        </w:tabs>
        <w:spacing w:after="0" w:line="360" w:lineRule="auto"/>
        <w:ind w:left="284" w:firstLine="0"/>
        <w:jc w:val="both"/>
        <w:rPr>
          <w:rFonts w:ascii="Times New Roman" w:hAnsi="Times New Roman"/>
          <w:sz w:val="28"/>
          <w:szCs w:val="28"/>
        </w:rPr>
      </w:pPr>
      <w:r w:rsidRPr="00914DB6">
        <w:rPr>
          <w:rFonts w:ascii="Times New Roman" w:hAnsi="Times New Roman"/>
          <w:spacing w:val="-6"/>
          <w:sz w:val="28"/>
          <w:szCs w:val="28"/>
        </w:rPr>
        <w:t>Карпенко З. С. Аксіологічна психологія особистості</w:t>
      </w:r>
      <w:r w:rsidR="00914DB6">
        <w:rPr>
          <w:rFonts w:ascii="Times New Roman" w:hAnsi="Times New Roman"/>
          <w:sz w:val="28"/>
          <w:szCs w:val="28"/>
        </w:rPr>
        <w:t xml:space="preserve">: [монография]. Івано-Франківськ : Лілея-НВ, 2009. </w:t>
      </w:r>
      <w:r w:rsidRPr="00914DB6">
        <w:rPr>
          <w:rFonts w:ascii="Times New Roman" w:hAnsi="Times New Roman"/>
          <w:sz w:val="28"/>
          <w:szCs w:val="28"/>
        </w:rPr>
        <w:t xml:space="preserve">512 с. </w:t>
      </w:r>
    </w:p>
    <w:p w:rsidR="0006235A" w:rsidRPr="00914DB6" w:rsidRDefault="0006235A" w:rsidP="00624319">
      <w:pPr>
        <w:pStyle w:val="a6"/>
        <w:numPr>
          <w:ilvl w:val="0"/>
          <w:numId w:val="27"/>
        </w:numPr>
        <w:tabs>
          <w:tab w:val="left" w:pos="426"/>
          <w:tab w:val="left" w:pos="709"/>
        </w:tabs>
        <w:spacing w:after="0" w:line="360" w:lineRule="auto"/>
        <w:jc w:val="both"/>
        <w:rPr>
          <w:rFonts w:ascii="Times New Roman" w:hAnsi="Times New Roman"/>
          <w:sz w:val="28"/>
          <w:szCs w:val="28"/>
        </w:rPr>
      </w:pPr>
      <w:r w:rsidRPr="00914DB6">
        <w:rPr>
          <w:rFonts w:ascii="Times New Roman" w:hAnsi="Times New Roman"/>
          <w:iCs/>
          <w:color w:val="000000"/>
          <w:sz w:val="28"/>
          <w:szCs w:val="28"/>
        </w:rPr>
        <w:t>Клочко В. Е. Психосинергетика: настоящее и будущ</w:t>
      </w:r>
      <w:r w:rsidR="00914DB6">
        <w:rPr>
          <w:rFonts w:ascii="Times New Roman" w:hAnsi="Times New Roman"/>
          <w:iCs/>
          <w:color w:val="000000"/>
          <w:sz w:val="28"/>
          <w:szCs w:val="28"/>
        </w:rPr>
        <w:t xml:space="preserve">ее психологии. </w:t>
      </w:r>
      <w:r w:rsidR="00914DB6" w:rsidRPr="00914DB6">
        <w:rPr>
          <w:rFonts w:ascii="Times New Roman" w:hAnsi="Times New Roman"/>
          <w:i/>
          <w:iCs/>
          <w:color w:val="000000"/>
          <w:sz w:val="28"/>
          <w:szCs w:val="28"/>
        </w:rPr>
        <w:t xml:space="preserve">Человек в психологии: ориентиры исследований в новом столетии : </w:t>
      </w:r>
      <w:hyperlink r:id="rId46" w:history="1">
        <w:r w:rsidRPr="00914DB6">
          <w:rPr>
            <w:rFonts w:ascii="Times New Roman" w:hAnsi="Times New Roman"/>
            <w:i/>
            <w:sz w:val="28"/>
            <w:szCs w:val="28"/>
          </w:rPr>
          <w:t>Материалы науч.</w:t>
        </w:r>
        <w:r w:rsidRPr="00914DB6">
          <w:rPr>
            <w:rFonts w:ascii="Times New Roman" w:hAnsi="Times New Roman"/>
            <w:sz w:val="28"/>
            <w:szCs w:val="28"/>
          </w:rPr>
          <w:t>-</w:t>
        </w:r>
        <w:r w:rsidRPr="00914DB6">
          <w:rPr>
            <w:rFonts w:ascii="Times New Roman" w:hAnsi="Times New Roman"/>
            <w:i/>
            <w:sz w:val="28"/>
            <w:szCs w:val="28"/>
          </w:rPr>
          <w:t>практ.конф</w:t>
        </w:r>
        <w:r w:rsidRPr="00914DB6">
          <w:rPr>
            <w:rFonts w:ascii="Times New Roman" w:hAnsi="Times New Roman"/>
            <w:sz w:val="28"/>
            <w:szCs w:val="28"/>
          </w:rPr>
          <w:t>.</w:t>
        </w:r>
        <w:r w:rsidR="00914DB6">
          <w:rPr>
            <w:rFonts w:ascii="Times New Roman" w:hAnsi="Times New Roman"/>
            <w:bCs/>
            <w:iCs/>
            <w:color w:val="000000"/>
            <w:sz w:val="28"/>
            <w:szCs w:val="28"/>
          </w:rPr>
          <w:t xml:space="preserve"> Караганда, 20 апреля 2001 года. </w:t>
        </w:r>
        <w:r w:rsidRPr="00914DB6">
          <w:rPr>
            <w:rFonts w:ascii="Times New Roman" w:hAnsi="Times New Roman"/>
            <w:bCs/>
            <w:iCs/>
            <w:color w:val="000000"/>
            <w:sz w:val="28"/>
            <w:szCs w:val="28"/>
          </w:rPr>
          <w:t>Каргу,</w:t>
        </w:r>
        <w:hyperlink r:id="rId47" w:history="1">
          <w:r w:rsidR="00914DB6">
            <w:rPr>
              <w:rFonts w:ascii="Times New Roman" w:hAnsi="Times New Roman"/>
              <w:bCs/>
              <w:iCs/>
              <w:color w:val="000000"/>
              <w:sz w:val="28"/>
              <w:szCs w:val="28"/>
            </w:rPr>
            <w:t xml:space="preserve"> 2001. № 4. </w:t>
          </w:r>
          <w:r w:rsidRPr="00914DB6">
            <w:rPr>
              <w:rFonts w:ascii="Times New Roman" w:hAnsi="Times New Roman"/>
              <w:bCs/>
              <w:iCs/>
              <w:color w:val="000000"/>
              <w:sz w:val="28"/>
              <w:szCs w:val="28"/>
            </w:rPr>
            <w:t>С. 101-110</w:t>
          </w:r>
        </w:hyperlink>
        <w:r w:rsidRPr="00914DB6">
          <w:rPr>
            <w:rFonts w:ascii="Times New Roman" w:hAnsi="Times New Roman"/>
            <w:color w:val="000000"/>
            <w:sz w:val="28"/>
            <w:szCs w:val="28"/>
          </w:rPr>
          <w:t>.</w:t>
        </w:r>
      </w:hyperlink>
    </w:p>
    <w:p w:rsidR="0006235A" w:rsidRPr="00914DB6" w:rsidRDefault="0006235A" w:rsidP="00624319">
      <w:pPr>
        <w:pStyle w:val="a6"/>
        <w:numPr>
          <w:ilvl w:val="0"/>
          <w:numId w:val="27"/>
        </w:numPr>
        <w:tabs>
          <w:tab w:val="left" w:pos="426"/>
          <w:tab w:val="left" w:pos="709"/>
        </w:tabs>
        <w:spacing w:after="0" w:line="360" w:lineRule="auto"/>
        <w:ind w:left="284" w:firstLine="0"/>
        <w:jc w:val="both"/>
        <w:rPr>
          <w:rFonts w:ascii="Times New Roman" w:hAnsi="Times New Roman"/>
          <w:sz w:val="28"/>
          <w:szCs w:val="28"/>
        </w:rPr>
      </w:pPr>
      <w:r w:rsidRPr="00914DB6">
        <w:rPr>
          <w:rFonts w:ascii="Times New Roman" w:hAnsi="Times New Roman"/>
          <w:sz w:val="28"/>
          <w:szCs w:val="28"/>
        </w:rPr>
        <w:t xml:space="preserve">Котельников Г. А. Теоретическая и прикладная </w:t>
      </w:r>
      <w:r w:rsidR="00914DB6">
        <w:rPr>
          <w:rFonts w:ascii="Times New Roman" w:hAnsi="Times New Roman"/>
          <w:sz w:val="28"/>
          <w:szCs w:val="28"/>
        </w:rPr>
        <w:t xml:space="preserve">синергетика : [монография]. Белгород, 2000. </w:t>
      </w:r>
      <w:r w:rsidRPr="00914DB6">
        <w:rPr>
          <w:rFonts w:ascii="Times New Roman" w:hAnsi="Times New Roman"/>
          <w:sz w:val="28"/>
          <w:szCs w:val="28"/>
        </w:rPr>
        <w:t xml:space="preserve">162 </w:t>
      </w:r>
      <w:r w:rsidRPr="00914DB6">
        <w:rPr>
          <w:rStyle w:val="grame"/>
          <w:rFonts w:ascii="Times New Roman" w:hAnsi="Times New Roman"/>
          <w:sz w:val="28"/>
          <w:szCs w:val="28"/>
        </w:rPr>
        <w:t>с</w:t>
      </w:r>
      <w:r w:rsidRPr="00914DB6">
        <w:rPr>
          <w:rFonts w:ascii="Times New Roman" w:hAnsi="Times New Roman"/>
          <w:sz w:val="28"/>
          <w:szCs w:val="28"/>
        </w:rPr>
        <w:t xml:space="preserve">. </w:t>
      </w:r>
    </w:p>
    <w:p w:rsidR="0006235A" w:rsidRPr="00914DB6" w:rsidRDefault="009B1A65" w:rsidP="00624319">
      <w:pPr>
        <w:pStyle w:val="a6"/>
        <w:numPr>
          <w:ilvl w:val="0"/>
          <w:numId w:val="27"/>
        </w:numPr>
        <w:tabs>
          <w:tab w:val="left" w:pos="426"/>
          <w:tab w:val="left" w:pos="709"/>
        </w:tabs>
        <w:spacing w:after="0" w:line="360" w:lineRule="auto"/>
        <w:ind w:left="284" w:firstLine="0"/>
        <w:jc w:val="both"/>
        <w:rPr>
          <w:rFonts w:ascii="Times New Roman" w:hAnsi="Times New Roman"/>
          <w:sz w:val="28"/>
          <w:szCs w:val="28"/>
        </w:rPr>
      </w:pPr>
      <w:hyperlink r:id="rId48" w:history="1">
        <w:r w:rsidR="0006235A" w:rsidRPr="00914DB6">
          <w:rPr>
            <w:rFonts w:ascii="Times New Roman" w:hAnsi="Times New Roman"/>
            <w:bCs/>
            <w:iCs/>
            <w:sz w:val="28"/>
            <w:szCs w:val="28"/>
          </w:rPr>
          <w:t>Курганский А. В. Математическое моделирование движений: синергетический и когнитивистск</w:t>
        </w:r>
        <w:r w:rsidR="00914DB6">
          <w:rPr>
            <w:rFonts w:ascii="Times New Roman" w:hAnsi="Times New Roman"/>
            <w:bCs/>
            <w:iCs/>
            <w:sz w:val="28"/>
            <w:szCs w:val="28"/>
          </w:rPr>
          <w:t>ий подходы.</w:t>
        </w:r>
        <w:r w:rsidR="0006235A" w:rsidRPr="00914DB6">
          <w:rPr>
            <w:rFonts w:ascii="Times New Roman" w:hAnsi="Times New Roman"/>
            <w:bCs/>
            <w:i/>
            <w:iCs/>
            <w:sz w:val="28"/>
            <w:szCs w:val="28"/>
          </w:rPr>
          <w:t xml:space="preserve"> Вопросы психологи</w:t>
        </w:r>
        <w:r w:rsidR="00914DB6">
          <w:rPr>
            <w:rFonts w:ascii="Times New Roman" w:hAnsi="Times New Roman"/>
            <w:bCs/>
            <w:iCs/>
            <w:sz w:val="28"/>
            <w:szCs w:val="28"/>
          </w:rPr>
          <w:t>и. 2015. № 4.</w:t>
        </w:r>
        <w:r w:rsidR="0006235A" w:rsidRPr="00914DB6">
          <w:rPr>
            <w:rFonts w:ascii="Times New Roman" w:hAnsi="Times New Roman"/>
            <w:bCs/>
            <w:iCs/>
            <w:sz w:val="28"/>
            <w:szCs w:val="28"/>
          </w:rPr>
          <w:t xml:space="preserve"> </w:t>
        </w:r>
      </w:hyperlink>
      <w:r w:rsidR="0006235A" w:rsidRPr="00914DB6">
        <w:rPr>
          <w:rFonts w:ascii="Times New Roman" w:hAnsi="Times New Roman"/>
          <w:sz w:val="28"/>
          <w:szCs w:val="28"/>
        </w:rPr>
        <w:t>С</w:t>
      </w:r>
      <w:r w:rsidR="0006235A" w:rsidRPr="00914DB6">
        <w:rPr>
          <w:rFonts w:ascii="Times New Roman" w:hAnsi="Times New Roman"/>
          <w:iCs/>
          <w:sz w:val="28"/>
          <w:szCs w:val="28"/>
        </w:rPr>
        <w:t>.</w:t>
      </w:r>
      <w:r w:rsidR="0006235A" w:rsidRPr="00914DB6">
        <w:rPr>
          <w:rFonts w:ascii="Times New Roman" w:hAnsi="Times New Roman"/>
          <w:sz w:val="28"/>
          <w:szCs w:val="28"/>
        </w:rPr>
        <w:t xml:space="preserve"> 74 – 86.</w:t>
      </w:r>
    </w:p>
    <w:p w:rsidR="0006235A" w:rsidRPr="00914DB6" w:rsidRDefault="0006235A" w:rsidP="00624319">
      <w:pPr>
        <w:pStyle w:val="a6"/>
        <w:numPr>
          <w:ilvl w:val="0"/>
          <w:numId w:val="27"/>
        </w:numPr>
        <w:tabs>
          <w:tab w:val="left" w:pos="426"/>
          <w:tab w:val="left" w:pos="709"/>
        </w:tabs>
        <w:spacing w:after="0" w:line="360" w:lineRule="auto"/>
        <w:ind w:left="284" w:firstLine="0"/>
        <w:jc w:val="both"/>
        <w:rPr>
          <w:rFonts w:ascii="Times New Roman" w:hAnsi="Times New Roman"/>
          <w:sz w:val="28"/>
          <w:szCs w:val="28"/>
        </w:rPr>
      </w:pPr>
      <w:r w:rsidRPr="00914DB6">
        <w:rPr>
          <w:rFonts w:ascii="Times New Roman" w:hAnsi="Times New Roman"/>
          <w:color w:val="000000"/>
          <w:sz w:val="28"/>
          <w:szCs w:val="28"/>
        </w:rPr>
        <w:t>Митина О. В.</w:t>
      </w:r>
      <w:r w:rsidR="00914DB6">
        <w:rPr>
          <w:rFonts w:ascii="Times New Roman" w:hAnsi="Times New Roman"/>
          <w:color w:val="000000"/>
          <w:sz w:val="28"/>
          <w:szCs w:val="28"/>
        </w:rPr>
        <w:t>, Петренко В.П.</w:t>
      </w:r>
      <w:r w:rsidRPr="00914DB6">
        <w:rPr>
          <w:rFonts w:ascii="Times New Roman" w:hAnsi="Times New Roman"/>
          <w:color w:val="000000"/>
          <w:sz w:val="28"/>
          <w:szCs w:val="28"/>
        </w:rPr>
        <w:t xml:space="preserve"> Синергетическая  модель динамики политиче</w:t>
      </w:r>
      <w:r w:rsidR="00914DB6">
        <w:rPr>
          <w:rFonts w:ascii="Times New Roman" w:hAnsi="Times New Roman"/>
          <w:color w:val="000000"/>
          <w:sz w:val="28"/>
          <w:szCs w:val="28"/>
        </w:rPr>
        <w:t xml:space="preserve">ского  сознания. </w:t>
      </w:r>
      <w:r w:rsidRPr="00914DB6">
        <w:rPr>
          <w:rFonts w:ascii="Times New Roman" w:hAnsi="Times New Roman"/>
          <w:i/>
          <w:color w:val="000000"/>
          <w:sz w:val="28"/>
          <w:szCs w:val="28"/>
        </w:rPr>
        <w:t>Синергетика и психология. Методологические вопросы</w:t>
      </w:r>
      <w:r w:rsidR="00914DB6">
        <w:rPr>
          <w:rFonts w:ascii="Times New Roman" w:hAnsi="Times New Roman"/>
          <w:color w:val="000000"/>
          <w:sz w:val="28"/>
          <w:szCs w:val="28"/>
        </w:rPr>
        <w:t xml:space="preserve">. </w:t>
      </w:r>
      <w:r w:rsidRPr="00914DB6">
        <w:rPr>
          <w:rFonts w:ascii="Times New Roman" w:hAnsi="Times New Roman"/>
          <w:color w:val="000000"/>
          <w:sz w:val="28"/>
          <w:szCs w:val="28"/>
        </w:rPr>
        <w:t>2012.</w:t>
      </w:r>
      <w:r w:rsidR="00914DB6">
        <w:rPr>
          <w:rFonts w:ascii="Times New Roman" w:hAnsi="Times New Roman"/>
          <w:color w:val="000000"/>
          <w:sz w:val="28"/>
          <w:szCs w:val="28"/>
        </w:rPr>
        <w:t xml:space="preserve"> </w:t>
      </w:r>
      <w:r w:rsidRPr="00914DB6">
        <w:rPr>
          <w:rFonts w:ascii="Times New Roman" w:hAnsi="Times New Roman"/>
          <w:color w:val="000000"/>
          <w:sz w:val="28"/>
          <w:szCs w:val="28"/>
        </w:rPr>
        <w:t xml:space="preserve"> № 1. С. </w:t>
      </w:r>
      <w:r w:rsidRPr="00914DB6">
        <w:rPr>
          <w:rFonts w:ascii="Times New Roman" w:hAnsi="Times New Roman"/>
          <w:sz w:val="28"/>
          <w:szCs w:val="28"/>
        </w:rPr>
        <w:t>338-344</w:t>
      </w:r>
      <w:r w:rsidRPr="00914DB6">
        <w:rPr>
          <w:rFonts w:ascii="Times New Roman" w:hAnsi="Times New Roman"/>
          <w:color w:val="000000"/>
          <w:sz w:val="28"/>
          <w:szCs w:val="28"/>
        </w:rPr>
        <w:t xml:space="preserve">. </w:t>
      </w:r>
    </w:p>
    <w:p w:rsidR="00390271" w:rsidRPr="00C73124" w:rsidRDefault="0006235A" w:rsidP="00624319">
      <w:pPr>
        <w:pStyle w:val="a6"/>
        <w:numPr>
          <w:ilvl w:val="0"/>
          <w:numId w:val="27"/>
        </w:numPr>
        <w:tabs>
          <w:tab w:val="left" w:pos="426"/>
          <w:tab w:val="left" w:pos="709"/>
        </w:tabs>
        <w:spacing w:after="0" w:line="360" w:lineRule="auto"/>
        <w:ind w:left="284" w:firstLine="0"/>
        <w:jc w:val="both"/>
        <w:rPr>
          <w:rFonts w:ascii="Times New Roman" w:hAnsi="Times New Roman"/>
          <w:sz w:val="28"/>
          <w:szCs w:val="28"/>
        </w:rPr>
      </w:pPr>
      <w:r w:rsidRPr="00914DB6">
        <w:rPr>
          <w:rFonts w:ascii="Times New Roman" w:hAnsi="Times New Roman"/>
          <w:iCs/>
          <w:color w:val="000000"/>
          <w:sz w:val="28"/>
          <w:szCs w:val="28"/>
        </w:rPr>
        <w:t>Поддубный Н. В. Циклические процессы в человеке как самоорганизующе</w:t>
      </w:r>
      <w:r w:rsidR="00914DB6">
        <w:rPr>
          <w:rFonts w:ascii="Times New Roman" w:hAnsi="Times New Roman"/>
          <w:iCs/>
          <w:color w:val="000000"/>
          <w:sz w:val="28"/>
          <w:szCs w:val="28"/>
        </w:rPr>
        <w:t xml:space="preserve">йся системе и золотая пропорция. </w:t>
      </w:r>
      <w:r w:rsidRPr="00914DB6">
        <w:rPr>
          <w:rFonts w:ascii="Times New Roman" w:hAnsi="Times New Roman"/>
          <w:i/>
          <w:iCs/>
          <w:color w:val="000000"/>
          <w:sz w:val="28"/>
          <w:szCs w:val="28"/>
        </w:rPr>
        <w:t>Мир психологии</w:t>
      </w:r>
      <w:r w:rsidRPr="00914DB6">
        <w:rPr>
          <w:rFonts w:ascii="Times New Roman" w:hAnsi="Times New Roman"/>
          <w:iCs/>
          <w:color w:val="000000"/>
          <w:sz w:val="28"/>
          <w:szCs w:val="28"/>
        </w:rPr>
        <w:t>.</w:t>
      </w:r>
      <w:r w:rsidR="00914DB6">
        <w:rPr>
          <w:rFonts w:ascii="Times New Roman" w:hAnsi="Times New Roman"/>
          <w:iCs/>
          <w:color w:val="000000"/>
          <w:sz w:val="28"/>
          <w:szCs w:val="28"/>
        </w:rPr>
        <w:t xml:space="preserve"> </w:t>
      </w:r>
      <w:r w:rsidRPr="00914DB6">
        <w:rPr>
          <w:rFonts w:ascii="Times New Roman" w:hAnsi="Times New Roman"/>
          <w:iCs/>
          <w:color w:val="000000"/>
          <w:sz w:val="28"/>
          <w:szCs w:val="28"/>
        </w:rPr>
        <w:t>2002.</w:t>
      </w:r>
      <w:r w:rsidR="00914DB6">
        <w:rPr>
          <w:rFonts w:ascii="Times New Roman" w:hAnsi="Times New Roman"/>
          <w:iCs/>
          <w:color w:val="000000"/>
          <w:sz w:val="28"/>
          <w:szCs w:val="28"/>
        </w:rPr>
        <w:t xml:space="preserve"> </w:t>
      </w:r>
      <w:r w:rsidRPr="00914DB6">
        <w:rPr>
          <w:rFonts w:ascii="Times New Roman" w:hAnsi="Times New Roman"/>
          <w:iCs/>
          <w:color w:val="000000"/>
          <w:sz w:val="28"/>
          <w:szCs w:val="28"/>
        </w:rPr>
        <w:t xml:space="preserve">№ 3. С. 132–138. </w:t>
      </w:r>
    </w:p>
    <w:p w:rsidR="00390271" w:rsidRDefault="00390271" w:rsidP="00390271">
      <w:pPr>
        <w:spacing w:line="240" w:lineRule="auto"/>
        <w:jc w:val="right"/>
        <w:rPr>
          <w:rFonts w:ascii="Times New Roman" w:hAnsi="Times New Roman"/>
          <w:i/>
          <w:iCs/>
          <w:sz w:val="28"/>
          <w:szCs w:val="28"/>
        </w:rPr>
      </w:pPr>
    </w:p>
    <w:p w:rsidR="00465556" w:rsidRPr="00BE4175" w:rsidRDefault="00465556" w:rsidP="00390271">
      <w:pPr>
        <w:spacing w:line="240" w:lineRule="auto"/>
        <w:jc w:val="right"/>
        <w:rPr>
          <w:rFonts w:ascii="Times New Roman" w:hAnsi="Times New Roman"/>
          <w:i/>
          <w:iCs/>
          <w:sz w:val="28"/>
          <w:szCs w:val="28"/>
        </w:rPr>
      </w:pPr>
    </w:p>
    <w:p w:rsidR="00390271" w:rsidRDefault="00390271" w:rsidP="00390271">
      <w:pPr>
        <w:jc w:val="right"/>
        <w:rPr>
          <w:rFonts w:ascii="Times New Roman" w:hAnsi="Times New Roman"/>
          <w:b/>
          <w:bCs/>
          <w:sz w:val="28"/>
          <w:szCs w:val="28"/>
        </w:rPr>
      </w:pPr>
      <w:r>
        <w:rPr>
          <w:rFonts w:ascii="Times New Roman" w:hAnsi="Times New Roman"/>
          <w:b/>
          <w:bCs/>
          <w:sz w:val="28"/>
          <w:szCs w:val="28"/>
        </w:rPr>
        <w:t>Рогатинська Юлія</w:t>
      </w:r>
    </w:p>
    <w:p w:rsidR="00390271" w:rsidRDefault="00390271" w:rsidP="00390271">
      <w:pPr>
        <w:jc w:val="right"/>
        <w:rPr>
          <w:rFonts w:ascii="Times New Roman" w:hAnsi="Times New Roman"/>
          <w:sz w:val="28"/>
          <w:szCs w:val="28"/>
        </w:rPr>
      </w:pPr>
      <w:r>
        <w:rPr>
          <w:rFonts w:ascii="Times New Roman" w:hAnsi="Times New Roman"/>
          <w:sz w:val="28"/>
          <w:szCs w:val="28"/>
        </w:rPr>
        <w:t xml:space="preserve">Науковий керівник: Куравська Н.В. </w:t>
      </w:r>
    </w:p>
    <w:p w:rsidR="00390271" w:rsidRPr="00FB786E" w:rsidRDefault="00390271" w:rsidP="00390271">
      <w:pPr>
        <w:jc w:val="right"/>
        <w:rPr>
          <w:rFonts w:ascii="Times New Roman" w:hAnsi="Times New Roman"/>
          <w:iCs/>
          <w:sz w:val="28"/>
          <w:szCs w:val="28"/>
        </w:rPr>
      </w:pPr>
      <w:r>
        <w:rPr>
          <w:rFonts w:ascii="Times New Roman" w:hAnsi="Times New Roman"/>
          <w:sz w:val="28"/>
          <w:szCs w:val="28"/>
        </w:rPr>
        <w:t>м. Івано-Франківськ</w:t>
      </w:r>
    </w:p>
    <w:p w:rsidR="00390271" w:rsidRDefault="00390271" w:rsidP="00390271">
      <w:pPr>
        <w:jc w:val="center"/>
        <w:rPr>
          <w:rFonts w:ascii="Times New Roman" w:hAnsi="Times New Roman"/>
          <w:b/>
          <w:sz w:val="28"/>
        </w:rPr>
      </w:pPr>
      <w:r>
        <w:rPr>
          <w:rFonts w:ascii="Times New Roman" w:hAnsi="Times New Roman"/>
          <w:b/>
          <w:sz w:val="28"/>
        </w:rPr>
        <w:t xml:space="preserve">ДО ПИТАННЯ ПРО КОМУНІКАТИВНУ КОМПЕТЕНТНІСТЬ ПАТРУЛЬНИХ ПОЛІЦЕЙСЬКИХ </w:t>
      </w:r>
    </w:p>
    <w:p w:rsidR="00390271" w:rsidRDefault="00390271" w:rsidP="00390271">
      <w:pPr>
        <w:jc w:val="center"/>
      </w:pPr>
    </w:p>
    <w:p w:rsidR="00390271" w:rsidRDefault="00390271" w:rsidP="00390271">
      <w:pPr>
        <w:contextualSpacing/>
      </w:pPr>
      <w:r>
        <w:rPr>
          <w:rFonts w:ascii="Times New Roman" w:hAnsi="Times New Roman"/>
          <w:b/>
          <w:sz w:val="28"/>
        </w:rPr>
        <w:tab/>
      </w:r>
      <w:r>
        <w:rPr>
          <w:rFonts w:ascii="Times New Roman" w:hAnsi="Times New Roman"/>
          <w:sz w:val="28"/>
        </w:rPr>
        <w:t>Оскільки центральне місце в діяльності патрульного поліцейського посідає робота з людьми</w:t>
      </w:r>
      <w:r>
        <w:rPr>
          <w:rFonts w:ascii="Times New Roman" w:hAnsi="Times New Roman"/>
          <w:b/>
          <w:sz w:val="28"/>
        </w:rPr>
        <w:t xml:space="preserve">, </w:t>
      </w:r>
      <w:r>
        <w:rPr>
          <w:rFonts w:ascii="Times New Roman" w:hAnsi="Times New Roman"/>
          <w:sz w:val="28"/>
        </w:rPr>
        <w:t xml:space="preserve">то для успішної координації власних дій, дій підлеглих та пересічних громадян, а також якісного обміну інформацією важливим для патрульного поліцейського є вміння професійно та грамотно вести комунікацію. Комунікативна компетентність виступає одним з показників професійної придатності поліцейських, адже за специфікою виконання ними своїх професійних обов’язків вони повинні вміти максимально ефективно припиняти злочини та впливати на правопорушників винятково в рамках закону. </w:t>
      </w:r>
    </w:p>
    <w:p w:rsidR="00390271" w:rsidRPr="00FB786E" w:rsidRDefault="00390271" w:rsidP="00390271">
      <w:pPr>
        <w:contextualSpacing/>
      </w:pPr>
      <w:r>
        <w:rPr>
          <w:rFonts w:ascii="Times New Roman" w:hAnsi="Times New Roman"/>
          <w:sz w:val="28"/>
        </w:rPr>
        <w:tab/>
        <w:t>Під терміном «комунікативна компетентність» розуміється уміння людини створювати та в подальшому підтримувати встановлені контакти з навколишнім оточенням. Сюди також входить навичка коригування кола спілкування (його розширення або звуження), прогнозування наслідків ситуацій, які будуть виникати в процесі комунікації та розуміння партнера, з яким відбувається спілкування</w:t>
      </w:r>
      <w:r>
        <w:rPr>
          <w:color w:val="000000"/>
          <w:sz w:val="28"/>
          <w:szCs w:val="28"/>
        </w:rPr>
        <w:t xml:space="preserve"> </w:t>
      </w:r>
      <w:r w:rsidRPr="00FB786E">
        <w:rPr>
          <w:color w:val="000000"/>
          <w:sz w:val="28"/>
          <w:szCs w:val="28"/>
        </w:rPr>
        <w:t>[1].</w:t>
      </w:r>
    </w:p>
    <w:p w:rsidR="00390271" w:rsidRDefault="00390271" w:rsidP="00390271">
      <w:pPr>
        <w:contextualSpacing/>
      </w:pPr>
      <w:r>
        <w:rPr>
          <w:color w:val="000000"/>
          <w:sz w:val="28"/>
          <w:szCs w:val="28"/>
        </w:rPr>
        <w:lastRenderedPageBreak/>
        <w:tab/>
      </w:r>
      <w:r>
        <w:rPr>
          <w:rFonts w:ascii="Times New Roman" w:hAnsi="Times New Roman"/>
          <w:color w:val="000000"/>
          <w:sz w:val="28"/>
          <w:szCs w:val="28"/>
        </w:rPr>
        <w:t>Науковці сходяться на думці про те, що працівникам силових структур мають бути властиві такі комунікативні якості, як</w:t>
      </w:r>
      <w:r w:rsidR="007D20E2">
        <w:rPr>
          <w:rFonts w:ascii="Times New Roman" w:hAnsi="Times New Roman"/>
          <w:color w:val="000000"/>
          <w:sz w:val="28"/>
          <w:szCs w:val="28"/>
        </w:rPr>
        <w:t xml:space="preserve"> вміння</w:t>
      </w:r>
      <w:r>
        <w:rPr>
          <w:rFonts w:ascii="Times New Roman" w:hAnsi="Times New Roman"/>
          <w:color w:val="000000"/>
          <w:sz w:val="28"/>
          <w:szCs w:val="28"/>
        </w:rPr>
        <w:t xml:space="preserve"> ефективно долати психологічні бар’єри в спіл</w:t>
      </w:r>
      <w:r w:rsidR="007D20E2">
        <w:rPr>
          <w:rFonts w:ascii="Times New Roman" w:hAnsi="Times New Roman"/>
          <w:color w:val="000000"/>
          <w:sz w:val="28"/>
          <w:szCs w:val="28"/>
        </w:rPr>
        <w:t>куванні,</w:t>
      </w:r>
      <w:r>
        <w:rPr>
          <w:rFonts w:ascii="Times New Roman" w:hAnsi="Times New Roman"/>
          <w:color w:val="000000"/>
          <w:sz w:val="28"/>
          <w:szCs w:val="28"/>
        </w:rPr>
        <w:t xml:space="preserve"> встановлювати психологічний контакт із незнайомими і сх</w:t>
      </w:r>
      <w:r w:rsidR="007D20E2">
        <w:rPr>
          <w:rFonts w:ascii="Times New Roman" w:hAnsi="Times New Roman"/>
          <w:color w:val="000000"/>
          <w:sz w:val="28"/>
          <w:szCs w:val="28"/>
        </w:rPr>
        <w:t xml:space="preserve">иляти їх до себе, </w:t>
      </w:r>
      <w:r>
        <w:rPr>
          <w:rFonts w:ascii="Times New Roman" w:hAnsi="Times New Roman"/>
          <w:color w:val="000000"/>
          <w:sz w:val="28"/>
          <w:szCs w:val="28"/>
        </w:rPr>
        <w:t>здійснювати психологічний вплив на людей під час виконання службових обов’язків, вміння слухати інших людей [2]. Також важливими є вміння швидко знайти доцільну форму спілкування та тон голосу в залежності від індивідуальних особливостей співрозмовника та його психологічного</w:t>
      </w:r>
      <w:r w:rsidR="0083225A">
        <w:rPr>
          <w:rFonts w:ascii="Times New Roman" w:hAnsi="Times New Roman"/>
          <w:color w:val="000000"/>
          <w:sz w:val="28"/>
          <w:szCs w:val="28"/>
        </w:rPr>
        <w:t xml:space="preserve"> стану, тактично грамотно</w:t>
      </w:r>
      <w:r>
        <w:rPr>
          <w:rFonts w:ascii="Times New Roman" w:hAnsi="Times New Roman"/>
          <w:color w:val="000000"/>
          <w:sz w:val="28"/>
          <w:szCs w:val="28"/>
        </w:rPr>
        <w:t xml:space="preserve"> перевести розмову до потрібної теми. Під час роботи в правоохоронних органах ці вміння набувають суттєвого значення. </w:t>
      </w:r>
    </w:p>
    <w:p w:rsidR="00390271" w:rsidRDefault="00390271" w:rsidP="00390271">
      <w:pPr>
        <w:ind w:firstLine="708"/>
        <w:contextualSpacing/>
      </w:pPr>
      <w:r>
        <w:rPr>
          <w:rFonts w:ascii="Times New Roman" w:hAnsi="Times New Roman"/>
          <w:color w:val="000000"/>
          <w:sz w:val="28"/>
          <w:szCs w:val="28"/>
        </w:rPr>
        <w:t>Спілкування правоохоронця під час виконання службових обов’язків є відображенням його інтелектуального рівня як спеціаліста. Це яскраво можна простежити у комунікації, яка відбувається в неагресивному та агресивному середовищі.</w:t>
      </w:r>
    </w:p>
    <w:p w:rsidR="00390271" w:rsidRDefault="00390271" w:rsidP="00390271">
      <w:pPr>
        <w:ind w:firstLine="708"/>
        <w:contextualSpacing/>
      </w:pPr>
      <w:r>
        <w:rPr>
          <w:rFonts w:ascii="Times New Roman" w:hAnsi="Times New Roman"/>
          <w:sz w:val="28"/>
          <w:szCs w:val="28"/>
        </w:rPr>
        <w:t xml:space="preserve">Вдала комунікація поліцейського залежить від вміння враховувати специфіку професійного спілкування, яке має низку важливих особливостей: </w:t>
      </w:r>
    </w:p>
    <w:p w:rsidR="00390271" w:rsidRDefault="00390271" w:rsidP="00390271">
      <w:pPr>
        <w:ind w:firstLine="708"/>
        <w:contextualSpacing/>
        <w:rPr>
          <w:rFonts w:ascii="Times New Roman" w:hAnsi="Times New Roman"/>
          <w:sz w:val="28"/>
          <w:szCs w:val="28"/>
        </w:rPr>
      </w:pPr>
      <w:r>
        <w:rPr>
          <w:rFonts w:ascii="Times New Roman" w:hAnsi="Times New Roman"/>
          <w:sz w:val="28"/>
          <w:szCs w:val="28"/>
        </w:rPr>
        <w:t>1) неухильне дотримання законності: правоохоронці в процесі встановлення контактів з громадянами можуть діяти тільки в рамках своїх повноважень, у встановленому законом порядку;</w:t>
      </w:r>
    </w:p>
    <w:p w:rsidR="00390271" w:rsidRDefault="00390271" w:rsidP="00390271">
      <w:pPr>
        <w:ind w:firstLine="708"/>
        <w:contextualSpacing/>
        <w:rPr>
          <w:rFonts w:ascii="Times New Roman" w:hAnsi="Times New Roman"/>
          <w:sz w:val="28"/>
          <w:szCs w:val="28"/>
        </w:rPr>
      </w:pPr>
      <w:r>
        <w:rPr>
          <w:rFonts w:ascii="Times New Roman" w:hAnsi="Times New Roman"/>
          <w:sz w:val="28"/>
          <w:szCs w:val="28"/>
        </w:rPr>
        <w:t>2) поліцейська діяльність нерідко пов’язана з використанням примусових заходів та обмеженням прав людини. Під час виконання службових завдань спілкування може мати конфліктний характер з підвищеною стресовою напругою, де переважають негативні емоції. Тому правоохоронець повинен бути стресостійким, вміти вирішувати завдання в конфліктних ситуаціях;</w:t>
      </w:r>
    </w:p>
    <w:p w:rsidR="00390271" w:rsidRDefault="00390271" w:rsidP="00390271">
      <w:pPr>
        <w:ind w:firstLine="708"/>
        <w:contextualSpacing/>
      </w:pPr>
      <w:r>
        <w:rPr>
          <w:rFonts w:ascii="Times New Roman" w:hAnsi="Times New Roman"/>
          <w:sz w:val="28"/>
          <w:szCs w:val="28"/>
        </w:rPr>
        <w:t xml:space="preserve"> 3) незважаючи на приховане, іноді навіть агресивне протистояння, поліцейський повинен продовжувати спілкування та виконувати професійні обов’язки.</w:t>
      </w:r>
    </w:p>
    <w:p w:rsidR="00390271" w:rsidRPr="00FB786E" w:rsidRDefault="00390271" w:rsidP="00390271">
      <w:pPr>
        <w:ind w:firstLine="708"/>
        <w:contextualSpacing/>
      </w:pPr>
      <w:r>
        <w:rPr>
          <w:rFonts w:ascii="Times New Roman" w:hAnsi="Times New Roman"/>
          <w:sz w:val="28"/>
          <w:szCs w:val="28"/>
        </w:rPr>
        <w:t xml:space="preserve">Кожного дня працівники поліції стикаються з великою кількістю людей, з якими їм доводиться спілкуватись. Від того, наскільки вдало поліцейський увійде з ними у контакт, як швидко та ефективно це відбудеться, буде залежати </w:t>
      </w:r>
      <w:r>
        <w:rPr>
          <w:rFonts w:ascii="Times New Roman" w:hAnsi="Times New Roman"/>
          <w:sz w:val="28"/>
          <w:szCs w:val="28"/>
        </w:rPr>
        <w:lastRenderedPageBreak/>
        <w:t>результат його подальшої службової діяльності. У повсякденній діяльності поліцейські стикаються з різними ситуаціями психологічної боротьби, конфліктної взаємодії різного рівня, проблемного спілкування. Тому високий рівень комунікативної та професійної компетентності працівників поліції дозволяє швидко орієнтуватися у різноманітних ситуаціях.</w:t>
      </w:r>
    </w:p>
    <w:p w:rsidR="00390271" w:rsidRDefault="00390271" w:rsidP="00390271">
      <w:pPr>
        <w:ind w:firstLine="708"/>
        <w:contextualSpacing/>
      </w:pPr>
      <w:r>
        <w:rPr>
          <w:rFonts w:ascii="Times New Roman" w:hAnsi="Times New Roman"/>
          <w:sz w:val="28"/>
          <w:szCs w:val="28"/>
        </w:rPr>
        <w:t>Ефективність професійної діяльності поліцейських (як і представників інших силових структур) об’єктивно визначається за допомогою одного універсального і водночас унікального критерію — рівень довіри населення до них. Ми можемо спостерігати як правова аномія, яка ще недавно прогресувала в Україні, зараз наче завмерла. Громадяни стежать за поведінкою і діяльністю нових поліцейських. Очевидно їх думка буде поступово змінюватися, але все залежатиме від того, чи зможуть поліцейські повністю змінити вектор своєї активності з караючого на захисний. І власне комунікативній компетентності належить  неабияка роль у цьому процесі.</w:t>
      </w:r>
    </w:p>
    <w:p w:rsidR="00390271" w:rsidRDefault="00390271" w:rsidP="00390271">
      <w:pPr>
        <w:ind w:firstLine="708"/>
        <w:contextualSpacing/>
        <w:rPr>
          <w:rFonts w:ascii="Times New Roman" w:hAnsi="Times New Roman"/>
          <w:sz w:val="28"/>
          <w:szCs w:val="28"/>
        </w:rPr>
      </w:pPr>
    </w:p>
    <w:p w:rsidR="00390271" w:rsidRPr="00390271" w:rsidRDefault="00390271" w:rsidP="00390271">
      <w:pPr>
        <w:contextualSpacing/>
        <w:jc w:val="center"/>
        <w:rPr>
          <w:rFonts w:ascii="Times New Roman" w:hAnsi="Times New Roman"/>
          <w:b/>
          <w:sz w:val="28"/>
          <w:szCs w:val="28"/>
        </w:rPr>
      </w:pPr>
      <w:r w:rsidRPr="00390271">
        <w:rPr>
          <w:rFonts w:ascii="Times New Roman" w:hAnsi="Times New Roman"/>
          <w:b/>
          <w:sz w:val="28"/>
          <w:szCs w:val="28"/>
        </w:rPr>
        <w:t>Література</w:t>
      </w:r>
    </w:p>
    <w:p w:rsidR="00390271" w:rsidRPr="00FB786E" w:rsidRDefault="00390271" w:rsidP="00390271">
      <w:r w:rsidRPr="00390271">
        <w:rPr>
          <w:rFonts w:ascii="Times New Roman" w:hAnsi="Times New Roman"/>
          <w:color w:val="000000"/>
          <w:sz w:val="28"/>
          <w:szCs w:val="28"/>
        </w:rPr>
        <w:t>1. Крашеніннікова Т. В. Комунікативна компетенція працівника Національної поліції: навчальний посібник. Дніпро: Адверта, 2017. 107 с.</w:t>
      </w:r>
    </w:p>
    <w:p w:rsidR="00390271" w:rsidRDefault="00390271" w:rsidP="00390271">
      <w:r w:rsidRPr="00390271">
        <w:rPr>
          <w:rFonts w:ascii="Times New Roman" w:hAnsi="Times New Roman"/>
          <w:color w:val="000000"/>
          <w:sz w:val="28"/>
          <w:szCs w:val="28"/>
        </w:rPr>
        <w:t xml:space="preserve">2. Якимчук М. Ю., Шнайдер А. О. Комунікативна компетентність як складова професійної діяльності працівника поліції. </w:t>
      </w:r>
      <w:r w:rsidRPr="00390271">
        <w:rPr>
          <w:rFonts w:ascii="Times New Roman" w:hAnsi="Times New Roman"/>
          <w:i/>
          <w:iCs/>
          <w:color w:val="000000"/>
          <w:sz w:val="28"/>
          <w:szCs w:val="28"/>
        </w:rPr>
        <w:t>Часопис Національного університету «Острозька академія». Серія «Право».</w:t>
      </w:r>
      <w:r w:rsidRPr="00390271">
        <w:rPr>
          <w:rFonts w:ascii="Times New Roman" w:hAnsi="Times New Roman"/>
          <w:color w:val="000000"/>
          <w:sz w:val="28"/>
          <w:szCs w:val="28"/>
        </w:rPr>
        <w:t xml:space="preserve"> 2020. №</w:t>
      </w:r>
      <w:r>
        <w:rPr>
          <w:rFonts w:ascii="Times New Roman" w:hAnsi="Times New Roman"/>
          <w:color w:val="000000"/>
          <w:sz w:val="28"/>
          <w:szCs w:val="28"/>
        </w:rPr>
        <w:t xml:space="preserve"> 2(22): [Електронний ресурс]. </w:t>
      </w:r>
      <w:r>
        <w:rPr>
          <w:rFonts w:ascii="Times New Roman" w:hAnsi="Times New Roman"/>
          <w:color w:val="000000"/>
          <w:sz w:val="28"/>
          <w:szCs w:val="28"/>
          <w:lang w:val="en-US"/>
        </w:rPr>
        <w:t>URL</w:t>
      </w:r>
      <w:r w:rsidRPr="00361B31">
        <w:rPr>
          <w:rFonts w:ascii="Times New Roman" w:hAnsi="Times New Roman"/>
          <w:color w:val="000000"/>
          <w:sz w:val="28"/>
          <w:szCs w:val="28"/>
          <w:lang w:val="ru-RU"/>
        </w:rPr>
        <w:t xml:space="preserve"> </w:t>
      </w:r>
      <w:r w:rsidRPr="00390271">
        <w:rPr>
          <w:rFonts w:ascii="Times New Roman" w:hAnsi="Times New Roman"/>
          <w:color w:val="000000"/>
          <w:sz w:val="28"/>
          <w:szCs w:val="28"/>
        </w:rPr>
        <w:t xml:space="preserve">: http://lj.oa.edu.ua/articles/2020/n2/20ymydpp.pdf. </w:t>
      </w:r>
    </w:p>
    <w:p w:rsidR="00390271" w:rsidRDefault="00390271" w:rsidP="00390271">
      <w:pPr>
        <w:tabs>
          <w:tab w:val="left" w:pos="426"/>
          <w:tab w:val="left" w:pos="709"/>
        </w:tabs>
        <w:rPr>
          <w:rFonts w:ascii="Times New Roman" w:hAnsi="Times New Roman"/>
          <w:sz w:val="28"/>
          <w:szCs w:val="28"/>
        </w:rPr>
      </w:pPr>
    </w:p>
    <w:p w:rsidR="00D767C2" w:rsidRPr="003368E6" w:rsidRDefault="00D767C2" w:rsidP="00D767C2">
      <w:pPr>
        <w:ind w:firstLine="709"/>
        <w:jc w:val="right"/>
        <w:rPr>
          <w:rFonts w:asciiTheme="majorBidi" w:hAnsiTheme="majorBidi" w:cstheme="majorBidi"/>
          <w:b/>
          <w:sz w:val="28"/>
          <w:szCs w:val="28"/>
        </w:rPr>
      </w:pPr>
      <w:r w:rsidRPr="003368E6">
        <w:rPr>
          <w:rFonts w:asciiTheme="majorBidi" w:hAnsiTheme="majorBidi" w:cstheme="majorBidi"/>
          <w:b/>
          <w:sz w:val="28"/>
          <w:szCs w:val="28"/>
        </w:rPr>
        <w:t>Сватенкова Тетяна</w:t>
      </w:r>
    </w:p>
    <w:p w:rsidR="00D767C2" w:rsidRDefault="00D767C2" w:rsidP="00D767C2">
      <w:pPr>
        <w:ind w:firstLine="709"/>
        <w:jc w:val="right"/>
        <w:rPr>
          <w:rFonts w:asciiTheme="majorBidi" w:hAnsiTheme="majorBidi" w:cstheme="majorBidi"/>
          <w:sz w:val="28"/>
          <w:szCs w:val="28"/>
        </w:rPr>
      </w:pPr>
      <w:r>
        <w:rPr>
          <w:rFonts w:asciiTheme="majorBidi" w:hAnsiTheme="majorBidi" w:cstheme="majorBidi"/>
          <w:sz w:val="28"/>
          <w:szCs w:val="28"/>
        </w:rPr>
        <w:t>м. Івано-Франківськ</w:t>
      </w:r>
    </w:p>
    <w:p w:rsidR="00D767C2" w:rsidRPr="00A048CA" w:rsidRDefault="00D767C2" w:rsidP="0083225A">
      <w:pPr>
        <w:jc w:val="center"/>
        <w:rPr>
          <w:rFonts w:asciiTheme="majorBidi" w:hAnsiTheme="majorBidi" w:cstheme="majorBidi"/>
          <w:b/>
          <w:bCs/>
          <w:sz w:val="28"/>
          <w:szCs w:val="28"/>
        </w:rPr>
      </w:pPr>
      <w:r>
        <w:rPr>
          <w:rFonts w:asciiTheme="majorBidi" w:hAnsiTheme="majorBidi" w:cstheme="majorBidi"/>
          <w:b/>
          <w:bCs/>
          <w:sz w:val="28"/>
          <w:szCs w:val="28"/>
        </w:rPr>
        <w:t>МЕТОДИ ВИВЧЕННЯ ЕМОЦІЙНОГО</w:t>
      </w:r>
      <w:r w:rsidRPr="00A048CA">
        <w:rPr>
          <w:rFonts w:asciiTheme="majorBidi" w:hAnsiTheme="majorBidi" w:cstheme="majorBidi"/>
          <w:b/>
          <w:bCs/>
          <w:sz w:val="28"/>
          <w:szCs w:val="28"/>
        </w:rPr>
        <w:t xml:space="preserve"> ПОТЕНЦІАЛ</w:t>
      </w:r>
      <w:r>
        <w:rPr>
          <w:rFonts w:asciiTheme="majorBidi" w:hAnsiTheme="majorBidi" w:cstheme="majorBidi"/>
          <w:b/>
          <w:bCs/>
          <w:sz w:val="28"/>
          <w:szCs w:val="28"/>
        </w:rPr>
        <w:t>У ПІДЛІТКІВ</w:t>
      </w:r>
    </w:p>
    <w:p w:rsidR="00D767C2" w:rsidRPr="00A048CA" w:rsidRDefault="00D767C2" w:rsidP="00D767C2">
      <w:pPr>
        <w:rPr>
          <w:rFonts w:asciiTheme="majorBidi" w:hAnsiTheme="majorBidi" w:cstheme="majorBidi"/>
          <w:sz w:val="28"/>
          <w:szCs w:val="28"/>
        </w:rPr>
      </w:pPr>
      <w:r>
        <w:rPr>
          <w:rFonts w:asciiTheme="majorBidi" w:hAnsiTheme="majorBidi" w:cstheme="majorBidi"/>
          <w:sz w:val="28"/>
          <w:szCs w:val="28"/>
        </w:rPr>
        <w:t xml:space="preserve"> </w:t>
      </w:r>
    </w:p>
    <w:p w:rsidR="00D767C2" w:rsidRPr="00A048CA" w:rsidRDefault="00D767C2" w:rsidP="00D767C2">
      <w:pPr>
        <w:ind w:firstLine="709"/>
        <w:rPr>
          <w:rFonts w:asciiTheme="majorBidi" w:hAnsiTheme="majorBidi" w:cstheme="majorBidi"/>
          <w:sz w:val="28"/>
          <w:szCs w:val="28"/>
        </w:rPr>
      </w:pPr>
      <w:r w:rsidRPr="00A048CA">
        <w:rPr>
          <w:rFonts w:asciiTheme="majorBidi" w:hAnsiTheme="majorBidi" w:cstheme="majorBidi"/>
          <w:sz w:val="28"/>
          <w:szCs w:val="28"/>
        </w:rPr>
        <w:t>Проблема емоційної сфери особистості досліджувалась багатьма вітчизняними й зарубіжними науковцями: В. Войтко, Д. Големан, С. Гончаренко, Т. Кириленко, Л. Котова, О. Ле</w:t>
      </w:r>
      <w:r>
        <w:rPr>
          <w:rFonts w:asciiTheme="majorBidi" w:hAnsiTheme="majorBidi" w:cstheme="majorBidi"/>
          <w:sz w:val="28"/>
          <w:szCs w:val="28"/>
        </w:rPr>
        <w:t xml:space="preserve">онтьєв, Дж. Мейєр, В. Петрушин </w:t>
      </w:r>
      <w:r w:rsidRPr="00A048CA">
        <w:rPr>
          <w:rFonts w:asciiTheme="majorBidi" w:hAnsiTheme="majorBidi" w:cstheme="majorBidi"/>
          <w:sz w:val="28"/>
          <w:szCs w:val="28"/>
        </w:rPr>
        <w:t xml:space="preserve">та інші. У своїх </w:t>
      </w:r>
      <w:r w:rsidRPr="00A048CA">
        <w:rPr>
          <w:rFonts w:asciiTheme="majorBidi" w:hAnsiTheme="majorBidi" w:cstheme="majorBidi"/>
          <w:sz w:val="28"/>
          <w:szCs w:val="28"/>
        </w:rPr>
        <w:lastRenderedPageBreak/>
        <w:t>дослідженнях вчені відводять головну роль емоціям у мотиваційній системі людини, соціальній комунікації, пізнанні, поведінці та розвитку в цілому.</w:t>
      </w:r>
    </w:p>
    <w:p w:rsidR="00D767C2" w:rsidRPr="00A048CA" w:rsidRDefault="00D767C2" w:rsidP="00D767C2">
      <w:pPr>
        <w:ind w:firstLine="709"/>
        <w:rPr>
          <w:rFonts w:asciiTheme="majorBidi" w:hAnsiTheme="majorBidi" w:cstheme="majorBidi"/>
          <w:sz w:val="28"/>
          <w:szCs w:val="28"/>
        </w:rPr>
      </w:pPr>
      <w:r w:rsidRPr="00A048CA">
        <w:rPr>
          <w:rFonts w:asciiTheme="majorBidi" w:hAnsiTheme="majorBidi" w:cstheme="majorBidi"/>
          <w:sz w:val="28"/>
          <w:szCs w:val="28"/>
        </w:rPr>
        <w:t>Т.С.</w:t>
      </w:r>
      <w:r>
        <w:rPr>
          <w:rFonts w:asciiTheme="majorBidi" w:hAnsiTheme="majorBidi" w:cstheme="majorBidi"/>
          <w:sz w:val="28"/>
          <w:szCs w:val="28"/>
        </w:rPr>
        <w:t xml:space="preserve"> </w:t>
      </w:r>
      <w:r w:rsidRPr="00A048CA">
        <w:rPr>
          <w:rFonts w:asciiTheme="majorBidi" w:hAnsiTheme="majorBidi" w:cstheme="majorBidi"/>
          <w:sz w:val="28"/>
          <w:szCs w:val="28"/>
        </w:rPr>
        <w:t xml:space="preserve">Кириленко визначає </w:t>
      </w:r>
      <w:r>
        <w:rPr>
          <w:rFonts w:asciiTheme="majorBidi" w:hAnsiTheme="majorBidi" w:cstheme="majorBidi"/>
          <w:sz w:val="28"/>
          <w:szCs w:val="28"/>
        </w:rPr>
        <w:t>емоційну сферу</w:t>
      </w:r>
      <w:r w:rsidRPr="00A048CA">
        <w:rPr>
          <w:rFonts w:asciiTheme="majorBidi" w:hAnsiTheme="majorBidi" w:cstheme="majorBidi"/>
          <w:sz w:val="28"/>
          <w:szCs w:val="28"/>
        </w:rPr>
        <w:t xml:space="preserve"> як сферу психіки, в якій виникають і живуть емоційні феномени – емоції та почуття індивіда, емоційні реакції, емоційні властивості і стани та її процеси</w:t>
      </w:r>
      <w:r w:rsidR="00753EFD">
        <w:rPr>
          <w:rFonts w:asciiTheme="majorBidi" w:hAnsiTheme="majorBidi" w:cstheme="majorBidi"/>
          <w:sz w:val="28"/>
          <w:szCs w:val="28"/>
        </w:rPr>
        <w:t>,</w:t>
      </w:r>
      <w:r w:rsidRPr="00A048CA">
        <w:rPr>
          <w:rFonts w:asciiTheme="majorBidi" w:hAnsiTheme="majorBidi" w:cstheme="majorBidi"/>
          <w:sz w:val="28"/>
          <w:szCs w:val="28"/>
        </w:rPr>
        <w:t xml:space="preserve"> відображають ставлення людини до значущих для неї об’єктів, явищ і подій у формі переживань (Кириленко Т.С.,</w:t>
      </w:r>
      <w:r>
        <w:rPr>
          <w:rFonts w:asciiTheme="majorBidi" w:hAnsiTheme="majorBidi" w:cstheme="majorBidi"/>
          <w:sz w:val="28"/>
          <w:szCs w:val="28"/>
        </w:rPr>
        <w:t xml:space="preserve"> </w:t>
      </w:r>
      <w:r w:rsidRPr="00A048CA">
        <w:rPr>
          <w:rFonts w:asciiTheme="majorBidi" w:hAnsiTheme="majorBidi" w:cstheme="majorBidi"/>
          <w:sz w:val="28"/>
          <w:szCs w:val="28"/>
        </w:rPr>
        <w:t>2007).</w:t>
      </w:r>
    </w:p>
    <w:p w:rsidR="00D767C2" w:rsidRPr="00A048CA" w:rsidRDefault="00D767C2" w:rsidP="00D767C2">
      <w:pPr>
        <w:ind w:firstLine="709"/>
        <w:rPr>
          <w:rFonts w:asciiTheme="majorBidi" w:hAnsiTheme="majorBidi" w:cstheme="majorBidi"/>
          <w:sz w:val="28"/>
          <w:szCs w:val="28"/>
        </w:rPr>
      </w:pPr>
      <w:r w:rsidRPr="00A048CA">
        <w:rPr>
          <w:rFonts w:asciiTheme="majorBidi" w:hAnsiTheme="majorBidi" w:cstheme="majorBidi"/>
          <w:sz w:val="28"/>
          <w:szCs w:val="28"/>
        </w:rPr>
        <w:t>Регуляторна функція емоцій пов’язана з фізіологічною перебудовою та зміною соціального статусу особистості у підлітковому віці – підготовчим етапом до дорослого життя. Якщо спиратися на структуру психологічного потенціалу особистості, запропоновану Г.</w:t>
      </w:r>
      <w:r>
        <w:rPr>
          <w:rFonts w:asciiTheme="majorBidi" w:hAnsiTheme="majorBidi" w:cstheme="majorBidi"/>
          <w:sz w:val="28"/>
          <w:szCs w:val="28"/>
        </w:rPr>
        <w:t xml:space="preserve"> </w:t>
      </w:r>
      <w:r w:rsidRPr="00A048CA">
        <w:rPr>
          <w:rFonts w:asciiTheme="majorBidi" w:hAnsiTheme="majorBidi" w:cstheme="majorBidi"/>
          <w:sz w:val="28"/>
          <w:szCs w:val="28"/>
        </w:rPr>
        <w:t>Зараковським, то емоційний потенціал можна віднести до регуляторного компоненту психологічного потенціалу особистості (Зараковский Г.М., 1998)</w:t>
      </w:r>
    </w:p>
    <w:p w:rsidR="00D767C2" w:rsidRDefault="00D767C2" w:rsidP="00D767C2">
      <w:pPr>
        <w:ind w:firstLine="709"/>
        <w:rPr>
          <w:rFonts w:asciiTheme="majorBidi" w:hAnsiTheme="majorBidi" w:cstheme="majorBidi"/>
          <w:sz w:val="28"/>
          <w:szCs w:val="28"/>
        </w:rPr>
      </w:pPr>
      <w:r w:rsidRPr="00A048CA">
        <w:rPr>
          <w:rFonts w:asciiTheme="majorBidi" w:hAnsiTheme="majorBidi" w:cstheme="majorBidi"/>
          <w:sz w:val="28"/>
          <w:szCs w:val="28"/>
        </w:rPr>
        <w:t xml:space="preserve">Для дослідження рівня регуляторних якостей психологічного потенціалу підлітків залучено 370 учнів на добровільних засадах, дистанційно (через сервіс </w:t>
      </w:r>
      <w:r w:rsidR="00753EFD">
        <w:rPr>
          <w:rFonts w:asciiTheme="majorBidi" w:hAnsiTheme="majorBidi" w:cstheme="majorBidi"/>
          <w:sz w:val="28"/>
          <w:szCs w:val="28"/>
        </w:rPr>
        <w:t xml:space="preserve">гугл-додатки), анонімно. В опитування брали участь </w:t>
      </w:r>
      <w:r w:rsidRPr="00A048CA">
        <w:rPr>
          <w:rFonts w:asciiTheme="majorBidi" w:hAnsiTheme="majorBidi" w:cstheme="majorBidi"/>
          <w:sz w:val="28"/>
          <w:szCs w:val="28"/>
        </w:rPr>
        <w:t>школярі різних регіонів України (Північний, Центральний, Західний)</w:t>
      </w:r>
      <w:r w:rsidR="0083225A">
        <w:rPr>
          <w:rFonts w:asciiTheme="majorBidi" w:hAnsiTheme="majorBidi" w:cstheme="majorBidi"/>
          <w:sz w:val="28"/>
          <w:szCs w:val="28"/>
        </w:rPr>
        <w:t xml:space="preserve"> віком 13-15 років. Для вивчення</w:t>
      </w:r>
      <w:r w:rsidRPr="00A048CA">
        <w:rPr>
          <w:rFonts w:asciiTheme="majorBidi" w:hAnsiTheme="majorBidi" w:cstheme="majorBidi"/>
          <w:sz w:val="28"/>
          <w:szCs w:val="28"/>
        </w:rPr>
        <w:t xml:space="preserve"> рівня емоційного інтелекту застосовано методику Н.</w:t>
      </w:r>
      <w:r>
        <w:rPr>
          <w:rFonts w:asciiTheme="majorBidi" w:hAnsiTheme="majorBidi" w:cstheme="majorBidi"/>
          <w:sz w:val="28"/>
          <w:szCs w:val="28"/>
        </w:rPr>
        <w:t xml:space="preserve"> </w:t>
      </w:r>
      <w:r w:rsidRPr="00A048CA">
        <w:rPr>
          <w:rFonts w:asciiTheme="majorBidi" w:hAnsiTheme="majorBidi" w:cstheme="majorBidi"/>
          <w:sz w:val="28"/>
          <w:szCs w:val="28"/>
        </w:rPr>
        <w:t>Холла, для вивчення психологічних станів – методику Г.</w:t>
      </w:r>
      <w:r>
        <w:rPr>
          <w:rFonts w:asciiTheme="majorBidi" w:hAnsiTheme="majorBidi" w:cstheme="majorBidi"/>
          <w:sz w:val="28"/>
          <w:szCs w:val="28"/>
        </w:rPr>
        <w:t xml:space="preserve"> </w:t>
      </w:r>
      <w:r w:rsidRPr="00A048CA">
        <w:rPr>
          <w:rFonts w:asciiTheme="majorBidi" w:hAnsiTheme="majorBidi" w:cstheme="majorBidi"/>
          <w:sz w:val="28"/>
          <w:szCs w:val="28"/>
        </w:rPr>
        <w:t>Айзенка.</w:t>
      </w:r>
    </w:p>
    <w:p w:rsidR="00D767C2" w:rsidRPr="0026344D" w:rsidRDefault="00D767C2" w:rsidP="00D767C2">
      <w:pPr>
        <w:jc w:val="right"/>
        <w:rPr>
          <w:rFonts w:asciiTheme="majorBidi" w:hAnsiTheme="majorBidi" w:cstheme="majorBidi"/>
          <w:i/>
          <w:sz w:val="28"/>
          <w:szCs w:val="28"/>
        </w:rPr>
      </w:pPr>
      <w:r w:rsidRPr="0026344D">
        <w:rPr>
          <w:rFonts w:asciiTheme="majorBidi" w:hAnsiTheme="majorBidi" w:cstheme="majorBidi"/>
          <w:i/>
          <w:sz w:val="28"/>
          <w:szCs w:val="28"/>
        </w:rPr>
        <w:t>Таблиця 1</w:t>
      </w:r>
    </w:p>
    <w:p w:rsidR="00D767C2" w:rsidRPr="0026344D" w:rsidRDefault="00D767C2" w:rsidP="00D767C2">
      <w:pPr>
        <w:jc w:val="center"/>
        <w:rPr>
          <w:rFonts w:asciiTheme="majorBidi" w:hAnsiTheme="majorBidi" w:cstheme="majorBidi"/>
          <w:b/>
          <w:sz w:val="28"/>
          <w:szCs w:val="28"/>
          <w:lang w:val="ru-RU"/>
        </w:rPr>
      </w:pPr>
      <w:r w:rsidRPr="0026344D">
        <w:rPr>
          <w:rFonts w:asciiTheme="majorBidi" w:hAnsiTheme="majorBidi" w:cstheme="majorBidi"/>
          <w:b/>
          <w:sz w:val="28"/>
          <w:szCs w:val="28"/>
        </w:rPr>
        <w:t>Результати оцінки рівня емоційного інтелекту підлітків</w:t>
      </w:r>
      <w:r>
        <w:rPr>
          <w:rFonts w:asciiTheme="majorBidi" w:hAnsiTheme="majorBidi" w:cstheme="majorBidi"/>
          <w:b/>
          <w:sz w:val="28"/>
          <w:szCs w:val="28"/>
        </w:rPr>
        <w:t>, n</w:t>
      </w:r>
      <w:r w:rsidRPr="0026344D">
        <w:rPr>
          <w:rFonts w:asciiTheme="majorBidi" w:hAnsiTheme="majorBidi" w:cstheme="majorBidi"/>
          <w:b/>
          <w:sz w:val="28"/>
          <w:szCs w:val="28"/>
          <w:lang w:val="ru-RU"/>
        </w:rPr>
        <w:t>=370</w:t>
      </w:r>
    </w:p>
    <w:tbl>
      <w:tblPr>
        <w:tblStyle w:val="ad"/>
        <w:tblW w:w="0" w:type="auto"/>
        <w:tblLook w:val="04A0" w:firstRow="1" w:lastRow="0" w:firstColumn="1" w:lastColumn="0" w:noHBand="0" w:noVBand="1"/>
      </w:tblPr>
      <w:tblGrid>
        <w:gridCol w:w="1260"/>
        <w:gridCol w:w="1495"/>
        <w:gridCol w:w="1487"/>
        <w:gridCol w:w="1247"/>
        <w:gridCol w:w="1253"/>
        <w:gridCol w:w="1521"/>
        <w:gridCol w:w="1366"/>
      </w:tblGrid>
      <w:tr w:rsidR="00D767C2" w:rsidRPr="00A048CA" w:rsidTr="00683DBB">
        <w:tc>
          <w:tcPr>
            <w:tcW w:w="1271" w:type="dxa"/>
          </w:tcPr>
          <w:p w:rsidR="00D767C2" w:rsidRPr="00C326E3" w:rsidRDefault="00D767C2" w:rsidP="00683DBB">
            <w:pPr>
              <w:spacing w:line="360" w:lineRule="auto"/>
              <w:ind w:firstLine="34"/>
              <w:jc w:val="both"/>
              <w:rPr>
                <w:rFonts w:asciiTheme="majorBidi" w:hAnsiTheme="majorBidi" w:cstheme="majorBidi"/>
                <w:sz w:val="24"/>
                <w:szCs w:val="24"/>
                <w:lang w:val="uk-UA"/>
              </w:rPr>
            </w:pPr>
          </w:p>
        </w:tc>
        <w:tc>
          <w:tcPr>
            <w:tcW w:w="1515" w:type="dxa"/>
          </w:tcPr>
          <w:p w:rsidR="00D767C2" w:rsidRPr="00C326E3" w:rsidRDefault="00D767C2" w:rsidP="00303B4D">
            <w:pPr>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Емоційна обізнаність</w:t>
            </w:r>
          </w:p>
        </w:tc>
        <w:tc>
          <w:tcPr>
            <w:tcW w:w="1494" w:type="dxa"/>
          </w:tcPr>
          <w:p w:rsidR="00D767C2" w:rsidRPr="00C326E3" w:rsidRDefault="00D767C2" w:rsidP="00303B4D">
            <w:pPr>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Управління емоціями</w:t>
            </w:r>
          </w:p>
        </w:tc>
        <w:tc>
          <w:tcPr>
            <w:tcW w:w="1247" w:type="dxa"/>
          </w:tcPr>
          <w:p w:rsidR="00D767C2" w:rsidRPr="00C326E3" w:rsidRDefault="00D767C2" w:rsidP="00303B4D">
            <w:pPr>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 xml:space="preserve">Само-мотивація </w:t>
            </w:r>
          </w:p>
        </w:tc>
        <w:tc>
          <w:tcPr>
            <w:tcW w:w="1275" w:type="dxa"/>
          </w:tcPr>
          <w:p w:rsidR="00D767C2" w:rsidRPr="00C326E3" w:rsidRDefault="00D767C2" w:rsidP="00303B4D">
            <w:pPr>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 xml:space="preserve">Емпатія </w:t>
            </w:r>
          </w:p>
        </w:tc>
        <w:tc>
          <w:tcPr>
            <w:tcW w:w="1527" w:type="dxa"/>
          </w:tcPr>
          <w:p w:rsidR="00D767C2" w:rsidRPr="00C326E3" w:rsidRDefault="00D767C2" w:rsidP="00303B4D">
            <w:pPr>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Розрізнення емоцій інших</w:t>
            </w:r>
          </w:p>
        </w:tc>
        <w:tc>
          <w:tcPr>
            <w:tcW w:w="1377" w:type="dxa"/>
          </w:tcPr>
          <w:p w:rsidR="00D767C2" w:rsidRPr="00C326E3" w:rsidRDefault="00D767C2" w:rsidP="00303B4D">
            <w:pPr>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Загальний рівень EQ</w:t>
            </w:r>
          </w:p>
        </w:tc>
      </w:tr>
      <w:tr w:rsidR="00D767C2" w:rsidRPr="00A048CA" w:rsidTr="00683DBB">
        <w:tc>
          <w:tcPr>
            <w:tcW w:w="1271"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 xml:space="preserve">Високий </w:t>
            </w:r>
          </w:p>
        </w:tc>
        <w:tc>
          <w:tcPr>
            <w:tcW w:w="1515"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69 \ 19%</w:t>
            </w:r>
          </w:p>
        </w:tc>
        <w:tc>
          <w:tcPr>
            <w:tcW w:w="1494"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82 \ 22%</w:t>
            </w:r>
          </w:p>
        </w:tc>
        <w:tc>
          <w:tcPr>
            <w:tcW w:w="1247"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74 \ 20%</w:t>
            </w:r>
          </w:p>
        </w:tc>
        <w:tc>
          <w:tcPr>
            <w:tcW w:w="1275"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94 \ 25%</w:t>
            </w:r>
          </w:p>
        </w:tc>
        <w:tc>
          <w:tcPr>
            <w:tcW w:w="1527"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58 \16%</w:t>
            </w:r>
          </w:p>
        </w:tc>
        <w:tc>
          <w:tcPr>
            <w:tcW w:w="1377"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63 \17%</w:t>
            </w:r>
          </w:p>
        </w:tc>
      </w:tr>
      <w:tr w:rsidR="00D767C2" w:rsidRPr="00A048CA" w:rsidTr="00683DBB">
        <w:tc>
          <w:tcPr>
            <w:tcW w:w="1271"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 xml:space="preserve">Середній </w:t>
            </w:r>
          </w:p>
        </w:tc>
        <w:tc>
          <w:tcPr>
            <w:tcW w:w="1515"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112\30%</w:t>
            </w:r>
          </w:p>
        </w:tc>
        <w:tc>
          <w:tcPr>
            <w:tcW w:w="1494"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153 \ 41%</w:t>
            </w:r>
          </w:p>
        </w:tc>
        <w:tc>
          <w:tcPr>
            <w:tcW w:w="1247"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81\22%</w:t>
            </w:r>
          </w:p>
        </w:tc>
        <w:tc>
          <w:tcPr>
            <w:tcW w:w="1275"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119\32%</w:t>
            </w:r>
          </w:p>
        </w:tc>
        <w:tc>
          <w:tcPr>
            <w:tcW w:w="1527"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136 \ 37%</w:t>
            </w:r>
          </w:p>
        </w:tc>
        <w:tc>
          <w:tcPr>
            <w:tcW w:w="1377"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115\31%</w:t>
            </w:r>
          </w:p>
        </w:tc>
      </w:tr>
      <w:tr w:rsidR="00D767C2" w:rsidRPr="00A048CA" w:rsidTr="00683DBB">
        <w:tc>
          <w:tcPr>
            <w:tcW w:w="1271"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 xml:space="preserve">Низький </w:t>
            </w:r>
          </w:p>
        </w:tc>
        <w:tc>
          <w:tcPr>
            <w:tcW w:w="1515"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189 \ 51%</w:t>
            </w:r>
          </w:p>
        </w:tc>
        <w:tc>
          <w:tcPr>
            <w:tcW w:w="1494"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135 \ 37%</w:t>
            </w:r>
          </w:p>
        </w:tc>
        <w:tc>
          <w:tcPr>
            <w:tcW w:w="1247"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215 \ 58 %</w:t>
            </w:r>
          </w:p>
        </w:tc>
        <w:tc>
          <w:tcPr>
            <w:tcW w:w="1275"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157 \ 43%</w:t>
            </w:r>
          </w:p>
        </w:tc>
        <w:tc>
          <w:tcPr>
            <w:tcW w:w="1527"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176 \ 47%</w:t>
            </w:r>
          </w:p>
        </w:tc>
        <w:tc>
          <w:tcPr>
            <w:tcW w:w="1377"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192 \ 52%</w:t>
            </w:r>
          </w:p>
        </w:tc>
      </w:tr>
    </w:tbl>
    <w:p w:rsidR="00D767C2" w:rsidRPr="00A048CA" w:rsidRDefault="00D767C2" w:rsidP="00D767C2">
      <w:pPr>
        <w:rPr>
          <w:rFonts w:asciiTheme="majorBidi" w:hAnsiTheme="majorBidi" w:cstheme="majorBidi"/>
          <w:sz w:val="28"/>
          <w:szCs w:val="28"/>
        </w:rPr>
      </w:pPr>
    </w:p>
    <w:p w:rsidR="00303B4D" w:rsidRPr="00A048CA" w:rsidRDefault="00303B4D" w:rsidP="00303B4D">
      <w:pPr>
        <w:ind w:firstLine="709"/>
        <w:rPr>
          <w:rFonts w:asciiTheme="majorBidi" w:hAnsiTheme="majorBidi" w:cstheme="majorBidi"/>
          <w:sz w:val="28"/>
          <w:szCs w:val="28"/>
        </w:rPr>
      </w:pPr>
      <w:r>
        <w:rPr>
          <w:rFonts w:asciiTheme="majorBidi" w:hAnsiTheme="majorBidi" w:cstheme="majorBidi"/>
          <w:sz w:val="28"/>
          <w:szCs w:val="28"/>
        </w:rPr>
        <w:t>Ці результати представлено нижче у вигляді діаграми.</w:t>
      </w:r>
    </w:p>
    <w:p w:rsidR="00D767C2" w:rsidRDefault="00D767C2" w:rsidP="00D767C2">
      <w:pPr>
        <w:ind w:firstLine="709"/>
        <w:rPr>
          <w:rFonts w:asciiTheme="majorBidi" w:hAnsiTheme="majorBidi" w:cstheme="majorBidi"/>
          <w:sz w:val="28"/>
          <w:szCs w:val="28"/>
        </w:rPr>
      </w:pPr>
    </w:p>
    <w:p w:rsidR="00D767C2" w:rsidRDefault="00D767C2" w:rsidP="00D767C2">
      <w:pPr>
        <w:ind w:firstLine="709"/>
        <w:rPr>
          <w:rFonts w:asciiTheme="majorBidi" w:hAnsiTheme="majorBidi" w:cstheme="majorBidi"/>
          <w:sz w:val="28"/>
          <w:szCs w:val="28"/>
        </w:rPr>
      </w:pPr>
      <w:r w:rsidRPr="00A048CA">
        <w:rPr>
          <w:rFonts w:asciiTheme="majorBidi" w:hAnsiTheme="majorBidi" w:cstheme="majorBidi"/>
          <w:noProof/>
          <w:sz w:val="28"/>
          <w:szCs w:val="28"/>
          <w:lang w:eastAsia="uk-UA"/>
        </w:rPr>
        <w:lastRenderedPageBreak/>
        <w:drawing>
          <wp:inline distT="0" distB="0" distL="0" distR="0" wp14:anchorId="22683A5F" wp14:editId="139410E7">
            <wp:extent cx="5448300" cy="2255520"/>
            <wp:effectExtent l="0" t="0" r="0" b="1143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D767C2" w:rsidRPr="00A048CA" w:rsidRDefault="00D767C2" w:rsidP="00D767C2">
      <w:pPr>
        <w:ind w:firstLine="709"/>
        <w:rPr>
          <w:rFonts w:asciiTheme="majorBidi" w:hAnsiTheme="majorBidi" w:cstheme="majorBidi"/>
          <w:sz w:val="28"/>
          <w:szCs w:val="28"/>
        </w:rPr>
      </w:pPr>
      <w:r>
        <w:rPr>
          <w:rFonts w:asciiTheme="majorBidi" w:hAnsiTheme="majorBidi" w:cstheme="majorBidi"/>
          <w:sz w:val="28"/>
          <w:szCs w:val="28"/>
        </w:rPr>
        <w:t>Рис. 1. Показники р</w:t>
      </w:r>
      <w:r w:rsidRPr="00A048CA">
        <w:rPr>
          <w:rFonts w:asciiTheme="majorBidi" w:hAnsiTheme="majorBidi" w:cstheme="majorBidi"/>
          <w:sz w:val="28"/>
          <w:szCs w:val="28"/>
        </w:rPr>
        <w:t>івня емоційного інтелекту підлітків</w:t>
      </w:r>
    </w:p>
    <w:p w:rsidR="00D767C2" w:rsidRDefault="00D767C2" w:rsidP="00D767C2">
      <w:pPr>
        <w:ind w:firstLine="708"/>
        <w:rPr>
          <w:rFonts w:asciiTheme="majorBidi" w:hAnsiTheme="majorBidi" w:cstheme="majorBidi"/>
          <w:sz w:val="28"/>
          <w:szCs w:val="28"/>
        </w:rPr>
      </w:pPr>
    </w:p>
    <w:p w:rsidR="00D767C2" w:rsidRDefault="00D767C2" w:rsidP="00D767C2">
      <w:pPr>
        <w:ind w:firstLine="708"/>
        <w:rPr>
          <w:rFonts w:asciiTheme="majorBidi" w:hAnsiTheme="majorBidi" w:cstheme="majorBidi"/>
          <w:sz w:val="28"/>
          <w:szCs w:val="28"/>
        </w:rPr>
      </w:pPr>
      <w:r w:rsidRPr="00A048CA">
        <w:rPr>
          <w:rFonts w:asciiTheme="majorBidi" w:hAnsiTheme="majorBidi" w:cstheme="majorBidi"/>
          <w:sz w:val="28"/>
          <w:szCs w:val="28"/>
        </w:rPr>
        <w:t>Щодо показників психо</w:t>
      </w:r>
      <w:r w:rsidR="00303B4D">
        <w:rPr>
          <w:rFonts w:asciiTheme="majorBidi" w:hAnsiTheme="majorBidi" w:cstheme="majorBidi"/>
          <w:sz w:val="28"/>
          <w:szCs w:val="28"/>
        </w:rPr>
        <w:t>логічного стану підлітків, отри</w:t>
      </w:r>
      <w:r>
        <w:rPr>
          <w:rFonts w:asciiTheme="majorBidi" w:hAnsiTheme="majorBidi" w:cstheme="majorBidi"/>
          <w:sz w:val="28"/>
          <w:szCs w:val="28"/>
        </w:rPr>
        <w:t>мано</w:t>
      </w:r>
      <w:r w:rsidRPr="00A048CA">
        <w:rPr>
          <w:rFonts w:asciiTheme="majorBidi" w:hAnsiTheme="majorBidi" w:cstheme="majorBidi"/>
          <w:sz w:val="28"/>
          <w:szCs w:val="28"/>
        </w:rPr>
        <w:t xml:space="preserve"> наступні результати:</w:t>
      </w:r>
    </w:p>
    <w:p w:rsidR="00D767C2" w:rsidRPr="0026344D" w:rsidRDefault="00D767C2" w:rsidP="00D767C2">
      <w:pPr>
        <w:jc w:val="right"/>
        <w:rPr>
          <w:rFonts w:asciiTheme="majorBidi" w:hAnsiTheme="majorBidi" w:cstheme="majorBidi"/>
          <w:i/>
          <w:sz w:val="28"/>
          <w:szCs w:val="28"/>
        </w:rPr>
      </w:pPr>
      <w:r>
        <w:rPr>
          <w:rFonts w:asciiTheme="majorBidi" w:hAnsiTheme="majorBidi" w:cstheme="majorBidi"/>
          <w:i/>
          <w:sz w:val="28"/>
          <w:szCs w:val="28"/>
        </w:rPr>
        <w:t>Таблиця 2</w:t>
      </w:r>
    </w:p>
    <w:p w:rsidR="00D767C2" w:rsidRDefault="00D767C2" w:rsidP="00D767C2">
      <w:pPr>
        <w:jc w:val="center"/>
        <w:rPr>
          <w:rFonts w:asciiTheme="majorBidi" w:hAnsiTheme="majorBidi" w:cstheme="majorBidi"/>
          <w:b/>
          <w:sz w:val="28"/>
          <w:szCs w:val="28"/>
          <w:lang w:val="ru-RU"/>
        </w:rPr>
      </w:pPr>
      <w:r w:rsidRPr="0026344D">
        <w:rPr>
          <w:rFonts w:asciiTheme="majorBidi" w:hAnsiTheme="majorBidi" w:cstheme="majorBidi"/>
          <w:b/>
          <w:sz w:val="28"/>
          <w:szCs w:val="28"/>
        </w:rPr>
        <w:t>Результати дослідження психологічних станів</w:t>
      </w:r>
      <w:r>
        <w:rPr>
          <w:rFonts w:asciiTheme="majorBidi" w:hAnsiTheme="majorBidi" w:cstheme="majorBidi"/>
          <w:b/>
          <w:sz w:val="28"/>
          <w:szCs w:val="28"/>
        </w:rPr>
        <w:t xml:space="preserve"> підлітків, n</w:t>
      </w:r>
      <w:r w:rsidRPr="0026344D">
        <w:rPr>
          <w:rFonts w:asciiTheme="majorBidi" w:hAnsiTheme="majorBidi" w:cstheme="majorBidi"/>
          <w:b/>
          <w:sz w:val="28"/>
          <w:szCs w:val="28"/>
          <w:lang w:val="ru-RU"/>
        </w:rPr>
        <w:t>=370</w:t>
      </w:r>
    </w:p>
    <w:p w:rsidR="00D767C2" w:rsidRPr="0026344D" w:rsidRDefault="00D767C2" w:rsidP="00D767C2">
      <w:pPr>
        <w:jc w:val="center"/>
        <w:rPr>
          <w:rFonts w:asciiTheme="majorBidi" w:hAnsiTheme="majorBidi" w:cstheme="majorBidi"/>
          <w:b/>
          <w:sz w:val="28"/>
          <w:szCs w:val="28"/>
          <w:lang w:val="ru-RU"/>
        </w:rPr>
      </w:pPr>
    </w:p>
    <w:tbl>
      <w:tblPr>
        <w:tblStyle w:val="ad"/>
        <w:tblW w:w="0" w:type="auto"/>
        <w:tblLook w:val="04A0" w:firstRow="1" w:lastRow="0" w:firstColumn="1" w:lastColumn="0" w:noHBand="0" w:noVBand="1"/>
      </w:tblPr>
      <w:tblGrid>
        <w:gridCol w:w="1526"/>
        <w:gridCol w:w="2110"/>
        <w:gridCol w:w="1970"/>
        <w:gridCol w:w="2163"/>
        <w:gridCol w:w="1860"/>
      </w:tblGrid>
      <w:tr w:rsidR="00D767C2" w:rsidRPr="00A048CA" w:rsidTr="00683DBB">
        <w:tc>
          <w:tcPr>
            <w:tcW w:w="1592" w:type="dxa"/>
          </w:tcPr>
          <w:p w:rsidR="00D767C2" w:rsidRPr="009F3B86" w:rsidRDefault="00D767C2" w:rsidP="00683DBB">
            <w:pPr>
              <w:spacing w:line="360" w:lineRule="auto"/>
              <w:ind w:hanging="108"/>
              <w:jc w:val="both"/>
              <w:rPr>
                <w:rFonts w:asciiTheme="majorBidi" w:hAnsiTheme="majorBidi" w:cstheme="majorBidi"/>
                <w:sz w:val="24"/>
                <w:szCs w:val="24"/>
                <w:lang w:val="uk-UA"/>
              </w:rPr>
            </w:pPr>
          </w:p>
        </w:tc>
        <w:tc>
          <w:tcPr>
            <w:tcW w:w="2177"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 xml:space="preserve">Тривожність </w:t>
            </w:r>
          </w:p>
        </w:tc>
        <w:tc>
          <w:tcPr>
            <w:tcW w:w="2037"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 xml:space="preserve">Фрустрація </w:t>
            </w:r>
          </w:p>
        </w:tc>
        <w:tc>
          <w:tcPr>
            <w:tcW w:w="2230"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 xml:space="preserve">Агресивність </w:t>
            </w:r>
          </w:p>
        </w:tc>
        <w:tc>
          <w:tcPr>
            <w:tcW w:w="1926"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 xml:space="preserve">Ригідність </w:t>
            </w:r>
          </w:p>
        </w:tc>
      </w:tr>
      <w:tr w:rsidR="00D767C2" w:rsidRPr="00A048CA" w:rsidTr="00683DBB">
        <w:tc>
          <w:tcPr>
            <w:tcW w:w="1592"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Висока</w:t>
            </w:r>
          </w:p>
        </w:tc>
        <w:tc>
          <w:tcPr>
            <w:tcW w:w="2177"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16%</w:t>
            </w:r>
          </w:p>
        </w:tc>
        <w:tc>
          <w:tcPr>
            <w:tcW w:w="2037"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14%</w:t>
            </w:r>
          </w:p>
        </w:tc>
        <w:tc>
          <w:tcPr>
            <w:tcW w:w="2230"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26%</w:t>
            </w:r>
          </w:p>
        </w:tc>
        <w:tc>
          <w:tcPr>
            <w:tcW w:w="1926"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33%</w:t>
            </w:r>
          </w:p>
        </w:tc>
      </w:tr>
      <w:tr w:rsidR="00D767C2" w:rsidRPr="00A048CA" w:rsidTr="00683DBB">
        <w:tc>
          <w:tcPr>
            <w:tcW w:w="1592"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 xml:space="preserve">Норма </w:t>
            </w:r>
          </w:p>
        </w:tc>
        <w:tc>
          <w:tcPr>
            <w:tcW w:w="2177"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63%</w:t>
            </w:r>
          </w:p>
        </w:tc>
        <w:tc>
          <w:tcPr>
            <w:tcW w:w="2037"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49%</w:t>
            </w:r>
          </w:p>
        </w:tc>
        <w:tc>
          <w:tcPr>
            <w:tcW w:w="2230"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37%</w:t>
            </w:r>
          </w:p>
        </w:tc>
        <w:tc>
          <w:tcPr>
            <w:tcW w:w="1926"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43%</w:t>
            </w:r>
          </w:p>
        </w:tc>
      </w:tr>
      <w:tr w:rsidR="00D767C2" w:rsidRPr="00A048CA" w:rsidTr="00683DBB">
        <w:tc>
          <w:tcPr>
            <w:tcW w:w="1592"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 xml:space="preserve">Низька </w:t>
            </w:r>
          </w:p>
        </w:tc>
        <w:tc>
          <w:tcPr>
            <w:tcW w:w="2177"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21%</w:t>
            </w:r>
          </w:p>
        </w:tc>
        <w:tc>
          <w:tcPr>
            <w:tcW w:w="2037"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37%</w:t>
            </w:r>
          </w:p>
        </w:tc>
        <w:tc>
          <w:tcPr>
            <w:tcW w:w="2230"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37%</w:t>
            </w:r>
          </w:p>
        </w:tc>
        <w:tc>
          <w:tcPr>
            <w:tcW w:w="1926"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24%</w:t>
            </w:r>
          </w:p>
        </w:tc>
      </w:tr>
    </w:tbl>
    <w:p w:rsidR="00D767C2" w:rsidRDefault="00D767C2" w:rsidP="00D767C2">
      <w:pPr>
        <w:ind w:firstLine="709"/>
        <w:rPr>
          <w:rFonts w:asciiTheme="majorBidi" w:hAnsiTheme="majorBidi" w:cstheme="majorBidi"/>
          <w:sz w:val="28"/>
          <w:szCs w:val="28"/>
        </w:rPr>
      </w:pPr>
    </w:p>
    <w:p w:rsidR="00D767C2" w:rsidRPr="00A048CA" w:rsidRDefault="00753EFD" w:rsidP="00D767C2">
      <w:pPr>
        <w:ind w:firstLine="709"/>
        <w:rPr>
          <w:rFonts w:asciiTheme="majorBidi" w:hAnsiTheme="majorBidi" w:cstheme="majorBidi"/>
          <w:sz w:val="28"/>
          <w:szCs w:val="28"/>
        </w:rPr>
      </w:pPr>
      <w:r>
        <w:rPr>
          <w:rFonts w:asciiTheme="majorBidi" w:hAnsiTheme="majorBidi" w:cstheme="majorBidi"/>
          <w:sz w:val="28"/>
          <w:szCs w:val="28"/>
        </w:rPr>
        <w:t>Відповідно, діаграм виглядає наступним чином</w:t>
      </w:r>
      <w:r w:rsidR="00D767C2">
        <w:rPr>
          <w:rFonts w:asciiTheme="majorBidi" w:hAnsiTheme="majorBidi" w:cstheme="majorBidi"/>
          <w:sz w:val="28"/>
          <w:szCs w:val="28"/>
        </w:rPr>
        <w:t>.</w:t>
      </w:r>
    </w:p>
    <w:p w:rsidR="00D767C2" w:rsidRPr="00A048CA" w:rsidRDefault="00D767C2" w:rsidP="00D767C2">
      <w:pPr>
        <w:ind w:firstLine="709"/>
        <w:rPr>
          <w:rFonts w:asciiTheme="majorBidi" w:hAnsiTheme="majorBidi" w:cstheme="majorBidi"/>
          <w:sz w:val="28"/>
          <w:szCs w:val="28"/>
        </w:rPr>
      </w:pPr>
    </w:p>
    <w:p w:rsidR="00D767C2" w:rsidRDefault="00D767C2" w:rsidP="00D767C2">
      <w:pPr>
        <w:ind w:firstLine="709"/>
        <w:rPr>
          <w:rFonts w:asciiTheme="majorBidi" w:hAnsiTheme="majorBidi" w:cstheme="majorBidi"/>
          <w:sz w:val="28"/>
          <w:szCs w:val="28"/>
        </w:rPr>
      </w:pPr>
      <w:r w:rsidRPr="00A048CA">
        <w:rPr>
          <w:rFonts w:asciiTheme="majorBidi" w:hAnsiTheme="majorBidi" w:cstheme="majorBidi"/>
          <w:noProof/>
          <w:sz w:val="28"/>
          <w:szCs w:val="28"/>
          <w:lang w:eastAsia="uk-UA"/>
        </w:rPr>
        <w:drawing>
          <wp:inline distT="0" distB="0" distL="0" distR="0" wp14:anchorId="32591ED9" wp14:editId="200135C3">
            <wp:extent cx="5768340" cy="2232660"/>
            <wp:effectExtent l="0" t="0" r="3810" b="15240"/>
            <wp:docPr id="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D767C2" w:rsidRPr="003368E6" w:rsidRDefault="00D767C2" w:rsidP="00D767C2">
      <w:pPr>
        <w:ind w:firstLine="709"/>
        <w:rPr>
          <w:rFonts w:asciiTheme="majorBidi" w:hAnsiTheme="majorBidi" w:cstheme="majorBidi"/>
          <w:sz w:val="28"/>
          <w:szCs w:val="28"/>
        </w:rPr>
      </w:pPr>
      <w:r>
        <w:rPr>
          <w:rFonts w:asciiTheme="majorBidi" w:hAnsiTheme="majorBidi" w:cstheme="majorBidi"/>
          <w:sz w:val="28"/>
          <w:szCs w:val="28"/>
        </w:rPr>
        <w:t>Рис. 2. Показники психологічних станів підлітків</w:t>
      </w:r>
    </w:p>
    <w:p w:rsidR="00D767C2" w:rsidRPr="00A048CA" w:rsidRDefault="00D767C2" w:rsidP="00D767C2">
      <w:pPr>
        <w:ind w:firstLine="709"/>
        <w:rPr>
          <w:rFonts w:asciiTheme="majorBidi" w:hAnsiTheme="majorBidi" w:cstheme="majorBidi"/>
          <w:sz w:val="28"/>
          <w:szCs w:val="28"/>
        </w:rPr>
      </w:pPr>
    </w:p>
    <w:p w:rsidR="00D767C2" w:rsidRPr="00A048CA" w:rsidRDefault="00753EFD" w:rsidP="00D767C2">
      <w:pPr>
        <w:ind w:firstLine="709"/>
        <w:rPr>
          <w:rFonts w:asciiTheme="majorBidi" w:hAnsiTheme="majorBidi" w:cstheme="majorBidi"/>
          <w:sz w:val="28"/>
          <w:szCs w:val="28"/>
        </w:rPr>
      </w:pPr>
      <w:r>
        <w:rPr>
          <w:rFonts w:asciiTheme="majorBidi" w:hAnsiTheme="majorBidi" w:cstheme="majorBidi"/>
          <w:sz w:val="28"/>
          <w:szCs w:val="28"/>
        </w:rPr>
        <w:t>Якщо порівняти результати</w:t>
      </w:r>
      <w:r w:rsidR="00D767C2" w:rsidRPr="00A048CA">
        <w:rPr>
          <w:rFonts w:asciiTheme="majorBidi" w:hAnsiTheme="majorBidi" w:cstheme="majorBidi"/>
          <w:sz w:val="28"/>
          <w:szCs w:val="28"/>
        </w:rPr>
        <w:t xml:space="preserve"> методик, то ситуація з психологічним станом є значно кращою, що свідчить про наявність почуття безпеки і уміння опановува</w:t>
      </w:r>
      <w:r>
        <w:rPr>
          <w:rFonts w:asciiTheme="majorBidi" w:hAnsiTheme="majorBidi" w:cstheme="majorBidi"/>
          <w:sz w:val="28"/>
          <w:szCs w:val="28"/>
        </w:rPr>
        <w:t>ти власні негативні стани. Показники</w:t>
      </w:r>
      <w:r w:rsidR="00D767C2" w:rsidRPr="00A048CA">
        <w:rPr>
          <w:rFonts w:asciiTheme="majorBidi" w:hAnsiTheme="majorBidi" w:cstheme="majorBidi"/>
          <w:sz w:val="28"/>
          <w:szCs w:val="28"/>
        </w:rPr>
        <w:t xml:space="preserve"> тривоги і фрустрації знаходяться у більшості опитуваних у межах норми. Дещо турбує, що у третини опитуваних стани агресивності та ригідності на високому рівні. Це свідчить про невміння будувати стосунки з оточенням, ворожість до інших та низьку адаптивність. Це може бути як проявом підліткової кризи, так і наслідком тривалої суспільної психосоціальної депривації. </w:t>
      </w:r>
    </w:p>
    <w:p w:rsidR="00D767C2" w:rsidRDefault="00D767C2" w:rsidP="00D767C2">
      <w:pPr>
        <w:ind w:firstLine="709"/>
        <w:rPr>
          <w:rFonts w:asciiTheme="majorBidi" w:hAnsiTheme="majorBidi" w:cstheme="majorBidi"/>
          <w:sz w:val="28"/>
          <w:szCs w:val="28"/>
        </w:rPr>
      </w:pPr>
      <w:r w:rsidRPr="00A048CA">
        <w:rPr>
          <w:rFonts w:asciiTheme="majorBidi" w:hAnsiTheme="majorBidi" w:cstheme="majorBidi"/>
          <w:sz w:val="28"/>
          <w:szCs w:val="28"/>
        </w:rPr>
        <w:t>Результати тесту емоційного інтелекту показують більш невтішні результати. У більшості респондентів усі показники знаходяться нижче норми. Це вказує на низький емоційний інтелект, емоційну необізнаність, низьку самомотивацію, емпатію, труднощі в управлінні власними емоціями та розрізненні чужих емоцій. Якщо розглядати уміння регулювати власні емоційні стани як один із важливих факторів розвитку емоційного інтелекту (вкупі з провідною діяльністю, досвідом, мотиваційною спрямованістю, стосунками у родині) то можна зробити висновок, що у підлітків є гарний потенціал для розвитку емоційного інтелекту, але є обставини, що обмежують цей процес.</w:t>
      </w:r>
    </w:p>
    <w:p w:rsidR="00624C97" w:rsidRPr="00A048CA" w:rsidRDefault="00624C97" w:rsidP="00D767C2">
      <w:pPr>
        <w:ind w:firstLine="709"/>
        <w:rPr>
          <w:rFonts w:asciiTheme="majorBidi" w:hAnsiTheme="majorBidi" w:cstheme="majorBidi"/>
          <w:sz w:val="28"/>
          <w:szCs w:val="28"/>
        </w:rPr>
      </w:pPr>
    </w:p>
    <w:p w:rsidR="00D767C2" w:rsidRPr="00624C97" w:rsidRDefault="00D767C2" w:rsidP="00624C97">
      <w:pPr>
        <w:jc w:val="center"/>
        <w:rPr>
          <w:rFonts w:asciiTheme="majorBidi" w:hAnsiTheme="majorBidi" w:cstheme="majorBidi"/>
          <w:b/>
          <w:bCs/>
          <w:sz w:val="28"/>
          <w:szCs w:val="28"/>
          <w:lang w:val="ru-RU"/>
        </w:rPr>
      </w:pPr>
      <w:r w:rsidRPr="00624C97">
        <w:rPr>
          <w:rFonts w:asciiTheme="majorBidi" w:hAnsiTheme="majorBidi" w:cstheme="majorBidi"/>
          <w:b/>
          <w:bCs/>
          <w:sz w:val="28"/>
          <w:szCs w:val="28"/>
        </w:rPr>
        <w:t>Література</w:t>
      </w:r>
    </w:p>
    <w:p w:rsidR="00D767C2" w:rsidRDefault="00D767C2" w:rsidP="00D767C2">
      <w:pPr>
        <w:rPr>
          <w:rFonts w:asciiTheme="majorBidi" w:hAnsiTheme="majorBidi" w:cstheme="majorBidi"/>
          <w:sz w:val="28"/>
          <w:szCs w:val="28"/>
        </w:rPr>
      </w:pPr>
      <w:r w:rsidRPr="00D767C2">
        <w:rPr>
          <w:rFonts w:asciiTheme="majorBidi" w:hAnsiTheme="majorBidi" w:cstheme="majorBidi"/>
          <w:bCs/>
          <w:sz w:val="28"/>
          <w:szCs w:val="28"/>
          <w:lang w:val="ru-RU"/>
        </w:rPr>
        <w:t xml:space="preserve">1. </w:t>
      </w:r>
      <w:r w:rsidRPr="00A048CA">
        <w:rPr>
          <w:rFonts w:asciiTheme="majorBidi" w:hAnsiTheme="majorBidi" w:cstheme="majorBidi"/>
          <w:sz w:val="28"/>
          <w:szCs w:val="28"/>
        </w:rPr>
        <w:t>Зараковский Г.М.</w:t>
      </w:r>
      <w:r>
        <w:rPr>
          <w:rFonts w:asciiTheme="majorBidi" w:hAnsiTheme="majorBidi" w:cstheme="majorBidi"/>
          <w:sz w:val="28"/>
          <w:szCs w:val="28"/>
        </w:rPr>
        <w:t>, Степанова Г.Б.</w:t>
      </w:r>
      <w:r w:rsidRPr="00A048CA">
        <w:rPr>
          <w:rFonts w:asciiTheme="majorBidi" w:hAnsiTheme="majorBidi" w:cstheme="majorBidi"/>
          <w:sz w:val="28"/>
          <w:szCs w:val="28"/>
        </w:rPr>
        <w:t xml:space="preserve"> Психологический потен</w:t>
      </w:r>
      <w:r>
        <w:rPr>
          <w:rFonts w:asciiTheme="majorBidi" w:hAnsiTheme="majorBidi" w:cstheme="majorBidi"/>
          <w:sz w:val="28"/>
          <w:szCs w:val="28"/>
        </w:rPr>
        <w:t xml:space="preserve">циал индивида и популяции. </w:t>
      </w:r>
      <w:r w:rsidRPr="00D767C2">
        <w:rPr>
          <w:rFonts w:asciiTheme="majorBidi" w:hAnsiTheme="majorBidi" w:cstheme="majorBidi"/>
          <w:i/>
          <w:sz w:val="28"/>
          <w:szCs w:val="28"/>
        </w:rPr>
        <w:t>Человек</w:t>
      </w:r>
      <w:r>
        <w:rPr>
          <w:rFonts w:asciiTheme="majorBidi" w:hAnsiTheme="majorBidi" w:cstheme="majorBidi"/>
          <w:sz w:val="28"/>
          <w:szCs w:val="28"/>
        </w:rPr>
        <w:t xml:space="preserve">. № 3. 1998. </w:t>
      </w:r>
      <w:r w:rsidRPr="00A048CA">
        <w:rPr>
          <w:rFonts w:asciiTheme="majorBidi" w:hAnsiTheme="majorBidi" w:cstheme="majorBidi"/>
          <w:sz w:val="28"/>
          <w:szCs w:val="28"/>
        </w:rPr>
        <w:t>С. 50-59.</w:t>
      </w:r>
    </w:p>
    <w:p w:rsidR="00D767C2" w:rsidRDefault="00D767C2" w:rsidP="00D767C2">
      <w:pPr>
        <w:rPr>
          <w:rFonts w:asciiTheme="majorBidi" w:hAnsiTheme="majorBidi" w:cstheme="majorBidi"/>
          <w:bCs/>
          <w:sz w:val="28"/>
          <w:szCs w:val="28"/>
        </w:rPr>
      </w:pPr>
      <w:r>
        <w:rPr>
          <w:rFonts w:asciiTheme="majorBidi" w:hAnsiTheme="majorBidi" w:cstheme="majorBidi"/>
          <w:bCs/>
          <w:sz w:val="28"/>
          <w:szCs w:val="28"/>
        </w:rPr>
        <w:t xml:space="preserve"> 2. </w:t>
      </w:r>
      <w:r w:rsidRPr="00A048CA">
        <w:rPr>
          <w:rFonts w:asciiTheme="majorBidi" w:hAnsiTheme="majorBidi" w:cstheme="majorBidi"/>
          <w:sz w:val="28"/>
          <w:szCs w:val="28"/>
        </w:rPr>
        <w:t>Кириленко Т.С. Психологі</w:t>
      </w:r>
      <w:r>
        <w:rPr>
          <w:rFonts w:asciiTheme="majorBidi" w:hAnsiTheme="majorBidi" w:cstheme="majorBidi"/>
          <w:sz w:val="28"/>
          <w:szCs w:val="28"/>
        </w:rPr>
        <w:t>я: емоційна сфера особистості: н</w:t>
      </w:r>
      <w:r w:rsidRPr="00A048CA">
        <w:rPr>
          <w:rFonts w:asciiTheme="majorBidi" w:hAnsiTheme="majorBidi" w:cstheme="majorBidi"/>
          <w:sz w:val="28"/>
          <w:szCs w:val="28"/>
        </w:rPr>
        <w:t>авч. посі</w:t>
      </w:r>
      <w:r>
        <w:rPr>
          <w:rFonts w:asciiTheme="majorBidi" w:hAnsiTheme="majorBidi" w:cstheme="majorBidi"/>
          <w:sz w:val="28"/>
          <w:szCs w:val="28"/>
        </w:rPr>
        <w:t xml:space="preserve">б. для студ. вищ. навч. закл. Київ : Либідь, 2007. </w:t>
      </w:r>
      <w:r w:rsidRPr="00A048CA">
        <w:rPr>
          <w:rFonts w:asciiTheme="majorBidi" w:hAnsiTheme="majorBidi" w:cstheme="majorBidi"/>
          <w:sz w:val="28"/>
          <w:szCs w:val="28"/>
        </w:rPr>
        <w:t>256</w:t>
      </w:r>
      <w:r>
        <w:rPr>
          <w:rFonts w:asciiTheme="majorBidi" w:hAnsiTheme="majorBidi" w:cstheme="majorBidi"/>
          <w:sz w:val="28"/>
          <w:szCs w:val="28"/>
        </w:rPr>
        <w:t xml:space="preserve"> </w:t>
      </w:r>
      <w:r w:rsidRPr="00A048CA">
        <w:rPr>
          <w:rFonts w:asciiTheme="majorBidi" w:hAnsiTheme="majorBidi" w:cstheme="majorBidi"/>
          <w:sz w:val="28"/>
          <w:szCs w:val="28"/>
        </w:rPr>
        <w:t>с.</w:t>
      </w:r>
      <w:r>
        <w:rPr>
          <w:rFonts w:asciiTheme="majorBidi" w:hAnsiTheme="majorBidi" w:cstheme="majorBidi"/>
          <w:bCs/>
          <w:sz w:val="28"/>
          <w:szCs w:val="28"/>
        </w:rPr>
        <w:t xml:space="preserve"> </w:t>
      </w:r>
    </w:p>
    <w:p w:rsidR="00D767C2" w:rsidRDefault="00D767C2" w:rsidP="00D767C2">
      <w:pPr>
        <w:rPr>
          <w:rFonts w:asciiTheme="majorBidi" w:hAnsiTheme="majorBidi" w:cstheme="majorBidi"/>
          <w:bCs/>
          <w:sz w:val="28"/>
          <w:szCs w:val="28"/>
        </w:rPr>
      </w:pPr>
      <w:r>
        <w:rPr>
          <w:rFonts w:asciiTheme="majorBidi" w:hAnsiTheme="majorBidi" w:cstheme="majorBidi"/>
          <w:bCs/>
          <w:sz w:val="28"/>
          <w:szCs w:val="28"/>
        </w:rPr>
        <w:t xml:space="preserve">3. </w:t>
      </w:r>
      <w:r w:rsidRPr="00A048CA">
        <w:rPr>
          <w:rFonts w:asciiTheme="majorBidi" w:hAnsiTheme="majorBidi" w:cstheme="majorBidi"/>
          <w:sz w:val="28"/>
          <w:szCs w:val="28"/>
        </w:rPr>
        <w:t>Тест на визначення рівня емоційного інтелекту Н.</w:t>
      </w:r>
      <w:r>
        <w:rPr>
          <w:rFonts w:asciiTheme="majorBidi" w:hAnsiTheme="majorBidi" w:cstheme="majorBidi"/>
          <w:sz w:val="28"/>
          <w:szCs w:val="28"/>
        </w:rPr>
        <w:t xml:space="preserve"> </w:t>
      </w:r>
      <w:r w:rsidRPr="00A048CA">
        <w:rPr>
          <w:rFonts w:asciiTheme="majorBidi" w:hAnsiTheme="majorBidi" w:cstheme="majorBidi"/>
          <w:sz w:val="28"/>
          <w:szCs w:val="28"/>
        </w:rPr>
        <w:t>Холла</w:t>
      </w:r>
      <w:r>
        <w:rPr>
          <w:rFonts w:asciiTheme="majorBidi" w:hAnsiTheme="majorBidi" w:cstheme="majorBidi"/>
          <w:sz w:val="28"/>
          <w:szCs w:val="28"/>
        </w:rPr>
        <w:t xml:space="preserve">. </w:t>
      </w:r>
      <w:r>
        <w:rPr>
          <w:rFonts w:asciiTheme="majorBidi" w:hAnsiTheme="majorBidi" w:cstheme="majorBidi"/>
          <w:sz w:val="28"/>
          <w:szCs w:val="28"/>
          <w:lang w:val="en-US"/>
        </w:rPr>
        <w:t>URL</w:t>
      </w:r>
      <w:r>
        <w:rPr>
          <w:rFonts w:asciiTheme="majorBidi" w:hAnsiTheme="majorBidi" w:cstheme="majorBidi"/>
          <w:sz w:val="28"/>
          <w:szCs w:val="28"/>
        </w:rPr>
        <w:t>. :</w:t>
      </w:r>
      <w:r w:rsidRPr="00A048CA">
        <w:rPr>
          <w:rFonts w:asciiTheme="majorBidi" w:hAnsiTheme="majorBidi" w:cstheme="majorBidi"/>
          <w:sz w:val="28"/>
          <w:szCs w:val="28"/>
        </w:rPr>
        <w:t xml:space="preserve"> </w:t>
      </w:r>
      <w:hyperlink r:id="rId51" w:history="1">
        <w:r w:rsidRPr="00A048CA">
          <w:rPr>
            <w:rStyle w:val="a8"/>
            <w:rFonts w:asciiTheme="majorBidi" w:hAnsiTheme="majorBidi" w:cstheme="majorBidi"/>
            <w:sz w:val="28"/>
            <w:szCs w:val="28"/>
          </w:rPr>
          <w:t>https://hrliga.com/index.php?id=5034&amp;module=news&amp;op=view</w:t>
        </w:r>
      </w:hyperlink>
      <w:r>
        <w:rPr>
          <w:rFonts w:asciiTheme="majorBidi" w:hAnsiTheme="majorBidi" w:cstheme="majorBidi"/>
          <w:bCs/>
          <w:sz w:val="28"/>
          <w:szCs w:val="28"/>
        </w:rPr>
        <w:t xml:space="preserve"> </w:t>
      </w:r>
    </w:p>
    <w:p w:rsidR="00D767C2" w:rsidRPr="00D767C2" w:rsidRDefault="00D767C2" w:rsidP="00D767C2">
      <w:pPr>
        <w:rPr>
          <w:rFonts w:asciiTheme="majorBidi" w:hAnsiTheme="majorBidi" w:cstheme="majorBidi"/>
          <w:bCs/>
          <w:sz w:val="28"/>
          <w:szCs w:val="28"/>
        </w:rPr>
      </w:pPr>
      <w:r>
        <w:rPr>
          <w:rFonts w:asciiTheme="majorBidi" w:hAnsiTheme="majorBidi" w:cstheme="majorBidi"/>
          <w:bCs/>
          <w:sz w:val="28"/>
          <w:szCs w:val="28"/>
        </w:rPr>
        <w:t xml:space="preserve">4. </w:t>
      </w:r>
      <w:r w:rsidRPr="00A048CA">
        <w:rPr>
          <w:rFonts w:asciiTheme="majorBidi" w:hAnsiTheme="majorBidi" w:cstheme="majorBidi"/>
          <w:sz w:val="28"/>
          <w:szCs w:val="28"/>
        </w:rPr>
        <w:t>Тест самооцінки психічних станів Г</w:t>
      </w:r>
      <w:r>
        <w:rPr>
          <w:rFonts w:asciiTheme="majorBidi" w:hAnsiTheme="majorBidi" w:cstheme="majorBidi"/>
          <w:sz w:val="28"/>
          <w:szCs w:val="28"/>
        </w:rPr>
        <w:t xml:space="preserve"> </w:t>
      </w:r>
      <w:r w:rsidRPr="00A048CA">
        <w:rPr>
          <w:rFonts w:asciiTheme="majorBidi" w:hAnsiTheme="majorBidi" w:cstheme="majorBidi"/>
          <w:sz w:val="28"/>
          <w:szCs w:val="28"/>
        </w:rPr>
        <w:t>.Айзенка</w:t>
      </w:r>
      <w:r>
        <w:rPr>
          <w:rFonts w:asciiTheme="majorBidi" w:hAnsiTheme="majorBidi" w:cstheme="majorBidi"/>
          <w:sz w:val="28"/>
          <w:szCs w:val="28"/>
        </w:rPr>
        <w:t>.</w:t>
      </w:r>
      <w:r w:rsidRPr="00A048CA">
        <w:rPr>
          <w:rFonts w:asciiTheme="majorBidi" w:hAnsiTheme="majorBidi" w:cstheme="majorBidi"/>
          <w:sz w:val="28"/>
          <w:szCs w:val="28"/>
        </w:rPr>
        <w:t xml:space="preserve"> </w:t>
      </w:r>
      <w:r>
        <w:rPr>
          <w:rFonts w:asciiTheme="majorBidi" w:hAnsiTheme="majorBidi" w:cstheme="majorBidi"/>
          <w:sz w:val="28"/>
          <w:szCs w:val="28"/>
          <w:lang w:val="en-US"/>
        </w:rPr>
        <w:t>URL</w:t>
      </w:r>
      <w:r>
        <w:rPr>
          <w:rFonts w:asciiTheme="majorBidi" w:hAnsiTheme="majorBidi" w:cstheme="majorBidi"/>
          <w:sz w:val="28"/>
          <w:szCs w:val="28"/>
        </w:rPr>
        <w:t>. :</w:t>
      </w:r>
      <w:r w:rsidRPr="00A048CA">
        <w:rPr>
          <w:rFonts w:asciiTheme="majorBidi" w:hAnsiTheme="majorBidi" w:cstheme="majorBidi"/>
          <w:sz w:val="28"/>
          <w:szCs w:val="28"/>
        </w:rPr>
        <w:t xml:space="preserve"> </w:t>
      </w:r>
      <w:hyperlink r:id="rId52" w:history="1">
        <w:r w:rsidRPr="00A048CA">
          <w:rPr>
            <w:rStyle w:val="a8"/>
            <w:rFonts w:asciiTheme="majorBidi" w:hAnsiTheme="majorBidi" w:cstheme="majorBidi"/>
            <w:sz w:val="28"/>
            <w:szCs w:val="28"/>
          </w:rPr>
          <w:t>https://core.ac.uk/download/pdf/32309843.pdf</w:t>
        </w:r>
      </w:hyperlink>
      <w:r w:rsidRPr="00A048CA">
        <w:rPr>
          <w:rFonts w:asciiTheme="majorBidi" w:hAnsiTheme="majorBidi" w:cstheme="majorBidi"/>
          <w:sz w:val="28"/>
          <w:szCs w:val="28"/>
        </w:rPr>
        <w:t xml:space="preserve"> </w:t>
      </w:r>
    </w:p>
    <w:p w:rsidR="00C73124" w:rsidRDefault="00C73124" w:rsidP="00B80B82">
      <w:pPr>
        <w:tabs>
          <w:tab w:val="left" w:pos="1725"/>
        </w:tabs>
        <w:autoSpaceDE w:val="0"/>
        <w:autoSpaceDN w:val="0"/>
        <w:adjustRightInd w:val="0"/>
        <w:ind w:right="-5"/>
        <w:rPr>
          <w:sz w:val="28"/>
          <w:szCs w:val="28"/>
        </w:rPr>
      </w:pPr>
    </w:p>
    <w:p w:rsidR="0080739F" w:rsidRDefault="0080739F" w:rsidP="00303B4D">
      <w:pPr>
        <w:jc w:val="right"/>
        <w:rPr>
          <w:rFonts w:ascii="Times New Roman" w:hAnsi="Times New Roman"/>
          <w:b/>
          <w:sz w:val="28"/>
          <w:szCs w:val="28"/>
        </w:rPr>
      </w:pPr>
    </w:p>
    <w:p w:rsidR="00303B4D" w:rsidRPr="001666AE" w:rsidRDefault="00303B4D" w:rsidP="00303B4D">
      <w:pPr>
        <w:jc w:val="right"/>
        <w:rPr>
          <w:rFonts w:ascii="Times New Roman" w:hAnsi="Times New Roman"/>
          <w:b/>
          <w:sz w:val="28"/>
          <w:szCs w:val="28"/>
        </w:rPr>
      </w:pPr>
      <w:r w:rsidRPr="001666AE">
        <w:rPr>
          <w:rFonts w:ascii="Times New Roman" w:hAnsi="Times New Roman"/>
          <w:b/>
          <w:sz w:val="28"/>
          <w:szCs w:val="28"/>
        </w:rPr>
        <w:lastRenderedPageBreak/>
        <w:t>Сіденко Юлія</w:t>
      </w:r>
    </w:p>
    <w:p w:rsidR="00303B4D" w:rsidRPr="00604D53" w:rsidRDefault="00303B4D" w:rsidP="00303B4D">
      <w:pPr>
        <w:jc w:val="right"/>
        <w:rPr>
          <w:rFonts w:ascii="Times New Roman" w:hAnsi="Times New Roman"/>
          <w:sz w:val="28"/>
          <w:szCs w:val="28"/>
        </w:rPr>
      </w:pPr>
      <w:r w:rsidRPr="00604D53">
        <w:rPr>
          <w:rFonts w:ascii="Times New Roman" w:hAnsi="Times New Roman"/>
          <w:sz w:val="28"/>
          <w:szCs w:val="28"/>
        </w:rPr>
        <w:t>м. Черкаси</w:t>
      </w:r>
    </w:p>
    <w:p w:rsidR="00303B4D" w:rsidRDefault="00303B4D" w:rsidP="00303B4D">
      <w:pPr>
        <w:jc w:val="center"/>
        <w:rPr>
          <w:rFonts w:ascii="Times New Roman" w:hAnsi="Times New Roman"/>
          <w:b/>
          <w:sz w:val="28"/>
          <w:szCs w:val="28"/>
        </w:rPr>
      </w:pPr>
      <w:r w:rsidRPr="00604D53">
        <w:rPr>
          <w:rFonts w:ascii="Times New Roman" w:hAnsi="Times New Roman"/>
          <w:b/>
          <w:sz w:val="28"/>
          <w:szCs w:val="28"/>
        </w:rPr>
        <w:t>ПСИХОЛОГІЧНИЙ ЗМІСТ ГЛИБИННОГО ПІЗНАННЯ У ПРОФЕСІЙНІЙ ПІДГОТОВЦІ МАЙБУТНЬОГО ПСИХОЛОГА</w:t>
      </w:r>
    </w:p>
    <w:p w:rsidR="00303B4D" w:rsidRPr="00604D53" w:rsidRDefault="00303B4D" w:rsidP="00303B4D">
      <w:pPr>
        <w:jc w:val="center"/>
        <w:rPr>
          <w:rFonts w:ascii="Times New Roman" w:hAnsi="Times New Roman"/>
          <w:b/>
          <w:sz w:val="28"/>
          <w:szCs w:val="28"/>
        </w:rPr>
      </w:pPr>
    </w:p>
    <w:p w:rsidR="00303B4D" w:rsidRDefault="00303B4D" w:rsidP="00303B4D">
      <w:pPr>
        <w:ind w:firstLine="709"/>
        <w:rPr>
          <w:rFonts w:ascii="Times New Roman" w:hAnsi="Times New Roman"/>
          <w:sz w:val="28"/>
          <w:szCs w:val="28"/>
        </w:rPr>
      </w:pPr>
      <w:r w:rsidRPr="00BC76CD">
        <w:rPr>
          <w:rFonts w:ascii="Times New Roman" w:hAnsi="Times New Roman"/>
          <w:sz w:val="28"/>
          <w:szCs w:val="28"/>
        </w:rPr>
        <w:t>Глибинна психологія, у форматі психодинамічної теорії, зосереджує увагу на розкритті взаємозв'язків між сферами свідомого і несвідомого, в їх суперечливій єдності і функціональній асиметричності.</w:t>
      </w:r>
    </w:p>
    <w:p w:rsidR="00303B4D" w:rsidRPr="00BC76CD" w:rsidRDefault="00303B4D" w:rsidP="00303B4D">
      <w:pPr>
        <w:ind w:firstLine="709"/>
        <w:rPr>
          <w:rFonts w:ascii="Times New Roman" w:hAnsi="Times New Roman"/>
          <w:sz w:val="28"/>
          <w:szCs w:val="28"/>
        </w:rPr>
      </w:pPr>
      <w:r w:rsidRPr="00BC76CD">
        <w:rPr>
          <w:rFonts w:ascii="Times New Roman" w:hAnsi="Times New Roman"/>
          <w:sz w:val="28"/>
          <w:szCs w:val="28"/>
        </w:rPr>
        <w:t>Психодинамічна позиція у пізнанні психіки ставить наступні завдання: розкрити сутність цілісності психічного в єдност</w:t>
      </w:r>
      <w:r w:rsidR="0083225A">
        <w:rPr>
          <w:rFonts w:ascii="Times New Roman" w:hAnsi="Times New Roman"/>
          <w:sz w:val="28"/>
          <w:szCs w:val="28"/>
        </w:rPr>
        <w:t>і свідомих і несвідомих проявів,</w:t>
      </w:r>
      <w:r w:rsidRPr="00BC76CD">
        <w:rPr>
          <w:rFonts w:ascii="Times New Roman" w:hAnsi="Times New Roman"/>
          <w:sz w:val="28"/>
          <w:szCs w:val="28"/>
        </w:rPr>
        <w:t xml:space="preserve"> науково уточнити розуміння природи дисфункційних утворень, пов'язаних із порушенням інформаційного обміну між </w:t>
      </w:r>
      <w:r w:rsidR="0083225A">
        <w:rPr>
          <w:rFonts w:ascii="Times New Roman" w:hAnsi="Times New Roman"/>
          <w:sz w:val="28"/>
          <w:szCs w:val="28"/>
        </w:rPr>
        <w:t>сферами свідомого і несвідомого,</w:t>
      </w:r>
      <w:r w:rsidRPr="00BC76CD">
        <w:rPr>
          <w:rFonts w:ascii="Times New Roman" w:hAnsi="Times New Roman"/>
          <w:sz w:val="28"/>
          <w:szCs w:val="28"/>
        </w:rPr>
        <w:t xml:space="preserve"> відновити оптимум інформаційного обміну між підструктурами психіки, що каталізує розвиток соціально-перцептивного інтелекту тощо</w:t>
      </w:r>
      <w:r>
        <w:rPr>
          <w:rFonts w:ascii="Times New Roman" w:hAnsi="Times New Roman"/>
          <w:sz w:val="28"/>
          <w:szCs w:val="28"/>
          <w:lang w:val="en-US"/>
        </w:rPr>
        <w:t> </w:t>
      </w:r>
      <w:r w:rsidRPr="00BC76CD">
        <w:rPr>
          <w:rFonts w:ascii="Times New Roman" w:hAnsi="Times New Roman"/>
          <w:sz w:val="28"/>
          <w:szCs w:val="28"/>
        </w:rPr>
        <w:t>[</w:t>
      </w:r>
      <w:r>
        <w:rPr>
          <w:rFonts w:ascii="Times New Roman" w:hAnsi="Times New Roman"/>
          <w:sz w:val="28"/>
          <w:szCs w:val="28"/>
        </w:rPr>
        <w:t>1</w:t>
      </w:r>
      <w:r w:rsidRPr="00BC76CD">
        <w:rPr>
          <w:rFonts w:ascii="Times New Roman" w:hAnsi="Times New Roman"/>
          <w:sz w:val="28"/>
          <w:szCs w:val="28"/>
        </w:rPr>
        <w:t>].</w:t>
      </w:r>
    </w:p>
    <w:p w:rsidR="00303B4D" w:rsidRPr="00BC76CD" w:rsidRDefault="00303B4D" w:rsidP="00303B4D">
      <w:pPr>
        <w:ind w:firstLine="709"/>
        <w:rPr>
          <w:rFonts w:ascii="Times New Roman" w:hAnsi="Times New Roman"/>
          <w:sz w:val="28"/>
          <w:szCs w:val="28"/>
        </w:rPr>
      </w:pPr>
      <w:r w:rsidRPr="00BC76CD">
        <w:rPr>
          <w:rFonts w:ascii="Times New Roman" w:hAnsi="Times New Roman"/>
          <w:sz w:val="28"/>
          <w:szCs w:val="28"/>
        </w:rPr>
        <w:t>Глибинне пізнання включає діагностико-корекційний процес, який передбачає [</w:t>
      </w:r>
      <w:r>
        <w:rPr>
          <w:rFonts w:ascii="Times New Roman" w:hAnsi="Times New Roman"/>
          <w:sz w:val="28"/>
          <w:szCs w:val="28"/>
        </w:rPr>
        <w:t>2</w:t>
      </w:r>
      <w:r w:rsidRPr="00BC76CD">
        <w:rPr>
          <w:rFonts w:ascii="Times New Roman" w:hAnsi="Times New Roman"/>
          <w:sz w:val="28"/>
          <w:szCs w:val="28"/>
        </w:rPr>
        <w:t>]:</w:t>
      </w:r>
    </w:p>
    <w:p w:rsidR="00303B4D" w:rsidRPr="00BC76CD" w:rsidRDefault="00303B4D" w:rsidP="00303B4D">
      <w:pPr>
        <w:ind w:firstLine="709"/>
        <w:rPr>
          <w:rFonts w:ascii="Times New Roman" w:hAnsi="Times New Roman"/>
          <w:sz w:val="28"/>
          <w:szCs w:val="28"/>
        </w:rPr>
      </w:pPr>
      <w:r w:rsidRPr="00BC76CD">
        <w:rPr>
          <w:rFonts w:ascii="Times New Roman" w:hAnsi="Times New Roman"/>
          <w:sz w:val="28"/>
          <w:szCs w:val="28"/>
        </w:rPr>
        <w:t>1) забезпечення умов спонтанності поведінки респондента, при актуалізації невимушеної його ініціативи в діалозі, який сприяє виявленню особистісної проблеми (внутрішнього протиріччя);</w:t>
      </w:r>
    </w:p>
    <w:p w:rsidR="00303B4D" w:rsidRPr="00BC76CD" w:rsidRDefault="00303B4D" w:rsidP="00303B4D">
      <w:pPr>
        <w:ind w:firstLine="709"/>
        <w:rPr>
          <w:rFonts w:ascii="Times New Roman" w:hAnsi="Times New Roman"/>
          <w:sz w:val="28"/>
          <w:szCs w:val="28"/>
        </w:rPr>
      </w:pPr>
      <w:r w:rsidRPr="00BC76CD">
        <w:rPr>
          <w:rFonts w:ascii="Times New Roman" w:hAnsi="Times New Roman"/>
          <w:sz w:val="28"/>
          <w:szCs w:val="28"/>
        </w:rPr>
        <w:t>2) пізнання глибинних (неусвідомлюваних) параметрів психіки шляхом діалогічної взаємодії з аналізандом, обумовлене нероздільністю процесів діагностики і корекції;</w:t>
      </w:r>
    </w:p>
    <w:p w:rsidR="00303B4D" w:rsidRPr="00BC76CD" w:rsidRDefault="00303B4D" w:rsidP="00303B4D">
      <w:pPr>
        <w:ind w:firstLine="709"/>
        <w:rPr>
          <w:rFonts w:ascii="Times New Roman" w:hAnsi="Times New Roman"/>
          <w:sz w:val="28"/>
          <w:szCs w:val="28"/>
        </w:rPr>
      </w:pPr>
      <w:r w:rsidRPr="00BC76CD">
        <w:rPr>
          <w:rFonts w:ascii="Times New Roman" w:hAnsi="Times New Roman"/>
          <w:sz w:val="28"/>
          <w:szCs w:val="28"/>
        </w:rPr>
        <w:t>3) врахування того, що в одноактній поведінці симультанно виражені взаємозв'язки свідомого і несвідомого, як і те, що окремий фраг</w:t>
      </w:r>
      <w:r w:rsidR="0083225A">
        <w:rPr>
          <w:rFonts w:ascii="Times New Roman" w:hAnsi="Times New Roman"/>
          <w:sz w:val="28"/>
          <w:szCs w:val="28"/>
        </w:rPr>
        <w:t>мент матеріалізації психічного в</w:t>
      </w:r>
      <w:r w:rsidRPr="00BC76CD">
        <w:rPr>
          <w:rFonts w:ascii="Times New Roman" w:hAnsi="Times New Roman"/>
          <w:sz w:val="28"/>
          <w:szCs w:val="28"/>
        </w:rPr>
        <w:t>тілює діагностичний потенціал, що дозволяє будувати діалогічну взаємодію з респондентом. Мета – емотиве «оживлення» опредметненого репрезентанта, у співвіднесеності з внутрішнім порядком феномену психічного;</w:t>
      </w:r>
    </w:p>
    <w:p w:rsidR="00303B4D" w:rsidRPr="00BC76CD" w:rsidRDefault="00303B4D" w:rsidP="00303B4D">
      <w:pPr>
        <w:ind w:firstLine="709"/>
        <w:rPr>
          <w:rFonts w:ascii="Times New Roman" w:hAnsi="Times New Roman"/>
          <w:sz w:val="28"/>
          <w:szCs w:val="28"/>
        </w:rPr>
      </w:pPr>
      <w:r w:rsidRPr="00BC76CD">
        <w:rPr>
          <w:rFonts w:ascii="Times New Roman" w:hAnsi="Times New Roman"/>
          <w:sz w:val="28"/>
          <w:szCs w:val="28"/>
        </w:rPr>
        <w:lastRenderedPageBreak/>
        <w:t>4) зв'язок інтерпретації емпіричного матеріалу в діалогічній взаємодії психолога і респондента, з виявленням логічної впорядкованості енергетично-емоційних детермінант поведінки;</w:t>
      </w:r>
    </w:p>
    <w:p w:rsidR="00303B4D" w:rsidRPr="00BC76CD" w:rsidRDefault="00303B4D" w:rsidP="00303B4D">
      <w:pPr>
        <w:ind w:firstLine="709"/>
        <w:rPr>
          <w:rFonts w:ascii="Times New Roman" w:hAnsi="Times New Roman"/>
          <w:sz w:val="28"/>
          <w:szCs w:val="28"/>
        </w:rPr>
      </w:pPr>
      <w:r w:rsidRPr="00BC76CD">
        <w:rPr>
          <w:rFonts w:ascii="Times New Roman" w:hAnsi="Times New Roman"/>
          <w:sz w:val="28"/>
          <w:szCs w:val="28"/>
        </w:rPr>
        <w:t>5) непряме, контекстне (не прямолінійне), «хвилеподібне» визначення тенденцій психіки, на підставі встановлення асоціативно-смислових взаємозв'язків між опредметненими репрезентантами, які візуалізовані завдяки спонтанній активності респондента (психологічне моделювання з використанням каменів, ліплення з тіста, малюнків та ін.);</w:t>
      </w:r>
    </w:p>
    <w:p w:rsidR="00303B4D" w:rsidRPr="00BC76CD" w:rsidRDefault="00303B4D" w:rsidP="00303B4D">
      <w:pPr>
        <w:ind w:firstLine="709"/>
        <w:rPr>
          <w:rFonts w:ascii="Times New Roman" w:hAnsi="Times New Roman"/>
          <w:sz w:val="28"/>
          <w:szCs w:val="28"/>
        </w:rPr>
      </w:pPr>
      <w:r w:rsidRPr="00BC76CD">
        <w:rPr>
          <w:rFonts w:ascii="Times New Roman" w:hAnsi="Times New Roman"/>
          <w:sz w:val="28"/>
          <w:szCs w:val="28"/>
        </w:rPr>
        <w:t>6) розуміння суперечливих тенденцій психіки (свідоме-несвідоме) як різних сторін однієї і тієї ж реальності психічного в їх автономії і нероздільній єдності.</w:t>
      </w:r>
    </w:p>
    <w:p w:rsidR="00303B4D" w:rsidRPr="00BC76CD" w:rsidRDefault="00303B4D" w:rsidP="00303B4D">
      <w:pPr>
        <w:ind w:firstLine="709"/>
        <w:rPr>
          <w:rFonts w:ascii="Times New Roman" w:hAnsi="Times New Roman"/>
          <w:sz w:val="28"/>
          <w:szCs w:val="28"/>
        </w:rPr>
      </w:pPr>
      <w:r w:rsidRPr="00BC76CD">
        <w:rPr>
          <w:rFonts w:ascii="Times New Roman" w:hAnsi="Times New Roman"/>
          <w:sz w:val="28"/>
          <w:szCs w:val="28"/>
        </w:rPr>
        <w:t>У АСПП створюються умови для вивчення особливостей особистісних характеристик, що внутрішньо детермінують активність суб'єкта, впливають на особливості його спілкування з іншими людьми. Метод АСПП орієнтований на надання допомоги суб’єкту у вирішенні особистісної проблеми (внутрішньої суперечливості). Він не лише спирається на психодинамічне розуміння психічного в цілісності та єдності свідомого і несві</w:t>
      </w:r>
      <w:r>
        <w:rPr>
          <w:rFonts w:ascii="Times New Roman" w:hAnsi="Times New Roman"/>
          <w:sz w:val="28"/>
          <w:szCs w:val="28"/>
        </w:rPr>
        <w:t xml:space="preserve">домого, але й на закони </w:t>
      </w:r>
      <w:r w:rsidRPr="00BC76CD">
        <w:rPr>
          <w:rFonts w:ascii="Times New Roman" w:hAnsi="Times New Roman"/>
          <w:sz w:val="28"/>
          <w:szCs w:val="28"/>
        </w:rPr>
        <w:t>позитивної дезінтеграції та вторинної інтеграції на більш високому рівн</w:t>
      </w:r>
      <w:r>
        <w:rPr>
          <w:rFonts w:ascii="Times New Roman" w:hAnsi="Times New Roman"/>
          <w:sz w:val="28"/>
          <w:szCs w:val="28"/>
        </w:rPr>
        <w:t>і розвитку психіки суб’єкта</w:t>
      </w:r>
      <w:r w:rsidRPr="00BC76CD">
        <w:rPr>
          <w:rFonts w:ascii="Times New Roman" w:hAnsi="Times New Roman"/>
          <w:sz w:val="28"/>
          <w:szCs w:val="28"/>
        </w:rPr>
        <w:t xml:space="preserve">. </w:t>
      </w:r>
    </w:p>
    <w:p w:rsidR="00303B4D" w:rsidRPr="00303B4D" w:rsidRDefault="00303B4D" w:rsidP="00303B4D">
      <w:pPr>
        <w:ind w:firstLine="709"/>
        <w:rPr>
          <w:rFonts w:ascii="Times New Roman" w:hAnsi="Times New Roman"/>
          <w:sz w:val="28"/>
          <w:szCs w:val="28"/>
        </w:rPr>
      </w:pPr>
      <w:r w:rsidRPr="00BC76CD">
        <w:rPr>
          <w:rFonts w:ascii="Times New Roman" w:hAnsi="Times New Roman"/>
          <w:sz w:val="28"/>
          <w:szCs w:val="28"/>
        </w:rPr>
        <w:t xml:space="preserve">Глибинне пізнання відрізняється імовірнісним прогнозуванням та індивідуалізованістю процедури діалогічної взаємодії психолога з респондентом. Завдяки оригінальності прийомів, їх персоніфікації і взаємосполучуваності, психодинамічна парадигма відкриває шлях до сфери пізнання </w:t>
      </w:r>
      <w:r w:rsidRPr="00303B4D">
        <w:rPr>
          <w:rFonts w:ascii="Times New Roman" w:hAnsi="Times New Roman"/>
          <w:sz w:val="28"/>
          <w:szCs w:val="28"/>
        </w:rPr>
        <w:t>несвідомого в єдності зі свідомістю.</w:t>
      </w:r>
    </w:p>
    <w:p w:rsidR="00303B4D" w:rsidRPr="00303B4D" w:rsidRDefault="00303B4D" w:rsidP="00303B4D">
      <w:pPr>
        <w:ind w:firstLine="709"/>
        <w:rPr>
          <w:rFonts w:ascii="Times New Roman" w:hAnsi="Times New Roman"/>
          <w:sz w:val="28"/>
          <w:szCs w:val="28"/>
        </w:rPr>
      </w:pPr>
    </w:p>
    <w:p w:rsidR="00303B4D" w:rsidRPr="00303B4D" w:rsidRDefault="00303B4D" w:rsidP="00303B4D">
      <w:pPr>
        <w:tabs>
          <w:tab w:val="left" w:pos="1880"/>
        </w:tabs>
        <w:jc w:val="center"/>
        <w:rPr>
          <w:rFonts w:ascii="Times New Roman" w:hAnsi="Times New Roman"/>
          <w:b/>
          <w:sz w:val="28"/>
          <w:szCs w:val="28"/>
        </w:rPr>
      </w:pPr>
      <w:r w:rsidRPr="00303B4D">
        <w:rPr>
          <w:rFonts w:ascii="Times New Roman" w:hAnsi="Times New Roman"/>
          <w:b/>
          <w:sz w:val="28"/>
          <w:szCs w:val="28"/>
        </w:rPr>
        <w:t>Література</w:t>
      </w:r>
    </w:p>
    <w:p w:rsidR="00303B4D" w:rsidRDefault="00303B4D" w:rsidP="00303B4D">
      <w:pPr>
        <w:tabs>
          <w:tab w:val="left" w:pos="1880"/>
        </w:tabs>
        <w:rPr>
          <w:rFonts w:ascii="Times New Roman" w:hAnsi="Times New Roman"/>
          <w:sz w:val="28"/>
          <w:szCs w:val="28"/>
        </w:rPr>
      </w:pPr>
      <w:r>
        <w:rPr>
          <w:rFonts w:ascii="Times New Roman" w:hAnsi="Times New Roman"/>
          <w:sz w:val="28"/>
          <w:szCs w:val="28"/>
        </w:rPr>
        <w:t xml:space="preserve">1. </w:t>
      </w:r>
      <w:r w:rsidRPr="00303B4D">
        <w:rPr>
          <w:rFonts w:ascii="Times New Roman" w:hAnsi="Times New Roman"/>
          <w:sz w:val="28"/>
          <w:szCs w:val="28"/>
        </w:rPr>
        <w:t>Яценко Т. С. Концептуальні засади і методика глибинної психокорекції: підготовка психолог-практика : навч. посіб. Київ, 2008. 342 с.</w:t>
      </w:r>
      <w:r>
        <w:rPr>
          <w:rFonts w:ascii="Times New Roman" w:hAnsi="Times New Roman"/>
          <w:sz w:val="28"/>
          <w:szCs w:val="28"/>
        </w:rPr>
        <w:t xml:space="preserve"> </w:t>
      </w:r>
    </w:p>
    <w:p w:rsidR="00303B4D" w:rsidRPr="00957590" w:rsidRDefault="00303B4D" w:rsidP="00957590">
      <w:pPr>
        <w:tabs>
          <w:tab w:val="left" w:pos="1880"/>
        </w:tabs>
        <w:rPr>
          <w:rFonts w:ascii="Times New Roman" w:hAnsi="Times New Roman"/>
          <w:sz w:val="28"/>
          <w:szCs w:val="28"/>
        </w:rPr>
      </w:pPr>
      <w:r>
        <w:rPr>
          <w:rFonts w:ascii="Times New Roman" w:hAnsi="Times New Roman"/>
          <w:sz w:val="28"/>
          <w:szCs w:val="28"/>
        </w:rPr>
        <w:t xml:space="preserve">2. </w:t>
      </w:r>
      <w:r w:rsidRPr="00303B4D">
        <w:rPr>
          <w:rFonts w:ascii="Times New Roman" w:hAnsi="Times New Roman"/>
          <w:sz w:val="28"/>
          <w:szCs w:val="28"/>
        </w:rPr>
        <w:t>Яценко Т. С. Динамика развития глубинной психокоррекции: теория и практика: монографія. Днепропетровск, 2015. 567 с.</w:t>
      </w:r>
    </w:p>
    <w:p w:rsidR="00EF5067" w:rsidRPr="00B45A3E" w:rsidRDefault="00EF5067" w:rsidP="00EF5067">
      <w:pPr>
        <w:jc w:val="right"/>
        <w:rPr>
          <w:rFonts w:ascii="Times New Roman" w:hAnsi="Times New Roman"/>
          <w:b/>
          <w:sz w:val="28"/>
          <w:szCs w:val="28"/>
        </w:rPr>
      </w:pPr>
      <w:r w:rsidRPr="00B45A3E">
        <w:rPr>
          <w:rFonts w:ascii="Times New Roman" w:hAnsi="Times New Roman"/>
          <w:b/>
          <w:sz w:val="28"/>
          <w:szCs w:val="28"/>
        </w:rPr>
        <w:lastRenderedPageBreak/>
        <w:t>Сергєєнкова Оксана, Каліщук Світлана</w:t>
      </w:r>
    </w:p>
    <w:p w:rsidR="00EF5067" w:rsidRPr="00FE7CB4" w:rsidRDefault="00EF5067" w:rsidP="00EF5067">
      <w:pPr>
        <w:ind w:firstLine="709"/>
        <w:jc w:val="right"/>
        <w:rPr>
          <w:rFonts w:ascii="Times New Roman" w:hAnsi="Times New Roman"/>
          <w:sz w:val="28"/>
          <w:szCs w:val="28"/>
        </w:rPr>
      </w:pPr>
      <w:r>
        <w:rPr>
          <w:rFonts w:ascii="Times New Roman" w:hAnsi="Times New Roman"/>
          <w:sz w:val="28"/>
          <w:szCs w:val="28"/>
        </w:rPr>
        <w:t>м. Київ</w:t>
      </w:r>
    </w:p>
    <w:p w:rsidR="00EF5067" w:rsidRPr="00B45A3E" w:rsidRDefault="00EF5067" w:rsidP="00EF5067">
      <w:pPr>
        <w:ind w:firstLine="709"/>
        <w:jc w:val="center"/>
        <w:rPr>
          <w:rFonts w:ascii="Times New Roman" w:hAnsi="Times New Roman"/>
          <w:b/>
          <w:sz w:val="28"/>
          <w:szCs w:val="28"/>
        </w:rPr>
      </w:pPr>
      <w:r w:rsidRPr="00B45A3E">
        <w:rPr>
          <w:rFonts w:ascii="Times New Roman" w:hAnsi="Times New Roman"/>
          <w:b/>
          <w:sz w:val="28"/>
          <w:szCs w:val="28"/>
        </w:rPr>
        <w:t>ТРАНСТЕОРЕТИЧНИЙ ЕКЗИСТЕНЦІЙНО-СИСТЕМНИЙ КОНЦЕПТ РЕОРГАНІЗАЦІЇ СМИСЛОВОЇ АРХІТЕКТОНІКИ СВІДОМОСТІ ОСОБИСТОСТІ</w:t>
      </w:r>
    </w:p>
    <w:p w:rsidR="00EF5067" w:rsidRPr="00FB7FFB" w:rsidRDefault="00EF5067" w:rsidP="00EF5067">
      <w:pPr>
        <w:ind w:firstLine="709"/>
        <w:jc w:val="center"/>
        <w:rPr>
          <w:rFonts w:ascii="Times New Roman" w:hAnsi="Times New Roman"/>
          <w:sz w:val="28"/>
          <w:szCs w:val="28"/>
        </w:rPr>
      </w:pPr>
    </w:p>
    <w:p w:rsidR="00EF5067" w:rsidRDefault="00EF5067" w:rsidP="00EF5067">
      <w:pPr>
        <w:ind w:firstLine="709"/>
        <w:rPr>
          <w:rFonts w:ascii="Times New Roman" w:hAnsi="Times New Roman"/>
          <w:sz w:val="28"/>
          <w:szCs w:val="28"/>
        </w:rPr>
      </w:pPr>
      <w:r>
        <w:rPr>
          <w:rFonts w:ascii="Times New Roman" w:hAnsi="Times New Roman"/>
          <w:sz w:val="28"/>
          <w:szCs w:val="28"/>
        </w:rPr>
        <w:t>Р</w:t>
      </w:r>
      <w:r w:rsidRPr="006F3CED">
        <w:rPr>
          <w:rFonts w:ascii="Times New Roman" w:hAnsi="Times New Roman"/>
          <w:sz w:val="28"/>
          <w:szCs w:val="28"/>
        </w:rPr>
        <w:t>озвит</w:t>
      </w:r>
      <w:r>
        <w:rPr>
          <w:rFonts w:ascii="Times New Roman" w:hAnsi="Times New Roman"/>
          <w:sz w:val="28"/>
          <w:szCs w:val="28"/>
        </w:rPr>
        <w:t>ок</w:t>
      </w:r>
      <w:r w:rsidRPr="006F3CED">
        <w:rPr>
          <w:rFonts w:ascii="Times New Roman" w:hAnsi="Times New Roman"/>
          <w:sz w:val="28"/>
          <w:szCs w:val="28"/>
        </w:rPr>
        <w:t xml:space="preserve"> психологічної науки XXI століття</w:t>
      </w:r>
      <w:r>
        <w:rPr>
          <w:rFonts w:ascii="Times New Roman" w:hAnsi="Times New Roman"/>
          <w:sz w:val="28"/>
          <w:szCs w:val="28"/>
        </w:rPr>
        <w:t xml:space="preserve"> характеризується</w:t>
      </w:r>
      <w:r w:rsidRPr="006F3CED">
        <w:rPr>
          <w:rFonts w:ascii="Times New Roman" w:hAnsi="Times New Roman"/>
          <w:sz w:val="28"/>
          <w:szCs w:val="28"/>
        </w:rPr>
        <w:t xml:space="preserve"> змін</w:t>
      </w:r>
      <w:r>
        <w:rPr>
          <w:rFonts w:ascii="Times New Roman" w:hAnsi="Times New Roman"/>
          <w:sz w:val="28"/>
          <w:szCs w:val="28"/>
        </w:rPr>
        <w:t>ою дослідницького</w:t>
      </w:r>
      <w:r w:rsidRPr="006F3CED">
        <w:rPr>
          <w:rFonts w:ascii="Times New Roman" w:hAnsi="Times New Roman"/>
          <w:sz w:val="28"/>
          <w:szCs w:val="28"/>
        </w:rPr>
        <w:t xml:space="preserve"> орієнтиру від пояснювальної моделі до розуміючої, що спрямована на схоплення</w:t>
      </w:r>
      <w:r>
        <w:rPr>
          <w:rFonts w:ascii="Times New Roman" w:hAnsi="Times New Roman"/>
          <w:sz w:val="28"/>
          <w:szCs w:val="28"/>
        </w:rPr>
        <w:t>,</w:t>
      </w:r>
      <w:r w:rsidRPr="006F3CED">
        <w:rPr>
          <w:rFonts w:ascii="Times New Roman" w:hAnsi="Times New Roman"/>
          <w:sz w:val="28"/>
          <w:szCs w:val="28"/>
        </w:rPr>
        <w:t xml:space="preserve"> вивчення та пояснення динаміки життєвих переживань</w:t>
      </w:r>
      <w:r>
        <w:rPr>
          <w:rFonts w:ascii="Times New Roman" w:hAnsi="Times New Roman"/>
          <w:sz w:val="28"/>
          <w:szCs w:val="28"/>
        </w:rPr>
        <w:t xml:space="preserve"> людини</w:t>
      </w:r>
      <w:r w:rsidRPr="006F3CED">
        <w:rPr>
          <w:rFonts w:ascii="Times New Roman" w:hAnsi="Times New Roman"/>
          <w:sz w:val="28"/>
          <w:szCs w:val="28"/>
        </w:rPr>
        <w:t>, визначення засобів її екзистенції</w:t>
      </w:r>
      <w:r>
        <w:rPr>
          <w:rFonts w:ascii="Times New Roman" w:hAnsi="Times New Roman"/>
          <w:sz w:val="28"/>
          <w:szCs w:val="28"/>
        </w:rPr>
        <w:t xml:space="preserve">. Саме </w:t>
      </w:r>
      <w:r w:rsidRPr="003D5D82">
        <w:rPr>
          <w:rFonts w:ascii="Times New Roman" w:hAnsi="Times New Roman"/>
          <w:sz w:val="28"/>
          <w:szCs w:val="28"/>
        </w:rPr>
        <w:t>сучасна феноменологічна</w:t>
      </w:r>
      <w:r w:rsidRPr="006B253F">
        <w:rPr>
          <w:rFonts w:ascii="Times New Roman" w:hAnsi="Times New Roman"/>
          <w:sz w:val="28"/>
          <w:szCs w:val="28"/>
        </w:rPr>
        <w:t xml:space="preserve"> парадигма визначає процесуальне тло екзистенційно-системного концепту, який є транстеоретичною психологічною системою</w:t>
      </w:r>
      <w:r w:rsidRPr="006B253F">
        <w:rPr>
          <w:sz w:val="28"/>
          <w:szCs w:val="28"/>
        </w:rPr>
        <w:t xml:space="preserve"> </w:t>
      </w:r>
      <w:r w:rsidRPr="006B253F">
        <w:rPr>
          <w:rFonts w:ascii="Times New Roman" w:hAnsi="Times New Roman"/>
          <w:sz w:val="28"/>
          <w:szCs w:val="28"/>
        </w:rPr>
        <w:t>забезпечення процесу смислової динаміки свідомості та</w:t>
      </w:r>
      <w:r>
        <w:rPr>
          <w:rFonts w:ascii="Times New Roman" w:hAnsi="Times New Roman"/>
          <w:sz w:val="28"/>
          <w:szCs w:val="28"/>
        </w:rPr>
        <w:t xml:space="preserve"> розкривається у п’яти к</w:t>
      </w:r>
      <w:r w:rsidRPr="006B253F">
        <w:rPr>
          <w:rFonts w:ascii="Times New Roman" w:hAnsi="Times New Roman"/>
          <w:sz w:val="28"/>
          <w:szCs w:val="28"/>
        </w:rPr>
        <w:t>омпозиційних</w:t>
      </w:r>
      <w:r>
        <w:rPr>
          <w:rFonts w:ascii="Times New Roman" w:hAnsi="Times New Roman"/>
          <w:sz w:val="28"/>
          <w:szCs w:val="28"/>
        </w:rPr>
        <w:t xml:space="preserve"> планах: </w:t>
      </w:r>
      <w:r w:rsidRPr="006B253F">
        <w:rPr>
          <w:rFonts w:ascii="Times New Roman" w:hAnsi="Times New Roman"/>
          <w:sz w:val="28"/>
          <w:szCs w:val="28"/>
        </w:rPr>
        <w:t>онтологічн</w:t>
      </w:r>
      <w:r>
        <w:rPr>
          <w:rFonts w:ascii="Times New Roman" w:hAnsi="Times New Roman"/>
          <w:sz w:val="28"/>
          <w:szCs w:val="28"/>
        </w:rPr>
        <w:t>ому</w:t>
      </w:r>
      <w:r w:rsidRPr="006B253F">
        <w:rPr>
          <w:rFonts w:ascii="Times New Roman" w:hAnsi="Times New Roman"/>
          <w:sz w:val="28"/>
          <w:szCs w:val="28"/>
        </w:rPr>
        <w:t>, системно</w:t>
      </w:r>
      <w:r>
        <w:rPr>
          <w:rFonts w:ascii="Times New Roman" w:hAnsi="Times New Roman"/>
          <w:sz w:val="28"/>
          <w:szCs w:val="28"/>
        </w:rPr>
        <w:t>му</w:t>
      </w:r>
      <w:r w:rsidRPr="006B253F">
        <w:rPr>
          <w:rFonts w:ascii="Times New Roman" w:hAnsi="Times New Roman"/>
          <w:sz w:val="28"/>
          <w:szCs w:val="28"/>
        </w:rPr>
        <w:t>, генетично</w:t>
      </w:r>
      <w:r>
        <w:rPr>
          <w:rFonts w:ascii="Times New Roman" w:hAnsi="Times New Roman"/>
          <w:sz w:val="28"/>
          <w:szCs w:val="28"/>
        </w:rPr>
        <w:t>му</w:t>
      </w:r>
      <w:r w:rsidRPr="006B253F">
        <w:rPr>
          <w:rFonts w:ascii="Times New Roman" w:hAnsi="Times New Roman"/>
          <w:sz w:val="28"/>
          <w:szCs w:val="28"/>
        </w:rPr>
        <w:t>, функціонально</w:t>
      </w:r>
      <w:r>
        <w:rPr>
          <w:rFonts w:ascii="Times New Roman" w:hAnsi="Times New Roman"/>
          <w:sz w:val="28"/>
          <w:szCs w:val="28"/>
        </w:rPr>
        <w:t>му</w:t>
      </w:r>
      <w:r w:rsidRPr="006B253F">
        <w:rPr>
          <w:rFonts w:ascii="Times New Roman" w:hAnsi="Times New Roman"/>
          <w:sz w:val="28"/>
          <w:szCs w:val="28"/>
        </w:rPr>
        <w:t xml:space="preserve"> і контекстно</w:t>
      </w:r>
      <w:r>
        <w:rPr>
          <w:rFonts w:ascii="Times New Roman" w:hAnsi="Times New Roman"/>
          <w:sz w:val="28"/>
          <w:szCs w:val="28"/>
        </w:rPr>
        <w:t>му</w:t>
      </w:r>
      <w:r w:rsidRPr="006B253F">
        <w:rPr>
          <w:rFonts w:ascii="Times New Roman" w:hAnsi="Times New Roman"/>
          <w:sz w:val="28"/>
          <w:szCs w:val="28"/>
        </w:rPr>
        <w:t xml:space="preserve"> (рис. </w:t>
      </w:r>
      <w:r>
        <w:rPr>
          <w:rFonts w:ascii="Times New Roman" w:hAnsi="Times New Roman"/>
          <w:sz w:val="28"/>
          <w:szCs w:val="28"/>
        </w:rPr>
        <w:t>1</w:t>
      </w:r>
      <w:r w:rsidRPr="006B253F">
        <w:rPr>
          <w:rFonts w:ascii="Times New Roman" w:hAnsi="Times New Roman"/>
          <w:sz w:val="28"/>
          <w:szCs w:val="28"/>
        </w:rPr>
        <w:t xml:space="preserve">). </w:t>
      </w:r>
    </w:p>
    <w:p w:rsidR="00CC07F5" w:rsidRPr="006B253F" w:rsidRDefault="00CC07F5" w:rsidP="00EF5067">
      <w:pPr>
        <w:ind w:firstLine="709"/>
        <w:rPr>
          <w:rFonts w:ascii="Times New Roman" w:hAnsi="Times New Roman"/>
          <w:sz w:val="28"/>
          <w:szCs w:val="28"/>
        </w:rPr>
      </w:pPr>
    </w:p>
    <w:p w:rsidR="00EF5067" w:rsidRPr="006B253F" w:rsidRDefault="00EF5067" w:rsidP="00EF5067">
      <w:pPr>
        <w:widowControl w:val="0"/>
        <w:overflowPunct w:val="0"/>
        <w:autoSpaceDE w:val="0"/>
        <w:autoSpaceDN w:val="0"/>
        <w:adjustRightInd w:val="0"/>
        <w:ind w:firstLine="709"/>
        <w:jc w:val="center"/>
        <w:textAlignment w:val="baseline"/>
        <w:rPr>
          <w:rFonts w:ascii="Times New Roman" w:hAnsi="Times New Roman"/>
          <w:bCs/>
          <w:sz w:val="28"/>
          <w:szCs w:val="28"/>
        </w:rPr>
      </w:pPr>
      <w:r w:rsidRPr="006B253F">
        <w:rPr>
          <w:noProof/>
          <w:sz w:val="28"/>
          <w:szCs w:val="28"/>
          <w:lang w:eastAsia="uk-UA"/>
        </w:rPr>
        <w:drawing>
          <wp:inline distT="0" distB="0" distL="0" distR="0" wp14:anchorId="2B6D4060" wp14:editId="194B76DF">
            <wp:extent cx="5038965" cy="3400425"/>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079340" cy="3427671"/>
                    </a:xfrm>
                    <a:prstGeom prst="rect">
                      <a:avLst/>
                    </a:prstGeom>
                    <a:noFill/>
                    <a:ln>
                      <a:noFill/>
                    </a:ln>
                  </pic:spPr>
                </pic:pic>
              </a:graphicData>
            </a:graphic>
          </wp:inline>
        </w:drawing>
      </w:r>
    </w:p>
    <w:p w:rsidR="00EF5067" w:rsidRPr="006B253F" w:rsidRDefault="00EF5067" w:rsidP="00EF5067">
      <w:pPr>
        <w:widowControl w:val="0"/>
        <w:overflowPunct w:val="0"/>
        <w:autoSpaceDE w:val="0"/>
        <w:autoSpaceDN w:val="0"/>
        <w:adjustRightInd w:val="0"/>
        <w:ind w:firstLine="709"/>
        <w:textAlignment w:val="baseline"/>
        <w:rPr>
          <w:rFonts w:ascii="Times New Roman" w:hAnsi="Times New Roman"/>
          <w:bCs/>
          <w:sz w:val="28"/>
          <w:szCs w:val="28"/>
        </w:rPr>
      </w:pPr>
      <w:r w:rsidRPr="006B253F">
        <w:rPr>
          <w:rFonts w:ascii="Times New Roman" w:hAnsi="Times New Roman"/>
          <w:bCs/>
          <w:sz w:val="28"/>
          <w:szCs w:val="28"/>
        </w:rPr>
        <w:t xml:space="preserve">Рис. </w:t>
      </w:r>
      <w:r>
        <w:rPr>
          <w:rFonts w:ascii="Times New Roman" w:hAnsi="Times New Roman"/>
          <w:bCs/>
          <w:sz w:val="28"/>
          <w:szCs w:val="28"/>
        </w:rPr>
        <w:t>1</w:t>
      </w:r>
      <w:r w:rsidRPr="006B253F">
        <w:rPr>
          <w:rFonts w:ascii="Times New Roman" w:hAnsi="Times New Roman"/>
          <w:bCs/>
          <w:sz w:val="28"/>
          <w:szCs w:val="28"/>
        </w:rPr>
        <w:t>. Площина транстеоретичного екзистенційно-системного концепту</w:t>
      </w:r>
    </w:p>
    <w:p w:rsidR="00EF5067" w:rsidRPr="00FB7FFB" w:rsidRDefault="00EF5067" w:rsidP="00EF5067">
      <w:pPr>
        <w:ind w:firstLine="709"/>
        <w:rPr>
          <w:rFonts w:ascii="Times New Roman" w:hAnsi="Times New Roman"/>
          <w:sz w:val="28"/>
          <w:szCs w:val="28"/>
        </w:rPr>
      </w:pPr>
    </w:p>
    <w:p w:rsidR="00EF5067" w:rsidRPr="00AA1BEF" w:rsidRDefault="00EF5067" w:rsidP="00EF5067">
      <w:pPr>
        <w:ind w:firstLine="709"/>
        <w:rPr>
          <w:rFonts w:ascii="Times New Roman" w:hAnsi="Times New Roman"/>
          <w:sz w:val="28"/>
          <w:szCs w:val="28"/>
        </w:rPr>
      </w:pPr>
      <w:r w:rsidRPr="00011B73">
        <w:rPr>
          <w:rFonts w:ascii="Times New Roman" w:hAnsi="Times New Roman"/>
          <w:sz w:val="28"/>
          <w:szCs w:val="28"/>
        </w:rPr>
        <w:lastRenderedPageBreak/>
        <w:t xml:space="preserve">Транстеоретичність розглядається нами в аспекті компліментарності </w:t>
      </w:r>
      <w:r>
        <w:rPr>
          <w:rFonts w:ascii="Times New Roman" w:hAnsi="Times New Roman"/>
          <w:sz w:val="28"/>
          <w:szCs w:val="28"/>
        </w:rPr>
        <w:t>і</w:t>
      </w:r>
      <w:r w:rsidRPr="00011B73">
        <w:rPr>
          <w:rFonts w:ascii="Times New Roman" w:hAnsi="Times New Roman"/>
          <w:sz w:val="28"/>
          <w:szCs w:val="28"/>
        </w:rPr>
        <w:t xml:space="preserve"> нового складу (змісту)</w:t>
      </w:r>
      <w:r>
        <w:rPr>
          <w:rFonts w:ascii="Times New Roman" w:hAnsi="Times New Roman"/>
          <w:sz w:val="28"/>
          <w:szCs w:val="28"/>
        </w:rPr>
        <w:t xml:space="preserve"> та </w:t>
      </w:r>
      <w:r w:rsidRPr="00011B73">
        <w:rPr>
          <w:rFonts w:ascii="Times New Roman" w:hAnsi="Times New Roman"/>
          <w:sz w:val="28"/>
          <w:szCs w:val="28"/>
        </w:rPr>
        <w:t>базується на засаді конвергенції як сходження різноспрямованих парадигмальних підходів з метою створення дійового конструкту допомоги та здійснення змін</w:t>
      </w:r>
      <w:r w:rsidR="00813451">
        <w:rPr>
          <w:rFonts w:ascii="Times New Roman" w:hAnsi="Times New Roman"/>
          <w:sz w:val="28"/>
          <w:szCs w:val="28"/>
        </w:rPr>
        <w:t>.</w:t>
      </w:r>
    </w:p>
    <w:p w:rsidR="00EF5067" w:rsidRDefault="00EF5067" w:rsidP="00EF5067">
      <w:pPr>
        <w:ind w:firstLine="709"/>
        <w:rPr>
          <w:rFonts w:ascii="Times New Roman" w:hAnsi="Times New Roman"/>
          <w:sz w:val="28"/>
          <w:szCs w:val="28"/>
        </w:rPr>
      </w:pPr>
      <w:r w:rsidRPr="007A43CF">
        <w:rPr>
          <w:rFonts w:ascii="Times New Roman" w:hAnsi="Times New Roman"/>
          <w:sz w:val="28"/>
          <w:szCs w:val="28"/>
        </w:rPr>
        <w:t>Ключовою засадою транстеоретичного екзистенційно-системного концепту є припущення, що все різноманіття запитів клієнтів міститься в просторі їх екзистенційної дійсності, з фрагментом якої вони себе співвідносять і який значуще на них впливає</w:t>
      </w:r>
      <w:r w:rsidRPr="00AE64BA">
        <w:rPr>
          <w:rFonts w:ascii="Times New Roman" w:hAnsi="Times New Roman"/>
          <w:sz w:val="28"/>
          <w:szCs w:val="28"/>
        </w:rPr>
        <w:t xml:space="preserve"> [</w:t>
      </w:r>
      <w:r w:rsidRPr="00340809">
        <w:rPr>
          <w:rFonts w:ascii="Times New Roman" w:hAnsi="Times New Roman"/>
          <w:sz w:val="28"/>
          <w:szCs w:val="28"/>
        </w:rPr>
        <w:t>3</w:t>
      </w:r>
      <w:r w:rsidRPr="00AE64BA">
        <w:rPr>
          <w:rFonts w:ascii="Times New Roman" w:hAnsi="Times New Roman"/>
          <w:sz w:val="28"/>
          <w:szCs w:val="28"/>
        </w:rPr>
        <w:t>]</w:t>
      </w:r>
      <w:r w:rsidRPr="007A43CF">
        <w:rPr>
          <w:rFonts w:ascii="Times New Roman" w:hAnsi="Times New Roman"/>
          <w:sz w:val="28"/>
          <w:szCs w:val="28"/>
        </w:rPr>
        <w:t xml:space="preserve">. Екзистенційна дійсність є життєво визначальною </w:t>
      </w:r>
      <w:r>
        <w:rPr>
          <w:rFonts w:ascii="Times New Roman" w:hAnsi="Times New Roman"/>
          <w:sz w:val="28"/>
          <w:szCs w:val="28"/>
        </w:rPr>
        <w:t>і</w:t>
      </w:r>
      <w:r w:rsidRPr="007A43CF">
        <w:rPr>
          <w:rFonts w:ascii="Times New Roman" w:hAnsi="Times New Roman"/>
          <w:sz w:val="28"/>
          <w:szCs w:val="28"/>
        </w:rPr>
        <w:t xml:space="preserve"> життєво формуючою</w:t>
      </w:r>
      <w:r>
        <w:rPr>
          <w:rFonts w:ascii="Times New Roman" w:hAnsi="Times New Roman"/>
          <w:sz w:val="28"/>
          <w:szCs w:val="28"/>
        </w:rPr>
        <w:t xml:space="preserve"> та детермінується у спосіб</w:t>
      </w:r>
      <w:r w:rsidRPr="007A43CF">
        <w:rPr>
          <w:rFonts w:ascii="Times New Roman" w:hAnsi="Times New Roman"/>
          <w:sz w:val="28"/>
          <w:szCs w:val="28"/>
        </w:rPr>
        <w:t xml:space="preserve"> «співвіднесення </w:t>
      </w:r>
      <w:r>
        <w:rPr>
          <w:rFonts w:ascii="Times New Roman" w:hAnsi="Times New Roman"/>
          <w:sz w:val="28"/>
          <w:szCs w:val="28"/>
        </w:rPr>
        <w:t>Я і</w:t>
      </w:r>
      <w:r w:rsidRPr="007A43CF">
        <w:rPr>
          <w:rFonts w:ascii="Times New Roman" w:hAnsi="Times New Roman"/>
          <w:sz w:val="28"/>
          <w:szCs w:val="28"/>
        </w:rPr>
        <w:t xml:space="preserve"> </w:t>
      </w:r>
      <w:r>
        <w:rPr>
          <w:rFonts w:ascii="Times New Roman" w:hAnsi="Times New Roman"/>
          <w:sz w:val="28"/>
          <w:szCs w:val="28"/>
        </w:rPr>
        <w:t>С</w:t>
      </w:r>
      <w:r w:rsidRPr="007A43CF">
        <w:rPr>
          <w:rFonts w:ascii="Times New Roman" w:hAnsi="Times New Roman"/>
          <w:sz w:val="28"/>
          <w:szCs w:val="28"/>
        </w:rPr>
        <w:t>віт</w:t>
      </w:r>
      <w:r>
        <w:rPr>
          <w:rFonts w:ascii="Times New Roman" w:hAnsi="Times New Roman"/>
          <w:sz w:val="28"/>
          <w:szCs w:val="28"/>
        </w:rPr>
        <w:t>у</w:t>
      </w:r>
      <w:r w:rsidRPr="007A43CF">
        <w:rPr>
          <w:rFonts w:ascii="Times New Roman" w:hAnsi="Times New Roman"/>
          <w:sz w:val="28"/>
          <w:szCs w:val="28"/>
        </w:rPr>
        <w:t>»</w:t>
      </w:r>
      <w:r>
        <w:rPr>
          <w:rFonts w:ascii="Times New Roman" w:hAnsi="Times New Roman"/>
          <w:sz w:val="28"/>
          <w:szCs w:val="28"/>
        </w:rPr>
        <w:t>. Саме тому феномен «співвіднесення Я і Світу»</w:t>
      </w:r>
      <w:r w:rsidRPr="007A43CF">
        <w:rPr>
          <w:rFonts w:ascii="Times New Roman" w:hAnsi="Times New Roman"/>
          <w:sz w:val="28"/>
          <w:szCs w:val="28"/>
        </w:rPr>
        <w:t xml:space="preserve"> </w:t>
      </w:r>
      <w:r w:rsidRPr="006B253F">
        <w:rPr>
          <w:rFonts w:ascii="Times New Roman" w:hAnsi="Times New Roman"/>
          <w:sz w:val="28"/>
          <w:szCs w:val="28"/>
        </w:rPr>
        <w:t xml:space="preserve">зумовлює наявний зміст і якість екзистенції людини та активує </w:t>
      </w:r>
      <w:r>
        <w:rPr>
          <w:rFonts w:ascii="Times New Roman" w:hAnsi="Times New Roman"/>
          <w:sz w:val="28"/>
          <w:szCs w:val="28"/>
        </w:rPr>
        <w:t xml:space="preserve">її </w:t>
      </w:r>
      <w:r w:rsidRPr="006B253F">
        <w:rPr>
          <w:rFonts w:ascii="Times New Roman" w:hAnsi="Times New Roman"/>
          <w:sz w:val="28"/>
          <w:szCs w:val="28"/>
        </w:rPr>
        <w:t>внутрішній діалог (рис. </w:t>
      </w:r>
      <w:r>
        <w:rPr>
          <w:rFonts w:ascii="Times New Roman" w:hAnsi="Times New Roman"/>
          <w:sz w:val="28"/>
          <w:szCs w:val="28"/>
        </w:rPr>
        <w:t>2</w:t>
      </w:r>
      <w:r w:rsidRPr="006B253F">
        <w:rPr>
          <w:rFonts w:ascii="Times New Roman" w:hAnsi="Times New Roman"/>
          <w:sz w:val="28"/>
          <w:szCs w:val="28"/>
        </w:rPr>
        <w:t>).</w:t>
      </w:r>
    </w:p>
    <w:p w:rsidR="00CC07F5" w:rsidRPr="006B253F" w:rsidRDefault="00CC07F5" w:rsidP="00EF5067">
      <w:pPr>
        <w:ind w:firstLine="709"/>
        <w:rPr>
          <w:rFonts w:ascii="Times New Roman" w:hAnsi="Times New Roman"/>
          <w:sz w:val="28"/>
          <w:szCs w:val="28"/>
        </w:rPr>
      </w:pPr>
    </w:p>
    <w:p w:rsidR="00EF5067" w:rsidRPr="006B253F" w:rsidRDefault="00EF5067" w:rsidP="00EF5067">
      <w:pPr>
        <w:jc w:val="center"/>
        <w:rPr>
          <w:noProof/>
          <w:sz w:val="28"/>
          <w:szCs w:val="28"/>
          <w:lang w:val="ru-RU"/>
        </w:rPr>
      </w:pPr>
      <w:r w:rsidRPr="006B253F">
        <w:rPr>
          <w:noProof/>
          <w:sz w:val="28"/>
          <w:szCs w:val="28"/>
          <w:lang w:eastAsia="uk-UA"/>
        </w:rPr>
        <w:drawing>
          <wp:inline distT="0" distB="0" distL="0" distR="0" wp14:anchorId="7F1C143C" wp14:editId="73415015">
            <wp:extent cx="5610225" cy="4714875"/>
            <wp:effectExtent l="0" t="0" r="47625" b="47625"/>
            <wp:docPr id="49" name="Схема 4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p w:rsidR="00EF5067" w:rsidRPr="006B253F" w:rsidRDefault="00EF5067" w:rsidP="00CC07F5">
      <w:pPr>
        <w:ind w:firstLine="709"/>
        <w:rPr>
          <w:rFonts w:ascii="Times New Roman" w:hAnsi="Times New Roman"/>
          <w:sz w:val="28"/>
          <w:szCs w:val="28"/>
        </w:rPr>
      </w:pPr>
      <w:r w:rsidRPr="006B253F">
        <w:rPr>
          <w:rFonts w:ascii="Times New Roman" w:hAnsi="Times New Roman"/>
          <w:sz w:val="28"/>
          <w:szCs w:val="28"/>
        </w:rPr>
        <w:t xml:space="preserve">Рис. </w:t>
      </w:r>
      <w:r>
        <w:rPr>
          <w:rFonts w:ascii="Times New Roman" w:hAnsi="Times New Roman"/>
          <w:sz w:val="28"/>
          <w:szCs w:val="28"/>
        </w:rPr>
        <w:t>2</w:t>
      </w:r>
      <w:r w:rsidRPr="006B253F">
        <w:rPr>
          <w:rFonts w:ascii="Times New Roman" w:hAnsi="Times New Roman"/>
          <w:sz w:val="28"/>
          <w:szCs w:val="28"/>
        </w:rPr>
        <w:t xml:space="preserve">. Онтогенетичне </w:t>
      </w:r>
      <w:r w:rsidR="00CC07F5">
        <w:rPr>
          <w:rFonts w:ascii="Times New Roman" w:hAnsi="Times New Roman"/>
          <w:sz w:val="28"/>
          <w:szCs w:val="28"/>
        </w:rPr>
        <w:t>поле «співвіднесення Я і Світу»</w:t>
      </w:r>
    </w:p>
    <w:p w:rsidR="00CC07F5" w:rsidRDefault="00CC07F5" w:rsidP="00EF5067">
      <w:pPr>
        <w:ind w:firstLine="709"/>
        <w:rPr>
          <w:rFonts w:ascii="Times New Roman" w:hAnsi="Times New Roman"/>
          <w:sz w:val="28"/>
          <w:szCs w:val="28"/>
        </w:rPr>
      </w:pPr>
    </w:p>
    <w:p w:rsidR="00EF5067" w:rsidRPr="006B253F" w:rsidRDefault="00EF5067" w:rsidP="0080739F">
      <w:pPr>
        <w:ind w:firstLine="709"/>
        <w:rPr>
          <w:rFonts w:ascii="Times New Roman" w:hAnsi="Times New Roman"/>
          <w:sz w:val="28"/>
          <w:szCs w:val="28"/>
        </w:rPr>
      </w:pPr>
      <w:r w:rsidRPr="006B253F">
        <w:rPr>
          <w:rFonts w:ascii="Times New Roman" w:hAnsi="Times New Roman"/>
          <w:sz w:val="28"/>
          <w:szCs w:val="28"/>
        </w:rPr>
        <w:lastRenderedPageBreak/>
        <w:t xml:space="preserve">Модель теоретичного конструкту, який відображає простір репрезентацій «співвіднесення Я </w:t>
      </w:r>
      <w:r>
        <w:rPr>
          <w:rFonts w:ascii="Times New Roman" w:hAnsi="Times New Roman"/>
          <w:sz w:val="28"/>
          <w:szCs w:val="28"/>
        </w:rPr>
        <w:t>і</w:t>
      </w:r>
      <w:r w:rsidRPr="006B253F">
        <w:rPr>
          <w:rFonts w:ascii="Times New Roman" w:hAnsi="Times New Roman"/>
          <w:sz w:val="28"/>
          <w:szCs w:val="28"/>
        </w:rPr>
        <w:t xml:space="preserve"> </w:t>
      </w:r>
      <w:r>
        <w:rPr>
          <w:rFonts w:ascii="Times New Roman" w:hAnsi="Times New Roman"/>
          <w:sz w:val="28"/>
          <w:szCs w:val="28"/>
        </w:rPr>
        <w:t>С</w:t>
      </w:r>
      <w:r w:rsidRPr="006B253F">
        <w:rPr>
          <w:rFonts w:ascii="Times New Roman" w:hAnsi="Times New Roman"/>
          <w:sz w:val="28"/>
          <w:szCs w:val="28"/>
        </w:rPr>
        <w:t>віт</w:t>
      </w:r>
      <w:r>
        <w:rPr>
          <w:rFonts w:ascii="Times New Roman" w:hAnsi="Times New Roman"/>
          <w:sz w:val="28"/>
          <w:szCs w:val="28"/>
        </w:rPr>
        <w:t>у</w:t>
      </w:r>
      <w:r w:rsidRPr="006B253F">
        <w:rPr>
          <w:rFonts w:ascii="Times New Roman" w:hAnsi="Times New Roman"/>
          <w:sz w:val="28"/>
          <w:szCs w:val="28"/>
        </w:rPr>
        <w:t xml:space="preserve">» </w:t>
      </w:r>
      <w:r>
        <w:rPr>
          <w:rFonts w:ascii="Times New Roman" w:hAnsi="Times New Roman"/>
          <w:sz w:val="28"/>
          <w:szCs w:val="28"/>
        </w:rPr>
        <w:t xml:space="preserve">можна </w:t>
      </w:r>
      <w:r w:rsidRPr="006B253F">
        <w:rPr>
          <w:rFonts w:ascii="Times New Roman" w:hAnsi="Times New Roman"/>
          <w:sz w:val="28"/>
          <w:szCs w:val="28"/>
        </w:rPr>
        <w:t>представ</w:t>
      </w:r>
      <w:r>
        <w:rPr>
          <w:rFonts w:ascii="Times New Roman" w:hAnsi="Times New Roman"/>
          <w:sz w:val="28"/>
          <w:szCs w:val="28"/>
        </w:rPr>
        <w:t xml:space="preserve">ити </w:t>
      </w:r>
      <w:r w:rsidRPr="006B253F">
        <w:rPr>
          <w:rFonts w:ascii="Times New Roman" w:hAnsi="Times New Roman"/>
          <w:sz w:val="28"/>
          <w:szCs w:val="28"/>
        </w:rPr>
        <w:t>у формі трикутної піраміди (рис. </w:t>
      </w:r>
      <w:r>
        <w:rPr>
          <w:rFonts w:ascii="Times New Roman" w:hAnsi="Times New Roman"/>
          <w:sz w:val="28"/>
          <w:szCs w:val="28"/>
        </w:rPr>
        <w:t>3</w:t>
      </w:r>
      <w:r w:rsidRPr="006B253F">
        <w:rPr>
          <w:rFonts w:ascii="Times New Roman" w:hAnsi="Times New Roman"/>
          <w:sz w:val="28"/>
          <w:szCs w:val="28"/>
        </w:rPr>
        <w:t>).</w:t>
      </w:r>
    </w:p>
    <w:p w:rsidR="00EF5067" w:rsidRPr="006B253F" w:rsidRDefault="00EF5067" w:rsidP="00EF5067">
      <w:pPr>
        <w:ind w:firstLine="709"/>
        <w:jc w:val="center"/>
        <w:rPr>
          <w:noProof/>
          <w:sz w:val="28"/>
          <w:szCs w:val="28"/>
          <w:lang w:val="ru-RU"/>
        </w:rPr>
      </w:pPr>
      <w:r w:rsidRPr="006B253F">
        <w:rPr>
          <w:noProof/>
          <w:sz w:val="28"/>
          <w:szCs w:val="28"/>
          <w:lang w:eastAsia="uk-UA"/>
        </w:rPr>
        <w:drawing>
          <wp:inline distT="0" distB="0" distL="0" distR="0" wp14:anchorId="2BAA336F" wp14:editId="3B840244">
            <wp:extent cx="4762500" cy="3708925"/>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785836" cy="3727099"/>
                    </a:xfrm>
                    <a:prstGeom prst="rect">
                      <a:avLst/>
                    </a:prstGeom>
                    <a:noFill/>
                    <a:ln>
                      <a:noFill/>
                    </a:ln>
                  </pic:spPr>
                </pic:pic>
              </a:graphicData>
            </a:graphic>
          </wp:inline>
        </w:drawing>
      </w:r>
    </w:p>
    <w:p w:rsidR="0080739F" w:rsidRDefault="00EF5067" w:rsidP="0080739F">
      <w:pPr>
        <w:ind w:firstLine="709"/>
        <w:rPr>
          <w:rFonts w:ascii="Times New Roman" w:hAnsi="Times New Roman"/>
          <w:sz w:val="28"/>
          <w:szCs w:val="28"/>
        </w:rPr>
      </w:pPr>
      <w:r w:rsidRPr="006B253F">
        <w:rPr>
          <w:rFonts w:ascii="Times New Roman" w:hAnsi="Times New Roman"/>
          <w:sz w:val="28"/>
          <w:szCs w:val="28"/>
        </w:rPr>
        <w:t>Рис. </w:t>
      </w:r>
      <w:r>
        <w:rPr>
          <w:rFonts w:ascii="Times New Roman" w:hAnsi="Times New Roman"/>
          <w:sz w:val="28"/>
          <w:szCs w:val="28"/>
        </w:rPr>
        <w:t>3</w:t>
      </w:r>
      <w:r w:rsidRPr="006B253F">
        <w:rPr>
          <w:rFonts w:ascii="Times New Roman" w:hAnsi="Times New Roman"/>
          <w:sz w:val="28"/>
          <w:szCs w:val="28"/>
        </w:rPr>
        <w:t xml:space="preserve">. Формат зв’язків репрезентацій «співвіднесення Я </w:t>
      </w:r>
      <w:r>
        <w:rPr>
          <w:rFonts w:ascii="Times New Roman" w:hAnsi="Times New Roman"/>
          <w:sz w:val="28"/>
          <w:szCs w:val="28"/>
        </w:rPr>
        <w:t>і</w:t>
      </w:r>
      <w:r w:rsidRPr="006B253F">
        <w:rPr>
          <w:rFonts w:ascii="Times New Roman" w:hAnsi="Times New Roman"/>
          <w:sz w:val="28"/>
          <w:szCs w:val="28"/>
        </w:rPr>
        <w:t xml:space="preserve"> </w:t>
      </w:r>
      <w:r>
        <w:rPr>
          <w:rFonts w:ascii="Times New Roman" w:hAnsi="Times New Roman"/>
          <w:sz w:val="28"/>
          <w:szCs w:val="28"/>
        </w:rPr>
        <w:t>С</w:t>
      </w:r>
      <w:r w:rsidRPr="006B253F">
        <w:rPr>
          <w:rFonts w:ascii="Times New Roman" w:hAnsi="Times New Roman"/>
          <w:sz w:val="28"/>
          <w:szCs w:val="28"/>
        </w:rPr>
        <w:t>віт</w:t>
      </w:r>
      <w:r>
        <w:rPr>
          <w:rFonts w:ascii="Times New Roman" w:hAnsi="Times New Roman"/>
          <w:sz w:val="28"/>
          <w:szCs w:val="28"/>
        </w:rPr>
        <w:t>у</w:t>
      </w:r>
      <w:r w:rsidR="0080739F">
        <w:rPr>
          <w:rFonts w:ascii="Times New Roman" w:hAnsi="Times New Roman"/>
          <w:sz w:val="28"/>
          <w:szCs w:val="28"/>
        </w:rPr>
        <w:t xml:space="preserve">» </w:t>
      </w:r>
    </w:p>
    <w:p w:rsidR="0080739F" w:rsidRDefault="0080739F" w:rsidP="0080739F">
      <w:pPr>
        <w:ind w:firstLine="709"/>
        <w:rPr>
          <w:rFonts w:ascii="Times New Roman" w:hAnsi="Times New Roman"/>
          <w:sz w:val="28"/>
          <w:szCs w:val="28"/>
        </w:rPr>
      </w:pPr>
    </w:p>
    <w:p w:rsidR="0080739F" w:rsidRDefault="0080739F" w:rsidP="0080739F">
      <w:pPr>
        <w:ind w:firstLine="709"/>
        <w:rPr>
          <w:rFonts w:ascii="Times New Roman" w:hAnsi="Times New Roman"/>
          <w:sz w:val="28"/>
          <w:szCs w:val="28"/>
        </w:rPr>
      </w:pPr>
      <w:r w:rsidRPr="006B253F">
        <w:rPr>
          <w:rFonts w:ascii="Times New Roman" w:hAnsi="Times New Roman"/>
          <w:sz w:val="28"/>
          <w:szCs w:val="28"/>
        </w:rPr>
        <w:t xml:space="preserve">Основа піраміди і її кути формують чотири рівні екзистенції людини: </w:t>
      </w:r>
    </w:p>
    <w:p w:rsidR="0080739F" w:rsidRDefault="0080739F" w:rsidP="0080739F">
      <w:pPr>
        <w:ind w:firstLine="709"/>
        <w:rPr>
          <w:rFonts w:ascii="Times New Roman" w:hAnsi="Times New Roman"/>
          <w:sz w:val="28"/>
          <w:szCs w:val="28"/>
        </w:rPr>
      </w:pPr>
      <w:r w:rsidRPr="006B253F">
        <w:rPr>
          <w:rFonts w:ascii="Times New Roman" w:hAnsi="Times New Roman"/>
          <w:sz w:val="28"/>
          <w:szCs w:val="28"/>
        </w:rPr>
        <w:t xml:space="preserve">1) зі світом як соціально-культурним контекстом та досвідом; </w:t>
      </w:r>
    </w:p>
    <w:p w:rsidR="0080739F" w:rsidRDefault="0080739F" w:rsidP="0080739F">
      <w:pPr>
        <w:ind w:firstLine="709"/>
        <w:rPr>
          <w:rFonts w:ascii="Times New Roman" w:hAnsi="Times New Roman"/>
          <w:sz w:val="28"/>
          <w:szCs w:val="28"/>
        </w:rPr>
      </w:pPr>
      <w:r w:rsidRPr="006B253F">
        <w:rPr>
          <w:rFonts w:ascii="Times New Roman" w:hAnsi="Times New Roman"/>
          <w:sz w:val="28"/>
          <w:szCs w:val="28"/>
        </w:rPr>
        <w:t xml:space="preserve">2) із цінностями життя, цінностями власної феноменології; </w:t>
      </w:r>
    </w:p>
    <w:p w:rsidR="00753EFD" w:rsidRDefault="0080739F" w:rsidP="0080739F">
      <w:pPr>
        <w:ind w:firstLine="709"/>
        <w:rPr>
          <w:rFonts w:ascii="Times New Roman" w:hAnsi="Times New Roman"/>
          <w:sz w:val="28"/>
          <w:szCs w:val="28"/>
        </w:rPr>
      </w:pPr>
      <w:r w:rsidRPr="006B253F">
        <w:rPr>
          <w:rFonts w:ascii="Times New Roman" w:hAnsi="Times New Roman"/>
          <w:sz w:val="28"/>
          <w:szCs w:val="28"/>
        </w:rPr>
        <w:t>3) з перспективним майбутнім;</w:t>
      </w:r>
      <w:r>
        <w:rPr>
          <w:rFonts w:ascii="Times New Roman" w:hAnsi="Times New Roman"/>
          <w:sz w:val="28"/>
          <w:szCs w:val="28"/>
        </w:rPr>
        <w:t xml:space="preserve"> </w:t>
      </w:r>
    </w:p>
    <w:p w:rsidR="00EF5067" w:rsidRPr="006B253F" w:rsidRDefault="0080739F" w:rsidP="0080739F">
      <w:pPr>
        <w:ind w:firstLine="709"/>
        <w:rPr>
          <w:rFonts w:ascii="Times New Roman" w:hAnsi="Times New Roman"/>
          <w:sz w:val="28"/>
          <w:szCs w:val="28"/>
        </w:rPr>
      </w:pPr>
      <w:r>
        <w:rPr>
          <w:rFonts w:ascii="Times New Roman" w:hAnsi="Times New Roman"/>
          <w:sz w:val="28"/>
          <w:szCs w:val="28"/>
        </w:rPr>
        <w:t xml:space="preserve">4) з ідентичністю («це є Я»). </w:t>
      </w:r>
    </w:p>
    <w:p w:rsidR="00EF5067" w:rsidRPr="006B253F" w:rsidRDefault="00EF5067" w:rsidP="00EF5067">
      <w:pPr>
        <w:ind w:firstLine="709"/>
        <w:rPr>
          <w:rFonts w:ascii="Times New Roman" w:hAnsi="Times New Roman"/>
          <w:sz w:val="28"/>
          <w:szCs w:val="28"/>
        </w:rPr>
      </w:pPr>
      <w:r w:rsidRPr="006B253F">
        <w:rPr>
          <w:rFonts w:ascii="Times New Roman" w:hAnsi="Times New Roman"/>
          <w:sz w:val="28"/>
          <w:szCs w:val="28"/>
        </w:rPr>
        <w:t>Грані піраміди встановлюють механізми відкриття смислу: переживання, думки (розуміння), дія (відношення, діяльність). Реорганізація смислів окремої події здійснюється через співвіднесення «я і подія», зокрема через</w:t>
      </w:r>
      <w:r>
        <w:rPr>
          <w:rFonts w:ascii="Times New Roman" w:hAnsi="Times New Roman"/>
          <w:sz w:val="28"/>
          <w:szCs w:val="28"/>
        </w:rPr>
        <w:t xml:space="preserve"> такий рух-поступ</w:t>
      </w:r>
      <w:r w:rsidRPr="006B253F">
        <w:rPr>
          <w:rFonts w:ascii="Times New Roman" w:hAnsi="Times New Roman"/>
          <w:sz w:val="28"/>
          <w:szCs w:val="28"/>
        </w:rPr>
        <w:t xml:space="preserve">: взнавання «мнемічного контексту» </w:t>
      </w:r>
      <w:r>
        <w:rPr>
          <w:rFonts w:ascii="Times New Roman" w:hAnsi="Times New Roman"/>
          <w:sz w:val="28"/>
          <w:szCs w:val="28"/>
        </w:rPr>
        <w:t xml:space="preserve">до біографічного та раннього біографічного </w:t>
      </w:r>
      <w:r w:rsidRPr="006B253F">
        <w:rPr>
          <w:rFonts w:ascii="Times New Roman" w:hAnsi="Times New Roman"/>
          <w:sz w:val="28"/>
          <w:szCs w:val="28"/>
        </w:rPr>
        <w:t>становлення пізнавального фільтру</w:t>
      </w:r>
      <w:r>
        <w:rPr>
          <w:rFonts w:ascii="Times New Roman" w:hAnsi="Times New Roman"/>
          <w:sz w:val="28"/>
          <w:szCs w:val="28"/>
        </w:rPr>
        <w:t xml:space="preserve"> →</w:t>
      </w:r>
      <w:r w:rsidRPr="006B253F">
        <w:rPr>
          <w:rFonts w:ascii="Times New Roman" w:hAnsi="Times New Roman"/>
          <w:sz w:val="28"/>
          <w:szCs w:val="28"/>
        </w:rPr>
        <w:t xml:space="preserve"> переживання</w:t>
      </w:r>
      <w:r>
        <w:rPr>
          <w:rFonts w:ascii="Times New Roman" w:hAnsi="Times New Roman"/>
          <w:sz w:val="28"/>
          <w:szCs w:val="28"/>
        </w:rPr>
        <w:t xml:space="preserve"> →</w:t>
      </w:r>
      <w:r w:rsidRPr="006B253F">
        <w:rPr>
          <w:rFonts w:ascii="Times New Roman" w:hAnsi="Times New Roman"/>
          <w:sz w:val="28"/>
          <w:szCs w:val="28"/>
        </w:rPr>
        <w:t xml:space="preserve"> відкриття парадоксальності наявного змісту суб’єктивного сприйняття</w:t>
      </w:r>
      <w:r>
        <w:rPr>
          <w:rFonts w:ascii="Times New Roman" w:hAnsi="Times New Roman"/>
          <w:sz w:val="28"/>
          <w:szCs w:val="28"/>
        </w:rPr>
        <w:t xml:space="preserve"> →</w:t>
      </w:r>
      <w:r w:rsidRPr="006B253F">
        <w:rPr>
          <w:rFonts w:ascii="Times New Roman" w:hAnsi="Times New Roman"/>
          <w:sz w:val="28"/>
          <w:szCs w:val="28"/>
        </w:rPr>
        <w:t xml:space="preserve"> створення нового пізнавального фільтру. </w:t>
      </w:r>
    </w:p>
    <w:p w:rsidR="00EF5067" w:rsidRDefault="00EF5067" w:rsidP="00EF5067">
      <w:pPr>
        <w:ind w:firstLine="709"/>
        <w:rPr>
          <w:rFonts w:ascii="Times New Roman" w:hAnsi="Times New Roman"/>
          <w:sz w:val="28"/>
          <w:szCs w:val="28"/>
        </w:rPr>
      </w:pPr>
      <w:r>
        <w:rPr>
          <w:rFonts w:ascii="Times New Roman" w:hAnsi="Times New Roman"/>
          <w:sz w:val="28"/>
          <w:szCs w:val="28"/>
        </w:rPr>
        <w:lastRenderedPageBreak/>
        <w:t>Транстеоретичний е</w:t>
      </w:r>
      <w:r w:rsidRPr="006B253F">
        <w:rPr>
          <w:rFonts w:ascii="Times New Roman" w:hAnsi="Times New Roman"/>
          <w:sz w:val="28"/>
          <w:szCs w:val="28"/>
        </w:rPr>
        <w:t xml:space="preserve">кзистенційно-системний аналіз відкриває можливості, по-перше, трансформувати стани, виявляти характер зв’язків між об’єктами, що складають систему і, воднораз, знаходити зумовленість множинних комбінацій взаємо-впливових факторів, а саме: елементів, станів, зв’язків. По-друге, визначати причино-наслідкові зв’язки між об’єктами з позиції часу і перейти від фіксації явищ, що відбуваються до розуміння структурних взаємозв’язків, що породжують певні послідовності явищ у макрогенетичному аспекті. </w:t>
      </w:r>
      <w:r>
        <w:rPr>
          <w:rFonts w:ascii="Times New Roman" w:hAnsi="Times New Roman"/>
          <w:sz w:val="28"/>
          <w:szCs w:val="28"/>
        </w:rPr>
        <w:t>Н</w:t>
      </w:r>
      <w:r w:rsidRPr="006B253F">
        <w:rPr>
          <w:rFonts w:ascii="Times New Roman" w:hAnsi="Times New Roman"/>
          <w:sz w:val="28"/>
          <w:szCs w:val="28"/>
        </w:rPr>
        <w:t>еузгоджені, варіативні, оригінальні зв’язки між смислами викликають переживання парадоксальності, що актуалізу</w:t>
      </w:r>
      <w:r>
        <w:rPr>
          <w:rFonts w:ascii="Times New Roman" w:hAnsi="Times New Roman"/>
          <w:sz w:val="28"/>
          <w:szCs w:val="28"/>
        </w:rPr>
        <w:t>є</w:t>
      </w:r>
      <w:r w:rsidRPr="006B253F">
        <w:rPr>
          <w:rFonts w:ascii="Times New Roman" w:hAnsi="Times New Roman"/>
          <w:sz w:val="28"/>
          <w:szCs w:val="28"/>
        </w:rPr>
        <w:t xml:space="preserve"> конфронтацію із самим собою, зі своєю ідентичністю і тим світом, який людина створила для себе</w:t>
      </w:r>
      <w:r w:rsidRPr="00AE64BA">
        <w:rPr>
          <w:rFonts w:ascii="Times New Roman" w:hAnsi="Times New Roman"/>
          <w:sz w:val="28"/>
          <w:szCs w:val="28"/>
        </w:rPr>
        <w:t xml:space="preserve"> [1]</w:t>
      </w:r>
      <w:r w:rsidRPr="006B253F">
        <w:rPr>
          <w:rFonts w:ascii="Times New Roman" w:hAnsi="Times New Roman"/>
          <w:sz w:val="28"/>
          <w:szCs w:val="28"/>
        </w:rPr>
        <w:t>. Саме тому переживання парадоксальності виступає механізмом розширення контексту, знаходження біфуркаційного роздоріжжя, яке містить «прохід» до підвищення рівня організаційного порядку людини</w:t>
      </w:r>
      <w:r>
        <w:rPr>
          <w:rFonts w:ascii="Times New Roman" w:hAnsi="Times New Roman"/>
          <w:sz w:val="28"/>
          <w:szCs w:val="28"/>
        </w:rPr>
        <w:t xml:space="preserve"> </w:t>
      </w:r>
      <w:r w:rsidRPr="00AA1BEF">
        <w:rPr>
          <w:rFonts w:ascii="Times New Roman" w:hAnsi="Times New Roman"/>
          <w:sz w:val="28"/>
          <w:szCs w:val="28"/>
        </w:rPr>
        <w:t>[2]</w:t>
      </w:r>
      <w:r w:rsidRPr="006B253F">
        <w:rPr>
          <w:rFonts w:ascii="Times New Roman" w:hAnsi="Times New Roman"/>
          <w:sz w:val="28"/>
          <w:szCs w:val="28"/>
        </w:rPr>
        <w:t xml:space="preserve">. </w:t>
      </w:r>
    </w:p>
    <w:p w:rsidR="00303B4D" w:rsidRPr="006B253F" w:rsidRDefault="00303B4D" w:rsidP="00EF5067">
      <w:pPr>
        <w:ind w:firstLine="709"/>
        <w:rPr>
          <w:rFonts w:ascii="Times New Roman" w:hAnsi="Times New Roman"/>
          <w:sz w:val="28"/>
          <w:szCs w:val="28"/>
        </w:rPr>
      </w:pPr>
    </w:p>
    <w:p w:rsidR="00EF5067" w:rsidRPr="00EF5067" w:rsidRDefault="00EF5067" w:rsidP="00303B4D">
      <w:pPr>
        <w:jc w:val="center"/>
        <w:rPr>
          <w:rFonts w:ascii="Times New Roman" w:hAnsi="Times New Roman"/>
          <w:bCs/>
          <w:sz w:val="28"/>
          <w:szCs w:val="28"/>
        </w:rPr>
      </w:pPr>
      <w:r>
        <w:rPr>
          <w:rFonts w:ascii="Times New Roman" w:hAnsi="Times New Roman"/>
          <w:b/>
          <w:bCs/>
          <w:sz w:val="28"/>
          <w:szCs w:val="28"/>
        </w:rPr>
        <w:t>Література</w:t>
      </w:r>
    </w:p>
    <w:p w:rsidR="00EF5067" w:rsidRPr="002871E2" w:rsidRDefault="00EF5067" w:rsidP="00624319">
      <w:pPr>
        <w:pStyle w:val="a6"/>
        <w:numPr>
          <w:ilvl w:val="0"/>
          <w:numId w:val="13"/>
        </w:numPr>
        <w:spacing w:after="0" w:line="360" w:lineRule="auto"/>
        <w:ind w:left="567" w:hanging="567"/>
        <w:jc w:val="both"/>
        <w:rPr>
          <w:rFonts w:ascii="Times New Roman" w:hAnsi="Times New Roman"/>
          <w:sz w:val="28"/>
          <w:szCs w:val="28"/>
        </w:rPr>
      </w:pPr>
      <w:r w:rsidRPr="00AA1BEF">
        <w:rPr>
          <w:rFonts w:ascii="Times New Roman" w:hAnsi="Times New Roman"/>
          <w:sz w:val="28"/>
          <w:szCs w:val="28"/>
        </w:rPr>
        <w:t xml:space="preserve">Каліщук, С.М. (2020). </w:t>
      </w:r>
      <w:r w:rsidRPr="00AA1BEF">
        <w:rPr>
          <w:rFonts w:ascii="Times New Roman" w:hAnsi="Times New Roman"/>
          <w:i/>
          <w:iCs/>
          <w:sz w:val="28"/>
          <w:szCs w:val="28"/>
        </w:rPr>
        <w:t>Генеза смислової архітектоніки свідомості майбутніх психологів-консультантів: монографія</w:t>
      </w:r>
      <w:r w:rsidRPr="00AA1BEF">
        <w:rPr>
          <w:rFonts w:ascii="Times New Roman" w:hAnsi="Times New Roman"/>
          <w:sz w:val="28"/>
          <w:szCs w:val="28"/>
        </w:rPr>
        <w:t xml:space="preserve">. Львів: Сполом. 492 с. </w:t>
      </w:r>
    </w:p>
    <w:p w:rsidR="00EF5067" w:rsidRPr="00AA1BEF" w:rsidRDefault="00EF5067" w:rsidP="00624319">
      <w:pPr>
        <w:pStyle w:val="a6"/>
        <w:numPr>
          <w:ilvl w:val="0"/>
          <w:numId w:val="13"/>
        </w:numPr>
        <w:spacing w:after="0" w:line="360" w:lineRule="auto"/>
        <w:ind w:left="567" w:hanging="567"/>
        <w:jc w:val="both"/>
        <w:rPr>
          <w:rFonts w:ascii="Times New Roman" w:hAnsi="Times New Roman"/>
          <w:i/>
          <w:iCs/>
          <w:sz w:val="28"/>
          <w:szCs w:val="28"/>
        </w:rPr>
      </w:pPr>
      <w:r w:rsidRPr="00AA1BEF">
        <w:rPr>
          <w:rFonts w:ascii="Times New Roman" w:hAnsi="Times New Roman"/>
          <w:sz w:val="28"/>
          <w:szCs w:val="28"/>
          <w:lang w:val="en-US"/>
        </w:rPr>
        <w:t xml:space="preserve">Graves C.W. </w:t>
      </w:r>
      <w:r w:rsidRPr="00363700">
        <w:rPr>
          <w:rFonts w:ascii="Times New Roman" w:hAnsi="Times New Roman"/>
          <w:sz w:val="28"/>
          <w:szCs w:val="28"/>
        </w:rPr>
        <w:t>(</w:t>
      </w:r>
      <w:r w:rsidRPr="00363700">
        <w:rPr>
          <w:rFonts w:ascii="Times New Roman" w:hAnsi="Times New Roman"/>
          <w:sz w:val="28"/>
          <w:szCs w:val="28"/>
          <w:lang w:val="en-US"/>
        </w:rPr>
        <w:t>1970</w:t>
      </w:r>
      <w:r w:rsidRPr="00363700">
        <w:rPr>
          <w:rFonts w:ascii="Times New Roman" w:hAnsi="Times New Roman"/>
          <w:sz w:val="28"/>
          <w:szCs w:val="28"/>
        </w:rPr>
        <w:t>)</w:t>
      </w:r>
      <w:r w:rsidRPr="00363700">
        <w:rPr>
          <w:rFonts w:ascii="Times New Roman" w:hAnsi="Times New Roman"/>
          <w:sz w:val="28"/>
          <w:szCs w:val="28"/>
          <w:lang w:val="en-US"/>
        </w:rPr>
        <w:t xml:space="preserve">. </w:t>
      </w:r>
      <w:r w:rsidRPr="00AA1BEF">
        <w:rPr>
          <w:rFonts w:ascii="Times New Roman" w:hAnsi="Times New Roman"/>
          <w:sz w:val="28"/>
          <w:szCs w:val="28"/>
          <w:lang w:val="en-US"/>
        </w:rPr>
        <w:t xml:space="preserve">Levels of Existence: An Open System Theory of Values. </w:t>
      </w:r>
      <w:r w:rsidRPr="00AA1BEF">
        <w:rPr>
          <w:rFonts w:ascii="Times New Roman" w:hAnsi="Times New Roman"/>
          <w:i/>
          <w:iCs/>
          <w:sz w:val="28"/>
          <w:szCs w:val="28"/>
          <w:lang w:val="en-US"/>
        </w:rPr>
        <w:t>The Journal of Humanistic Psychology</w:t>
      </w:r>
      <w:r w:rsidRPr="00AA1BEF">
        <w:rPr>
          <w:rFonts w:ascii="Times New Roman" w:hAnsi="Times New Roman"/>
          <w:sz w:val="28"/>
          <w:szCs w:val="28"/>
          <w:lang w:val="en-US"/>
        </w:rPr>
        <w:t>.</w:t>
      </w:r>
      <w:r w:rsidRPr="00363700">
        <w:rPr>
          <w:rFonts w:ascii="Times New Roman" w:hAnsi="Times New Roman"/>
          <w:i/>
          <w:iCs/>
          <w:sz w:val="28"/>
          <w:szCs w:val="28"/>
          <w:lang w:val="en-US"/>
        </w:rPr>
        <w:t xml:space="preserve"> </w:t>
      </w:r>
      <w:r w:rsidRPr="00303B4D">
        <w:rPr>
          <w:rFonts w:ascii="Times New Roman" w:hAnsi="Times New Roman"/>
          <w:iCs/>
          <w:sz w:val="28"/>
          <w:szCs w:val="28"/>
          <w:lang w:val="en-US"/>
        </w:rPr>
        <w:t xml:space="preserve">10 </w:t>
      </w:r>
      <w:r w:rsidRPr="00303B4D">
        <w:rPr>
          <w:rFonts w:ascii="Times New Roman" w:hAnsi="Times New Roman"/>
          <w:iCs/>
          <w:sz w:val="28"/>
          <w:szCs w:val="28"/>
        </w:rPr>
        <w:t>(</w:t>
      </w:r>
      <w:r w:rsidRPr="00303B4D">
        <w:rPr>
          <w:rFonts w:ascii="Times New Roman" w:hAnsi="Times New Roman"/>
          <w:iCs/>
          <w:sz w:val="28"/>
          <w:szCs w:val="28"/>
          <w:lang w:val="en-US"/>
        </w:rPr>
        <w:t>2</w:t>
      </w:r>
      <w:r w:rsidRPr="00303B4D">
        <w:rPr>
          <w:rFonts w:ascii="Times New Roman" w:hAnsi="Times New Roman"/>
          <w:iCs/>
          <w:sz w:val="28"/>
          <w:szCs w:val="28"/>
        </w:rPr>
        <w:t>),</w:t>
      </w:r>
      <w:r w:rsidRPr="00303B4D">
        <w:rPr>
          <w:rFonts w:ascii="Times New Roman" w:hAnsi="Times New Roman"/>
          <w:iCs/>
          <w:sz w:val="28"/>
          <w:szCs w:val="28"/>
          <w:lang w:val="en-US"/>
        </w:rPr>
        <w:t xml:space="preserve"> 131–154.</w:t>
      </w:r>
    </w:p>
    <w:p w:rsidR="00EF5067" w:rsidRDefault="00EF5067" w:rsidP="00624319">
      <w:pPr>
        <w:pStyle w:val="a6"/>
        <w:numPr>
          <w:ilvl w:val="0"/>
          <w:numId w:val="13"/>
        </w:numPr>
        <w:spacing w:after="0" w:line="360" w:lineRule="auto"/>
        <w:ind w:left="567" w:hanging="567"/>
        <w:jc w:val="both"/>
        <w:rPr>
          <w:rFonts w:ascii="Times New Roman" w:hAnsi="Times New Roman"/>
          <w:i/>
          <w:iCs/>
          <w:sz w:val="28"/>
          <w:szCs w:val="28"/>
        </w:rPr>
      </w:pPr>
      <w:r w:rsidRPr="00AA1BEF">
        <w:rPr>
          <w:rFonts w:ascii="Times New Roman" w:hAnsi="Times New Roman"/>
          <w:sz w:val="28"/>
          <w:szCs w:val="28"/>
        </w:rPr>
        <w:t xml:space="preserve">Längle A. </w:t>
      </w:r>
      <w:r w:rsidRPr="00363700">
        <w:rPr>
          <w:rFonts w:ascii="Times New Roman" w:hAnsi="Times New Roman"/>
          <w:sz w:val="28"/>
          <w:szCs w:val="28"/>
        </w:rPr>
        <w:t>(2011).</w:t>
      </w:r>
      <w:r>
        <w:rPr>
          <w:rFonts w:ascii="Times New Roman" w:hAnsi="Times New Roman"/>
          <w:i/>
          <w:iCs/>
          <w:sz w:val="28"/>
          <w:szCs w:val="28"/>
        </w:rPr>
        <w:t xml:space="preserve"> </w:t>
      </w:r>
      <w:r w:rsidRPr="00AA1BEF">
        <w:rPr>
          <w:rFonts w:ascii="Times New Roman" w:hAnsi="Times New Roman"/>
          <w:sz w:val="28"/>
          <w:szCs w:val="28"/>
        </w:rPr>
        <w:t xml:space="preserve">The existential fundamental motivations structuring the motivational process. </w:t>
      </w:r>
      <w:r w:rsidRPr="00AA1BEF">
        <w:rPr>
          <w:rFonts w:ascii="Times New Roman" w:hAnsi="Times New Roman"/>
          <w:i/>
          <w:iCs/>
          <w:sz w:val="28"/>
          <w:szCs w:val="28"/>
        </w:rPr>
        <w:t>Nova Science Publishers. Vene,</w:t>
      </w:r>
      <w:r w:rsidR="00303B4D">
        <w:rPr>
          <w:rFonts w:ascii="Times New Roman" w:hAnsi="Times New Roman"/>
          <w:iCs/>
          <w:sz w:val="28"/>
          <w:szCs w:val="28"/>
        </w:rPr>
        <w:t xml:space="preserve"> Р.</w:t>
      </w:r>
      <w:r w:rsidRPr="00AA1BEF">
        <w:rPr>
          <w:rFonts w:ascii="Times New Roman" w:hAnsi="Times New Roman"/>
          <w:i/>
          <w:iCs/>
          <w:sz w:val="28"/>
          <w:szCs w:val="28"/>
        </w:rPr>
        <w:t xml:space="preserve"> </w:t>
      </w:r>
      <w:r w:rsidRPr="00303B4D">
        <w:rPr>
          <w:rFonts w:ascii="Times New Roman" w:hAnsi="Times New Roman"/>
          <w:iCs/>
          <w:sz w:val="28"/>
          <w:szCs w:val="28"/>
        </w:rPr>
        <w:t>41-56.</w:t>
      </w:r>
      <w:bookmarkStart w:id="11" w:name="_Hlk51090216"/>
    </w:p>
    <w:bookmarkEnd w:id="11"/>
    <w:p w:rsidR="008263C7" w:rsidRDefault="008263C7" w:rsidP="008263C7">
      <w:pPr>
        <w:spacing w:line="240" w:lineRule="auto"/>
        <w:rPr>
          <w:rFonts w:ascii="Times New Roman" w:hAnsi="Times New Roman"/>
          <w:sz w:val="24"/>
          <w:szCs w:val="24"/>
        </w:rPr>
      </w:pPr>
    </w:p>
    <w:p w:rsidR="00303B4D" w:rsidRDefault="00303B4D" w:rsidP="008263C7">
      <w:pPr>
        <w:spacing w:line="240" w:lineRule="auto"/>
        <w:rPr>
          <w:rFonts w:ascii="Times New Roman" w:hAnsi="Times New Roman"/>
          <w:sz w:val="24"/>
          <w:szCs w:val="24"/>
        </w:rPr>
      </w:pPr>
    </w:p>
    <w:p w:rsidR="00303B4D" w:rsidRPr="00A51DF7" w:rsidRDefault="00303B4D" w:rsidP="00303B4D">
      <w:pPr>
        <w:pStyle w:val="11"/>
        <w:widowControl w:val="0"/>
        <w:pBdr>
          <w:top w:val="nil"/>
          <w:left w:val="nil"/>
          <w:bottom w:val="nil"/>
          <w:right w:val="nil"/>
          <w:between w:val="nil"/>
        </w:pBdr>
        <w:spacing w:line="360" w:lineRule="auto"/>
        <w:jc w:val="right"/>
        <w:rPr>
          <w:b/>
          <w:color w:val="000000"/>
          <w:sz w:val="28"/>
          <w:szCs w:val="28"/>
        </w:rPr>
      </w:pPr>
      <w:r w:rsidRPr="00A51DF7">
        <w:rPr>
          <w:b/>
          <w:color w:val="000000"/>
          <w:sz w:val="28"/>
          <w:szCs w:val="28"/>
        </w:rPr>
        <w:t>Сметаняк Владислав</w:t>
      </w:r>
    </w:p>
    <w:p w:rsidR="00303B4D" w:rsidRPr="002456C1" w:rsidRDefault="00303B4D" w:rsidP="00303B4D">
      <w:pPr>
        <w:pStyle w:val="11"/>
        <w:widowControl w:val="0"/>
        <w:pBdr>
          <w:top w:val="nil"/>
          <w:left w:val="nil"/>
          <w:bottom w:val="nil"/>
          <w:right w:val="nil"/>
          <w:between w:val="nil"/>
        </w:pBdr>
        <w:spacing w:line="360" w:lineRule="auto"/>
        <w:jc w:val="right"/>
        <w:rPr>
          <w:color w:val="000000"/>
          <w:sz w:val="28"/>
          <w:szCs w:val="28"/>
        </w:rPr>
      </w:pPr>
      <w:r>
        <w:rPr>
          <w:color w:val="000000"/>
          <w:sz w:val="28"/>
          <w:szCs w:val="28"/>
        </w:rPr>
        <w:t>Івано-Франківськ</w:t>
      </w:r>
    </w:p>
    <w:p w:rsidR="00303B4D" w:rsidRDefault="00303B4D" w:rsidP="00303B4D">
      <w:pPr>
        <w:pStyle w:val="11"/>
        <w:widowControl w:val="0"/>
        <w:pBdr>
          <w:top w:val="nil"/>
          <w:left w:val="nil"/>
          <w:bottom w:val="nil"/>
          <w:right w:val="nil"/>
          <w:between w:val="nil"/>
        </w:pBdr>
        <w:spacing w:line="360" w:lineRule="auto"/>
        <w:jc w:val="center"/>
        <w:rPr>
          <w:b/>
          <w:color w:val="000000"/>
          <w:sz w:val="28"/>
          <w:szCs w:val="28"/>
        </w:rPr>
      </w:pPr>
      <w:r>
        <w:rPr>
          <w:b/>
          <w:color w:val="000000"/>
          <w:sz w:val="28"/>
          <w:szCs w:val="28"/>
        </w:rPr>
        <w:t xml:space="preserve">КОНСТРУКТ МАСКУЛІННОСТІ В СПРИЙМАННІ </w:t>
      </w:r>
    </w:p>
    <w:p w:rsidR="00303B4D" w:rsidRPr="002456C1" w:rsidRDefault="00303B4D" w:rsidP="00303B4D">
      <w:pPr>
        <w:pStyle w:val="11"/>
        <w:widowControl w:val="0"/>
        <w:pBdr>
          <w:top w:val="nil"/>
          <w:left w:val="nil"/>
          <w:bottom w:val="nil"/>
          <w:right w:val="nil"/>
          <w:between w:val="nil"/>
        </w:pBdr>
        <w:spacing w:line="360" w:lineRule="auto"/>
        <w:jc w:val="center"/>
        <w:rPr>
          <w:color w:val="000000"/>
          <w:sz w:val="28"/>
          <w:szCs w:val="28"/>
        </w:rPr>
      </w:pPr>
      <w:r>
        <w:rPr>
          <w:b/>
          <w:color w:val="000000"/>
          <w:sz w:val="28"/>
          <w:szCs w:val="28"/>
        </w:rPr>
        <w:t>СУЧАСНОЇ МОЛОДІ</w:t>
      </w:r>
    </w:p>
    <w:p w:rsidR="00303B4D" w:rsidRPr="00612613" w:rsidRDefault="00303B4D" w:rsidP="00303B4D">
      <w:pPr>
        <w:pStyle w:val="11"/>
        <w:widowControl w:val="0"/>
        <w:pBdr>
          <w:top w:val="nil"/>
          <w:left w:val="nil"/>
          <w:bottom w:val="nil"/>
          <w:right w:val="nil"/>
          <w:between w:val="nil"/>
        </w:pBdr>
        <w:spacing w:line="360" w:lineRule="auto"/>
        <w:rPr>
          <w:color w:val="FF0000"/>
          <w:sz w:val="28"/>
          <w:szCs w:val="28"/>
        </w:rPr>
      </w:pPr>
    </w:p>
    <w:p w:rsidR="00303B4D" w:rsidRDefault="00303B4D" w:rsidP="00303B4D">
      <w:pPr>
        <w:pStyle w:val="11"/>
        <w:widowControl w:val="0"/>
        <w:pBdr>
          <w:top w:val="nil"/>
          <w:left w:val="nil"/>
          <w:bottom w:val="nil"/>
          <w:right w:val="nil"/>
          <w:between w:val="nil"/>
        </w:pBdr>
        <w:spacing w:line="360" w:lineRule="auto"/>
        <w:ind w:firstLine="567"/>
        <w:jc w:val="both"/>
        <w:rPr>
          <w:sz w:val="28"/>
          <w:szCs w:val="28"/>
        </w:rPr>
      </w:pPr>
      <w:r w:rsidRPr="00102B22">
        <w:rPr>
          <w:sz w:val="28"/>
          <w:szCs w:val="28"/>
        </w:rPr>
        <w:t>Мас</w:t>
      </w:r>
      <w:r>
        <w:rPr>
          <w:sz w:val="28"/>
          <w:szCs w:val="28"/>
        </w:rPr>
        <w:t>кулінність і фемінність є нормативним уявленням про</w:t>
      </w:r>
      <w:r w:rsidRPr="00102B22">
        <w:rPr>
          <w:sz w:val="28"/>
          <w:szCs w:val="28"/>
        </w:rPr>
        <w:t xml:space="preserve"> психічні та повед</w:t>
      </w:r>
      <w:r>
        <w:rPr>
          <w:sz w:val="28"/>
          <w:szCs w:val="28"/>
        </w:rPr>
        <w:t>інкові влас</w:t>
      </w:r>
      <w:r w:rsidRPr="00102B22">
        <w:rPr>
          <w:sz w:val="28"/>
          <w:szCs w:val="28"/>
        </w:rPr>
        <w:t>тивості, характерні для чоловіків і жінок. Згідно з гендерними стер</w:t>
      </w:r>
      <w:r>
        <w:rPr>
          <w:sz w:val="28"/>
          <w:szCs w:val="28"/>
        </w:rPr>
        <w:t>еотипними уявленнями</w:t>
      </w:r>
      <w:r w:rsidRPr="00102B22">
        <w:rPr>
          <w:sz w:val="28"/>
          <w:szCs w:val="28"/>
        </w:rPr>
        <w:t xml:space="preserve">, жінка повинна бути фемінною, а чоловік – </w:t>
      </w:r>
      <w:r w:rsidRPr="00102B22">
        <w:rPr>
          <w:sz w:val="28"/>
          <w:szCs w:val="28"/>
        </w:rPr>
        <w:lastRenderedPageBreak/>
        <w:t xml:space="preserve">маскулінним. </w:t>
      </w:r>
      <w:r>
        <w:rPr>
          <w:sz w:val="28"/>
          <w:szCs w:val="28"/>
        </w:rPr>
        <w:t>Сучасне суспільство характеризується трансформацією уявлень про гендер, зокрема зазнає істотних змін розуміння маскулінності. Активно обговорюються також феномени андрогінності та токсичної маскулінності.</w:t>
      </w:r>
    </w:p>
    <w:p w:rsidR="00303B4D" w:rsidRPr="007A6E3D" w:rsidRDefault="00303B4D" w:rsidP="00303B4D">
      <w:pPr>
        <w:pStyle w:val="11"/>
        <w:widowControl w:val="0"/>
        <w:pBdr>
          <w:top w:val="nil"/>
          <w:left w:val="nil"/>
          <w:bottom w:val="nil"/>
          <w:right w:val="nil"/>
          <w:between w:val="nil"/>
        </w:pBdr>
        <w:spacing w:line="360" w:lineRule="auto"/>
        <w:ind w:firstLine="567"/>
        <w:jc w:val="both"/>
        <w:rPr>
          <w:sz w:val="28"/>
          <w:szCs w:val="28"/>
        </w:rPr>
      </w:pPr>
      <w:r>
        <w:rPr>
          <w:sz w:val="28"/>
          <w:szCs w:val="28"/>
        </w:rPr>
        <w:t>Завданням нашого дослідження було з’ясувати, як сприймають сучасні студенти маскулінність, які характеристики вони вкладають в конструкт «справжній чоловік». З цією метою було використано стимульний матеріал методики С. Бем «BSRI» в модифікації Лопухової О.Г. В оригіналі дані методики використовуються для дослідження самооцінки особистості в системі більше чи менше поляризованих гендерних уявлень. Так варіант Лопухової передбачає список з 27 якостей, які характеризують особистість і поведінку людини. Досліджуваний визначає, наскільки кожна з якостей відповідає йому. Серед цих 27 характеристик 9 складають шкалу маскулінності: с</w:t>
      </w:r>
      <w:r w:rsidRPr="007A6E3D">
        <w:rPr>
          <w:sz w:val="28"/>
          <w:szCs w:val="28"/>
        </w:rPr>
        <w:t>ила</w:t>
      </w:r>
      <w:r>
        <w:rPr>
          <w:sz w:val="28"/>
          <w:szCs w:val="28"/>
        </w:rPr>
        <w:t>, м</w:t>
      </w:r>
      <w:r w:rsidRPr="007A6E3D">
        <w:rPr>
          <w:sz w:val="28"/>
          <w:szCs w:val="28"/>
        </w:rPr>
        <w:t>ужність</w:t>
      </w:r>
      <w:r>
        <w:rPr>
          <w:sz w:val="28"/>
          <w:szCs w:val="28"/>
        </w:rPr>
        <w:t>, с</w:t>
      </w:r>
      <w:r w:rsidRPr="007A6E3D">
        <w:rPr>
          <w:sz w:val="28"/>
          <w:szCs w:val="28"/>
        </w:rPr>
        <w:t>міливість</w:t>
      </w:r>
      <w:r>
        <w:rPr>
          <w:sz w:val="28"/>
          <w:szCs w:val="28"/>
        </w:rPr>
        <w:t>, г</w:t>
      </w:r>
      <w:r w:rsidRPr="007A6E3D">
        <w:rPr>
          <w:sz w:val="28"/>
          <w:szCs w:val="28"/>
        </w:rPr>
        <w:t>отовність ризикувати</w:t>
      </w:r>
      <w:r>
        <w:rPr>
          <w:sz w:val="28"/>
          <w:szCs w:val="28"/>
        </w:rPr>
        <w:t>, н</w:t>
      </w:r>
      <w:r w:rsidRPr="007A6E3D">
        <w:rPr>
          <w:sz w:val="28"/>
          <w:szCs w:val="28"/>
        </w:rPr>
        <w:t>апористість</w:t>
      </w:r>
      <w:r>
        <w:rPr>
          <w:sz w:val="28"/>
          <w:szCs w:val="28"/>
        </w:rPr>
        <w:t>, с</w:t>
      </w:r>
      <w:r w:rsidRPr="007A6E3D">
        <w:rPr>
          <w:sz w:val="28"/>
          <w:szCs w:val="28"/>
        </w:rPr>
        <w:t>ильна особистість</w:t>
      </w:r>
      <w:r>
        <w:rPr>
          <w:sz w:val="28"/>
          <w:szCs w:val="28"/>
        </w:rPr>
        <w:t>, з</w:t>
      </w:r>
      <w:r w:rsidRPr="007A6E3D">
        <w:rPr>
          <w:sz w:val="28"/>
          <w:szCs w:val="28"/>
        </w:rPr>
        <w:t>датність керувати</w:t>
      </w:r>
      <w:r>
        <w:rPr>
          <w:sz w:val="28"/>
          <w:szCs w:val="28"/>
        </w:rPr>
        <w:t>, д</w:t>
      </w:r>
      <w:r w:rsidRPr="007A6E3D">
        <w:rPr>
          <w:sz w:val="28"/>
          <w:szCs w:val="28"/>
        </w:rPr>
        <w:t>омінування</w:t>
      </w:r>
      <w:r>
        <w:rPr>
          <w:sz w:val="28"/>
          <w:szCs w:val="28"/>
        </w:rPr>
        <w:t>, с</w:t>
      </w:r>
      <w:r w:rsidRPr="007A6E3D">
        <w:rPr>
          <w:sz w:val="28"/>
          <w:szCs w:val="28"/>
        </w:rPr>
        <w:t>хильність до лідерства</w:t>
      </w:r>
      <w:r>
        <w:rPr>
          <w:sz w:val="28"/>
          <w:szCs w:val="28"/>
        </w:rPr>
        <w:t>. Інші 9 якостей утворюють шкалу фемінності: д</w:t>
      </w:r>
      <w:r w:rsidRPr="007A6E3D">
        <w:rPr>
          <w:sz w:val="28"/>
          <w:szCs w:val="28"/>
        </w:rPr>
        <w:t>ружелюбність</w:t>
      </w:r>
      <w:r>
        <w:rPr>
          <w:sz w:val="28"/>
          <w:szCs w:val="28"/>
        </w:rPr>
        <w:t>, с</w:t>
      </w:r>
      <w:r w:rsidRPr="007A6E3D">
        <w:rPr>
          <w:sz w:val="28"/>
          <w:szCs w:val="28"/>
        </w:rPr>
        <w:t>півчутливість</w:t>
      </w:r>
      <w:r>
        <w:rPr>
          <w:sz w:val="28"/>
          <w:szCs w:val="28"/>
        </w:rPr>
        <w:t>, н</w:t>
      </w:r>
      <w:r w:rsidRPr="007A6E3D">
        <w:rPr>
          <w:sz w:val="28"/>
          <w:szCs w:val="28"/>
        </w:rPr>
        <w:t>іжність</w:t>
      </w:r>
      <w:r>
        <w:rPr>
          <w:sz w:val="28"/>
          <w:szCs w:val="28"/>
        </w:rPr>
        <w:t>, п</w:t>
      </w:r>
      <w:r w:rsidRPr="007A6E3D">
        <w:rPr>
          <w:sz w:val="28"/>
          <w:szCs w:val="28"/>
        </w:rPr>
        <w:t>рагнення утішити</w:t>
      </w:r>
      <w:r>
        <w:rPr>
          <w:sz w:val="28"/>
          <w:szCs w:val="28"/>
        </w:rPr>
        <w:t>, с</w:t>
      </w:r>
      <w:r w:rsidRPr="007A6E3D">
        <w:rPr>
          <w:sz w:val="28"/>
          <w:szCs w:val="28"/>
        </w:rPr>
        <w:t>хильність виявляти почуття</w:t>
      </w:r>
      <w:r>
        <w:rPr>
          <w:sz w:val="28"/>
          <w:szCs w:val="28"/>
        </w:rPr>
        <w:t>, п</w:t>
      </w:r>
      <w:r w:rsidRPr="007A6E3D">
        <w:rPr>
          <w:sz w:val="28"/>
          <w:szCs w:val="28"/>
        </w:rPr>
        <w:t>оступливість</w:t>
      </w:r>
      <w:r>
        <w:rPr>
          <w:sz w:val="28"/>
          <w:szCs w:val="28"/>
        </w:rPr>
        <w:t>, ж</w:t>
      </w:r>
      <w:r w:rsidRPr="007A6E3D">
        <w:rPr>
          <w:sz w:val="28"/>
          <w:szCs w:val="28"/>
        </w:rPr>
        <w:t>іночність</w:t>
      </w:r>
      <w:r>
        <w:rPr>
          <w:sz w:val="28"/>
          <w:szCs w:val="28"/>
        </w:rPr>
        <w:t>, с</w:t>
      </w:r>
      <w:r w:rsidRPr="007A6E3D">
        <w:rPr>
          <w:sz w:val="28"/>
          <w:szCs w:val="28"/>
        </w:rPr>
        <w:t>ором’язливість</w:t>
      </w:r>
      <w:r>
        <w:rPr>
          <w:sz w:val="28"/>
          <w:szCs w:val="28"/>
        </w:rPr>
        <w:t>, м</w:t>
      </w:r>
      <w:r w:rsidRPr="007A6E3D">
        <w:rPr>
          <w:sz w:val="28"/>
          <w:szCs w:val="28"/>
        </w:rPr>
        <w:t>’якість у висловлюваннях</w:t>
      </w:r>
      <w:r>
        <w:rPr>
          <w:sz w:val="28"/>
          <w:szCs w:val="28"/>
        </w:rPr>
        <w:t>. Ще 9 якостей є «буферними» і описують «загальнолюдські» соціально бажані характеристики не типізовані по категорії  гендеру: г</w:t>
      </w:r>
      <w:r w:rsidRPr="007A6E3D">
        <w:rPr>
          <w:sz w:val="28"/>
          <w:szCs w:val="28"/>
        </w:rPr>
        <w:t>отовність допомогти</w:t>
      </w:r>
      <w:r>
        <w:rPr>
          <w:sz w:val="28"/>
          <w:szCs w:val="28"/>
        </w:rPr>
        <w:t>, н</w:t>
      </w:r>
      <w:r w:rsidRPr="007A6E3D">
        <w:rPr>
          <w:sz w:val="28"/>
          <w:szCs w:val="28"/>
        </w:rPr>
        <w:t>адійність</w:t>
      </w:r>
      <w:r>
        <w:rPr>
          <w:sz w:val="28"/>
          <w:szCs w:val="28"/>
        </w:rPr>
        <w:t>, щ</w:t>
      </w:r>
      <w:r w:rsidRPr="007A6E3D">
        <w:rPr>
          <w:sz w:val="28"/>
          <w:szCs w:val="28"/>
        </w:rPr>
        <w:t>ирість</w:t>
      </w:r>
      <w:r>
        <w:rPr>
          <w:sz w:val="28"/>
          <w:szCs w:val="28"/>
        </w:rPr>
        <w:t>, д</w:t>
      </w:r>
      <w:r w:rsidRPr="007A6E3D">
        <w:rPr>
          <w:sz w:val="28"/>
          <w:szCs w:val="28"/>
        </w:rPr>
        <w:t>обросовісність</w:t>
      </w:r>
      <w:r>
        <w:rPr>
          <w:sz w:val="28"/>
          <w:szCs w:val="28"/>
        </w:rPr>
        <w:t xml:space="preserve">, </w:t>
      </w:r>
    </w:p>
    <w:p w:rsidR="00303B4D" w:rsidRDefault="00303B4D" w:rsidP="00303B4D">
      <w:pPr>
        <w:pStyle w:val="11"/>
        <w:widowControl w:val="0"/>
        <w:pBdr>
          <w:top w:val="nil"/>
          <w:left w:val="nil"/>
          <w:bottom w:val="nil"/>
          <w:right w:val="nil"/>
          <w:between w:val="nil"/>
        </w:pBdr>
        <w:spacing w:line="360" w:lineRule="auto"/>
        <w:jc w:val="both"/>
        <w:rPr>
          <w:sz w:val="28"/>
          <w:szCs w:val="28"/>
        </w:rPr>
      </w:pPr>
      <w:r>
        <w:rPr>
          <w:sz w:val="28"/>
          <w:szCs w:val="28"/>
        </w:rPr>
        <w:t>з</w:t>
      </w:r>
      <w:r w:rsidRPr="007A6E3D">
        <w:rPr>
          <w:sz w:val="28"/>
          <w:szCs w:val="28"/>
        </w:rPr>
        <w:t>датність зрозуміти іншого</w:t>
      </w:r>
      <w:r>
        <w:rPr>
          <w:sz w:val="28"/>
          <w:szCs w:val="28"/>
        </w:rPr>
        <w:t>, в</w:t>
      </w:r>
      <w:r w:rsidRPr="007A6E3D">
        <w:rPr>
          <w:sz w:val="28"/>
          <w:szCs w:val="28"/>
        </w:rPr>
        <w:t>вічливість</w:t>
      </w:r>
      <w:r>
        <w:rPr>
          <w:sz w:val="28"/>
          <w:szCs w:val="28"/>
        </w:rPr>
        <w:t>, п</w:t>
      </w:r>
      <w:r w:rsidRPr="007A6E3D">
        <w:rPr>
          <w:sz w:val="28"/>
          <w:szCs w:val="28"/>
        </w:rPr>
        <w:t>равдивість</w:t>
      </w:r>
      <w:r>
        <w:rPr>
          <w:sz w:val="28"/>
          <w:szCs w:val="28"/>
        </w:rPr>
        <w:t>, п</w:t>
      </w:r>
      <w:r w:rsidRPr="007A6E3D">
        <w:rPr>
          <w:sz w:val="28"/>
          <w:szCs w:val="28"/>
        </w:rPr>
        <w:t>орядність</w:t>
      </w:r>
      <w:r>
        <w:rPr>
          <w:sz w:val="28"/>
          <w:szCs w:val="28"/>
        </w:rPr>
        <w:t>, т</w:t>
      </w:r>
      <w:r w:rsidRPr="007A6E3D">
        <w:rPr>
          <w:sz w:val="28"/>
          <w:szCs w:val="28"/>
        </w:rPr>
        <w:t>актовність</w:t>
      </w:r>
      <w:r>
        <w:rPr>
          <w:sz w:val="28"/>
          <w:szCs w:val="28"/>
        </w:rPr>
        <w:t>. Вони «розбавляють» гендерно забарвлені якості і слугують своєрідним баластом.</w:t>
      </w:r>
    </w:p>
    <w:p w:rsidR="00303B4D" w:rsidRPr="002456C1" w:rsidRDefault="00303B4D" w:rsidP="00303B4D">
      <w:pPr>
        <w:pStyle w:val="11"/>
        <w:widowControl w:val="0"/>
        <w:pBdr>
          <w:top w:val="nil"/>
          <w:left w:val="nil"/>
          <w:bottom w:val="nil"/>
          <w:right w:val="nil"/>
          <w:between w:val="nil"/>
        </w:pBdr>
        <w:spacing w:line="360" w:lineRule="auto"/>
        <w:ind w:firstLine="567"/>
        <w:jc w:val="both"/>
        <w:rPr>
          <w:sz w:val="28"/>
          <w:szCs w:val="28"/>
        </w:rPr>
      </w:pPr>
      <w:r>
        <w:rPr>
          <w:sz w:val="28"/>
          <w:szCs w:val="28"/>
        </w:rPr>
        <w:t>Для вирішення поставлених завдань варіант опитувальника Лопухової був модифікований. Студентам пропонувався список всіх 27 якостей в довільному порядку з такою інструкцією:</w:t>
      </w:r>
      <w:r w:rsidRPr="000E0E8D">
        <w:rPr>
          <w:sz w:val="28"/>
          <w:szCs w:val="28"/>
        </w:rPr>
        <w:t xml:space="preserve"> </w:t>
      </w:r>
      <w:r>
        <w:rPr>
          <w:sz w:val="28"/>
          <w:szCs w:val="28"/>
        </w:rPr>
        <w:t>«</w:t>
      </w:r>
      <w:r w:rsidRPr="000E0E8D">
        <w:rPr>
          <w:sz w:val="28"/>
          <w:szCs w:val="28"/>
        </w:rPr>
        <w:t>Вам пропонується перелік з певних рис, характеристик, якостей особистості. Вам потрібно оцінити, наскільки кожна з них «чоловіча», тобто притаманна саме «справжньому» чоловічому типу характеру. Якщо Ви вважаєте, що риса суто чоловіча – обирайте знак + (плюс). Якщо риса протилежна чоловічому типу - вибирайте – (мінус). Якщо риса нейтральна, то виберіть 0 (нуль)</w:t>
      </w:r>
      <w:r>
        <w:rPr>
          <w:sz w:val="28"/>
          <w:szCs w:val="28"/>
        </w:rPr>
        <w:t>»</w:t>
      </w:r>
      <w:r w:rsidRPr="000E0E8D">
        <w:rPr>
          <w:sz w:val="28"/>
          <w:szCs w:val="28"/>
        </w:rPr>
        <w:t xml:space="preserve">. </w:t>
      </w:r>
      <w:r>
        <w:rPr>
          <w:sz w:val="28"/>
          <w:szCs w:val="28"/>
        </w:rPr>
        <w:t xml:space="preserve">Опитування проводилося дистанційно, за допомогою Google forms.  Всього було опитано 125 осіб (студенти ПНУ різних </w:t>
      </w:r>
      <w:r>
        <w:rPr>
          <w:sz w:val="28"/>
          <w:szCs w:val="28"/>
        </w:rPr>
        <w:lastRenderedPageBreak/>
        <w:t>спеціальностей 1-3 курсів). Серед опитаних більшість дівчат - 87%. Період проведення – березень 2021 року.</w:t>
      </w:r>
    </w:p>
    <w:p w:rsidR="00303B4D" w:rsidRPr="002456C1" w:rsidRDefault="00303B4D" w:rsidP="00303B4D">
      <w:pPr>
        <w:pStyle w:val="11"/>
        <w:widowControl w:val="0"/>
        <w:pBdr>
          <w:top w:val="nil"/>
          <w:left w:val="nil"/>
          <w:bottom w:val="nil"/>
          <w:right w:val="nil"/>
          <w:between w:val="nil"/>
        </w:pBdr>
        <w:spacing w:line="360" w:lineRule="auto"/>
        <w:ind w:firstLine="567"/>
        <w:jc w:val="both"/>
        <w:rPr>
          <w:sz w:val="28"/>
          <w:szCs w:val="28"/>
        </w:rPr>
      </w:pPr>
      <w:r>
        <w:rPr>
          <w:sz w:val="28"/>
          <w:szCs w:val="28"/>
        </w:rPr>
        <w:t>При аналізі результатів опитування ми звертали увагу насамперед на ті якості, які отримали найбільші відсотки (понад 50%) виборів респондентів. Очевидно, що саме вони мали б скласти збірний психологічний портрет «справжнього чоловіка» і співвідноситися з уявленнями сучасної  молоді про маскулінність. Також важливо звернути увагу на ті якості, які набирають найменше виборів студентів («антимаскулінні»). Ще одним напрямом опрацювання результатів  було порівняння наскільки гендерні уявлення молоді співпадають з класичним сприйманням маскулінності.</w:t>
      </w:r>
    </w:p>
    <w:p w:rsidR="00303B4D" w:rsidRDefault="00303B4D" w:rsidP="00303B4D">
      <w:pPr>
        <w:pStyle w:val="11"/>
        <w:widowControl w:val="0"/>
        <w:pBdr>
          <w:top w:val="nil"/>
          <w:left w:val="nil"/>
          <w:bottom w:val="nil"/>
          <w:right w:val="nil"/>
          <w:between w:val="nil"/>
        </w:pBdr>
        <w:spacing w:line="360" w:lineRule="auto"/>
        <w:ind w:firstLine="567"/>
        <w:jc w:val="both"/>
        <w:rPr>
          <w:sz w:val="28"/>
          <w:szCs w:val="28"/>
        </w:rPr>
      </w:pPr>
      <w:r>
        <w:rPr>
          <w:sz w:val="28"/>
          <w:szCs w:val="28"/>
        </w:rPr>
        <w:t>Нижче наводимо перелік якостей, які набрали найбільшу кількість виборів респондентів, а також їхні відсоткові показники і шкалу, до якої вони належать (М-маскулінність, Ф-фемінність, Н- нейтральні):</w:t>
      </w:r>
    </w:p>
    <w:p w:rsidR="00303B4D" w:rsidRPr="00404171" w:rsidRDefault="00303B4D" w:rsidP="00303B4D">
      <w:pPr>
        <w:pStyle w:val="11"/>
        <w:widowControl w:val="0"/>
        <w:pBdr>
          <w:top w:val="nil"/>
          <w:left w:val="nil"/>
          <w:bottom w:val="nil"/>
          <w:right w:val="nil"/>
          <w:between w:val="nil"/>
        </w:pBdr>
        <w:spacing w:line="360" w:lineRule="auto"/>
        <w:ind w:firstLine="567"/>
        <w:jc w:val="both"/>
        <w:rPr>
          <w:sz w:val="28"/>
          <w:szCs w:val="28"/>
        </w:rPr>
      </w:pPr>
      <w:r w:rsidRPr="009B6A88">
        <w:rPr>
          <w:b/>
          <w:sz w:val="28"/>
          <w:szCs w:val="28"/>
        </w:rPr>
        <w:t>М</w:t>
      </w:r>
      <w:r>
        <w:rPr>
          <w:sz w:val="28"/>
          <w:szCs w:val="28"/>
        </w:rPr>
        <w:t xml:space="preserve"> </w:t>
      </w:r>
      <w:r w:rsidRPr="00404171">
        <w:rPr>
          <w:sz w:val="28"/>
          <w:szCs w:val="28"/>
        </w:rPr>
        <w:t>Сила</w:t>
      </w:r>
      <w:r w:rsidRPr="00404171">
        <w:rPr>
          <w:sz w:val="28"/>
          <w:szCs w:val="28"/>
        </w:rPr>
        <w:tab/>
      </w:r>
      <w:r>
        <w:rPr>
          <w:sz w:val="28"/>
          <w:szCs w:val="28"/>
        </w:rPr>
        <w:t xml:space="preserve">      </w:t>
      </w:r>
      <w:r w:rsidRPr="00404171">
        <w:rPr>
          <w:sz w:val="28"/>
          <w:szCs w:val="28"/>
        </w:rPr>
        <w:t>56,8</w:t>
      </w:r>
      <w:r>
        <w:rPr>
          <w:sz w:val="28"/>
          <w:szCs w:val="28"/>
        </w:rPr>
        <w:t xml:space="preserve"> </w:t>
      </w:r>
    </w:p>
    <w:p w:rsidR="00303B4D" w:rsidRPr="00404171" w:rsidRDefault="00303B4D" w:rsidP="00303B4D">
      <w:pPr>
        <w:pStyle w:val="11"/>
        <w:widowControl w:val="0"/>
        <w:pBdr>
          <w:top w:val="nil"/>
          <w:left w:val="nil"/>
          <w:bottom w:val="nil"/>
          <w:right w:val="nil"/>
          <w:between w:val="nil"/>
        </w:pBdr>
        <w:spacing w:line="360" w:lineRule="auto"/>
        <w:ind w:firstLine="567"/>
        <w:jc w:val="both"/>
        <w:rPr>
          <w:sz w:val="28"/>
          <w:szCs w:val="28"/>
        </w:rPr>
      </w:pPr>
      <w:r w:rsidRPr="009B6A88">
        <w:rPr>
          <w:b/>
          <w:sz w:val="28"/>
          <w:szCs w:val="28"/>
        </w:rPr>
        <w:t xml:space="preserve">М </w:t>
      </w:r>
      <w:r w:rsidRPr="00404171">
        <w:rPr>
          <w:sz w:val="28"/>
          <w:szCs w:val="28"/>
        </w:rPr>
        <w:t>Мужність</w:t>
      </w:r>
      <w:r w:rsidRPr="00404171">
        <w:rPr>
          <w:sz w:val="28"/>
          <w:szCs w:val="28"/>
        </w:rPr>
        <w:tab/>
      </w:r>
      <w:r>
        <w:rPr>
          <w:sz w:val="28"/>
          <w:szCs w:val="28"/>
        </w:rPr>
        <w:t xml:space="preserve">       </w:t>
      </w:r>
      <w:r w:rsidRPr="00404171">
        <w:rPr>
          <w:sz w:val="28"/>
          <w:szCs w:val="28"/>
        </w:rPr>
        <w:t>56,8</w:t>
      </w:r>
    </w:p>
    <w:p w:rsidR="00303B4D" w:rsidRPr="00404171" w:rsidRDefault="00303B4D" w:rsidP="00303B4D">
      <w:pPr>
        <w:pStyle w:val="11"/>
        <w:widowControl w:val="0"/>
        <w:pBdr>
          <w:top w:val="nil"/>
          <w:left w:val="nil"/>
          <w:bottom w:val="nil"/>
          <w:right w:val="nil"/>
          <w:between w:val="nil"/>
        </w:pBdr>
        <w:spacing w:line="360" w:lineRule="auto"/>
        <w:ind w:firstLine="567"/>
        <w:jc w:val="both"/>
        <w:rPr>
          <w:sz w:val="28"/>
          <w:szCs w:val="28"/>
        </w:rPr>
      </w:pPr>
      <w:r w:rsidRPr="009B6A88">
        <w:rPr>
          <w:b/>
          <w:sz w:val="28"/>
          <w:szCs w:val="28"/>
        </w:rPr>
        <w:t>Н</w:t>
      </w:r>
      <w:r>
        <w:rPr>
          <w:sz w:val="28"/>
          <w:szCs w:val="28"/>
        </w:rPr>
        <w:t xml:space="preserve"> </w:t>
      </w:r>
      <w:r w:rsidRPr="00404171">
        <w:rPr>
          <w:sz w:val="28"/>
          <w:szCs w:val="28"/>
        </w:rPr>
        <w:t>Готовність допомогти</w:t>
      </w:r>
      <w:r>
        <w:rPr>
          <w:sz w:val="28"/>
          <w:szCs w:val="28"/>
        </w:rPr>
        <w:t xml:space="preserve"> </w:t>
      </w:r>
      <w:r w:rsidRPr="00404171">
        <w:rPr>
          <w:sz w:val="28"/>
          <w:szCs w:val="28"/>
        </w:rPr>
        <w:t>56,8</w:t>
      </w:r>
      <w:r w:rsidRPr="00404171">
        <w:rPr>
          <w:sz w:val="28"/>
          <w:szCs w:val="28"/>
        </w:rPr>
        <w:tab/>
      </w:r>
    </w:p>
    <w:p w:rsidR="00303B4D" w:rsidRDefault="00303B4D" w:rsidP="00303B4D">
      <w:pPr>
        <w:pStyle w:val="11"/>
        <w:widowControl w:val="0"/>
        <w:pBdr>
          <w:top w:val="nil"/>
          <w:left w:val="nil"/>
          <w:bottom w:val="nil"/>
          <w:right w:val="nil"/>
          <w:between w:val="nil"/>
        </w:pBdr>
        <w:spacing w:line="360" w:lineRule="auto"/>
        <w:ind w:firstLine="567"/>
        <w:jc w:val="both"/>
        <w:rPr>
          <w:sz w:val="28"/>
          <w:szCs w:val="28"/>
        </w:rPr>
      </w:pPr>
      <w:r w:rsidRPr="009B6A88">
        <w:rPr>
          <w:b/>
          <w:sz w:val="28"/>
          <w:szCs w:val="28"/>
        </w:rPr>
        <w:t xml:space="preserve">Н </w:t>
      </w:r>
      <w:r w:rsidRPr="00404171">
        <w:rPr>
          <w:sz w:val="28"/>
          <w:szCs w:val="28"/>
        </w:rPr>
        <w:t>Надійність</w:t>
      </w:r>
      <w:r>
        <w:rPr>
          <w:sz w:val="28"/>
          <w:szCs w:val="28"/>
        </w:rPr>
        <w:t xml:space="preserve">        </w:t>
      </w:r>
      <w:r w:rsidRPr="00404171">
        <w:rPr>
          <w:sz w:val="28"/>
          <w:szCs w:val="28"/>
        </w:rPr>
        <w:t>56</w:t>
      </w:r>
    </w:p>
    <w:p w:rsidR="00303B4D" w:rsidRDefault="00303B4D" w:rsidP="00303B4D">
      <w:pPr>
        <w:pStyle w:val="11"/>
        <w:widowControl w:val="0"/>
        <w:pBdr>
          <w:top w:val="nil"/>
          <w:left w:val="nil"/>
          <w:bottom w:val="nil"/>
          <w:right w:val="nil"/>
          <w:between w:val="nil"/>
        </w:pBdr>
        <w:spacing w:line="360" w:lineRule="auto"/>
        <w:ind w:firstLine="567"/>
        <w:jc w:val="both"/>
        <w:rPr>
          <w:sz w:val="28"/>
          <w:szCs w:val="28"/>
        </w:rPr>
      </w:pPr>
      <w:r w:rsidRPr="009B6A88">
        <w:rPr>
          <w:b/>
          <w:sz w:val="28"/>
          <w:szCs w:val="28"/>
        </w:rPr>
        <w:t xml:space="preserve">Ф </w:t>
      </w:r>
      <w:r w:rsidRPr="009B6A88">
        <w:rPr>
          <w:sz w:val="28"/>
          <w:szCs w:val="28"/>
        </w:rPr>
        <w:t>Дружелюбність</w:t>
      </w:r>
      <w:r>
        <w:rPr>
          <w:sz w:val="28"/>
          <w:szCs w:val="28"/>
        </w:rPr>
        <w:t xml:space="preserve">  </w:t>
      </w:r>
      <w:r w:rsidRPr="009B6A88">
        <w:rPr>
          <w:sz w:val="28"/>
          <w:szCs w:val="28"/>
        </w:rPr>
        <w:tab/>
        <w:t>56</w:t>
      </w:r>
    </w:p>
    <w:p w:rsidR="00303B4D" w:rsidRDefault="00303B4D" w:rsidP="00303B4D">
      <w:pPr>
        <w:pStyle w:val="11"/>
        <w:widowControl w:val="0"/>
        <w:pBdr>
          <w:top w:val="nil"/>
          <w:left w:val="nil"/>
          <w:bottom w:val="nil"/>
          <w:right w:val="nil"/>
          <w:between w:val="nil"/>
        </w:pBdr>
        <w:spacing w:line="360" w:lineRule="auto"/>
        <w:ind w:firstLine="567"/>
        <w:jc w:val="both"/>
        <w:rPr>
          <w:sz w:val="28"/>
          <w:szCs w:val="28"/>
        </w:rPr>
      </w:pPr>
      <w:r w:rsidRPr="009B6A88">
        <w:rPr>
          <w:b/>
          <w:sz w:val="28"/>
          <w:szCs w:val="28"/>
        </w:rPr>
        <w:t xml:space="preserve">Н </w:t>
      </w:r>
      <w:r w:rsidRPr="00404171">
        <w:rPr>
          <w:sz w:val="28"/>
          <w:szCs w:val="28"/>
        </w:rPr>
        <w:t>Щирість</w:t>
      </w:r>
      <w:r>
        <w:rPr>
          <w:sz w:val="28"/>
          <w:szCs w:val="28"/>
        </w:rPr>
        <w:t xml:space="preserve">           </w:t>
      </w:r>
      <w:r w:rsidRPr="00404171">
        <w:rPr>
          <w:sz w:val="28"/>
          <w:szCs w:val="28"/>
        </w:rPr>
        <w:t>54,4</w:t>
      </w:r>
    </w:p>
    <w:p w:rsidR="00303B4D" w:rsidRPr="00404171" w:rsidRDefault="00303B4D" w:rsidP="00303B4D">
      <w:pPr>
        <w:pStyle w:val="11"/>
        <w:widowControl w:val="0"/>
        <w:pBdr>
          <w:top w:val="nil"/>
          <w:left w:val="nil"/>
          <w:bottom w:val="nil"/>
          <w:right w:val="nil"/>
          <w:between w:val="nil"/>
        </w:pBdr>
        <w:spacing w:line="360" w:lineRule="auto"/>
        <w:ind w:firstLine="567"/>
        <w:jc w:val="both"/>
        <w:rPr>
          <w:sz w:val="28"/>
          <w:szCs w:val="28"/>
        </w:rPr>
      </w:pPr>
      <w:r w:rsidRPr="009B6A88">
        <w:rPr>
          <w:b/>
          <w:sz w:val="28"/>
          <w:szCs w:val="28"/>
        </w:rPr>
        <w:t xml:space="preserve">М </w:t>
      </w:r>
      <w:r w:rsidRPr="00404171">
        <w:rPr>
          <w:sz w:val="28"/>
          <w:szCs w:val="28"/>
        </w:rPr>
        <w:t>Сміливість</w:t>
      </w:r>
      <w:r w:rsidRPr="00404171">
        <w:rPr>
          <w:sz w:val="28"/>
          <w:szCs w:val="28"/>
        </w:rPr>
        <w:tab/>
        <w:t>52</w:t>
      </w:r>
    </w:p>
    <w:p w:rsidR="00303B4D" w:rsidRDefault="00303B4D" w:rsidP="00303B4D">
      <w:pPr>
        <w:pStyle w:val="11"/>
        <w:widowControl w:val="0"/>
        <w:pBdr>
          <w:top w:val="nil"/>
          <w:left w:val="nil"/>
          <w:bottom w:val="nil"/>
          <w:right w:val="nil"/>
          <w:between w:val="nil"/>
        </w:pBdr>
        <w:spacing w:line="360" w:lineRule="auto"/>
        <w:ind w:firstLine="567"/>
        <w:jc w:val="both"/>
        <w:rPr>
          <w:sz w:val="28"/>
          <w:szCs w:val="28"/>
        </w:rPr>
      </w:pPr>
      <w:r w:rsidRPr="009B6A88">
        <w:rPr>
          <w:b/>
          <w:sz w:val="28"/>
          <w:szCs w:val="28"/>
        </w:rPr>
        <w:t xml:space="preserve">Н </w:t>
      </w:r>
      <w:r w:rsidRPr="00404171">
        <w:rPr>
          <w:sz w:val="28"/>
          <w:szCs w:val="28"/>
        </w:rPr>
        <w:t>Добросовісність</w:t>
      </w:r>
      <w:r>
        <w:rPr>
          <w:sz w:val="28"/>
          <w:szCs w:val="28"/>
        </w:rPr>
        <w:t xml:space="preserve">  </w:t>
      </w:r>
      <w:r w:rsidRPr="00404171">
        <w:rPr>
          <w:sz w:val="28"/>
          <w:szCs w:val="28"/>
        </w:rPr>
        <w:t>52,8</w:t>
      </w:r>
    </w:p>
    <w:p w:rsidR="00303B4D" w:rsidRPr="00404171" w:rsidRDefault="00303B4D" w:rsidP="00303B4D">
      <w:pPr>
        <w:pStyle w:val="11"/>
        <w:widowControl w:val="0"/>
        <w:pBdr>
          <w:top w:val="nil"/>
          <w:left w:val="nil"/>
          <w:bottom w:val="nil"/>
          <w:right w:val="nil"/>
          <w:between w:val="nil"/>
        </w:pBdr>
        <w:spacing w:line="360" w:lineRule="auto"/>
        <w:ind w:firstLine="567"/>
        <w:jc w:val="both"/>
        <w:rPr>
          <w:sz w:val="28"/>
          <w:szCs w:val="28"/>
        </w:rPr>
      </w:pPr>
      <w:r w:rsidRPr="009B6A88">
        <w:rPr>
          <w:b/>
          <w:sz w:val="28"/>
          <w:szCs w:val="28"/>
        </w:rPr>
        <w:t xml:space="preserve">М </w:t>
      </w:r>
      <w:r w:rsidRPr="00404171">
        <w:rPr>
          <w:sz w:val="28"/>
          <w:szCs w:val="28"/>
        </w:rPr>
        <w:t>Готовність ризикувати</w:t>
      </w:r>
      <w:r w:rsidRPr="00404171">
        <w:rPr>
          <w:sz w:val="28"/>
          <w:szCs w:val="28"/>
        </w:rPr>
        <w:tab/>
        <w:t>52</w:t>
      </w:r>
    </w:p>
    <w:p w:rsidR="00303B4D" w:rsidRPr="00404171" w:rsidRDefault="00303B4D" w:rsidP="00303B4D">
      <w:pPr>
        <w:pStyle w:val="11"/>
        <w:widowControl w:val="0"/>
        <w:pBdr>
          <w:top w:val="nil"/>
          <w:left w:val="nil"/>
          <w:bottom w:val="nil"/>
          <w:right w:val="nil"/>
          <w:between w:val="nil"/>
        </w:pBdr>
        <w:spacing w:line="360" w:lineRule="auto"/>
        <w:ind w:firstLine="567"/>
        <w:jc w:val="both"/>
        <w:rPr>
          <w:sz w:val="28"/>
          <w:szCs w:val="28"/>
        </w:rPr>
      </w:pPr>
      <w:r w:rsidRPr="009B6A88">
        <w:rPr>
          <w:b/>
          <w:sz w:val="28"/>
          <w:szCs w:val="28"/>
        </w:rPr>
        <w:t xml:space="preserve">Н </w:t>
      </w:r>
      <w:r w:rsidRPr="00404171">
        <w:rPr>
          <w:sz w:val="28"/>
          <w:szCs w:val="28"/>
        </w:rPr>
        <w:t>Здатність зрозуміти іншого</w:t>
      </w:r>
      <w:r>
        <w:rPr>
          <w:sz w:val="28"/>
          <w:szCs w:val="28"/>
        </w:rPr>
        <w:t xml:space="preserve">  </w:t>
      </w:r>
      <w:r w:rsidRPr="00404171">
        <w:rPr>
          <w:sz w:val="28"/>
          <w:szCs w:val="28"/>
        </w:rPr>
        <w:t>52</w:t>
      </w:r>
      <w:r w:rsidRPr="00404171">
        <w:rPr>
          <w:sz w:val="28"/>
          <w:szCs w:val="28"/>
        </w:rPr>
        <w:tab/>
      </w:r>
    </w:p>
    <w:p w:rsidR="00303B4D" w:rsidRDefault="00303B4D" w:rsidP="00303B4D">
      <w:pPr>
        <w:pStyle w:val="11"/>
        <w:widowControl w:val="0"/>
        <w:pBdr>
          <w:top w:val="nil"/>
          <w:left w:val="nil"/>
          <w:bottom w:val="nil"/>
          <w:right w:val="nil"/>
          <w:between w:val="nil"/>
        </w:pBdr>
        <w:spacing w:line="360" w:lineRule="auto"/>
        <w:ind w:firstLine="567"/>
        <w:jc w:val="both"/>
        <w:rPr>
          <w:sz w:val="28"/>
          <w:szCs w:val="28"/>
        </w:rPr>
      </w:pPr>
      <w:r w:rsidRPr="009B6A88">
        <w:rPr>
          <w:b/>
          <w:sz w:val="28"/>
          <w:szCs w:val="28"/>
        </w:rPr>
        <w:t>Н</w:t>
      </w:r>
      <w:r>
        <w:rPr>
          <w:sz w:val="28"/>
          <w:szCs w:val="28"/>
        </w:rPr>
        <w:t xml:space="preserve"> </w:t>
      </w:r>
      <w:r w:rsidRPr="00404171">
        <w:rPr>
          <w:sz w:val="28"/>
          <w:szCs w:val="28"/>
        </w:rPr>
        <w:t>Ввічливість</w:t>
      </w:r>
      <w:r>
        <w:rPr>
          <w:sz w:val="28"/>
          <w:szCs w:val="28"/>
        </w:rPr>
        <w:t xml:space="preserve">           </w:t>
      </w:r>
      <w:r w:rsidRPr="00404171">
        <w:rPr>
          <w:sz w:val="28"/>
          <w:szCs w:val="28"/>
        </w:rPr>
        <w:t>52</w:t>
      </w:r>
      <w:r w:rsidRPr="00404171">
        <w:rPr>
          <w:sz w:val="28"/>
          <w:szCs w:val="28"/>
        </w:rPr>
        <w:tab/>
      </w:r>
    </w:p>
    <w:p w:rsidR="00303B4D" w:rsidRDefault="00303B4D" w:rsidP="00303B4D">
      <w:pPr>
        <w:pStyle w:val="11"/>
        <w:widowControl w:val="0"/>
        <w:pBdr>
          <w:top w:val="nil"/>
          <w:left w:val="nil"/>
          <w:bottom w:val="nil"/>
          <w:right w:val="nil"/>
          <w:between w:val="nil"/>
        </w:pBdr>
        <w:spacing w:line="360" w:lineRule="auto"/>
        <w:ind w:firstLine="567"/>
        <w:jc w:val="both"/>
        <w:rPr>
          <w:sz w:val="28"/>
          <w:szCs w:val="28"/>
        </w:rPr>
      </w:pPr>
      <w:r>
        <w:rPr>
          <w:sz w:val="28"/>
          <w:szCs w:val="28"/>
        </w:rPr>
        <w:t>Як бачимо, з невеликим відривом переважають гендерно нейтральні, загальнолюдські якості. Цікаво, що такі традиційно маскулінні характеристики як домінування та схильність до лідерства опинилися в кінці списку і лише на декілька відсотків випередили жіночність та сором’язливість і відстали від поступливості. Суттєвих відмінностей між відповідями хлопців і дівчат виявлено не було, можливо через відносно невелику частку перших.</w:t>
      </w:r>
      <w:r w:rsidRPr="005B65C8">
        <w:rPr>
          <w:sz w:val="28"/>
          <w:szCs w:val="28"/>
        </w:rPr>
        <w:t xml:space="preserve"> </w:t>
      </w:r>
      <w:r>
        <w:rPr>
          <w:sz w:val="28"/>
          <w:szCs w:val="28"/>
        </w:rPr>
        <w:t xml:space="preserve">Оскільки більшість </w:t>
      </w:r>
      <w:r>
        <w:rPr>
          <w:sz w:val="28"/>
          <w:szCs w:val="28"/>
        </w:rPr>
        <w:lastRenderedPageBreak/>
        <w:t>опитаних – дівчата, то можливо тут має місце проекція їхнього бачення майбутнього ідеального подружнього партнера.</w:t>
      </w:r>
    </w:p>
    <w:p w:rsidR="00303B4D" w:rsidRDefault="00303B4D" w:rsidP="00CC07F5">
      <w:pPr>
        <w:pStyle w:val="11"/>
        <w:widowControl w:val="0"/>
        <w:pBdr>
          <w:top w:val="nil"/>
          <w:left w:val="nil"/>
          <w:bottom w:val="nil"/>
          <w:right w:val="nil"/>
          <w:between w:val="nil"/>
        </w:pBdr>
        <w:spacing w:line="360" w:lineRule="auto"/>
        <w:ind w:left="57" w:firstLine="567"/>
        <w:jc w:val="both"/>
        <w:rPr>
          <w:sz w:val="28"/>
          <w:szCs w:val="28"/>
        </w:rPr>
      </w:pPr>
      <w:r>
        <w:rPr>
          <w:sz w:val="28"/>
          <w:szCs w:val="28"/>
        </w:rPr>
        <w:t>В цілому можна зробити наступні попередні висновки. Сучасні студенти. характеризуючи «справжнього чоловіка», акцентують увагу переважно на гендерно не типізованих, соціально бажаних, інструментальних якостях. Разом з тим деякі традиційно чоловічі якості зберігають свою важливість. Сучасний чоловік має бути сильним, мужнім і одночасно дружелюбним, надійним, щирим.</w:t>
      </w:r>
    </w:p>
    <w:p w:rsidR="00303B4D" w:rsidRPr="00303B4D" w:rsidRDefault="00303B4D" w:rsidP="00303B4D">
      <w:pPr>
        <w:pStyle w:val="11"/>
        <w:widowControl w:val="0"/>
        <w:pBdr>
          <w:top w:val="nil"/>
          <w:left w:val="nil"/>
          <w:bottom w:val="nil"/>
          <w:right w:val="nil"/>
          <w:between w:val="nil"/>
        </w:pBdr>
        <w:spacing w:line="360" w:lineRule="auto"/>
        <w:jc w:val="center"/>
        <w:rPr>
          <w:b/>
          <w:sz w:val="28"/>
          <w:szCs w:val="28"/>
        </w:rPr>
      </w:pPr>
      <w:r w:rsidRPr="00303B4D">
        <w:rPr>
          <w:b/>
          <w:sz w:val="28"/>
          <w:szCs w:val="28"/>
        </w:rPr>
        <w:t>Література</w:t>
      </w:r>
    </w:p>
    <w:p w:rsidR="00303B4D" w:rsidRDefault="00303B4D" w:rsidP="00303B4D">
      <w:pPr>
        <w:pStyle w:val="11"/>
        <w:widowControl w:val="0"/>
        <w:pBdr>
          <w:top w:val="nil"/>
          <w:left w:val="nil"/>
          <w:bottom w:val="nil"/>
          <w:right w:val="nil"/>
          <w:between w:val="nil"/>
        </w:pBdr>
        <w:spacing w:line="360" w:lineRule="auto"/>
        <w:jc w:val="both"/>
        <w:rPr>
          <w:sz w:val="28"/>
          <w:szCs w:val="28"/>
        </w:rPr>
      </w:pPr>
      <w:r>
        <w:rPr>
          <w:sz w:val="28"/>
          <w:szCs w:val="28"/>
        </w:rPr>
        <w:t xml:space="preserve">1. </w:t>
      </w:r>
      <w:r w:rsidRPr="00D97705">
        <w:rPr>
          <w:sz w:val="28"/>
          <w:szCs w:val="28"/>
        </w:rPr>
        <w:t>Заграй Л. Д. Теорії гендеру: гендерні дослідження у психології : навч. посіб</w:t>
      </w:r>
      <w:r>
        <w:rPr>
          <w:sz w:val="28"/>
          <w:szCs w:val="28"/>
        </w:rPr>
        <w:t>.</w:t>
      </w:r>
      <w:r w:rsidRPr="00D97705">
        <w:rPr>
          <w:sz w:val="28"/>
          <w:szCs w:val="28"/>
        </w:rPr>
        <w:t xml:space="preserve"> Івано-Франківс</w:t>
      </w:r>
      <w:r>
        <w:rPr>
          <w:sz w:val="28"/>
          <w:szCs w:val="28"/>
        </w:rPr>
        <w:t xml:space="preserve">ьк : Петраш К. Т., 2019. </w:t>
      </w:r>
      <w:r w:rsidRPr="00D97705">
        <w:rPr>
          <w:sz w:val="28"/>
          <w:szCs w:val="28"/>
        </w:rPr>
        <w:t>263 с</w:t>
      </w:r>
      <w:r>
        <w:rPr>
          <w:sz w:val="28"/>
          <w:szCs w:val="28"/>
        </w:rPr>
        <w:t>.</w:t>
      </w:r>
    </w:p>
    <w:p w:rsidR="00CD7E53" w:rsidRPr="00023B14" w:rsidRDefault="00303B4D" w:rsidP="00303B4D">
      <w:pPr>
        <w:pStyle w:val="11"/>
        <w:widowControl w:val="0"/>
        <w:pBdr>
          <w:top w:val="nil"/>
          <w:left w:val="nil"/>
          <w:bottom w:val="nil"/>
          <w:right w:val="nil"/>
          <w:between w:val="nil"/>
        </w:pBdr>
        <w:spacing w:line="360" w:lineRule="auto"/>
        <w:jc w:val="both"/>
        <w:rPr>
          <w:sz w:val="28"/>
          <w:szCs w:val="28"/>
        </w:rPr>
      </w:pPr>
      <w:r>
        <w:rPr>
          <w:sz w:val="28"/>
          <w:szCs w:val="28"/>
        </w:rPr>
        <w:t xml:space="preserve">2. Лопухова О.Г. </w:t>
      </w:r>
      <w:r w:rsidRPr="005B65C8">
        <w:rPr>
          <w:sz w:val="28"/>
          <w:szCs w:val="28"/>
        </w:rPr>
        <w:t>О</w:t>
      </w:r>
      <w:r>
        <w:rPr>
          <w:sz w:val="28"/>
          <w:szCs w:val="28"/>
        </w:rPr>
        <w:t>просник «Маскулинность. феминность и гендерн</w:t>
      </w:r>
      <w:r w:rsidRPr="005B65C8">
        <w:rPr>
          <w:sz w:val="28"/>
          <w:szCs w:val="28"/>
        </w:rPr>
        <w:t>ы</w:t>
      </w:r>
      <w:r>
        <w:rPr>
          <w:sz w:val="28"/>
          <w:szCs w:val="28"/>
        </w:rPr>
        <w:t xml:space="preserve">й тип личности». </w:t>
      </w:r>
      <w:r w:rsidRPr="00303B4D">
        <w:rPr>
          <w:i/>
          <w:sz w:val="28"/>
          <w:szCs w:val="28"/>
        </w:rPr>
        <w:t>Вопросы психологии</w:t>
      </w:r>
      <w:r>
        <w:rPr>
          <w:sz w:val="28"/>
          <w:szCs w:val="28"/>
        </w:rPr>
        <w:t>. 2013</w:t>
      </w:r>
      <w:r w:rsidR="00023B14">
        <w:rPr>
          <w:sz w:val="28"/>
          <w:szCs w:val="28"/>
        </w:rPr>
        <w:t>.</w:t>
      </w:r>
      <w:r>
        <w:rPr>
          <w:sz w:val="28"/>
          <w:szCs w:val="28"/>
        </w:rPr>
        <w:t xml:space="preserve"> № 1. С.1-8</w:t>
      </w:r>
      <w:r w:rsidR="00CD7E53">
        <w:rPr>
          <w:sz w:val="28"/>
          <w:szCs w:val="28"/>
        </w:rPr>
        <w:t>.</w:t>
      </w:r>
    </w:p>
    <w:p w:rsidR="006155FB" w:rsidRDefault="006155FB" w:rsidP="00023B14">
      <w:pPr>
        <w:jc w:val="right"/>
        <w:rPr>
          <w:rFonts w:ascii="Times New Roman" w:hAnsi="Times New Roman"/>
          <w:b/>
          <w:sz w:val="28"/>
          <w:szCs w:val="28"/>
        </w:rPr>
      </w:pPr>
    </w:p>
    <w:p w:rsidR="00023B14" w:rsidRPr="00023B14" w:rsidRDefault="00023B14" w:rsidP="00023B14">
      <w:pPr>
        <w:jc w:val="right"/>
        <w:rPr>
          <w:rFonts w:ascii="Times New Roman" w:hAnsi="Times New Roman"/>
          <w:b/>
          <w:sz w:val="28"/>
          <w:szCs w:val="28"/>
        </w:rPr>
      </w:pPr>
      <w:r w:rsidRPr="00023B14">
        <w:rPr>
          <w:rFonts w:ascii="Times New Roman" w:hAnsi="Times New Roman"/>
          <w:b/>
          <w:sz w:val="28"/>
          <w:szCs w:val="28"/>
        </w:rPr>
        <w:t>Стародуб Максим</w:t>
      </w:r>
    </w:p>
    <w:p w:rsidR="00023B14" w:rsidRPr="00023B14" w:rsidRDefault="00023B14" w:rsidP="00023B14">
      <w:pPr>
        <w:jc w:val="right"/>
        <w:rPr>
          <w:rFonts w:ascii="Times New Roman" w:hAnsi="Times New Roman"/>
          <w:sz w:val="28"/>
          <w:szCs w:val="28"/>
        </w:rPr>
      </w:pPr>
      <w:r w:rsidRPr="00023B14">
        <w:rPr>
          <w:rFonts w:ascii="Times New Roman" w:hAnsi="Times New Roman"/>
          <w:sz w:val="28"/>
          <w:szCs w:val="28"/>
        </w:rPr>
        <w:t>м. Київ</w:t>
      </w:r>
    </w:p>
    <w:p w:rsidR="00023B14" w:rsidRPr="00023B14" w:rsidRDefault="00023B14" w:rsidP="00023B14">
      <w:pPr>
        <w:jc w:val="center"/>
        <w:rPr>
          <w:rFonts w:ascii="Times New Roman" w:hAnsi="Times New Roman"/>
          <w:b/>
          <w:sz w:val="28"/>
          <w:szCs w:val="28"/>
        </w:rPr>
      </w:pPr>
      <w:r w:rsidRPr="00023B14">
        <w:rPr>
          <w:rFonts w:ascii="Times New Roman" w:hAnsi="Times New Roman"/>
          <w:b/>
          <w:sz w:val="28"/>
          <w:szCs w:val="28"/>
        </w:rPr>
        <w:t>ЗВ’ЯЗОК ОСОБИСТІСНИХ ВЛАСТИВОСТЕЙ ІЗ ХАРАКТЕРОМ СТРЕСОВИХ РЕАКЦІЙ У ПЕРІОД ПІЗНЬОЇ ЮНОСТІ</w:t>
      </w:r>
    </w:p>
    <w:p w:rsidR="00023B14" w:rsidRPr="00023B14" w:rsidRDefault="00023B14" w:rsidP="00023B14">
      <w:pPr>
        <w:jc w:val="center"/>
        <w:rPr>
          <w:rFonts w:ascii="Times New Roman" w:hAnsi="Times New Roman"/>
          <w:b/>
          <w:sz w:val="28"/>
          <w:szCs w:val="28"/>
        </w:rPr>
      </w:pPr>
    </w:p>
    <w:p w:rsidR="00023B14" w:rsidRPr="00023B14" w:rsidRDefault="00023B14" w:rsidP="00023B14">
      <w:pPr>
        <w:ind w:firstLine="709"/>
        <w:rPr>
          <w:rFonts w:ascii="Times New Roman" w:hAnsi="Times New Roman"/>
          <w:sz w:val="28"/>
          <w:szCs w:val="28"/>
        </w:rPr>
      </w:pPr>
      <w:r w:rsidRPr="00023B14">
        <w:rPr>
          <w:rFonts w:ascii="Times New Roman" w:hAnsi="Times New Roman"/>
          <w:sz w:val="28"/>
          <w:szCs w:val="28"/>
        </w:rPr>
        <w:t xml:space="preserve">Зв’язок між особистісними змінними, оцінкою й реакціями на стрес, та копінгом є досить складним. З одного боку, знання особистісних характеристик дозволяє краще передбачати сприйняття та оцінку індивідом певної події. З іншого, особистісні фактори можуть дозволити більш надійно передбачити те, чи зустрінеться людина з подіями певної природи, та з якою вірогідністю. До того ж, особистісні характеристики вказують на ті внутрішні ресурси людини, які можуть бути значними для ефективного управління різноманітними вимогами, з якими людині доводиться стикатися </w:t>
      </w:r>
      <w:r w:rsidRPr="00023B14">
        <w:rPr>
          <w:rFonts w:ascii="Times New Roman" w:hAnsi="Times New Roman"/>
          <w:sz w:val="28"/>
          <w:szCs w:val="28"/>
          <w:lang w:val="ru-RU"/>
        </w:rPr>
        <w:t>[1, 2]</w:t>
      </w:r>
      <w:r w:rsidRPr="00023B14">
        <w:rPr>
          <w:rFonts w:ascii="Times New Roman" w:hAnsi="Times New Roman"/>
          <w:sz w:val="28"/>
          <w:szCs w:val="28"/>
        </w:rPr>
        <w:t>.</w:t>
      </w:r>
    </w:p>
    <w:p w:rsidR="00023B14" w:rsidRPr="00023B14" w:rsidRDefault="00023B14" w:rsidP="00023B14">
      <w:pPr>
        <w:ind w:firstLine="709"/>
        <w:rPr>
          <w:rFonts w:ascii="Times New Roman" w:hAnsi="Times New Roman"/>
          <w:sz w:val="28"/>
          <w:szCs w:val="28"/>
        </w:rPr>
      </w:pPr>
      <w:r w:rsidRPr="00023B14">
        <w:rPr>
          <w:rFonts w:ascii="Times New Roman" w:hAnsi="Times New Roman"/>
          <w:sz w:val="28"/>
          <w:szCs w:val="28"/>
        </w:rPr>
        <w:t>Основними видами стратегій реакції на стрес вважаються стратегії підходу (</w:t>
      </w:r>
      <w:r w:rsidRPr="00023B14">
        <w:rPr>
          <w:rFonts w:ascii="Times New Roman" w:hAnsi="Times New Roman"/>
          <w:sz w:val="28"/>
          <w:szCs w:val="28"/>
          <w:lang w:val="en-US"/>
        </w:rPr>
        <w:t>approach</w:t>
      </w:r>
      <w:r w:rsidRPr="00023B14">
        <w:rPr>
          <w:rFonts w:ascii="Times New Roman" w:hAnsi="Times New Roman"/>
          <w:sz w:val="28"/>
          <w:szCs w:val="28"/>
          <w:lang w:val="ru-RU"/>
        </w:rPr>
        <w:t xml:space="preserve">) </w:t>
      </w:r>
      <w:r w:rsidRPr="00023B14">
        <w:rPr>
          <w:rFonts w:ascii="Times New Roman" w:hAnsi="Times New Roman"/>
          <w:sz w:val="28"/>
          <w:szCs w:val="28"/>
        </w:rPr>
        <w:t>та уникання (</w:t>
      </w:r>
      <w:r w:rsidRPr="00023B14">
        <w:rPr>
          <w:rFonts w:ascii="Times New Roman" w:hAnsi="Times New Roman"/>
          <w:sz w:val="28"/>
          <w:szCs w:val="28"/>
          <w:lang w:val="en-US"/>
        </w:rPr>
        <w:t>avoidance</w:t>
      </w:r>
      <w:r w:rsidRPr="00023B14">
        <w:rPr>
          <w:rFonts w:ascii="Times New Roman" w:hAnsi="Times New Roman"/>
          <w:sz w:val="28"/>
          <w:szCs w:val="28"/>
          <w:lang w:val="ru-RU"/>
        </w:rPr>
        <w:t xml:space="preserve">). </w:t>
      </w:r>
      <w:r w:rsidRPr="00023B14">
        <w:rPr>
          <w:rFonts w:ascii="Times New Roman" w:hAnsi="Times New Roman"/>
          <w:sz w:val="28"/>
          <w:szCs w:val="28"/>
        </w:rPr>
        <w:t xml:space="preserve">Дослідження, що проводяться на вибірках респондентів у періоді пізньої юності, покликані виявити зв’язок між особистісними властивостями та характером стресових реакцій і стратегіями </w:t>
      </w:r>
      <w:r w:rsidRPr="00023B14">
        <w:rPr>
          <w:rFonts w:ascii="Times New Roman" w:hAnsi="Times New Roman"/>
          <w:sz w:val="28"/>
          <w:szCs w:val="28"/>
        </w:rPr>
        <w:lastRenderedPageBreak/>
        <w:t>відповіді на стрес. Результати досліджень варіюються – якщо, наприклад, у стратегіях підходу особистісні властивості не чинять статистично значущого впливу на характер стресових реакцій, то у стратегіях уникання та віддалення вони можуть мати вирішальне значення. Особливо вони впливають на захист від стресу в формі дисфункціонального копінгу. Наприклад, депресивність та емоційна нестабільність пов’язана в молодих людей із негативним самосприйняттям, що, в свою чергу, призводить до сприйняття набагато більшої кількості життєвих подій та обставин як напружувачів, і, відповідно, до дисфункціонального копінгу для того, аби з ними впоратися. Натомість, більш соціальні та екстравертовані молоді люди, що мають позитивніший власний образ, рідше вдаються до стратегії уникання, і частіше обирають стратегії підходу до стресу, оскільки оцінюють власні ресурси як достатні для подолання стресу [3].</w:t>
      </w:r>
    </w:p>
    <w:p w:rsidR="00023B14" w:rsidRPr="006155FB" w:rsidRDefault="00023B14" w:rsidP="006155FB">
      <w:pPr>
        <w:ind w:firstLine="709"/>
        <w:rPr>
          <w:rFonts w:ascii="Times New Roman" w:hAnsi="Times New Roman"/>
          <w:sz w:val="28"/>
          <w:szCs w:val="28"/>
        </w:rPr>
      </w:pPr>
      <w:r w:rsidRPr="00023B14">
        <w:rPr>
          <w:rFonts w:ascii="Times New Roman" w:hAnsi="Times New Roman"/>
          <w:sz w:val="28"/>
          <w:szCs w:val="28"/>
        </w:rPr>
        <w:t>Отже, з цього можна зробити висновок, що особистісні змінні впливають не лише на те, як молоді люди реагують на стрес та пристосовуються до нього, а й на те, як вони його взагалі сприймають. Саме через це наразі спостерігається зростання наукового інтересу до відходу від односпрямованих моделей асоціації стрес-стресові реакції до визнання впливу контекстів та особистих характеристик на появу стресових факторів, а також на ймовірність прогресивних та динамічних взаємозв’язків між стресом та особливостями стресових реакцій із часом</w:t>
      </w:r>
      <w:r w:rsidRPr="00023B14">
        <w:rPr>
          <w:rFonts w:ascii="Times New Roman" w:hAnsi="Times New Roman"/>
          <w:sz w:val="28"/>
          <w:szCs w:val="28"/>
          <w:lang w:val="ru-RU"/>
        </w:rPr>
        <w:t xml:space="preserve"> [4]</w:t>
      </w:r>
      <w:r w:rsidRPr="00023B14">
        <w:rPr>
          <w:rFonts w:ascii="Times New Roman" w:hAnsi="Times New Roman"/>
          <w:sz w:val="28"/>
          <w:szCs w:val="28"/>
        </w:rPr>
        <w:t>.</w:t>
      </w:r>
    </w:p>
    <w:p w:rsidR="00023B14" w:rsidRPr="006155FB" w:rsidRDefault="00023B14" w:rsidP="006155FB">
      <w:pPr>
        <w:jc w:val="center"/>
        <w:rPr>
          <w:rFonts w:ascii="Times New Roman" w:hAnsi="Times New Roman"/>
          <w:b/>
          <w:sz w:val="28"/>
          <w:szCs w:val="28"/>
        </w:rPr>
      </w:pPr>
      <w:r w:rsidRPr="006155FB">
        <w:rPr>
          <w:rFonts w:ascii="Times New Roman" w:hAnsi="Times New Roman"/>
          <w:b/>
          <w:sz w:val="28"/>
          <w:szCs w:val="28"/>
        </w:rPr>
        <w:t>Література</w:t>
      </w:r>
    </w:p>
    <w:p w:rsidR="00023B14" w:rsidRDefault="00023B14" w:rsidP="00023B14">
      <w:pPr>
        <w:rPr>
          <w:rFonts w:ascii="Times New Roman" w:hAnsi="Times New Roman"/>
          <w:b/>
          <w:sz w:val="28"/>
          <w:szCs w:val="28"/>
        </w:rPr>
      </w:pPr>
      <w:r>
        <w:rPr>
          <w:rFonts w:ascii="Times New Roman" w:hAnsi="Times New Roman"/>
          <w:sz w:val="28"/>
          <w:szCs w:val="28"/>
        </w:rPr>
        <w:t xml:space="preserve">1. </w:t>
      </w:r>
      <w:r w:rsidRPr="00023B14">
        <w:rPr>
          <w:rFonts w:ascii="Times New Roman" w:hAnsi="Times New Roman"/>
          <w:sz w:val="28"/>
          <w:szCs w:val="28"/>
        </w:rPr>
        <w:t>B</w:t>
      </w:r>
      <w:r>
        <w:rPr>
          <w:rFonts w:ascii="Times New Roman" w:hAnsi="Times New Roman"/>
          <w:sz w:val="28"/>
          <w:szCs w:val="28"/>
        </w:rPr>
        <w:t xml:space="preserve">andura A. </w:t>
      </w:r>
      <w:r w:rsidRPr="00023B14">
        <w:rPr>
          <w:rFonts w:ascii="Times New Roman" w:hAnsi="Times New Roman"/>
          <w:sz w:val="28"/>
          <w:szCs w:val="28"/>
        </w:rPr>
        <w:t xml:space="preserve">Fearful expectations and avoidant actions as coeffects of perceived self-inefficacy. </w:t>
      </w:r>
      <w:r w:rsidRPr="00023B14">
        <w:rPr>
          <w:rFonts w:ascii="Times New Roman" w:hAnsi="Times New Roman"/>
          <w:i/>
          <w:sz w:val="28"/>
          <w:szCs w:val="28"/>
        </w:rPr>
        <w:t>American Psychologist</w:t>
      </w:r>
      <w:r>
        <w:rPr>
          <w:rFonts w:ascii="Times New Roman" w:hAnsi="Times New Roman"/>
          <w:sz w:val="28"/>
          <w:szCs w:val="28"/>
        </w:rPr>
        <w:t>.</w:t>
      </w:r>
      <w:r w:rsidRPr="00023B14">
        <w:rPr>
          <w:rFonts w:ascii="Times New Roman" w:hAnsi="Times New Roman"/>
          <w:sz w:val="28"/>
          <w:szCs w:val="28"/>
        </w:rPr>
        <w:t xml:space="preserve"> </w:t>
      </w:r>
      <w:r>
        <w:rPr>
          <w:rFonts w:ascii="Times New Roman" w:hAnsi="Times New Roman"/>
          <w:sz w:val="28"/>
          <w:szCs w:val="28"/>
          <w:lang w:val="en-US"/>
        </w:rPr>
        <w:t xml:space="preserve">1986. </w:t>
      </w:r>
      <w:r w:rsidRPr="00023B14">
        <w:rPr>
          <w:rFonts w:ascii="Times New Roman" w:hAnsi="Times New Roman"/>
          <w:sz w:val="28"/>
          <w:szCs w:val="28"/>
        </w:rPr>
        <w:t xml:space="preserve">41(12), </w:t>
      </w:r>
      <w:r>
        <w:rPr>
          <w:rFonts w:ascii="Times New Roman" w:hAnsi="Times New Roman"/>
          <w:sz w:val="28"/>
          <w:szCs w:val="28"/>
        </w:rPr>
        <w:t xml:space="preserve">Р. </w:t>
      </w:r>
      <w:r w:rsidRPr="00023B14">
        <w:rPr>
          <w:rFonts w:ascii="Times New Roman" w:hAnsi="Times New Roman"/>
          <w:sz w:val="28"/>
          <w:szCs w:val="28"/>
        </w:rPr>
        <w:t xml:space="preserve">1389–1391. </w:t>
      </w:r>
      <w:r>
        <w:rPr>
          <w:rFonts w:ascii="Times New Roman" w:hAnsi="Times New Roman"/>
          <w:sz w:val="28"/>
          <w:szCs w:val="28"/>
          <w:lang w:val="en-US"/>
        </w:rPr>
        <w:t xml:space="preserve">URL. : </w:t>
      </w:r>
      <w:hyperlink r:id="rId60" w:history="1">
        <w:r w:rsidRPr="00023B14">
          <w:rPr>
            <w:rStyle w:val="a8"/>
            <w:rFonts w:ascii="Times New Roman" w:hAnsi="Times New Roman"/>
            <w:sz w:val="28"/>
            <w:szCs w:val="28"/>
          </w:rPr>
          <w:t>https://doi.org/10.1037/0003-066X.41.12.1389</w:t>
        </w:r>
      </w:hyperlink>
      <w:r>
        <w:rPr>
          <w:rFonts w:ascii="Times New Roman" w:hAnsi="Times New Roman"/>
          <w:b/>
          <w:sz w:val="28"/>
          <w:szCs w:val="28"/>
        </w:rPr>
        <w:t xml:space="preserve"> </w:t>
      </w:r>
    </w:p>
    <w:p w:rsidR="00023B14" w:rsidRDefault="00023B14" w:rsidP="00023B14">
      <w:pPr>
        <w:rPr>
          <w:rFonts w:ascii="Times New Roman" w:hAnsi="Times New Roman"/>
          <w:b/>
          <w:sz w:val="28"/>
          <w:szCs w:val="28"/>
        </w:rPr>
      </w:pPr>
      <w:r w:rsidRPr="00023B14">
        <w:rPr>
          <w:rFonts w:ascii="Times New Roman" w:hAnsi="Times New Roman"/>
          <w:sz w:val="28"/>
          <w:szCs w:val="28"/>
        </w:rPr>
        <w:t>2.</w:t>
      </w:r>
      <w:r>
        <w:rPr>
          <w:rFonts w:ascii="Times New Roman" w:hAnsi="Times New Roman"/>
          <w:b/>
          <w:sz w:val="28"/>
          <w:szCs w:val="28"/>
        </w:rPr>
        <w:t xml:space="preserve"> </w:t>
      </w:r>
      <w:r>
        <w:rPr>
          <w:rFonts w:ascii="Times New Roman" w:hAnsi="Times New Roman"/>
          <w:sz w:val="28"/>
          <w:szCs w:val="28"/>
        </w:rPr>
        <w:t xml:space="preserve">Lazarus R.S., Launier R. </w:t>
      </w:r>
      <w:r w:rsidRPr="00023B14">
        <w:rPr>
          <w:rFonts w:ascii="Times New Roman" w:hAnsi="Times New Roman"/>
          <w:sz w:val="28"/>
          <w:szCs w:val="28"/>
        </w:rPr>
        <w:t xml:space="preserve">Stress-Related Transactions between Person and Environment. In: Pervin L.A., Lewis M. (eds) </w:t>
      </w:r>
      <w:r w:rsidRPr="00023B14">
        <w:rPr>
          <w:rFonts w:ascii="Times New Roman" w:hAnsi="Times New Roman"/>
          <w:i/>
          <w:sz w:val="28"/>
          <w:szCs w:val="28"/>
        </w:rPr>
        <w:t>Perspectives in Interactional Psychology</w:t>
      </w:r>
      <w:r>
        <w:rPr>
          <w:rFonts w:ascii="Times New Roman" w:hAnsi="Times New Roman"/>
          <w:sz w:val="28"/>
          <w:szCs w:val="28"/>
        </w:rPr>
        <w:t>. Springer, Boston, 1978</w:t>
      </w:r>
      <w:r w:rsidRPr="00023B14">
        <w:rPr>
          <w:rFonts w:ascii="Times New Roman" w:hAnsi="Times New Roman"/>
          <w:sz w:val="28"/>
          <w:szCs w:val="28"/>
        </w:rPr>
        <w:t xml:space="preserve">. </w:t>
      </w:r>
      <w:r>
        <w:rPr>
          <w:rFonts w:ascii="Times New Roman" w:hAnsi="Times New Roman"/>
          <w:sz w:val="28"/>
          <w:szCs w:val="28"/>
          <w:lang w:val="en-US"/>
        </w:rPr>
        <w:t xml:space="preserve"> URL. : </w:t>
      </w:r>
      <w:hyperlink r:id="rId61" w:history="1">
        <w:r w:rsidRPr="00023B14">
          <w:rPr>
            <w:rStyle w:val="a8"/>
            <w:rFonts w:ascii="Times New Roman" w:hAnsi="Times New Roman"/>
            <w:sz w:val="28"/>
            <w:szCs w:val="28"/>
          </w:rPr>
          <w:t>https://doi.org/10.1007/978-1-4613-3997-7_12</w:t>
        </w:r>
      </w:hyperlink>
      <w:r>
        <w:rPr>
          <w:rFonts w:ascii="Times New Roman" w:hAnsi="Times New Roman"/>
          <w:b/>
          <w:sz w:val="28"/>
          <w:szCs w:val="28"/>
        </w:rPr>
        <w:t xml:space="preserve"> </w:t>
      </w:r>
    </w:p>
    <w:p w:rsidR="00023B14" w:rsidRDefault="00023B14" w:rsidP="00023B14">
      <w:pPr>
        <w:rPr>
          <w:rFonts w:ascii="Times New Roman" w:hAnsi="Times New Roman"/>
          <w:b/>
          <w:sz w:val="28"/>
          <w:szCs w:val="28"/>
        </w:rPr>
      </w:pPr>
      <w:r w:rsidRPr="00023B14">
        <w:rPr>
          <w:rFonts w:ascii="Times New Roman" w:hAnsi="Times New Roman"/>
          <w:sz w:val="28"/>
          <w:szCs w:val="28"/>
        </w:rPr>
        <w:lastRenderedPageBreak/>
        <w:t>3.</w:t>
      </w:r>
      <w:r>
        <w:rPr>
          <w:rFonts w:ascii="Times New Roman" w:hAnsi="Times New Roman"/>
          <w:b/>
          <w:sz w:val="28"/>
          <w:szCs w:val="28"/>
        </w:rPr>
        <w:t xml:space="preserve"> </w:t>
      </w:r>
      <w:r w:rsidR="006155FB">
        <w:rPr>
          <w:rFonts w:ascii="Times New Roman" w:hAnsi="Times New Roman"/>
          <w:sz w:val="28"/>
          <w:szCs w:val="28"/>
        </w:rPr>
        <w:t>Seiffge-Krenke</w:t>
      </w:r>
      <w:r>
        <w:rPr>
          <w:rFonts w:ascii="Times New Roman" w:hAnsi="Times New Roman"/>
          <w:sz w:val="28"/>
          <w:szCs w:val="28"/>
        </w:rPr>
        <w:t xml:space="preserve"> I.</w:t>
      </w:r>
      <w:r w:rsidRPr="00023B14">
        <w:rPr>
          <w:rFonts w:ascii="Times New Roman" w:hAnsi="Times New Roman"/>
          <w:sz w:val="28"/>
          <w:szCs w:val="28"/>
        </w:rPr>
        <w:t xml:space="preserve"> Stress, Coping, and Relationships in Adolesce</w:t>
      </w:r>
      <w:r>
        <w:rPr>
          <w:rFonts w:ascii="Times New Roman" w:hAnsi="Times New Roman"/>
          <w:sz w:val="28"/>
          <w:szCs w:val="28"/>
        </w:rPr>
        <w:t>nce (1st ed.). Psychology Press</w:t>
      </w:r>
      <w:r>
        <w:rPr>
          <w:rFonts w:ascii="Times New Roman" w:hAnsi="Times New Roman"/>
          <w:sz w:val="28"/>
          <w:szCs w:val="28"/>
          <w:lang w:val="en-US"/>
        </w:rPr>
        <w:t>, 19954.</w:t>
      </w:r>
      <w:r w:rsidRPr="00023B14">
        <w:rPr>
          <w:rFonts w:ascii="Times New Roman" w:hAnsi="Times New Roman"/>
          <w:sz w:val="28"/>
          <w:szCs w:val="28"/>
        </w:rPr>
        <w:t xml:space="preserve"> </w:t>
      </w:r>
      <w:r>
        <w:rPr>
          <w:rFonts w:ascii="Times New Roman" w:hAnsi="Times New Roman"/>
          <w:sz w:val="28"/>
          <w:szCs w:val="28"/>
          <w:lang w:val="en-US"/>
        </w:rPr>
        <w:t xml:space="preserve">URL. : </w:t>
      </w:r>
      <w:hyperlink r:id="rId62" w:history="1">
        <w:r w:rsidRPr="00023B14">
          <w:rPr>
            <w:rStyle w:val="a8"/>
            <w:rFonts w:ascii="Times New Roman" w:hAnsi="Times New Roman"/>
            <w:sz w:val="28"/>
            <w:szCs w:val="28"/>
          </w:rPr>
          <w:t>https://doi.org/10.4324/9780203773123</w:t>
        </w:r>
      </w:hyperlink>
      <w:r>
        <w:rPr>
          <w:rFonts w:ascii="Times New Roman" w:hAnsi="Times New Roman"/>
          <w:b/>
          <w:sz w:val="28"/>
          <w:szCs w:val="28"/>
        </w:rPr>
        <w:t xml:space="preserve"> </w:t>
      </w:r>
    </w:p>
    <w:p w:rsidR="00CC07F5" w:rsidRDefault="00023B14" w:rsidP="00C73124">
      <w:pPr>
        <w:rPr>
          <w:rStyle w:val="a8"/>
          <w:rFonts w:ascii="Times New Roman" w:hAnsi="Times New Roman"/>
          <w:sz w:val="28"/>
          <w:szCs w:val="28"/>
        </w:rPr>
      </w:pPr>
      <w:r w:rsidRPr="00023B14">
        <w:rPr>
          <w:rFonts w:ascii="Times New Roman" w:hAnsi="Times New Roman"/>
          <w:sz w:val="28"/>
          <w:szCs w:val="28"/>
        </w:rPr>
        <w:t>4.</w:t>
      </w:r>
      <w:r>
        <w:rPr>
          <w:rFonts w:ascii="Times New Roman" w:hAnsi="Times New Roman"/>
          <w:b/>
          <w:sz w:val="28"/>
          <w:szCs w:val="28"/>
        </w:rPr>
        <w:t xml:space="preserve"> </w:t>
      </w:r>
      <w:r w:rsidRPr="00023B14">
        <w:rPr>
          <w:rFonts w:ascii="Times New Roman" w:hAnsi="Times New Roman"/>
          <w:sz w:val="28"/>
          <w:szCs w:val="28"/>
        </w:rPr>
        <w:t>Hammen C.</w:t>
      </w:r>
      <w:r w:rsidR="006155FB">
        <w:rPr>
          <w:rFonts w:ascii="Times New Roman" w:hAnsi="Times New Roman"/>
          <w:sz w:val="28"/>
          <w:szCs w:val="28"/>
          <w:lang w:val="en-US"/>
        </w:rPr>
        <w:t xml:space="preserve"> </w:t>
      </w:r>
      <w:r w:rsidRPr="00023B14">
        <w:rPr>
          <w:rFonts w:ascii="Times New Roman" w:hAnsi="Times New Roman"/>
          <w:sz w:val="28"/>
          <w:szCs w:val="28"/>
        </w:rPr>
        <w:t>Stress and depress</w:t>
      </w:r>
      <w:r>
        <w:rPr>
          <w:rFonts w:ascii="Times New Roman" w:hAnsi="Times New Roman"/>
          <w:sz w:val="28"/>
          <w:szCs w:val="28"/>
        </w:rPr>
        <w:t xml:space="preserve">ion. </w:t>
      </w:r>
      <w:r w:rsidRPr="00023B14">
        <w:rPr>
          <w:rFonts w:ascii="Times New Roman" w:hAnsi="Times New Roman"/>
          <w:i/>
          <w:sz w:val="28"/>
          <w:szCs w:val="28"/>
        </w:rPr>
        <w:t>The Annual Review of Clinical Psychology</w:t>
      </w:r>
      <w:r>
        <w:rPr>
          <w:rFonts w:ascii="Times New Roman" w:hAnsi="Times New Roman"/>
          <w:sz w:val="28"/>
          <w:szCs w:val="28"/>
          <w:lang w:val="en-US"/>
        </w:rPr>
        <w:t>, 2005</w:t>
      </w:r>
      <w:r w:rsidRPr="00023B14">
        <w:rPr>
          <w:rFonts w:ascii="Times New Roman" w:hAnsi="Times New Roman"/>
          <w:sz w:val="28"/>
          <w:szCs w:val="28"/>
        </w:rPr>
        <w:t xml:space="preserve">. </w:t>
      </w:r>
      <w:r>
        <w:rPr>
          <w:rFonts w:ascii="Times New Roman" w:hAnsi="Times New Roman"/>
          <w:sz w:val="28"/>
          <w:szCs w:val="28"/>
          <w:lang w:val="en-US"/>
        </w:rPr>
        <w:t>URL</w:t>
      </w:r>
      <w:r w:rsidRPr="00361B31">
        <w:rPr>
          <w:rFonts w:ascii="Times New Roman" w:hAnsi="Times New Roman"/>
          <w:sz w:val="28"/>
          <w:szCs w:val="28"/>
        </w:rPr>
        <w:t xml:space="preserve">. : </w:t>
      </w:r>
      <w:hyperlink r:id="rId63" w:history="1">
        <w:r w:rsidRPr="00023B14">
          <w:rPr>
            <w:rStyle w:val="a8"/>
            <w:rFonts w:ascii="Times New Roman" w:hAnsi="Times New Roman"/>
            <w:sz w:val="28"/>
            <w:szCs w:val="28"/>
          </w:rPr>
          <w:t>https://doi.org/10.1146/annurev.clinpsy.1.102803.143938</w:t>
        </w:r>
      </w:hyperlink>
    </w:p>
    <w:p w:rsidR="00CC07F5" w:rsidRDefault="00CC07F5" w:rsidP="00C73124">
      <w:pPr>
        <w:rPr>
          <w:rStyle w:val="a8"/>
          <w:rFonts w:ascii="Times New Roman" w:hAnsi="Times New Roman"/>
          <w:sz w:val="28"/>
          <w:szCs w:val="28"/>
        </w:rPr>
      </w:pPr>
    </w:p>
    <w:p w:rsidR="00957590" w:rsidRDefault="00957590" w:rsidP="00C73124">
      <w:pPr>
        <w:rPr>
          <w:rStyle w:val="a8"/>
          <w:rFonts w:ascii="Times New Roman" w:hAnsi="Times New Roman"/>
          <w:sz w:val="28"/>
          <w:szCs w:val="28"/>
        </w:rPr>
      </w:pPr>
    </w:p>
    <w:p w:rsidR="00007247" w:rsidRPr="00361B31" w:rsidRDefault="00007247" w:rsidP="00007247">
      <w:pPr>
        <w:pStyle w:val="a9"/>
        <w:spacing w:line="360" w:lineRule="auto"/>
        <w:jc w:val="right"/>
        <w:rPr>
          <w:rFonts w:ascii="Times New Roman" w:hAnsi="Times New Roman" w:cs="Times New Roman"/>
          <w:b/>
          <w:color w:val="000000" w:themeColor="text1"/>
          <w:sz w:val="28"/>
          <w:szCs w:val="28"/>
          <w:lang w:val="uk-UA"/>
        </w:rPr>
      </w:pPr>
      <w:r w:rsidRPr="00361B31">
        <w:rPr>
          <w:rFonts w:ascii="Times New Roman" w:hAnsi="Times New Roman" w:cs="Times New Roman"/>
          <w:b/>
          <w:color w:val="000000" w:themeColor="text1"/>
          <w:sz w:val="28"/>
          <w:szCs w:val="28"/>
          <w:lang w:val="uk-UA"/>
        </w:rPr>
        <w:t>Терещенко Марія</w:t>
      </w:r>
    </w:p>
    <w:p w:rsidR="00007247" w:rsidRPr="00E9721E" w:rsidRDefault="00007247" w:rsidP="00007247">
      <w:pPr>
        <w:pStyle w:val="a9"/>
        <w:spacing w:line="360" w:lineRule="auto"/>
        <w:jc w:val="right"/>
        <w:rPr>
          <w:rFonts w:ascii="Times New Roman" w:hAnsi="Times New Roman" w:cs="Times New Roman"/>
          <w:color w:val="000000" w:themeColor="text1"/>
          <w:sz w:val="28"/>
          <w:szCs w:val="28"/>
          <w:lang w:val="uk-UA"/>
        </w:rPr>
      </w:pPr>
      <w:r w:rsidRPr="00361B31">
        <w:rPr>
          <w:rFonts w:ascii="Times New Roman" w:hAnsi="Times New Roman" w:cs="Times New Roman"/>
          <w:color w:val="000000" w:themeColor="text1"/>
          <w:sz w:val="28"/>
          <w:szCs w:val="28"/>
          <w:lang w:val="uk-UA"/>
        </w:rPr>
        <w:t>м.</w:t>
      </w:r>
      <w:r>
        <w:rPr>
          <w:rFonts w:ascii="Times New Roman" w:hAnsi="Times New Roman" w:cs="Times New Roman"/>
          <w:color w:val="000000" w:themeColor="text1"/>
          <w:sz w:val="28"/>
          <w:szCs w:val="28"/>
        </w:rPr>
        <w:t> </w:t>
      </w:r>
      <w:r w:rsidRPr="00361B31">
        <w:rPr>
          <w:rFonts w:ascii="Times New Roman" w:hAnsi="Times New Roman" w:cs="Times New Roman"/>
          <w:color w:val="000000" w:themeColor="text1"/>
          <w:sz w:val="28"/>
          <w:szCs w:val="28"/>
          <w:lang w:val="uk-UA"/>
        </w:rPr>
        <w:t>Мінськ</w:t>
      </w:r>
      <w:r>
        <w:rPr>
          <w:rFonts w:ascii="Times New Roman" w:hAnsi="Times New Roman" w:cs="Times New Roman"/>
          <w:color w:val="000000" w:themeColor="text1"/>
          <w:sz w:val="28"/>
          <w:szCs w:val="28"/>
          <w:lang w:val="uk-UA"/>
        </w:rPr>
        <w:t>, Білорусь</w:t>
      </w:r>
    </w:p>
    <w:p w:rsidR="00007247" w:rsidRPr="00361B31" w:rsidRDefault="00007247" w:rsidP="00007247">
      <w:pPr>
        <w:pStyle w:val="a9"/>
        <w:spacing w:line="360" w:lineRule="auto"/>
        <w:jc w:val="center"/>
        <w:rPr>
          <w:rFonts w:ascii="Times New Roman" w:hAnsi="Times New Roman" w:cs="Times New Roman"/>
          <w:b/>
          <w:color w:val="000000" w:themeColor="text1"/>
          <w:sz w:val="28"/>
          <w:szCs w:val="28"/>
          <w:lang w:val="uk-UA"/>
        </w:rPr>
      </w:pPr>
      <w:r w:rsidRPr="00361B31">
        <w:rPr>
          <w:rFonts w:ascii="Times New Roman" w:hAnsi="Times New Roman" w:cs="Times New Roman"/>
          <w:b/>
          <w:color w:val="000000" w:themeColor="text1"/>
          <w:sz w:val="28"/>
          <w:szCs w:val="28"/>
          <w:lang w:val="uk-UA"/>
        </w:rPr>
        <w:t>РОЗВИТОК ПРОФЕСІЙНОЇ КАРТИНИ СВІТУ ФАХІВЦЯ</w:t>
      </w:r>
    </w:p>
    <w:p w:rsidR="00007247" w:rsidRPr="00361B31" w:rsidRDefault="00007247" w:rsidP="00007247">
      <w:pPr>
        <w:pStyle w:val="a9"/>
        <w:spacing w:line="360" w:lineRule="auto"/>
        <w:jc w:val="center"/>
        <w:rPr>
          <w:rFonts w:ascii="Times New Roman" w:hAnsi="Times New Roman" w:cs="Times New Roman"/>
          <w:color w:val="000000" w:themeColor="text1"/>
          <w:sz w:val="28"/>
          <w:szCs w:val="28"/>
          <w:lang w:val="uk-UA"/>
        </w:rPr>
      </w:pPr>
    </w:p>
    <w:p w:rsidR="00007247" w:rsidRPr="00ED74A7" w:rsidRDefault="00007247" w:rsidP="00007247">
      <w:pPr>
        <w:pStyle w:val="a9"/>
        <w:spacing w:line="360" w:lineRule="auto"/>
        <w:ind w:firstLine="709"/>
        <w:jc w:val="both"/>
        <w:rPr>
          <w:rFonts w:ascii="Times New Roman" w:hAnsi="Times New Roman" w:cs="Times New Roman"/>
          <w:color w:val="000000" w:themeColor="text1"/>
          <w:sz w:val="28"/>
          <w:szCs w:val="28"/>
        </w:rPr>
      </w:pPr>
      <w:r w:rsidRPr="00361B31">
        <w:rPr>
          <w:rFonts w:ascii="Times New Roman" w:hAnsi="Times New Roman" w:cs="Times New Roman"/>
          <w:color w:val="000000" w:themeColor="text1"/>
          <w:sz w:val="28"/>
          <w:szCs w:val="28"/>
          <w:lang w:val="uk-UA"/>
        </w:rPr>
        <w:t xml:space="preserve">Слід зазначити, що сьогодні ми можемо спостерігати зміни в багатьох сферах: економічній, політичній, демографічній, соціальній, духовній, що послаблює стійкість освітніх процесів і актуалізує питання про розвиток професійної картини світу студента вищого навчального закладу. </w:t>
      </w:r>
      <w:r w:rsidRPr="00ED74A7">
        <w:rPr>
          <w:rFonts w:ascii="Times New Roman" w:hAnsi="Times New Roman" w:cs="Times New Roman"/>
          <w:color w:val="000000" w:themeColor="text1"/>
          <w:sz w:val="28"/>
          <w:szCs w:val="28"/>
        </w:rPr>
        <w:t>Наприклад, головний інс</w:t>
      </w:r>
      <w:r>
        <w:rPr>
          <w:rFonts w:ascii="Times New Roman" w:hAnsi="Times New Roman" w:cs="Times New Roman"/>
          <w:color w:val="000000" w:themeColor="text1"/>
          <w:sz w:val="28"/>
          <w:szCs w:val="28"/>
        </w:rPr>
        <w:t>трументарій в роботі психолога</w:t>
      </w:r>
      <w:r w:rsidRPr="00ED74A7">
        <w:rPr>
          <w:rFonts w:ascii="Times New Roman" w:hAnsi="Times New Roman" w:cs="Times New Roman"/>
          <w:color w:val="000000" w:themeColor="text1"/>
          <w:sz w:val="28"/>
          <w:szCs w:val="28"/>
        </w:rPr>
        <w:t xml:space="preserve"> є його професійна картина світу.</w:t>
      </w:r>
    </w:p>
    <w:p w:rsidR="00007247" w:rsidRDefault="00007247" w:rsidP="00007247">
      <w:pPr>
        <w:pStyle w:val="a9"/>
        <w:spacing w:line="360" w:lineRule="auto"/>
        <w:jc w:val="both"/>
        <w:rPr>
          <w:rFonts w:ascii="Times New Roman" w:hAnsi="Times New Roman" w:cs="Times New Roman"/>
          <w:color w:val="000000" w:themeColor="text1"/>
          <w:sz w:val="28"/>
          <w:szCs w:val="28"/>
        </w:rPr>
      </w:pPr>
      <w:r w:rsidRPr="00ED74A7">
        <w:rPr>
          <w:rFonts w:ascii="Times New Roman" w:hAnsi="Times New Roman" w:cs="Times New Roman"/>
          <w:color w:val="000000" w:themeColor="text1"/>
          <w:sz w:val="28"/>
          <w:szCs w:val="28"/>
        </w:rPr>
        <w:t xml:space="preserve">Пошуки </w:t>
      </w:r>
      <w:r>
        <w:rPr>
          <w:rFonts w:ascii="Times New Roman" w:hAnsi="Times New Roman" w:cs="Times New Roman"/>
          <w:color w:val="000000" w:themeColor="text1"/>
          <w:sz w:val="28"/>
          <w:szCs w:val="28"/>
        </w:rPr>
        <w:t>оптимальної технології у вирішенні</w:t>
      </w:r>
      <w:r w:rsidRPr="00ED74A7">
        <w:rPr>
          <w:rFonts w:ascii="Times New Roman" w:hAnsi="Times New Roman" w:cs="Times New Roman"/>
          <w:color w:val="000000" w:themeColor="text1"/>
          <w:sz w:val="28"/>
          <w:szCs w:val="28"/>
        </w:rPr>
        <w:t xml:space="preserve"> поставл</w:t>
      </w:r>
      <w:r>
        <w:rPr>
          <w:rFonts w:ascii="Times New Roman" w:hAnsi="Times New Roman" w:cs="Times New Roman"/>
          <w:color w:val="000000" w:themeColor="text1"/>
          <w:sz w:val="28"/>
          <w:szCs w:val="28"/>
        </w:rPr>
        <w:t xml:space="preserve">еної проблеми активно ведуться сьгодні. </w:t>
      </w:r>
      <w:r w:rsidRPr="00ED74A7">
        <w:rPr>
          <w:rFonts w:ascii="Times New Roman" w:hAnsi="Times New Roman" w:cs="Times New Roman"/>
          <w:color w:val="000000" w:themeColor="text1"/>
          <w:sz w:val="28"/>
          <w:szCs w:val="28"/>
        </w:rPr>
        <w:t>У навчальному посібнику Г.К. Селевко «Сучасні осв</w:t>
      </w:r>
      <w:r>
        <w:rPr>
          <w:rFonts w:ascii="Times New Roman" w:hAnsi="Times New Roman" w:cs="Times New Roman"/>
          <w:color w:val="000000" w:themeColor="text1"/>
          <w:sz w:val="28"/>
          <w:szCs w:val="28"/>
        </w:rPr>
        <w:t>ітні технології» систематизовано</w:t>
      </w:r>
      <w:r w:rsidRPr="00ED74A7">
        <w:rPr>
          <w:rFonts w:ascii="Times New Roman" w:hAnsi="Times New Roman" w:cs="Times New Roman"/>
          <w:color w:val="000000" w:themeColor="text1"/>
          <w:sz w:val="28"/>
          <w:szCs w:val="28"/>
        </w:rPr>
        <w:t xml:space="preserve"> близько 50 різних технологій. Однак</w:t>
      </w:r>
      <w:r>
        <w:rPr>
          <w:rFonts w:ascii="Times New Roman" w:hAnsi="Times New Roman" w:cs="Times New Roman"/>
          <w:color w:val="000000" w:themeColor="text1"/>
          <w:sz w:val="28"/>
          <w:szCs w:val="28"/>
        </w:rPr>
        <w:t>,</w:t>
      </w:r>
      <w:r w:rsidRPr="00ED74A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через внутрішні і зовнішні фактори, які </w:t>
      </w:r>
      <w:r w:rsidRPr="00ED74A7">
        <w:rPr>
          <w:rFonts w:ascii="Times New Roman" w:hAnsi="Times New Roman" w:cs="Times New Roman"/>
          <w:color w:val="000000" w:themeColor="text1"/>
          <w:sz w:val="28"/>
          <w:szCs w:val="28"/>
        </w:rPr>
        <w:t>деструктивно впливають на освітні процеси, досягнення успіху в да</w:t>
      </w:r>
      <w:r>
        <w:rPr>
          <w:rFonts w:ascii="Times New Roman" w:hAnsi="Times New Roman" w:cs="Times New Roman"/>
          <w:color w:val="000000" w:themeColor="text1"/>
          <w:sz w:val="28"/>
          <w:szCs w:val="28"/>
        </w:rPr>
        <w:t>ному напрямку все менш імовірно</w:t>
      </w:r>
      <w:r w:rsidRPr="00ED74A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uk-UA"/>
        </w:rPr>
        <w:t xml:space="preserve"> </w:t>
      </w:r>
      <w:r w:rsidRPr="00ED74A7">
        <w:rPr>
          <w:rFonts w:ascii="Times New Roman" w:hAnsi="Times New Roman" w:cs="Times New Roman"/>
          <w:color w:val="000000" w:themeColor="text1"/>
          <w:sz w:val="28"/>
          <w:szCs w:val="28"/>
        </w:rPr>
        <w:t>[1].</w:t>
      </w:r>
    </w:p>
    <w:p w:rsidR="00007247" w:rsidRDefault="00007247" w:rsidP="00007247">
      <w:pPr>
        <w:pStyle w:val="a9"/>
        <w:spacing w:line="360" w:lineRule="auto"/>
        <w:ind w:firstLine="709"/>
        <w:jc w:val="both"/>
        <w:rPr>
          <w:rFonts w:ascii="Times New Roman" w:hAnsi="Times New Roman" w:cs="Times New Roman"/>
          <w:color w:val="000000" w:themeColor="text1"/>
          <w:sz w:val="28"/>
          <w:szCs w:val="28"/>
        </w:rPr>
      </w:pPr>
      <w:r w:rsidRPr="00ED74A7">
        <w:rPr>
          <w:rFonts w:ascii="Times New Roman" w:hAnsi="Times New Roman" w:cs="Times New Roman"/>
          <w:color w:val="000000" w:themeColor="text1"/>
          <w:sz w:val="28"/>
          <w:szCs w:val="28"/>
        </w:rPr>
        <w:t>Професійна картина світу (особливо психологічного спрямування) тісно вза</w:t>
      </w:r>
      <w:r>
        <w:rPr>
          <w:rFonts w:ascii="Times New Roman" w:hAnsi="Times New Roman" w:cs="Times New Roman"/>
          <w:color w:val="000000" w:themeColor="text1"/>
          <w:sz w:val="28"/>
          <w:szCs w:val="28"/>
        </w:rPr>
        <w:t>ємопов'язана з картиною</w:t>
      </w:r>
      <w:r w:rsidRPr="00ED74A7">
        <w:rPr>
          <w:rFonts w:ascii="Times New Roman" w:hAnsi="Times New Roman" w:cs="Times New Roman"/>
          <w:color w:val="000000" w:themeColor="text1"/>
          <w:sz w:val="28"/>
          <w:szCs w:val="28"/>
        </w:rPr>
        <w:t xml:space="preserve"> світу особистості. Картина світу певного суб'єкта унікальна і неповторна, так як вона є результатом суб'єктивного конструювання, обумовленого індивідуальними особливостями сприйняття, мислення, діяльності, «особистої душі» (К. Г. Юнг). </w:t>
      </w:r>
    </w:p>
    <w:p w:rsidR="00007247" w:rsidRDefault="00007247" w:rsidP="00007247">
      <w:pPr>
        <w:pStyle w:val="a9"/>
        <w:spacing w:line="360" w:lineRule="auto"/>
        <w:ind w:firstLine="709"/>
        <w:jc w:val="both"/>
        <w:rPr>
          <w:rFonts w:ascii="Times New Roman" w:hAnsi="Times New Roman" w:cs="Times New Roman"/>
          <w:color w:val="000000" w:themeColor="text1"/>
          <w:sz w:val="28"/>
          <w:szCs w:val="28"/>
        </w:rPr>
      </w:pPr>
      <w:r w:rsidRPr="00ED74A7">
        <w:rPr>
          <w:rFonts w:ascii="Times New Roman" w:hAnsi="Times New Roman" w:cs="Times New Roman"/>
          <w:color w:val="000000" w:themeColor="text1"/>
          <w:sz w:val="28"/>
          <w:szCs w:val="28"/>
        </w:rPr>
        <w:t>Засновником теорії образу світу, яка виникла в рамках пси</w:t>
      </w:r>
      <w:r>
        <w:rPr>
          <w:rFonts w:ascii="Times New Roman" w:hAnsi="Times New Roman" w:cs="Times New Roman"/>
          <w:color w:val="000000" w:themeColor="text1"/>
          <w:sz w:val="28"/>
          <w:szCs w:val="28"/>
        </w:rPr>
        <w:t>хології сприйняття, вважається О.М</w:t>
      </w:r>
      <w:r w:rsidRPr="00ED74A7">
        <w:rPr>
          <w:rFonts w:ascii="Times New Roman" w:hAnsi="Times New Roman" w:cs="Times New Roman"/>
          <w:color w:val="000000" w:themeColor="text1"/>
          <w:sz w:val="28"/>
          <w:szCs w:val="28"/>
        </w:rPr>
        <w:t>. Леонтьєв, який разом з поняттям «образ світу» часто вживав поняття «картина світу». Він підкреслював, що «в психології проблема сприйняття повинна ставитися як проблема створення в свідомості індивіда багатомірного образу світу, образу реальності» [3].</w:t>
      </w:r>
    </w:p>
    <w:p w:rsidR="00007247" w:rsidRDefault="00007247" w:rsidP="00007247">
      <w:pPr>
        <w:pStyle w:val="a9"/>
        <w:spacing w:line="360" w:lineRule="auto"/>
        <w:ind w:firstLine="709"/>
        <w:jc w:val="both"/>
        <w:rPr>
          <w:rFonts w:ascii="Times New Roman" w:hAnsi="Times New Roman" w:cs="Times New Roman"/>
          <w:color w:val="000000" w:themeColor="text1"/>
          <w:sz w:val="28"/>
          <w:szCs w:val="28"/>
        </w:rPr>
      </w:pPr>
      <w:r w:rsidRPr="00ED74A7">
        <w:rPr>
          <w:rFonts w:ascii="Times New Roman" w:hAnsi="Times New Roman" w:cs="Times New Roman"/>
          <w:color w:val="000000" w:themeColor="text1"/>
          <w:sz w:val="28"/>
          <w:szCs w:val="28"/>
        </w:rPr>
        <w:lastRenderedPageBreak/>
        <w:t>У роботах А.Н. Леонтьєва розглянута структура образу світу, яка включає відображення простору, відстані, руху, часу, а також смислового поля. Образи являють собою елементи ідей і відображають переживання, які необов'язково пов'язані з цим моментом і мають наступні основні характеристики: якість, інтенсивність, тривалість, виразність.</w:t>
      </w:r>
      <w:r>
        <w:rPr>
          <w:rFonts w:ascii="Times New Roman" w:hAnsi="Times New Roman" w:cs="Times New Roman"/>
          <w:color w:val="000000" w:themeColor="text1"/>
          <w:sz w:val="28"/>
          <w:szCs w:val="28"/>
        </w:rPr>
        <w:t xml:space="preserve"> </w:t>
      </w:r>
      <w:r w:rsidRPr="00ED74A7">
        <w:rPr>
          <w:rFonts w:ascii="Times New Roman" w:hAnsi="Times New Roman" w:cs="Times New Roman"/>
          <w:color w:val="000000" w:themeColor="text1"/>
          <w:sz w:val="28"/>
          <w:szCs w:val="28"/>
        </w:rPr>
        <w:t>Відзначимо, що об'єкти і явища дійсності ми можемо сприймати не такими, якими вони є насправді, а ніби «пофарбованими в особистісний сенс» [3]. Часто, навіть за допомогою рефлексії, людина не може відокремити від об'єкта його сенс, тобто «розглядати» і оціню</w:t>
      </w:r>
      <w:r>
        <w:rPr>
          <w:rFonts w:ascii="Times New Roman" w:hAnsi="Times New Roman" w:cs="Times New Roman"/>
          <w:color w:val="000000" w:themeColor="text1"/>
          <w:sz w:val="28"/>
          <w:szCs w:val="28"/>
        </w:rPr>
        <w:t>вати його неупереджено</w:t>
      </w:r>
      <w:r w:rsidRPr="00ED74A7">
        <w:rPr>
          <w:rFonts w:ascii="Times New Roman" w:hAnsi="Times New Roman" w:cs="Times New Roman"/>
          <w:color w:val="000000" w:themeColor="text1"/>
          <w:sz w:val="28"/>
          <w:szCs w:val="28"/>
        </w:rPr>
        <w:t xml:space="preserve">. Особистісний </w:t>
      </w:r>
      <w:r>
        <w:rPr>
          <w:rFonts w:ascii="Times New Roman" w:hAnsi="Times New Roman" w:cs="Times New Roman"/>
          <w:color w:val="000000" w:themeColor="text1"/>
          <w:sz w:val="28"/>
          <w:szCs w:val="28"/>
        </w:rPr>
        <w:t>сенс об'єктів і явищ дійсності –</w:t>
      </w:r>
      <w:r w:rsidRPr="00ED74A7">
        <w:rPr>
          <w:rFonts w:ascii="Times New Roman" w:hAnsi="Times New Roman" w:cs="Times New Roman"/>
          <w:color w:val="000000" w:themeColor="text1"/>
          <w:sz w:val="28"/>
          <w:szCs w:val="28"/>
        </w:rPr>
        <w:t xml:space="preserve"> це характеристика, яку вони набувають, будучи представлені в образі.</w:t>
      </w:r>
    </w:p>
    <w:p w:rsidR="00007247" w:rsidRDefault="00007247" w:rsidP="00007247">
      <w:pPr>
        <w:pStyle w:val="a9"/>
        <w:spacing w:line="360" w:lineRule="auto"/>
        <w:ind w:firstLine="709"/>
        <w:jc w:val="both"/>
        <w:rPr>
          <w:rFonts w:ascii="Times New Roman" w:hAnsi="Times New Roman" w:cs="Times New Roman"/>
          <w:color w:val="000000" w:themeColor="text1"/>
          <w:sz w:val="28"/>
          <w:szCs w:val="28"/>
        </w:rPr>
      </w:pPr>
      <w:r w:rsidRPr="00ED74A7">
        <w:rPr>
          <w:rFonts w:ascii="Times New Roman" w:hAnsi="Times New Roman" w:cs="Times New Roman"/>
          <w:color w:val="000000" w:themeColor="text1"/>
          <w:sz w:val="28"/>
          <w:szCs w:val="28"/>
        </w:rPr>
        <w:t xml:space="preserve">У кожного є свій унікальний образ світу і оточуючих людей, і людина поводиться так, ніби істинними є образи, а не об'єкти. Психічні образи, керуючі нашою поведінкою, пофарбовані емоціями. </w:t>
      </w:r>
      <w:r>
        <w:rPr>
          <w:rFonts w:ascii="Times New Roman" w:hAnsi="Times New Roman" w:cs="Times New Roman"/>
          <w:color w:val="000000" w:themeColor="text1"/>
          <w:sz w:val="28"/>
          <w:szCs w:val="28"/>
        </w:rPr>
        <w:t>Категорія образу</w:t>
      </w:r>
      <w:r w:rsidRPr="00ED74A7">
        <w:rPr>
          <w:rFonts w:ascii="Times New Roman" w:hAnsi="Times New Roman" w:cs="Times New Roman"/>
          <w:color w:val="000000" w:themeColor="text1"/>
          <w:sz w:val="28"/>
          <w:szCs w:val="28"/>
        </w:rPr>
        <w:t xml:space="preserve"> отримала досить глибоке вивчення завдяки психоаналітичним напрямками. </w:t>
      </w:r>
      <w:r>
        <w:rPr>
          <w:rFonts w:ascii="Times New Roman" w:hAnsi="Times New Roman" w:cs="Times New Roman"/>
          <w:color w:val="000000" w:themeColor="text1"/>
          <w:sz w:val="28"/>
          <w:szCs w:val="28"/>
        </w:rPr>
        <w:t>У теорії К.Г. Юнга</w:t>
      </w:r>
      <w:r w:rsidRPr="00ED74A7">
        <w:rPr>
          <w:rFonts w:ascii="Times New Roman" w:hAnsi="Times New Roman" w:cs="Times New Roman"/>
          <w:color w:val="000000" w:themeColor="text1"/>
          <w:sz w:val="28"/>
          <w:szCs w:val="28"/>
        </w:rPr>
        <w:t xml:space="preserve"> образ світу є компонентом колективного несвідомого [5, c.141]. Аналіз категорії образу у нього пов'язаний з поняттями архетипу. Образи виникають зі сфери тих глибинних пластів психіки, які К.Г. Юнг назвав колективним несвідомим. </w:t>
      </w:r>
      <w:r>
        <w:rPr>
          <w:rFonts w:ascii="Times New Roman" w:hAnsi="Times New Roman" w:cs="Times New Roman"/>
          <w:color w:val="000000" w:themeColor="text1"/>
          <w:sz w:val="28"/>
          <w:szCs w:val="28"/>
        </w:rPr>
        <w:t>З</w:t>
      </w:r>
      <w:r w:rsidRPr="00ED74A7">
        <w:rPr>
          <w:rFonts w:ascii="Times New Roman" w:hAnsi="Times New Roman" w:cs="Times New Roman"/>
          <w:color w:val="000000" w:themeColor="text1"/>
          <w:sz w:val="28"/>
          <w:szCs w:val="28"/>
        </w:rPr>
        <w:t>датність психіки створювати образи дає людині можливість переживання реальності, оскільки «ми безпосередньо живемо в світі образів. Людина створює певні</w:t>
      </w:r>
      <w:r>
        <w:rPr>
          <w:rFonts w:ascii="Times New Roman" w:hAnsi="Times New Roman" w:cs="Times New Roman"/>
          <w:color w:val="000000" w:themeColor="text1"/>
          <w:sz w:val="28"/>
          <w:szCs w:val="28"/>
        </w:rPr>
        <w:t xml:space="preserve"> образи або уявлення про світ. </w:t>
      </w:r>
      <w:r w:rsidRPr="00ED74A7">
        <w:rPr>
          <w:rFonts w:ascii="Times New Roman" w:hAnsi="Times New Roman" w:cs="Times New Roman"/>
          <w:color w:val="000000" w:themeColor="text1"/>
          <w:sz w:val="28"/>
          <w:szCs w:val="28"/>
        </w:rPr>
        <w:t>Саме на цей образ, виходячи з його особливостей, людина</w:t>
      </w:r>
      <w:r>
        <w:rPr>
          <w:rFonts w:ascii="Times New Roman" w:hAnsi="Times New Roman" w:cs="Times New Roman"/>
          <w:color w:val="000000" w:themeColor="text1"/>
          <w:sz w:val="28"/>
          <w:szCs w:val="28"/>
        </w:rPr>
        <w:t xml:space="preserve"> орієнтується у своїй адаптації</w:t>
      </w:r>
      <w:r w:rsidRPr="00ED74A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uk-UA"/>
        </w:rPr>
        <w:t xml:space="preserve"> </w:t>
      </w:r>
      <w:r w:rsidRPr="00ED74A7">
        <w:rPr>
          <w:rFonts w:ascii="Times New Roman" w:hAnsi="Times New Roman" w:cs="Times New Roman"/>
          <w:color w:val="000000" w:themeColor="text1"/>
          <w:sz w:val="28"/>
          <w:szCs w:val="28"/>
        </w:rPr>
        <w:t>[5].</w:t>
      </w:r>
    </w:p>
    <w:p w:rsidR="00007247" w:rsidRDefault="00007247" w:rsidP="00007247">
      <w:pPr>
        <w:pStyle w:val="a9"/>
        <w:spacing w:line="360" w:lineRule="auto"/>
        <w:ind w:firstLine="709"/>
        <w:jc w:val="both"/>
        <w:rPr>
          <w:rFonts w:ascii="Times New Roman" w:hAnsi="Times New Roman" w:cs="Times New Roman"/>
          <w:color w:val="000000" w:themeColor="text1"/>
          <w:sz w:val="28"/>
          <w:szCs w:val="28"/>
        </w:rPr>
      </w:pPr>
      <w:r w:rsidRPr="00EC4709">
        <w:rPr>
          <w:rFonts w:ascii="Times New Roman" w:hAnsi="Times New Roman" w:cs="Times New Roman"/>
          <w:color w:val="000000" w:themeColor="text1"/>
          <w:sz w:val="28"/>
          <w:szCs w:val="28"/>
        </w:rPr>
        <w:t xml:space="preserve">Варто зазначити, що у людини може бути раціональний образ світу, який </w:t>
      </w:r>
      <w:r>
        <w:rPr>
          <w:rFonts w:ascii="Times New Roman" w:hAnsi="Times New Roman" w:cs="Times New Roman"/>
          <w:color w:val="000000" w:themeColor="text1"/>
          <w:sz w:val="28"/>
          <w:szCs w:val="28"/>
        </w:rPr>
        <w:t xml:space="preserve">вона створює на </w:t>
      </w:r>
      <w:r w:rsidRPr="00EC4709">
        <w:rPr>
          <w:rFonts w:ascii="Times New Roman" w:hAnsi="Times New Roman" w:cs="Times New Roman"/>
          <w:color w:val="000000" w:themeColor="text1"/>
          <w:sz w:val="28"/>
          <w:szCs w:val="28"/>
        </w:rPr>
        <w:t>основі розуму. А може бути зовсім ілюзорний</w:t>
      </w:r>
      <w:r>
        <w:rPr>
          <w:rFonts w:ascii="Times New Roman" w:hAnsi="Times New Roman" w:cs="Times New Roman"/>
          <w:color w:val="000000" w:themeColor="text1"/>
          <w:sz w:val="28"/>
          <w:szCs w:val="28"/>
        </w:rPr>
        <w:t xml:space="preserve"> міфологічний або ідеологічний – у</w:t>
      </w:r>
      <w:r w:rsidRPr="00EC4709">
        <w:rPr>
          <w:rFonts w:ascii="Times New Roman" w:hAnsi="Times New Roman" w:cs="Times New Roman"/>
          <w:color w:val="000000" w:themeColor="text1"/>
          <w:sz w:val="28"/>
          <w:szCs w:val="28"/>
        </w:rPr>
        <w:t xml:space="preserve"> будь-якому випадку він виконує функцію орієнтації [3,5]. Створюючи образ світу, людина може осмислювати себе і своє місце в реальності. Бачити світ означає також бачити себе. Перешкодою цьому можуть бути страх і бажання, які керують л</w:t>
      </w:r>
      <w:r>
        <w:rPr>
          <w:rFonts w:ascii="Times New Roman" w:hAnsi="Times New Roman" w:cs="Times New Roman"/>
          <w:color w:val="000000" w:themeColor="text1"/>
          <w:sz w:val="28"/>
          <w:szCs w:val="28"/>
        </w:rPr>
        <w:t>юдиною і створюють викривлену або</w:t>
      </w:r>
      <w:r w:rsidRPr="00EC4709">
        <w:rPr>
          <w:rFonts w:ascii="Times New Roman" w:hAnsi="Times New Roman" w:cs="Times New Roman"/>
          <w:color w:val="000000" w:themeColor="text1"/>
          <w:sz w:val="28"/>
          <w:szCs w:val="28"/>
        </w:rPr>
        <w:t xml:space="preserve"> «ілюзорну к</w:t>
      </w:r>
      <w:r>
        <w:rPr>
          <w:rFonts w:ascii="Times New Roman" w:hAnsi="Times New Roman" w:cs="Times New Roman"/>
          <w:color w:val="000000" w:themeColor="text1"/>
          <w:sz w:val="28"/>
          <w:szCs w:val="28"/>
        </w:rPr>
        <w:t>артину світу», як її називає Д.О</w:t>
      </w:r>
      <w:r w:rsidRPr="00EC4709">
        <w:rPr>
          <w:rFonts w:ascii="Times New Roman" w:hAnsi="Times New Roman" w:cs="Times New Roman"/>
          <w:color w:val="000000" w:themeColor="text1"/>
          <w:sz w:val="28"/>
          <w:szCs w:val="28"/>
        </w:rPr>
        <w:t>. Л</w:t>
      </w:r>
      <w:r>
        <w:rPr>
          <w:rFonts w:ascii="Times New Roman" w:hAnsi="Times New Roman" w:cs="Times New Roman"/>
          <w:color w:val="000000" w:themeColor="text1"/>
          <w:sz w:val="28"/>
          <w:szCs w:val="28"/>
        </w:rPr>
        <w:t xml:space="preserve">еонтьєв в передмові до праці Е. Фромма «Мистецтво любити». Ілюзорний образ світу – </w:t>
      </w:r>
      <w:r w:rsidRPr="00EC4709">
        <w:rPr>
          <w:rFonts w:ascii="Times New Roman" w:hAnsi="Times New Roman" w:cs="Times New Roman"/>
          <w:color w:val="000000" w:themeColor="text1"/>
          <w:sz w:val="28"/>
          <w:szCs w:val="28"/>
        </w:rPr>
        <w:t xml:space="preserve">це спотворене стереотипами, страхами, проекціями, упередженнями уявлення про світ. Для </w:t>
      </w:r>
      <w:r w:rsidRPr="00EC4709">
        <w:rPr>
          <w:rFonts w:ascii="Times New Roman" w:hAnsi="Times New Roman" w:cs="Times New Roman"/>
          <w:color w:val="000000" w:themeColor="text1"/>
          <w:sz w:val="28"/>
          <w:szCs w:val="28"/>
        </w:rPr>
        <w:lastRenderedPageBreak/>
        <w:t xml:space="preserve">розвитку більш реалістичного, а не ілюзорного образу світу, людині потрібно збирати факти, добре обгрунтовані гіпотези. Одна з найважливіших завдань у </w:t>
      </w:r>
      <w:r>
        <w:rPr>
          <w:rFonts w:ascii="Times New Roman" w:hAnsi="Times New Roman" w:cs="Times New Roman"/>
          <w:color w:val="000000" w:themeColor="text1"/>
          <w:sz w:val="28"/>
          <w:szCs w:val="28"/>
        </w:rPr>
        <w:t xml:space="preserve">житті людини – </w:t>
      </w:r>
      <w:r w:rsidRPr="00EC4709">
        <w:rPr>
          <w:rFonts w:ascii="Times New Roman" w:hAnsi="Times New Roman" w:cs="Times New Roman"/>
          <w:color w:val="000000" w:themeColor="text1"/>
          <w:sz w:val="28"/>
          <w:szCs w:val="28"/>
        </w:rPr>
        <w:t>намагатися зрозуміти дійсність і відповідно до неї розвивати свої образи. Образ світу людини доступний для зовнішнього сприйняття тільки за тієї умови, що він якимось чин</w:t>
      </w:r>
      <w:r>
        <w:rPr>
          <w:rFonts w:ascii="Times New Roman" w:hAnsi="Times New Roman" w:cs="Times New Roman"/>
          <w:color w:val="000000" w:themeColor="text1"/>
          <w:sz w:val="28"/>
          <w:szCs w:val="28"/>
        </w:rPr>
        <w:t xml:space="preserve">ом втілений, матеріалізований – </w:t>
      </w:r>
      <w:r w:rsidRPr="00EC4709">
        <w:rPr>
          <w:rFonts w:ascii="Times New Roman" w:hAnsi="Times New Roman" w:cs="Times New Roman"/>
          <w:color w:val="000000" w:themeColor="text1"/>
          <w:sz w:val="28"/>
          <w:szCs w:val="28"/>
        </w:rPr>
        <w:t>у вигляді розповіді, малюнка, вчинку і т.п. Аналізуючи їх, досвідчений спостерігач з певним ступенем вірогідності може реконструювати внутрішній зміст життя іншої людини, зокрема з'ясувати деякі</w:t>
      </w:r>
      <w:r>
        <w:rPr>
          <w:rFonts w:ascii="Times New Roman" w:hAnsi="Times New Roman" w:cs="Times New Roman"/>
          <w:color w:val="000000" w:themeColor="text1"/>
          <w:sz w:val="28"/>
          <w:szCs w:val="28"/>
        </w:rPr>
        <w:t xml:space="preserve"> особливості його образу світу.</w:t>
      </w:r>
    </w:p>
    <w:p w:rsidR="00007247" w:rsidRDefault="00007247" w:rsidP="00007247">
      <w:pPr>
        <w:pStyle w:val="a9"/>
        <w:spacing w:line="360" w:lineRule="auto"/>
        <w:ind w:firstLine="709"/>
        <w:jc w:val="both"/>
        <w:rPr>
          <w:rFonts w:ascii="Times New Roman" w:hAnsi="Times New Roman" w:cs="Times New Roman"/>
          <w:color w:val="000000" w:themeColor="text1"/>
          <w:sz w:val="28"/>
          <w:szCs w:val="28"/>
        </w:rPr>
      </w:pPr>
      <w:r w:rsidRPr="00EC4709">
        <w:rPr>
          <w:rFonts w:ascii="Times New Roman" w:hAnsi="Times New Roman" w:cs="Times New Roman"/>
          <w:color w:val="000000" w:themeColor="text1"/>
          <w:sz w:val="28"/>
          <w:szCs w:val="28"/>
        </w:rPr>
        <w:t>Таким чином, в першу чергу, майбутньому фахівцю необхідно п</w:t>
      </w:r>
      <w:r>
        <w:rPr>
          <w:rFonts w:ascii="Times New Roman" w:hAnsi="Times New Roman" w:cs="Times New Roman"/>
          <w:color w:val="000000" w:themeColor="text1"/>
          <w:sz w:val="28"/>
          <w:szCs w:val="28"/>
        </w:rPr>
        <w:t>озбутися від міфів, викривлених</w:t>
      </w:r>
      <w:r w:rsidRPr="00EC4709">
        <w:rPr>
          <w:rFonts w:ascii="Times New Roman" w:hAnsi="Times New Roman" w:cs="Times New Roman"/>
          <w:color w:val="000000" w:themeColor="text1"/>
          <w:sz w:val="28"/>
          <w:szCs w:val="28"/>
        </w:rPr>
        <w:t xml:space="preserve"> уявлень і образів. Допомогти йому в цій непростій справі може педагог, який сам зміг подолати в своїй свідомості багато протиріч. М.М. Нечаєв відзначає, що «у більшості безпосередніх учасників навч</w:t>
      </w:r>
      <w:r>
        <w:rPr>
          <w:rFonts w:ascii="Times New Roman" w:hAnsi="Times New Roman" w:cs="Times New Roman"/>
          <w:color w:val="000000" w:themeColor="text1"/>
          <w:sz w:val="28"/>
          <w:szCs w:val="28"/>
        </w:rPr>
        <w:t>ально-виховного процесу відсутнє</w:t>
      </w:r>
      <w:r w:rsidRPr="00EC4709">
        <w:rPr>
          <w:rFonts w:ascii="Times New Roman" w:hAnsi="Times New Roman" w:cs="Times New Roman"/>
          <w:color w:val="000000" w:themeColor="text1"/>
          <w:sz w:val="28"/>
          <w:szCs w:val="28"/>
        </w:rPr>
        <w:t xml:space="preserve"> свідоме психологічно і педагогічно осмислене розуміння сутності і закономірностей цього процесу» [4]. Відзначимо, що допомогти в осмисле</w:t>
      </w:r>
      <w:r>
        <w:rPr>
          <w:rFonts w:ascii="Times New Roman" w:hAnsi="Times New Roman" w:cs="Times New Roman"/>
          <w:color w:val="000000" w:themeColor="text1"/>
          <w:sz w:val="28"/>
          <w:szCs w:val="28"/>
        </w:rPr>
        <w:t>нні цього процесу можуть основи</w:t>
      </w:r>
      <w:r w:rsidRPr="00EC4709">
        <w:rPr>
          <w:rFonts w:ascii="Times New Roman" w:hAnsi="Times New Roman" w:cs="Times New Roman"/>
          <w:color w:val="000000" w:themeColor="text1"/>
          <w:sz w:val="28"/>
          <w:szCs w:val="28"/>
        </w:rPr>
        <w:t xml:space="preserve"> синергетики, які полягають в наступному [2]: хаос</w:t>
      </w:r>
      <w:r>
        <w:rPr>
          <w:rFonts w:ascii="Times New Roman" w:hAnsi="Times New Roman" w:cs="Times New Roman"/>
          <w:color w:val="000000" w:themeColor="text1"/>
          <w:sz w:val="28"/>
          <w:szCs w:val="28"/>
        </w:rPr>
        <w:t xml:space="preserve"> може виступати в якості творчого початку;</w:t>
      </w:r>
      <w:r w:rsidRPr="00EC4709">
        <w:rPr>
          <w:rFonts w:ascii="Times New Roman" w:hAnsi="Times New Roman" w:cs="Times New Roman"/>
          <w:color w:val="000000" w:themeColor="text1"/>
          <w:sz w:val="28"/>
          <w:szCs w:val="28"/>
        </w:rPr>
        <w:t xml:space="preserve"> вибір правильного аттрактора в точці біфурка</w:t>
      </w:r>
      <w:r>
        <w:rPr>
          <w:rFonts w:ascii="Times New Roman" w:hAnsi="Times New Roman" w:cs="Times New Roman"/>
          <w:color w:val="000000" w:themeColor="text1"/>
          <w:sz w:val="28"/>
          <w:szCs w:val="28"/>
        </w:rPr>
        <w:t>ції, малі, але резонансні впливи</w:t>
      </w:r>
      <w:r w:rsidRPr="00EC4709">
        <w:rPr>
          <w:rFonts w:ascii="Times New Roman" w:hAnsi="Times New Roman" w:cs="Times New Roman"/>
          <w:color w:val="000000" w:themeColor="text1"/>
          <w:sz w:val="28"/>
          <w:szCs w:val="28"/>
        </w:rPr>
        <w:t xml:space="preserve"> можуть виявитися</w:t>
      </w:r>
      <w:r>
        <w:rPr>
          <w:rFonts w:ascii="Times New Roman" w:hAnsi="Times New Roman" w:cs="Times New Roman"/>
          <w:color w:val="000000" w:themeColor="text1"/>
          <w:sz w:val="28"/>
          <w:szCs w:val="28"/>
        </w:rPr>
        <w:t xml:space="preserve"> більш ефективними, ніж сильні.</w:t>
      </w:r>
    </w:p>
    <w:p w:rsidR="00007247" w:rsidRDefault="00007247" w:rsidP="00007247">
      <w:pPr>
        <w:pStyle w:val="a9"/>
        <w:spacing w:line="360" w:lineRule="auto"/>
        <w:ind w:firstLine="709"/>
        <w:jc w:val="both"/>
        <w:rPr>
          <w:rFonts w:ascii="Times New Roman" w:hAnsi="Times New Roman" w:cs="Times New Roman"/>
          <w:color w:val="000000" w:themeColor="text1"/>
          <w:sz w:val="28"/>
          <w:szCs w:val="28"/>
        </w:rPr>
      </w:pPr>
      <w:r w:rsidRPr="00EC4709">
        <w:rPr>
          <w:rFonts w:ascii="Times New Roman" w:hAnsi="Times New Roman" w:cs="Times New Roman"/>
          <w:color w:val="000000" w:themeColor="text1"/>
          <w:sz w:val="28"/>
          <w:szCs w:val="28"/>
        </w:rPr>
        <w:t>Пе</w:t>
      </w:r>
      <w:r>
        <w:rPr>
          <w:rFonts w:ascii="Times New Roman" w:hAnsi="Times New Roman" w:cs="Times New Roman"/>
          <w:color w:val="000000" w:themeColor="text1"/>
          <w:sz w:val="28"/>
          <w:szCs w:val="28"/>
        </w:rPr>
        <w:t>рспективою даної теми є подальше теоретичне і емпіричне</w:t>
      </w:r>
      <w:r w:rsidRPr="00EC4709">
        <w:rPr>
          <w:rFonts w:ascii="Times New Roman" w:hAnsi="Times New Roman" w:cs="Times New Roman"/>
          <w:color w:val="000000" w:themeColor="text1"/>
          <w:sz w:val="28"/>
          <w:szCs w:val="28"/>
        </w:rPr>
        <w:t xml:space="preserve"> д</w:t>
      </w:r>
      <w:r>
        <w:rPr>
          <w:rFonts w:ascii="Times New Roman" w:hAnsi="Times New Roman" w:cs="Times New Roman"/>
          <w:color w:val="000000" w:themeColor="text1"/>
          <w:sz w:val="28"/>
          <w:szCs w:val="28"/>
        </w:rPr>
        <w:t>ослідження механізмів розвитку</w:t>
      </w:r>
      <w:r w:rsidRPr="00EC4709">
        <w:rPr>
          <w:rFonts w:ascii="Times New Roman" w:hAnsi="Times New Roman" w:cs="Times New Roman"/>
          <w:color w:val="000000" w:themeColor="text1"/>
          <w:sz w:val="28"/>
          <w:szCs w:val="28"/>
        </w:rPr>
        <w:t xml:space="preserve"> професійної картини світу фахівця.</w:t>
      </w:r>
    </w:p>
    <w:p w:rsidR="00007247" w:rsidRPr="00507680" w:rsidRDefault="00007247" w:rsidP="00007247">
      <w:pPr>
        <w:pStyle w:val="a9"/>
        <w:spacing w:line="360" w:lineRule="auto"/>
        <w:ind w:firstLine="709"/>
        <w:jc w:val="both"/>
        <w:rPr>
          <w:rFonts w:ascii="Times New Roman" w:hAnsi="Times New Roman" w:cs="Times New Roman"/>
          <w:color w:val="000000" w:themeColor="text1"/>
          <w:sz w:val="24"/>
          <w:szCs w:val="24"/>
        </w:rPr>
      </w:pPr>
    </w:p>
    <w:p w:rsidR="00D0287C" w:rsidRPr="00D0287C" w:rsidRDefault="00D0287C" w:rsidP="00007247">
      <w:pPr>
        <w:pStyle w:val="a9"/>
        <w:spacing w:line="360" w:lineRule="auto"/>
        <w:jc w:val="center"/>
        <w:rPr>
          <w:rFonts w:ascii="Times New Roman" w:hAnsi="Times New Roman" w:cs="Times New Roman"/>
          <w:b/>
          <w:color w:val="000000" w:themeColor="text1"/>
          <w:sz w:val="28"/>
          <w:szCs w:val="28"/>
          <w:lang w:val="uk-UA"/>
        </w:rPr>
      </w:pPr>
      <w:r w:rsidRPr="00D0287C">
        <w:rPr>
          <w:rFonts w:ascii="Times New Roman" w:hAnsi="Times New Roman" w:cs="Times New Roman"/>
          <w:b/>
          <w:color w:val="000000" w:themeColor="text1"/>
          <w:sz w:val="28"/>
          <w:szCs w:val="28"/>
          <w:lang w:val="uk-UA"/>
        </w:rPr>
        <w:t>Література</w:t>
      </w:r>
    </w:p>
    <w:p w:rsidR="00D0287C" w:rsidRPr="00D0287C" w:rsidRDefault="00D0287C" w:rsidP="00D0287C">
      <w:pPr>
        <w:pStyle w:val="a9"/>
        <w:spacing w:line="360" w:lineRule="auto"/>
        <w:jc w:val="both"/>
        <w:rPr>
          <w:rFonts w:ascii="Times New Roman" w:hAnsi="Times New Roman" w:cs="Times New Roman"/>
          <w:sz w:val="28"/>
          <w:szCs w:val="28"/>
          <w:lang w:bidi="ru-RU"/>
        </w:rPr>
      </w:pPr>
      <w:r w:rsidRPr="00D0287C">
        <w:rPr>
          <w:rFonts w:ascii="Times New Roman" w:hAnsi="Times New Roman" w:cs="Times New Roman"/>
          <w:sz w:val="28"/>
          <w:szCs w:val="28"/>
          <w:lang w:bidi="ru-RU"/>
        </w:rPr>
        <w:t>1. Ермаков В.Г. Методологические аспекты содействия развитию педагога как субъекта</w:t>
      </w:r>
      <w:r>
        <w:rPr>
          <w:rFonts w:ascii="Times New Roman" w:hAnsi="Times New Roman" w:cs="Times New Roman"/>
          <w:sz w:val="28"/>
          <w:szCs w:val="28"/>
          <w:lang w:bidi="ru-RU"/>
        </w:rPr>
        <w:t xml:space="preserve"> педагогической деятельности. </w:t>
      </w:r>
      <w:r w:rsidRPr="00D0287C">
        <w:rPr>
          <w:rFonts w:ascii="Times New Roman" w:hAnsi="Times New Roman" w:cs="Times New Roman"/>
          <w:i/>
          <w:sz w:val="28"/>
          <w:szCs w:val="28"/>
          <w:lang w:bidi="ru-RU"/>
        </w:rPr>
        <w:t>Личность в культуре и образовании: психологическое сопровождение, развитие, социализация: Материалы VI Всероссийской научно-практической конференции</w:t>
      </w:r>
      <w:r w:rsidRPr="00D0287C">
        <w:rPr>
          <w:rFonts w:ascii="Times New Roman" w:hAnsi="Times New Roman" w:cs="Times New Roman"/>
          <w:sz w:val="28"/>
          <w:szCs w:val="28"/>
          <w:lang w:bidi="ru-RU"/>
        </w:rPr>
        <w:t xml:space="preserve"> (г. Ростов-на-</w:t>
      </w:r>
      <w:r>
        <w:rPr>
          <w:rFonts w:ascii="Times New Roman" w:hAnsi="Times New Roman" w:cs="Times New Roman"/>
          <w:sz w:val="28"/>
          <w:szCs w:val="28"/>
          <w:lang w:bidi="ru-RU"/>
        </w:rPr>
        <w:t xml:space="preserve">Дону, 11-13 декабря 2018 г.). </w:t>
      </w:r>
      <w:r w:rsidRPr="00D0287C">
        <w:rPr>
          <w:rFonts w:ascii="Times New Roman" w:hAnsi="Times New Roman" w:cs="Times New Roman"/>
          <w:sz w:val="28"/>
          <w:szCs w:val="28"/>
          <w:lang w:bidi="ru-RU"/>
        </w:rPr>
        <w:t>Таган</w:t>
      </w:r>
      <w:r>
        <w:rPr>
          <w:rFonts w:ascii="Times New Roman" w:hAnsi="Times New Roman" w:cs="Times New Roman"/>
          <w:sz w:val="28"/>
          <w:szCs w:val="28"/>
          <w:lang w:bidi="ru-RU"/>
        </w:rPr>
        <w:t>рог</w:t>
      </w:r>
      <w:r>
        <w:rPr>
          <w:rFonts w:ascii="Times New Roman" w:hAnsi="Times New Roman" w:cs="Times New Roman"/>
          <w:sz w:val="28"/>
          <w:szCs w:val="28"/>
          <w:lang w:val="uk-UA" w:bidi="ru-RU"/>
        </w:rPr>
        <w:t xml:space="preserve"> </w:t>
      </w:r>
      <w:r>
        <w:rPr>
          <w:rFonts w:ascii="Times New Roman" w:hAnsi="Times New Roman" w:cs="Times New Roman"/>
          <w:sz w:val="28"/>
          <w:szCs w:val="28"/>
          <w:lang w:bidi="ru-RU"/>
        </w:rPr>
        <w:t xml:space="preserve">: Изд-во Foundation, 2018. </w:t>
      </w:r>
      <w:r w:rsidRPr="00D0287C">
        <w:rPr>
          <w:rFonts w:ascii="Times New Roman" w:hAnsi="Times New Roman" w:cs="Times New Roman"/>
          <w:sz w:val="28"/>
          <w:szCs w:val="28"/>
          <w:lang w:bidi="ru-RU"/>
        </w:rPr>
        <w:t>С. 227-230.</w:t>
      </w:r>
      <w:bookmarkStart w:id="12" w:name="_Ref333248568"/>
    </w:p>
    <w:p w:rsidR="00D0287C" w:rsidRPr="00D0287C" w:rsidRDefault="00D0287C" w:rsidP="00D0287C">
      <w:pPr>
        <w:pStyle w:val="a9"/>
        <w:spacing w:line="360" w:lineRule="auto"/>
        <w:jc w:val="both"/>
        <w:rPr>
          <w:rFonts w:ascii="Times New Roman" w:hAnsi="Times New Roman" w:cs="Times New Roman"/>
          <w:sz w:val="28"/>
          <w:szCs w:val="28"/>
          <w:lang w:bidi="ru-RU"/>
        </w:rPr>
      </w:pPr>
      <w:r w:rsidRPr="00D0287C">
        <w:rPr>
          <w:rFonts w:ascii="Times New Roman" w:hAnsi="Times New Roman" w:cs="Times New Roman"/>
          <w:sz w:val="28"/>
          <w:szCs w:val="28"/>
          <w:lang w:bidi="ru-RU"/>
        </w:rPr>
        <w:t xml:space="preserve">2. </w:t>
      </w:r>
      <w:r w:rsidRPr="00D0287C">
        <w:rPr>
          <w:rFonts w:ascii="Times New Roman" w:hAnsi="Times New Roman" w:cs="Times New Roman"/>
          <w:sz w:val="28"/>
          <w:szCs w:val="28"/>
        </w:rPr>
        <w:t>Князева Е.Н.</w:t>
      </w:r>
      <w:r>
        <w:rPr>
          <w:rFonts w:ascii="Times New Roman" w:hAnsi="Times New Roman" w:cs="Times New Roman"/>
          <w:sz w:val="28"/>
          <w:szCs w:val="28"/>
          <w:lang w:val="uk-UA"/>
        </w:rPr>
        <w:t>, Курдюмов С.П.</w:t>
      </w:r>
      <w:r w:rsidRPr="00D0287C">
        <w:rPr>
          <w:rFonts w:ascii="Times New Roman" w:hAnsi="Times New Roman" w:cs="Times New Roman"/>
          <w:sz w:val="28"/>
          <w:szCs w:val="28"/>
        </w:rPr>
        <w:t xml:space="preserve"> Синергетика как новое мировидение: Диалог с И.</w:t>
      </w:r>
      <w:r>
        <w:rPr>
          <w:rFonts w:ascii="Times New Roman" w:hAnsi="Times New Roman" w:cs="Times New Roman"/>
          <w:sz w:val="28"/>
          <w:szCs w:val="28"/>
          <w:lang w:val="uk-UA"/>
        </w:rPr>
        <w:t xml:space="preserve"> </w:t>
      </w:r>
      <w:r>
        <w:rPr>
          <w:rFonts w:ascii="Times New Roman" w:hAnsi="Times New Roman" w:cs="Times New Roman"/>
          <w:sz w:val="28"/>
          <w:szCs w:val="28"/>
        </w:rPr>
        <w:t>Пригожиным</w:t>
      </w:r>
      <w:r w:rsidRPr="00D0287C">
        <w:rPr>
          <w:rFonts w:ascii="Times New Roman" w:hAnsi="Times New Roman" w:cs="Times New Roman"/>
          <w:i/>
          <w:sz w:val="28"/>
          <w:szCs w:val="28"/>
        </w:rPr>
        <w:t>. Вопросы философии</w:t>
      </w:r>
      <w:r>
        <w:rPr>
          <w:rFonts w:ascii="Times New Roman" w:hAnsi="Times New Roman" w:cs="Times New Roman"/>
          <w:sz w:val="28"/>
          <w:szCs w:val="28"/>
        </w:rPr>
        <w:t xml:space="preserve">. 1992, №12. </w:t>
      </w:r>
      <w:r w:rsidRPr="00D0287C">
        <w:rPr>
          <w:rFonts w:ascii="Times New Roman" w:hAnsi="Times New Roman" w:cs="Times New Roman"/>
          <w:sz w:val="28"/>
          <w:szCs w:val="28"/>
        </w:rPr>
        <w:t>С. 3–20</w:t>
      </w:r>
    </w:p>
    <w:p w:rsidR="00D0287C" w:rsidRDefault="00D0287C" w:rsidP="00D0287C">
      <w:pPr>
        <w:pStyle w:val="a9"/>
        <w:spacing w:line="360" w:lineRule="auto"/>
        <w:jc w:val="both"/>
        <w:rPr>
          <w:rFonts w:ascii="Times New Roman" w:hAnsi="Times New Roman" w:cs="Times New Roman"/>
          <w:sz w:val="28"/>
          <w:szCs w:val="28"/>
        </w:rPr>
      </w:pPr>
      <w:r w:rsidRPr="00D0287C">
        <w:rPr>
          <w:rFonts w:ascii="Times New Roman" w:hAnsi="Times New Roman" w:cs="Times New Roman"/>
          <w:sz w:val="28"/>
          <w:szCs w:val="28"/>
          <w:lang w:bidi="ru-RU"/>
        </w:rPr>
        <w:t xml:space="preserve">3. </w:t>
      </w:r>
      <w:r w:rsidRPr="00D0287C">
        <w:rPr>
          <w:rFonts w:ascii="Times New Roman" w:hAnsi="Times New Roman" w:cs="Times New Roman"/>
          <w:sz w:val="28"/>
          <w:szCs w:val="28"/>
        </w:rPr>
        <w:t>Леонтьев А.Н. Образ мира [Електронный ресур</w:t>
      </w:r>
      <w:r>
        <w:rPr>
          <w:rFonts w:ascii="Times New Roman" w:hAnsi="Times New Roman" w:cs="Times New Roman"/>
          <w:sz w:val="28"/>
          <w:szCs w:val="28"/>
        </w:rPr>
        <w:t>с]: избр. психол. Произведения.</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Москва, 1983.  </w:t>
      </w:r>
      <w:r w:rsidRPr="00D0287C">
        <w:rPr>
          <w:rFonts w:ascii="Times New Roman" w:hAnsi="Times New Roman" w:cs="Times New Roman"/>
          <w:sz w:val="28"/>
          <w:szCs w:val="28"/>
        </w:rPr>
        <w:t>С. 251–261. </w:t>
      </w:r>
      <w:bookmarkEnd w:id="12"/>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w:instrText>
      </w:r>
      <w:r w:rsidRPr="00D0287C">
        <w:rPr>
          <w:rFonts w:ascii="Times New Roman" w:hAnsi="Times New Roman" w:cs="Times New Roman"/>
          <w:sz w:val="28"/>
          <w:szCs w:val="28"/>
        </w:rPr>
        <w:instrText>http://www.infoliolib.info/psih/leontyev/obrazmira.html</w:instrText>
      </w:r>
      <w:r>
        <w:rPr>
          <w:rFonts w:ascii="Times New Roman" w:hAnsi="Times New Roman" w:cs="Times New Roman"/>
          <w:sz w:val="28"/>
          <w:szCs w:val="28"/>
        </w:rPr>
        <w:instrText xml:space="preserve">" </w:instrText>
      </w:r>
      <w:r>
        <w:rPr>
          <w:rFonts w:ascii="Times New Roman" w:hAnsi="Times New Roman" w:cs="Times New Roman"/>
          <w:sz w:val="28"/>
          <w:szCs w:val="28"/>
        </w:rPr>
        <w:fldChar w:fldCharType="separate"/>
      </w:r>
      <w:r w:rsidRPr="0049436E">
        <w:rPr>
          <w:rStyle w:val="a8"/>
          <w:rFonts w:ascii="Times New Roman" w:hAnsi="Times New Roman" w:cs="Times New Roman"/>
          <w:sz w:val="28"/>
          <w:szCs w:val="28"/>
        </w:rPr>
        <w:t>http://www.infoliolib.info/psih/leontyev/obrazmira.html</w:t>
      </w:r>
      <w:r>
        <w:rPr>
          <w:rFonts w:ascii="Times New Roman" w:hAnsi="Times New Roman" w:cs="Times New Roman"/>
          <w:sz w:val="28"/>
          <w:szCs w:val="28"/>
        </w:rPr>
        <w:fldChar w:fldCharType="end"/>
      </w:r>
      <w:r w:rsidRPr="00D0287C">
        <w:rPr>
          <w:rFonts w:ascii="Times New Roman" w:hAnsi="Times New Roman" w:cs="Times New Roman"/>
          <w:sz w:val="28"/>
          <w:szCs w:val="28"/>
        </w:rPr>
        <w:t xml:space="preserve">. </w:t>
      </w:r>
      <w:bookmarkStart w:id="13" w:name="_Ref333248845"/>
    </w:p>
    <w:p w:rsidR="00D0287C" w:rsidRPr="00D0287C" w:rsidRDefault="00D0287C" w:rsidP="00D0287C">
      <w:pPr>
        <w:pStyle w:val="a9"/>
        <w:spacing w:line="360" w:lineRule="auto"/>
        <w:jc w:val="both"/>
        <w:rPr>
          <w:rFonts w:ascii="Times New Roman" w:hAnsi="Times New Roman" w:cs="Times New Roman"/>
          <w:sz w:val="28"/>
          <w:szCs w:val="28"/>
          <w:lang w:bidi="ru-RU"/>
        </w:rPr>
      </w:pPr>
      <w:r w:rsidRPr="00D0287C">
        <w:rPr>
          <w:rFonts w:ascii="Times New Roman" w:hAnsi="Times New Roman" w:cs="Times New Roman"/>
          <w:sz w:val="28"/>
          <w:szCs w:val="28"/>
          <w:lang w:bidi="ru-RU"/>
        </w:rPr>
        <w:lastRenderedPageBreak/>
        <w:t xml:space="preserve">4. </w:t>
      </w:r>
      <w:bookmarkStart w:id="14" w:name="_Ref333248728"/>
      <w:bookmarkEnd w:id="13"/>
      <w:r w:rsidRPr="00D0287C">
        <w:rPr>
          <w:rFonts w:ascii="Times New Roman" w:eastAsia="Times New Roman" w:hAnsi="Times New Roman" w:cs="Times New Roman"/>
          <w:sz w:val="28"/>
          <w:szCs w:val="28"/>
          <w:lang w:eastAsia="ru-RU"/>
        </w:rPr>
        <w:t>Нечаев НН. Психолого-педагогические аспекты подготовки специ</w:t>
      </w:r>
      <w:r>
        <w:rPr>
          <w:rFonts w:ascii="Times New Roman" w:eastAsia="Times New Roman" w:hAnsi="Times New Roman" w:cs="Times New Roman"/>
          <w:sz w:val="28"/>
          <w:szCs w:val="28"/>
          <w:lang w:eastAsia="ru-RU"/>
        </w:rPr>
        <w:t>алистов в вузе</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Москва</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 Изд-во МГУ, 1985.</w:t>
      </w:r>
      <w:r w:rsidRPr="00D0287C">
        <w:rPr>
          <w:rFonts w:ascii="Times New Roman" w:eastAsia="Times New Roman" w:hAnsi="Times New Roman" w:cs="Times New Roman"/>
          <w:sz w:val="28"/>
          <w:szCs w:val="28"/>
          <w:lang w:eastAsia="ru-RU"/>
        </w:rPr>
        <w:t xml:space="preserve"> 112 с.</w:t>
      </w:r>
    </w:p>
    <w:p w:rsidR="00D0287C" w:rsidRDefault="00D0287C" w:rsidP="00D0287C">
      <w:pPr>
        <w:pStyle w:val="a9"/>
        <w:spacing w:line="360" w:lineRule="auto"/>
        <w:jc w:val="both"/>
        <w:rPr>
          <w:rFonts w:ascii="Times New Roman" w:hAnsi="Times New Roman" w:cs="Times New Roman"/>
          <w:sz w:val="28"/>
          <w:szCs w:val="28"/>
        </w:rPr>
      </w:pPr>
      <w:r w:rsidRPr="00D0287C">
        <w:rPr>
          <w:rStyle w:val="apple-style-span"/>
          <w:rFonts w:ascii="Times New Roman" w:hAnsi="Times New Roman" w:cs="Times New Roman"/>
          <w:sz w:val="28"/>
          <w:szCs w:val="28"/>
          <w:lang w:bidi="ru-RU"/>
        </w:rPr>
        <w:t xml:space="preserve">5. </w:t>
      </w:r>
      <w:r w:rsidRPr="00D0287C">
        <w:rPr>
          <w:rFonts w:ascii="Times New Roman" w:hAnsi="Times New Roman" w:cs="Times New Roman"/>
          <w:sz w:val="28"/>
          <w:szCs w:val="28"/>
        </w:rPr>
        <w:t>Юнг К. Г. Проблемы</w:t>
      </w:r>
      <w:r>
        <w:rPr>
          <w:rFonts w:ascii="Times New Roman" w:hAnsi="Times New Roman" w:cs="Times New Roman"/>
          <w:sz w:val="28"/>
          <w:szCs w:val="28"/>
        </w:rPr>
        <w:t xml:space="preserve"> души нашего времени. Москва : Прогресс, 2006. </w:t>
      </w:r>
      <w:r w:rsidRPr="00D0287C">
        <w:rPr>
          <w:rFonts w:ascii="Times New Roman" w:hAnsi="Times New Roman" w:cs="Times New Roman"/>
          <w:sz w:val="28"/>
          <w:szCs w:val="28"/>
        </w:rPr>
        <w:t>331 с.</w:t>
      </w:r>
      <w:bookmarkEnd w:id="14"/>
    </w:p>
    <w:p w:rsidR="00007247" w:rsidRDefault="00007247" w:rsidP="00760AA9">
      <w:pPr>
        <w:autoSpaceDE w:val="0"/>
        <w:autoSpaceDN w:val="0"/>
        <w:adjustRightInd w:val="0"/>
        <w:ind w:right="-82"/>
        <w:rPr>
          <w:b/>
          <w:bCs/>
          <w:sz w:val="28"/>
          <w:szCs w:val="28"/>
          <w:lang w:val="ru-RU"/>
        </w:rPr>
      </w:pPr>
    </w:p>
    <w:p w:rsidR="00753EFD" w:rsidRPr="00361B31" w:rsidRDefault="00753EFD" w:rsidP="00760AA9">
      <w:pPr>
        <w:autoSpaceDE w:val="0"/>
        <w:autoSpaceDN w:val="0"/>
        <w:adjustRightInd w:val="0"/>
        <w:ind w:right="-82"/>
        <w:rPr>
          <w:b/>
          <w:bCs/>
          <w:sz w:val="28"/>
          <w:szCs w:val="28"/>
          <w:lang w:val="ru-RU"/>
        </w:rPr>
      </w:pPr>
    </w:p>
    <w:p w:rsidR="00760AA9" w:rsidRPr="00760AA9" w:rsidRDefault="00760AA9" w:rsidP="00760AA9">
      <w:pPr>
        <w:ind w:right="-82" w:firstLine="709"/>
        <w:jc w:val="right"/>
        <w:rPr>
          <w:rFonts w:ascii="Times New Roman" w:hAnsi="Times New Roman"/>
          <w:b/>
          <w:sz w:val="28"/>
          <w:szCs w:val="28"/>
        </w:rPr>
      </w:pPr>
      <w:r w:rsidRPr="00760AA9">
        <w:rPr>
          <w:rFonts w:ascii="Times New Roman" w:hAnsi="Times New Roman"/>
          <w:b/>
          <w:sz w:val="28"/>
          <w:szCs w:val="28"/>
        </w:rPr>
        <w:t xml:space="preserve">Лідія Тимків </w:t>
      </w:r>
    </w:p>
    <w:p w:rsidR="00760AA9" w:rsidRPr="00760AA9" w:rsidRDefault="00760AA9" w:rsidP="00760AA9">
      <w:pPr>
        <w:ind w:right="-82" w:firstLine="709"/>
        <w:jc w:val="right"/>
        <w:rPr>
          <w:rFonts w:ascii="Times New Roman" w:hAnsi="Times New Roman"/>
          <w:sz w:val="28"/>
          <w:szCs w:val="28"/>
        </w:rPr>
      </w:pPr>
      <w:r w:rsidRPr="00760AA9">
        <w:rPr>
          <w:rFonts w:ascii="Times New Roman" w:hAnsi="Times New Roman"/>
          <w:sz w:val="28"/>
          <w:szCs w:val="28"/>
        </w:rPr>
        <w:t xml:space="preserve"> м. Івано-Франківськ </w:t>
      </w:r>
    </w:p>
    <w:p w:rsidR="00760AA9" w:rsidRPr="00760AA9" w:rsidRDefault="00760AA9" w:rsidP="00760AA9">
      <w:pPr>
        <w:autoSpaceDE w:val="0"/>
        <w:autoSpaceDN w:val="0"/>
        <w:adjustRightInd w:val="0"/>
        <w:ind w:right="-82" w:firstLine="709"/>
        <w:jc w:val="center"/>
        <w:rPr>
          <w:rFonts w:ascii="Times New Roman" w:hAnsi="Times New Roman"/>
          <w:b/>
          <w:bCs/>
          <w:sz w:val="28"/>
          <w:szCs w:val="28"/>
        </w:rPr>
      </w:pPr>
      <w:r w:rsidRPr="00760AA9">
        <w:rPr>
          <w:rFonts w:ascii="Times New Roman" w:hAnsi="Times New Roman"/>
          <w:b/>
          <w:bCs/>
          <w:sz w:val="28"/>
          <w:szCs w:val="28"/>
        </w:rPr>
        <w:t>ДОСЛІДЖЕННЯ ПСИХОЛОГІЧНИХ МЕХАНІЗМІВ САМОРОЗВИТКУ ОСОБИСТОСТІ В МЕЖАХ СИСТЕМНОГО ПІДХОДУ</w:t>
      </w:r>
    </w:p>
    <w:p w:rsidR="00760AA9" w:rsidRPr="00760AA9" w:rsidRDefault="00760AA9" w:rsidP="00760AA9">
      <w:pPr>
        <w:autoSpaceDE w:val="0"/>
        <w:autoSpaceDN w:val="0"/>
        <w:adjustRightInd w:val="0"/>
        <w:ind w:right="-82" w:firstLine="709"/>
        <w:jc w:val="center"/>
        <w:rPr>
          <w:rFonts w:ascii="Times New Roman" w:hAnsi="Times New Roman"/>
          <w:b/>
          <w:bCs/>
          <w:sz w:val="28"/>
          <w:szCs w:val="28"/>
        </w:rPr>
      </w:pPr>
    </w:p>
    <w:p w:rsidR="00760AA9" w:rsidRPr="00760AA9" w:rsidRDefault="00760AA9" w:rsidP="00760AA9">
      <w:pPr>
        <w:autoSpaceDE w:val="0"/>
        <w:autoSpaceDN w:val="0"/>
        <w:adjustRightInd w:val="0"/>
        <w:ind w:firstLine="709"/>
        <w:rPr>
          <w:rFonts w:ascii="Times New Roman" w:hAnsi="Times New Roman"/>
          <w:bCs/>
          <w:color w:val="000000"/>
          <w:sz w:val="28"/>
          <w:szCs w:val="28"/>
        </w:rPr>
      </w:pPr>
      <w:r w:rsidRPr="00760AA9">
        <w:rPr>
          <w:rFonts w:ascii="Times New Roman" w:hAnsi="Times New Roman"/>
          <w:bCs/>
          <w:sz w:val="28"/>
          <w:szCs w:val="28"/>
        </w:rPr>
        <w:t xml:space="preserve">У другій половині ХХ ст. особливої ​​популярності в психології особистості набула концепція саморозвитку. Своєї актуальності вона не </w:t>
      </w:r>
      <w:r w:rsidRPr="00760AA9">
        <w:rPr>
          <w:rFonts w:ascii="Times New Roman" w:hAnsi="Times New Roman"/>
          <w:bCs/>
          <w:color w:val="000000"/>
          <w:sz w:val="28"/>
          <w:szCs w:val="28"/>
        </w:rPr>
        <w:t xml:space="preserve">втратила і на сьогоднішній час. </w:t>
      </w:r>
    </w:p>
    <w:p w:rsidR="00760AA9" w:rsidRPr="00760AA9" w:rsidRDefault="00760AA9" w:rsidP="00760AA9">
      <w:pPr>
        <w:autoSpaceDE w:val="0"/>
        <w:autoSpaceDN w:val="0"/>
        <w:adjustRightInd w:val="0"/>
        <w:ind w:firstLine="709"/>
        <w:rPr>
          <w:rFonts w:ascii="Times New Roman" w:hAnsi="Times New Roman"/>
          <w:bCs/>
          <w:sz w:val="28"/>
          <w:szCs w:val="28"/>
        </w:rPr>
      </w:pPr>
      <w:r w:rsidRPr="00760AA9">
        <w:rPr>
          <w:rFonts w:ascii="Times New Roman" w:hAnsi="Times New Roman"/>
          <w:bCs/>
          <w:color w:val="000000"/>
          <w:sz w:val="28"/>
          <w:szCs w:val="28"/>
        </w:rPr>
        <w:t xml:space="preserve">Серед великої кількості методологічних підходів до вивчення феномена саморозвитку можна виокремити три найбільш відомих, а саме: перший презентовано теоріями самодетермінації (Е. Десі і Р. Райан); другий - заснований на принципах синергетики, розроблений як зарубіжними так і вітчизняними вченими (Г.Хакен, 2003; С.Капиця, С. Курдюмов, Г. Малинецький, 1997 та ін.), і, відповідно, третій підхід, пов'язаний з іменами відомих науковців, таких як   </w:t>
      </w:r>
      <w:r w:rsidRPr="00760AA9">
        <w:rPr>
          <w:rFonts w:ascii="Times New Roman" w:hAnsi="Times New Roman"/>
          <w:color w:val="000000"/>
          <w:sz w:val="28"/>
          <w:szCs w:val="28"/>
        </w:rPr>
        <w:t xml:space="preserve">С. Рубінштейн, Б. Ломов, Я. Пономарьов, К. Абульханова та ін.  Представники цього підходу розглядають особистість  не як психічну «властивість», на рівні темпераменту, характеру тощо, а як найвищий рівень психічного розвитку [4, </w:t>
      </w:r>
      <w:r w:rsidRPr="00760AA9">
        <w:rPr>
          <w:rFonts w:ascii="Times New Roman" w:hAnsi="Times New Roman"/>
          <w:color w:val="000000"/>
          <w:sz w:val="28"/>
          <w:szCs w:val="28"/>
          <w:lang w:val="en-US"/>
        </w:rPr>
        <w:t>c</w:t>
      </w:r>
      <w:r w:rsidRPr="00760AA9">
        <w:rPr>
          <w:rFonts w:ascii="Times New Roman" w:hAnsi="Times New Roman"/>
          <w:color w:val="000000"/>
          <w:sz w:val="28"/>
          <w:szCs w:val="28"/>
        </w:rPr>
        <w:t>. 121]</w:t>
      </w:r>
      <w:r w:rsidRPr="00760AA9">
        <w:rPr>
          <w:rFonts w:ascii="Times New Roman" w:hAnsi="Times New Roman"/>
          <w:sz w:val="28"/>
          <w:szCs w:val="28"/>
        </w:rPr>
        <w:t xml:space="preserve">. </w:t>
      </w:r>
      <w:r w:rsidRPr="00760AA9">
        <w:rPr>
          <w:rFonts w:ascii="Times New Roman" w:hAnsi="Times New Roman"/>
          <w:bCs/>
          <w:sz w:val="28"/>
          <w:szCs w:val="28"/>
        </w:rPr>
        <w:t xml:space="preserve">У цьому випадку значущим чинником саморозвитку особистості стає рефлексивне мислення. Саме рефлексію в багатьох концепціях психології особистості, вважають фундаментальною якістю, на основі якої розвивається здатність до саморегуляції та саморозвитку [5, с.8]. </w:t>
      </w:r>
    </w:p>
    <w:p w:rsidR="00760AA9" w:rsidRPr="00760AA9" w:rsidRDefault="00760AA9" w:rsidP="00760AA9">
      <w:pPr>
        <w:autoSpaceDE w:val="0"/>
        <w:autoSpaceDN w:val="0"/>
        <w:adjustRightInd w:val="0"/>
        <w:ind w:firstLine="709"/>
        <w:rPr>
          <w:rFonts w:ascii="Times New Roman" w:hAnsi="Times New Roman"/>
          <w:bCs/>
          <w:sz w:val="28"/>
          <w:szCs w:val="28"/>
        </w:rPr>
      </w:pPr>
      <w:r w:rsidRPr="00760AA9">
        <w:rPr>
          <w:rFonts w:ascii="Times New Roman" w:hAnsi="Times New Roman"/>
          <w:bCs/>
          <w:sz w:val="28"/>
          <w:szCs w:val="28"/>
        </w:rPr>
        <w:t xml:space="preserve">Українські сучасні науковці (М.Боришевський, Г.Костюк, С.Максименко, В.Савчин, Т.Титаренко, П. Чамата та ін.), вважають внутрішні суперечності </w:t>
      </w:r>
      <w:r w:rsidRPr="00760AA9">
        <w:rPr>
          <w:rFonts w:ascii="Times New Roman" w:hAnsi="Times New Roman"/>
          <w:sz w:val="28"/>
          <w:szCs w:val="28"/>
        </w:rPr>
        <w:t xml:space="preserve">основним джерелом розвитку особистості, відповідно, й сам процес, по суті,  </w:t>
      </w:r>
      <w:r w:rsidRPr="00760AA9">
        <w:rPr>
          <w:rFonts w:ascii="Times New Roman" w:hAnsi="Times New Roman"/>
          <w:sz w:val="28"/>
          <w:szCs w:val="28"/>
        </w:rPr>
        <w:lastRenderedPageBreak/>
        <w:t>саморозвитком (саморухом). «Носієм» розвитку виступають складні відкриті системи, що самоорганізуються [2, с. 171 ].</w:t>
      </w:r>
      <w:r w:rsidRPr="00760AA9">
        <w:rPr>
          <w:rFonts w:ascii="Times New Roman" w:hAnsi="Times New Roman"/>
          <w:bCs/>
          <w:sz w:val="28"/>
          <w:szCs w:val="28"/>
        </w:rPr>
        <w:t xml:space="preserve"> </w:t>
      </w:r>
    </w:p>
    <w:p w:rsidR="00760AA9" w:rsidRPr="00760AA9" w:rsidRDefault="00760AA9" w:rsidP="00760AA9">
      <w:pPr>
        <w:ind w:right="-82" w:firstLine="709"/>
        <w:rPr>
          <w:rFonts w:ascii="Times New Roman" w:hAnsi="Times New Roman"/>
          <w:bCs/>
          <w:sz w:val="28"/>
          <w:szCs w:val="28"/>
        </w:rPr>
      </w:pPr>
      <w:r w:rsidRPr="00760AA9">
        <w:rPr>
          <w:rFonts w:ascii="Times New Roman" w:hAnsi="Times New Roman"/>
          <w:bCs/>
          <w:sz w:val="28"/>
          <w:szCs w:val="28"/>
        </w:rPr>
        <w:t xml:space="preserve">Зарубіжні дослідники, представники теорії самодетермінації (Е. Десі і Р. Райан) висловили припущення про наявність у людини деяких вроджених потреб, які забезпечують механізм самодетермінаціі. Це потреби в автономії, компетентності та взаємодії з іншими людьми. У випадку задоволення базових потреб, підвищується рівень суб'єктивного благополуччя і життєвих сил людини, що й створює умови для саморозвитку </w:t>
      </w:r>
      <w:r w:rsidRPr="00760AA9">
        <w:rPr>
          <w:rFonts w:ascii="Times New Roman" w:hAnsi="Times New Roman"/>
          <w:sz w:val="28"/>
          <w:szCs w:val="28"/>
        </w:rPr>
        <w:t>[8, с. 182-185].</w:t>
      </w:r>
    </w:p>
    <w:p w:rsidR="00760AA9" w:rsidRPr="00760AA9" w:rsidRDefault="00760AA9" w:rsidP="00760AA9">
      <w:pPr>
        <w:ind w:right="-82" w:firstLine="709"/>
        <w:rPr>
          <w:rFonts w:ascii="Times New Roman" w:hAnsi="Times New Roman"/>
          <w:bCs/>
          <w:sz w:val="28"/>
          <w:szCs w:val="28"/>
        </w:rPr>
      </w:pPr>
      <w:r w:rsidRPr="00760AA9">
        <w:rPr>
          <w:rFonts w:ascii="Times New Roman" w:hAnsi="Times New Roman"/>
          <w:bCs/>
          <w:sz w:val="28"/>
          <w:szCs w:val="28"/>
        </w:rPr>
        <w:t xml:space="preserve">Розглядаючи механізми саморозвитку особистості в межах синергетичного підходу, Г. Хакен зазначив, що вони є однаковими для будь-яких об'єктів, до яких можна застосувати поняття системи. У синергетиці особистість розглядається як відкрита система, здатна до самоорганізації. Механізмом саморозвитку є результат утворення з початкових хаотичних процесів якихось стійких явищ  з подальшим переходом системи на більш високий рівень організації. До особистості як об'єкту дослідження застосовуються такі поняття синергетики, як дисипативність, точка біфуркації, аттрактор тощо [7, </w:t>
      </w:r>
      <w:r w:rsidRPr="00760AA9">
        <w:rPr>
          <w:rFonts w:ascii="Times New Roman" w:hAnsi="Times New Roman"/>
          <w:bCs/>
          <w:sz w:val="28"/>
          <w:szCs w:val="28"/>
          <w:lang w:val="en-US"/>
        </w:rPr>
        <w:t>c</w:t>
      </w:r>
      <w:r w:rsidRPr="00760AA9">
        <w:rPr>
          <w:rFonts w:ascii="Times New Roman" w:hAnsi="Times New Roman"/>
          <w:bCs/>
          <w:sz w:val="28"/>
          <w:szCs w:val="28"/>
        </w:rPr>
        <w:t>.41].</w:t>
      </w:r>
    </w:p>
    <w:p w:rsidR="00760AA9" w:rsidRPr="00760AA9" w:rsidRDefault="00760AA9" w:rsidP="00760AA9">
      <w:pPr>
        <w:ind w:right="-82" w:firstLine="709"/>
        <w:rPr>
          <w:rFonts w:ascii="Times New Roman" w:hAnsi="Times New Roman"/>
          <w:bCs/>
          <w:sz w:val="28"/>
          <w:szCs w:val="28"/>
        </w:rPr>
      </w:pPr>
      <w:r w:rsidRPr="00760AA9">
        <w:rPr>
          <w:rFonts w:ascii="Times New Roman" w:hAnsi="Times New Roman"/>
          <w:bCs/>
          <w:sz w:val="28"/>
          <w:szCs w:val="28"/>
        </w:rPr>
        <w:t xml:space="preserve">Досить перспективним для вивчення проблеми саморозвитку особистості є напрямок, заснований на варіанті системного підходу, запропонованого Б. Ломовим. У ньому акумульовано досвід суб'єктного підходу С. Рубінштейна, а також принципи синергетики. Тут особистість представлена як вищий рівень саморозвитку. Відповідно до цього принципу, етапи розвитку системи стають рівнями її організації [4, </w:t>
      </w:r>
      <w:r w:rsidRPr="00760AA9">
        <w:rPr>
          <w:rFonts w:ascii="Times New Roman" w:hAnsi="Times New Roman"/>
          <w:bCs/>
          <w:sz w:val="28"/>
          <w:szCs w:val="28"/>
          <w:lang w:val="en-US"/>
        </w:rPr>
        <w:t>c</w:t>
      </w:r>
      <w:r w:rsidRPr="00760AA9">
        <w:rPr>
          <w:rFonts w:ascii="Times New Roman" w:hAnsi="Times New Roman"/>
          <w:bCs/>
          <w:sz w:val="28"/>
          <w:szCs w:val="28"/>
        </w:rPr>
        <w:t xml:space="preserve">.284]. </w:t>
      </w:r>
    </w:p>
    <w:p w:rsidR="00760AA9" w:rsidRPr="00760AA9" w:rsidRDefault="00760AA9" w:rsidP="00760AA9">
      <w:pPr>
        <w:ind w:right="-82" w:firstLine="709"/>
        <w:rPr>
          <w:rFonts w:ascii="Times New Roman" w:hAnsi="Times New Roman"/>
          <w:bCs/>
          <w:sz w:val="28"/>
          <w:szCs w:val="28"/>
        </w:rPr>
      </w:pPr>
      <w:r w:rsidRPr="00760AA9">
        <w:rPr>
          <w:rFonts w:ascii="Times New Roman" w:hAnsi="Times New Roman"/>
          <w:bCs/>
          <w:sz w:val="28"/>
          <w:szCs w:val="28"/>
        </w:rPr>
        <w:t xml:space="preserve">Відомий психолог С.Рубінштейн активно пропагував ідею «творчого самостворення» особистості, маючи на увазі процес її саморозвитку. Розглядаючи механізми саморозвитку, учений зазначав, що «зовнішнє» трансформується у «внутрішнє» не безпосередньо, а через раніше сформовані відповідні «внутрішні умови» [6, </w:t>
      </w:r>
      <w:r w:rsidRPr="00760AA9">
        <w:rPr>
          <w:rFonts w:ascii="Times New Roman" w:hAnsi="Times New Roman"/>
          <w:bCs/>
          <w:sz w:val="28"/>
          <w:szCs w:val="28"/>
          <w:lang w:val="en-US"/>
        </w:rPr>
        <w:t>c</w:t>
      </w:r>
      <w:r w:rsidRPr="00760AA9">
        <w:rPr>
          <w:rFonts w:ascii="Times New Roman" w:hAnsi="Times New Roman"/>
          <w:bCs/>
          <w:sz w:val="28"/>
          <w:szCs w:val="28"/>
        </w:rPr>
        <w:t>.101-108].</w:t>
      </w:r>
    </w:p>
    <w:p w:rsidR="00760AA9" w:rsidRPr="00760AA9" w:rsidRDefault="00760AA9" w:rsidP="00760AA9">
      <w:pPr>
        <w:ind w:right="-82" w:firstLine="709"/>
        <w:rPr>
          <w:rFonts w:ascii="Times New Roman" w:hAnsi="Times New Roman"/>
          <w:bCs/>
          <w:sz w:val="28"/>
          <w:szCs w:val="28"/>
        </w:rPr>
      </w:pPr>
      <w:r w:rsidRPr="00760AA9">
        <w:rPr>
          <w:rFonts w:ascii="Times New Roman" w:hAnsi="Times New Roman"/>
          <w:bCs/>
          <w:sz w:val="28"/>
          <w:szCs w:val="28"/>
        </w:rPr>
        <w:t xml:space="preserve">Саме це положення його концепції безпосередньо виводило на ідею саморозвитку, за якої особистість  не є результатом безпосереднього соціального впливу, як, наприклад, в теорії символічного інтеракціонізму Дж. Міда або </w:t>
      </w:r>
      <w:r w:rsidRPr="00760AA9">
        <w:rPr>
          <w:rFonts w:ascii="Times New Roman" w:hAnsi="Times New Roman"/>
          <w:bCs/>
          <w:sz w:val="28"/>
          <w:szCs w:val="28"/>
        </w:rPr>
        <w:lastRenderedPageBreak/>
        <w:t xml:space="preserve">соціальному біхевіоризмі А. Бандури, а завдяки критичному осмисленню всього того, з чим особистість, що формується, зішовхується в процесі спілкування і спільної діяльності з іншими людьми. Відомо, що С.Рубінштейн вважав основою розвитку свідомості  соціально задану діяльність, а основою саморозвитку особистості – творчу діяльність [6, </w:t>
      </w:r>
      <w:r w:rsidRPr="00760AA9">
        <w:rPr>
          <w:rFonts w:ascii="Times New Roman" w:hAnsi="Times New Roman"/>
          <w:bCs/>
          <w:sz w:val="28"/>
          <w:szCs w:val="28"/>
          <w:lang w:val="en-US"/>
        </w:rPr>
        <w:t>c</w:t>
      </w:r>
      <w:r w:rsidRPr="00760AA9">
        <w:rPr>
          <w:rFonts w:ascii="Times New Roman" w:hAnsi="Times New Roman"/>
          <w:bCs/>
          <w:sz w:val="28"/>
          <w:szCs w:val="28"/>
        </w:rPr>
        <w:t>.101-108].</w:t>
      </w:r>
    </w:p>
    <w:p w:rsidR="00760AA9" w:rsidRPr="00760AA9" w:rsidRDefault="00760AA9" w:rsidP="00760AA9">
      <w:pPr>
        <w:ind w:right="-82" w:firstLine="709"/>
        <w:rPr>
          <w:rFonts w:ascii="Times New Roman" w:hAnsi="Times New Roman"/>
          <w:bCs/>
          <w:sz w:val="28"/>
          <w:szCs w:val="28"/>
        </w:rPr>
      </w:pPr>
      <w:r w:rsidRPr="00760AA9">
        <w:rPr>
          <w:rFonts w:ascii="Times New Roman" w:hAnsi="Times New Roman"/>
          <w:bCs/>
          <w:sz w:val="28"/>
          <w:szCs w:val="28"/>
        </w:rPr>
        <w:t>У зарубіжній психології термін «саморозвиток»  часто використовується в дослідженнях таких явищ, як самосвідомість, самоактуалізація, самооцінка, самопрезентація, Я-концепція і аналогічних до них (В. Франкл, Ж. Піаже, Г. Олпорт, А. Бандура, А. Маслоу, К. Роджерс, Р. Мей, Дж. Бьюдженталь, І. Ялом та ін.).</w:t>
      </w:r>
    </w:p>
    <w:p w:rsidR="00760AA9" w:rsidRPr="00760AA9" w:rsidRDefault="00760AA9" w:rsidP="00760AA9">
      <w:pPr>
        <w:ind w:right="-82" w:firstLine="709"/>
        <w:rPr>
          <w:rFonts w:ascii="Times New Roman" w:hAnsi="Times New Roman"/>
          <w:bCs/>
          <w:sz w:val="28"/>
          <w:szCs w:val="28"/>
        </w:rPr>
      </w:pPr>
      <w:r w:rsidRPr="00760AA9">
        <w:rPr>
          <w:rFonts w:ascii="Times New Roman" w:hAnsi="Times New Roman"/>
          <w:bCs/>
          <w:sz w:val="28"/>
          <w:szCs w:val="28"/>
        </w:rPr>
        <w:t>На думку Р. Мея, свобода особистості проявляється в її можливості й здатності керувати своїм розвитком, що пов'язано з самосвідомістю, відкритістю, готовністю до змін. Обговорюючи проблему внутрішньої свободи особистості, В. Франкл розглядав умови, за яких людина має можливість зайняти власну внутрішню позицію стосовно різноманітних обставин. Проте, на думку В. Франкла, саморозвиток заради самоактуалізації не є основою особистісного зростання.</w:t>
      </w:r>
    </w:p>
    <w:p w:rsidR="00760AA9" w:rsidRPr="00760AA9" w:rsidRDefault="00760AA9" w:rsidP="00760AA9">
      <w:pPr>
        <w:ind w:right="-82" w:firstLine="709"/>
        <w:rPr>
          <w:rFonts w:ascii="Times New Roman" w:hAnsi="Times New Roman"/>
          <w:bCs/>
          <w:sz w:val="28"/>
          <w:szCs w:val="28"/>
        </w:rPr>
      </w:pPr>
      <w:r w:rsidRPr="00760AA9">
        <w:rPr>
          <w:rFonts w:ascii="Times New Roman" w:hAnsi="Times New Roman"/>
          <w:bCs/>
          <w:sz w:val="28"/>
          <w:szCs w:val="28"/>
        </w:rPr>
        <w:t>Незважаючи на значну кількість досліджень з питання саморозвитку особистості, упродовж тривалого часу залишалися невирішеними багато проблем. Зокрема, відсутніми були адекватні методики та методичні прийоми, які дали б можливість вивчати саморозвиток не тільки на рівні уявлень про нього респондентів, а й як реальний процес, тобто безпосередньо в межах актуальної поведінки і діяльності конкретної людини.</w:t>
      </w:r>
    </w:p>
    <w:p w:rsidR="00760AA9" w:rsidRPr="00760AA9" w:rsidRDefault="00760AA9" w:rsidP="00760AA9">
      <w:pPr>
        <w:ind w:right="-82" w:firstLine="709"/>
        <w:rPr>
          <w:rFonts w:ascii="Times New Roman" w:hAnsi="Times New Roman"/>
          <w:bCs/>
          <w:sz w:val="28"/>
          <w:szCs w:val="28"/>
        </w:rPr>
      </w:pPr>
      <w:r w:rsidRPr="00760AA9">
        <w:rPr>
          <w:rFonts w:ascii="Times New Roman" w:hAnsi="Times New Roman"/>
          <w:bCs/>
          <w:sz w:val="28"/>
          <w:szCs w:val="28"/>
        </w:rPr>
        <w:t xml:space="preserve">Відтак вітчизняною психологинею С.Кузіковою </w:t>
      </w:r>
      <w:r w:rsidRPr="00760AA9">
        <w:rPr>
          <w:rFonts w:ascii="Times New Roman" w:hAnsi="Times New Roman"/>
          <w:sz w:val="28"/>
          <w:szCs w:val="28"/>
        </w:rPr>
        <w:t>були розроблені критерії та показники саморозвитку особистості. Особистісний саморозвиток, учена тракує як свідому</w:t>
      </w:r>
      <w:r w:rsidRPr="00760AA9">
        <w:rPr>
          <w:rFonts w:ascii="Times New Roman" w:eastAsia="Cambria,Italic" w:hAnsi="Times New Roman"/>
          <w:iCs/>
          <w:sz w:val="28"/>
          <w:szCs w:val="28"/>
        </w:rPr>
        <w:t>, цілеспрямовану і самокеровану активність особистості, метою якої є самозміна в позитивному напрямі, що забезпечить особистісне зростання, самовдосконалення [3, с.175]</w:t>
      </w:r>
      <w:r w:rsidRPr="00760AA9">
        <w:rPr>
          <w:rFonts w:ascii="Times New Roman" w:eastAsia="Cambria,Italic" w:hAnsi="Times New Roman"/>
          <w:sz w:val="28"/>
          <w:szCs w:val="28"/>
        </w:rPr>
        <w:t>.</w:t>
      </w:r>
      <w:r w:rsidRPr="00760AA9">
        <w:rPr>
          <w:rFonts w:ascii="Times New Roman" w:hAnsi="Times New Roman"/>
          <w:bCs/>
          <w:sz w:val="28"/>
          <w:szCs w:val="28"/>
        </w:rPr>
        <w:t xml:space="preserve"> </w:t>
      </w:r>
    </w:p>
    <w:p w:rsidR="00760AA9" w:rsidRPr="00760AA9" w:rsidRDefault="00760AA9" w:rsidP="00760AA9">
      <w:pPr>
        <w:pStyle w:val="Default"/>
        <w:spacing w:line="360" w:lineRule="auto"/>
        <w:ind w:firstLine="709"/>
        <w:jc w:val="both"/>
        <w:rPr>
          <w:rFonts w:eastAsia="Cambria,Italic"/>
          <w:sz w:val="28"/>
          <w:szCs w:val="28"/>
          <w:lang w:val="uk-UA"/>
        </w:rPr>
      </w:pPr>
      <w:r w:rsidRPr="00760AA9">
        <w:rPr>
          <w:sz w:val="28"/>
          <w:szCs w:val="28"/>
          <w:lang w:val="uk-UA"/>
        </w:rPr>
        <w:t xml:space="preserve">На онові теоретичного та емпіричного змістового аналізу феномену особистісного саморозвитку, С.Кузікова виокремила його змістові компоненти </w:t>
      </w:r>
      <w:r w:rsidRPr="00760AA9">
        <w:rPr>
          <w:sz w:val="28"/>
          <w:szCs w:val="28"/>
          <w:lang w:val="uk-UA"/>
        </w:rPr>
        <w:lastRenderedPageBreak/>
        <w:t xml:space="preserve">(структурні складові системи) і з’ясувала закономірності саморозвитку. На думку вченої, «їх можна розглядати як чинники, що гіпотетично визначають специфіку особистісного саморозвитку та становлення суб'єкта саморозвитку, тобто як психологічні ресурси особистісного саморозвитку − актуалізованого, усвідомленого і самокерованого процесу особистісних змін». В якості  психологічних ресурсів саморозвитку визначено: «потребу в саморозвитку як його джерело і детермінант; умови, які забезпечать його успішність; механізми як функціональні засоби і умови його здійснення» </w:t>
      </w:r>
      <w:r w:rsidRPr="00760AA9">
        <w:rPr>
          <w:rFonts w:eastAsia="Cambria,Italic"/>
          <w:iCs/>
          <w:sz w:val="28"/>
          <w:szCs w:val="28"/>
          <w:lang w:val="uk-UA"/>
        </w:rPr>
        <w:t>[3, с.103-104]</w:t>
      </w:r>
      <w:r w:rsidRPr="00760AA9">
        <w:rPr>
          <w:rFonts w:eastAsia="Cambria,Italic"/>
          <w:sz w:val="28"/>
          <w:szCs w:val="28"/>
          <w:lang w:val="uk-UA"/>
        </w:rPr>
        <w:t>.</w:t>
      </w:r>
    </w:p>
    <w:p w:rsidR="00760AA9" w:rsidRPr="00760AA9" w:rsidRDefault="00760AA9" w:rsidP="00760AA9">
      <w:pPr>
        <w:pStyle w:val="Default"/>
        <w:spacing w:line="360" w:lineRule="auto"/>
        <w:ind w:firstLine="709"/>
        <w:jc w:val="both"/>
        <w:rPr>
          <w:sz w:val="28"/>
          <w:szCs w:val="28"/>
          <w:lang w:val="uk-UA"/>
        </w:rPr>
      </w:pPr>
      <w:r w:rsidRPr="00760AA9">
        <w:rPr>
          <w:rFonts w:eastAsia="Cambria,Italic"/>
          <w:sz w:val="28"/>
          <w:szCs w:val="28"/>
          <w:lang w:val="uk-UA"/>
        </w:rPr>
        <w:t>Окрім виокремлених складових</w:t>
      </w:r>
      <w:r w:rsidRPr="00760AA9">
        <w:rPr>
          <w:sz w:val="28"/>
          <w:szCs w:val="28"/>
          <w:lang w:val="uk-UA"/>
        </w:rPr>
        <w:t xml:space="preserve"> системи саморозвитку особистості, С.Кузіковою розроблено методику «Диспозиційна характеристика саморозвитку особистості – ДХСО», за допомогою якої визначється рівень актуалізації психологічних ресурсів саморозвитку особистості як суб’єктної діяльності.</w:t>
      </w:r>
    </w:p>
    <w:p w:rsidR="00760AA9" w:rsidRPr="00760AA9" w:rsidRDefault="00760AA9" w:rsidP="00760AA9">
      <w:pPr>
        <w:autoSpaceDE w:val="0"/>
        <w:autoSpaceDN w:val="0"/>
        <w:adjustRightInd w:val="0"/>
        <w:ind w:firstLine="709"/>
        <w:rPr>
          <w:rFonts w:ascii="Times New Roman" w:hAnsi="Times New Roman"/>
          <w:sz w:val="28"/>
          <w:szCs w:val="28"/>
        </w:rPr>
      </w:pPr>
      <w:r w:rsidRPr="00760AA9">
        <w:rPr>
          <w:rFonts w:ascii="Times New Roman" w:hAnsi="Times New Roman"/>
          <w:sz w:val="28"/>
          <w:szCs w:val="28"/>
        </w:rPr>
        <w:t>Отже, саморозвиток відбувається в рамках житєдіяльності людини в процесі прояву активності, що визначається здатністю здійснювати особистісні вибори на основі пізнання себе. Аналіз саморозвитку як процесу дозволяє виокремити його механізми (рефлексія, самосприйняття, самопрогнозування), форми (самоствердження, самовдосконалення, самоактуалізація), а також бар‘єри, які можуть стримувати перетворювальну активність людини.</w:t>
      </w:r>
    </w:p>
    <w:p w:rsidR="00760AA9" w:rsidRPr="00760AA9" w:rsidRDefault="00760AA9" w:rsidP="00760AA9">
      <w:pPr>
        <w:autoSpaceDE w:val="0"/>
        <w:autoSpaceDN w:val="0"/>
        <w:adjustRightInd w:val="0"/>
        <w:ind w:firstLine="709"/>
        <w:rPr>
          <w:rFonts w:ascii="Times New Roman" w:hAnsi="Times New Roman"/>
          <w:bCs/>
          <w:sz w:val="28"/>
          <w:szCs w:val="28"/>
        </w:rPr>
      </w:pPr>
    </w:p>
    <w:p w:rsidR="00760AA9" w:rsidRPr="00760AA9" w:rsidRDefault="00760AA9" w:rsidP="00760AA9">
      <w:pPr>
        <w:pStyle w:val="Default"/>
        <w:spacing w:line="360" w:lineRule="auto"/>
        <w:jc w:val="center"/>
        <w:rPr>
          <w:b/>
          <w:sz w:val="28"/>
          <w:szCs w:val="28"/>
          <w:lang w:val="uk-UA"/>
        </w:rPr>
      </w:pPr>
      <w:r w:rsidRPr="00760AA9">
        <w:rPr>
          <w:b/>
          <w:sz w:val="28"/>
          <w:szCs w:val="28"/>
          <w:lang w:val="uk-UA"/>
        </w:rPr>
        <w:t>Література</w:t>
      </w:r>
    </w:p>
    <w:p w:rsidR="00760AA9" w:rsidRPr="00760AA9" w:rsidRDefault="00760AA9" w:rsidP="00760AA9">
      <w:pPr>
        <w:autoSpaceDE w:val="0"/>
        <w:autoSpaceDN w:val="0"/>
        <w:adjustRightInd w:val="0"/>
        <w:ind w:right="-82"/>
        <w:rPr>
          <w:rFonts w:ascii="Times New Roman" w:hAnsi="Times New Roman"/>
          <w:color w:val="000000"/>
          <w:sz w:val="28"/>
          <w:szCs w:val="28"/>
        </w:rPr>
      </w:pPr>
      <w:r w:rsidRPr="00760AA9">
        <w:rPr>
          <w:rFonts w:ascii="Times New Roman" w:hAnsi="Times New Roman"/>
          <w:color w:val="000000"/>
          <w:sz w:val="28"/>
          <w:szCs w:val="28"/>
        </w:rPr>
        <w:t xml:space="preserve">1. </w:t>
      </w:r>
      <w:r w:rsidRPr="00760AA9">
        <w:rPr>
          <w:rFonts w:ascii="Times New Roman" w:hAnsi="Times New Roman"/>
          <w:iCs/>
          <w:color w:val="000000"/>
          <w:sz w:val="28"/>
          <w:szCs w:val="28"/>
        </w:rPr>
        <w:t>Капица С., Курдюмов С., Малинецкий Г.</w:t>
      </w:r>
      <w:r w:rsidRPr="00760AA9">
        <w:rPr>
          <w:rFonts w:ascii="Times New Roman" w:hAnsi="Times New Roman"/>
          <w:i/>
          <w:iCs/>
          <w:color w:val="000000"/>
          <w:sz w:val="28"/>
          <w:szCs w:val="28"/>
        </w:rPr>
        <w:t xml:space="preserve"> </w:t>
      </w:r>
      <w:r w:rsidRPr="00760AA9">
        <w:rPr>
          <w:rFonts w:ascii="Times New Roman" w:hAnsi="Times New Roman"/>
          <w:color w:val="000000"/>
          <w:sz w:val="28"/>
          <w:szCs w:val="28"/>
        </w:rPr>
        <w:t>Син</w:t>
      </w:r>
      <w:r>
        <w:rPr>
          <w:rFonts w:ascii="Times New Roman" w:hAnsi="Times New Roman"/>
          <w:color w:val="000000"/>
          <w:sz w:val="28"/>
          <w:szCs w:val="28"/>
        </w:rPr>
        <w:t xml:space="preserve">ергетика и прогнозы будущего. Москва </w:t>
      </w:r>
      <w:r w:rsidRPr="00760AA9">
        <w:rPr>
          <w:rFonts w:ascii="Times New Roman" w:hAnsi="Times New Roman"/>
          <w:color w:val="000000"/>
          <w:sz w:val="28"/>
          <w:szCs w:val="28"/>
        </w:rPr>
        <w:t>: Наука, 1997.</w:t>
      </w:r>
    </w:p>
    <w:p w:rsidR="00760AA9" w:rsidRPr="00760AA9" w:rsidRDefault="00760AA9" w:rsidP="00760AA9">
      <w:pPr>
        <w:autoSpaceDE w:val="0"/>
        <w:autoSpaceDN w:val="0"/>
        <w:adjustRightInd w:val="0"/>
        <w:ind w:right="-82"/>
        <w:rPr>
          <w:rFonts w:ascii="Times New Roman" w:hAnsi="Times New Roman"/>
          <w:color w:val="000000"/>
          <w:sz w:val="28"/>
          <w:szCs w:val="28"/>
          <w:shd w:val="clear" w:color="auto" w:fill="F9F9F9"/>
        </w:rPr>
      </w:pPr>
      <w:r w:rsidRPr="00760AA9">
        <w:rPr>
          <w:rFonts w:ascii="Times New Roman" w:hAnsi="Times New Roman"/>
          <w:color w:val="000000"/>
          <w:sz w:val="28"/>
          <w:szCs w:val="28"/>
        </w:rPr>
        <w:t xml:space="preserve">2. </w:t>
      </w:r>
      <w:r w:rsidRPr="00760AA9">
        <w:rPr>
          <w:rFonts w:ascii="Times New Roman" w:hAnsi="Times New Roman"/>
          <w:color w:val="000000"/>
          <w:sz w:val="28"/>
          <w:szCs w:val="28"/>
          <w:shd w:val="clear" w:color="auto" w:fill="F9F9F9"/>
        </w:rPr>
        <w:t xml:space="preserve">Кузікова С. Феноменологія саморозвитку особистості: визначення поняття.  </w:t>
      </w:r>
      <w:r w:rsidRPr="00760AA9">
        <w:rPr>
          <w:rFonts w:ascii="Times New Roman" w:hAnsi="Times New Roman"/>
          <w:i/>
          <w:color w:val="000000"/>
          <w:sz w:val="28"/>
          <w:szCs w:val="28"/>
          <w:shd w:val="clear" w:color="auto" w:fill="F9F9F9"/>
        </w:rPr>
        <w:t>Науковий вісник Миколаївського державного університету імені В. О. Сухомлинського. Серія : Психологічні науки</w:t>
      </w:r>
      <w:r>
        <w:rPr>
          <w:rFonts w:ascii="Times New Roman" w:hAnsi="Times New Roman"/>
          <w:color w:val="000000"/>
          <w:sz w:val="28"/>
          <w:szCs w:val="28"/>
          <w:shd w:val="clear" w:color="auto" w:fill="F9F9F9"/>
        </w:rPr>
        <w:t>. 2013. Т. 2.</w:t>
      </w:r>
      <w:r w:rsidRPr="00760AA9">
        <w:rPr>
          <w:rFonts w:ascii="Times New Roman" w:hAnsi="Times New Roman"/>
          <w:color w:val="000000"/>
          <w:sz w:val="28"/>
          <w:szCs w:val="28"/>
          <w:shd w:val="clear" w:color="auto" w:fill="F9F9F9"/>
        </w:rPr>
        <w:t xml:space="preserve"> Вип. 10. С. 171-176.</w:t>
      </w:r>
    </w:p>
    <w:p w:rsidR="00760AA9" w:rsidRPr="00760AA9" w:rsidRDefault="00760AA9" w:rsidP="00760AA9">
      <w:pPr>
        <w:autoSpaceDE w:val="0"/>
        <w:autoSpaceDN w:val="0"/>
        <w:adjustRightInd w:val="0"/>
        <w:ind w:right="-82"/>
        <w:rPr>
          <w:rFonts w:ascii="Times New Roman" w:hAnsi="Times New Roman"/>
          <w:bCs/>
          <w:iCs/>
          <w:color w:val="000000"/>
          <w:sz w:val="28"/>
          <w:szCs w:val="28"/>
        </w:rPr>
      </w:pPr>
      <w:r w:rsidRPr="00760AA9">
        <w:rPr>
          <w:rFonts w:ascii="Times New Roman" w:hAnsi="Times New Roman"/>
          <w:color w:val="000000"/>
          <w:sz w:val="28"/>
          <w:szCs w:val="28"/>
          <w:shd w:val="clear" w:color="auto" w:fill="F9F9F9"/>
        </w:rPr>
        <w:t xml:space="preserve">3. </w:t>
      </w:r>
      <w:r w:rsidRPr="00760AA9">
        <w:rPr>
          <w:rFonts w:ascii="Times New Roman" w:hAnsi="Times New Roman"/>
          <w:color w:val="000000"/>
          <w:sz w:val="28"/>
          <w:szCs w:val="28"/>
        </w:rPr>
        <w:t xml:space="preserve">Кузікова С. </w:t>
      </w:r>
      <w:r w:rsidRPr="00760AA9">
        <w:rPr>
          <w:rFonts w:ascii="Times New Roman" w:hAnsi="Times New Roman"/>
          <w:bCs/>
          <w:iCs/>
          <w:color w:val="000000"/>
          <w:sz w:val="28"/>
          <w:szCs w:val="28"/>
        </w:rPr>
        <w:t xml:space="preserve">Дослідження саморозвитку як системного феномену самозмінювання особистості. </w:t>
      </w:r>
      <w:r w:rsidRPr="00760AA9">
        <w:rPr>
          <w:rFonts w:ascii="Times New Roman" w:hAnsi="Times New Roman"/>
          <w:color w:val="000000"/>
          <w:sz w:val="28"/>
          <w:szCs w:val="28"/>
        </w:rPr>
        <w:t xml:space="preserve"> </w:t>
      </w:r>
      <w:r w:rsidRPr="00760AA9">
        <w:rPr>
          <w:rFonts w:ascii="Times New Roman" w:hAnsi="Times New Roman"/>
          <w:bCs/>
          <w:i/>
          <w:iCs/>
          <w:color w:val="000000"/>
          <w:sz w:val="28"/>
          <w:szCs w:val="28"/>
        </w:rPr>
        <w:t>Вісник ХНПУ імені Г.С. Сковороди. Психологія</w:t>
      </w:r>
      <w:r w:rsidRPr="00760AA9">
        <w:rPr>
          <w:rFonts w:ascii="Times New Roman" w:hAnsi="Times New Roman"/>
          <w:b/>
          <w:bCs/>
          <w:i/>
          <w:iCs/>
          <w:color w:val="000000"/>
          <w:sz w:val="28"/>
          <w:szCs w:val="28"/>
        </w:rPr>
        <w:t xml:space="preserve">. </w:t>
      </w:r>
      <w:r w:rsidRPr="00760AA9">
        <w:rPr>
          <w:rFonts w:ascii="Times New Roman" w:hAnsi="Times New Roman"/>
          <w:bCs/>
          <w:iCs/>
          <w:color w:val="000000"/>
          <w:sz w:val="28"/>
          <w:szCs w:val="28"/>
        </w:rPr>
        <w:t>Випуск 51. 2015. С. 100-109.</w:t>
      </w:r>
    </w:p>
    <w:p w:rsidR="00760AA9" w:rsidRPr="00760AA9" w:rsidRDefault="00760AA9" w:rsidP="00760AA9">
      <w:pPr>
        <w:autoSpaceDE w:val="0"/>
        <w:autoSpaceDN w:val="0"/>
        <w:adjustRightInd w:val="0"/>
        <w:ind w:right="-79"/>
        <w:rPr>
          <w:rFonts w:ascii="Times New Roman" w:hAnsi="Times New Roman"/>
          <w:color w:val="000000"/>
          <w:sz w:val="28"/>
          <w:szCs w:val="28"/>
        </w:rPr>
      </w:pPr>
      <w:r w:rsidRPr="00760AA9">
        <w:rPr>
          <w:rFonts w:ascii="Times New Roman" w:hAnsi="Times New Roman"/>
          <w:iCs/>
          <w:color w:val="000000"/>
          <w:sz w:val="28"/>
          <w:szCs w:val="28"/>
        </w:rPr>
        <w:t>4. Ломов Б. Ф.</w:t>
      </w:r>
      <w:r w:rsidRPr="00760AA9">
        <w:rPr>
          <w:rFonts w:ascii="Times New Roman" w:hAnsi="Times New Roman"/>
          <w:i/>
          <w:iCs/>
          <w:color w:val="000000"/>
          <w:sz w:val="28"/>
          <w:szCs w:val="28"/>
        </w:rPr>
        <w:t xml:space="preserve"> </w:t>
      </w:r>
      <w:r w:rsidRPr="00760AA9">
        <w:rPr>
          <w:rFonts w:ascii="Times New Roman" w:hAnsi="Times New Roman"/>
          <w:color w:val="000000"/>
          <w:sz w:val="28"/>
          <w:szCs w:val="28"/>
        </w:rPr>
        <w:t>Методологические и теоре</w:t>
      </w:r>
      <w:r w:rsidR="008B50D3">
        <w:rPr>
          <w:rFonts w:ascii="Times New Roman" w:hAnsi="Times New Roman"/>
          <w:color w:val="000000"/>
          <w:sz w:val="28"/>
          <w:szCs w:val="28"/>
        </w:rPr>
        <w:t xml:space="preserve">тические проблемы психологии. Москва </w:t>
      </w:r>
      <w:r w:rsidRPr="00760AA9">
        <w:rPr>
          <w:rFonts w:ascii="Times New Roman" w:hAnsi="Times New Roman"/>
          <w:color w:val="000000"/>
          <w:sz w:val="28"/>
          <w:szCs w:val="28"/>
        </w:rPr>
        <w:t>: Директ-Медиа, 2008. 1174 с.</w:t>
      </w:r>
    </w:p>
    <w:p w:rsidR="00760AA9" w:rsidRPr="00760AA9" w:rsidRDefault="00760AA9" w:rsidP="00760AA9">
      <w:pPr>
        <w:autoSpaceDE w:val="0"/>
        <w:autoSpaceDN w:val="0"/>
        <w:adjustRightInd w:val="0"/>
        <w:ind w:right="-79"/>
        <w:rPr>
          <w:rFonts w:ascii="Times New Roman" w:hAnsi="Times New Roman"/>
          <w:iCs/>
          <w:color w:val="000000"/>
          <w:sz w:val="28"/>
          <w:szCs w:val="28"/>
        </w:rPr>
      </w:pPr>
      <w:r w:rsidRPr="00760AA9">
        <w:rPr>
          <w:rFonts w:ascii="Times New Roman" w:hAnsi="Times New Roman"/>
          <w:iCs/>
          <w:color w:val="000000"/>
          <w:sz w:val="28"/>
          <w:szCs w:val="28"/>
        </w:rPr>
        <w:lastRenderedPageBreak/>
        <w:t>5. Москалець В. Психологія особист</w:t>
      </w:r>
      <w:r w:rsidR="008B50D3">
        <w:rPr>
          <w:rFonts w:ascii="Times New Roman" w:hAnsi="Times New Roman"/>
          <w:iCs/>
          <w:color w:val="000000"/>
          <w:sz w:val="28"/>
          <w:szCs w:val="28"/>
        </w:rPr>
        <w:t xml:space="preserve">ості: навчальний посібник. Київ </w:t>
      </w:r>
      <w:r w:rsidRPr="00760AA9">
        <w:rPr>
          <w:rFonts w:ascii="Times New Roman" w:hAnsi="Times New Roman"/>
          <w:iCs/>
          <w:color w:val="000000"/>
          <w:sz w:val="28"/>
          <w:szCs w:val="28"/>
        </w:rPr>
        <w:t>: Ценр учбової літератури, 2013. 416 с.</w:t>
      </w:r>
    </w:p>
    <w:p w:rsidR="00760AA9" w:rsidRPr="00760AA9" w:rsidRDefault="00760AA9" w:rsidP="00760AA9">
      <w:pPr>
        <w:autoSpaceDE w:val="0"/>
        <w:autoSpaceDN w:val="0"/>
        <w:adjustRightInd w:val="0"/>
        <w:ind w:right="-79"/>
        <w:rPr>
          <w:rFonts w:ascii="Times New Roman" w:hAnsi="Times New Roman"/>
          <w:color w:val="000000"/>
          <w:sz w:val="28"/>
          <w:szCs w:val="28"/>
        </w:rPr>
      </w:pPr>
      <w:r w:rsidRPr="00760AA9">
        <w:rPr>
          <w:rFonts w:ascii="Times New Roman" w:hAnsi="Times New Roman"/>
          <w:iCs/>
          <w:color w:val="000000"/>
          <w:sz w:val="28"/>
          <w:szCs w:val="28"/>
        </w:rPr>
        <w:t>6.</w:t>
      </w:r>
      <w:r w:rsidRPr="00760AA9">
        <w:rPr>
          <w:rFonts w:ascii="Times New Roman" w:hAnsi="Times New Roman"/>
          <w:i/>
          <w:iCs/>
          <w:color w:val="000000"/>
          <w:sz w:val="28"/>
          <w:szCs w:val="28"/>
        </w:rPr>
        <w:t xml:space="preserve"> </w:t>
      </w:r>
      <w:r w:rsidRPr="00760AA9">
        <w:rPr>
          <w:rFonts w:ascii="Times New Roman" w:hAnsi="Times New Roman"/>
          <w:iCs/>
          <w:color w:val="000000"/>
          <w:sz w:val="28"/>
          <w:szCs w:val="28"/>
        </w:rPr>
        <w:t xml:space="preserve">Рубинштейн </w:t>
      </w:r>
      <w:r w:rsidRPr="00760AA9">
        <w:rPr>
          <w:rFonts w:ascii="Times New Roman" w:hAnsi="Times New Roman"/>
          <w:i/>
          <w:iCs/>
          <w:color w:val="000000"/>
          <w:sz w:val="28"/>
          <w:szCs w:val="28"/>
        </w:rPr>
        <w:t xml:space="preserve">С. </w:t>
      </w:r>
      <w:r w:rsidRPr="00760AA9">
        <w:rPr>
          <w:rFonts w:ascii="Times New Roman" w:hAnsi="Times New Roman"/>
          <w:color w:val="000000"/>
          <w:sz w:val="28"/>
          <w:szCs w:val="28"/>
        </w:rPr>
        <w:t xml:space="preserve">Принцип творческой самодеятельности (К философским основам современной педагогики). </w:t>
      </w:r>
      <w:r w:rsidRPr="00760AA9">
        <w:rPr>
          <w:rFonts w:ascii="Times New Roman" w:hAnsi="Times New Roman"/>
          <w:i/>
          <w:color w:val="000000"/>
          <w:sz w:val="28"/>
          <w:szCs w:val="28"/>
        </w:rPr>
        <w:t>Вопросы психологии</w:t>
      </w:r>
      <w:r w:rsidRPr="00760AA9">
        <w:rPr>
          <w:rFonts w:ascii="Times New Roman" w:hAnsi="Times New Roman"/>
          <w:color w:val="000000"/>
          <w:sz w:val="28"/>
          <w:szCs w:val="28"/>
        </w:rPr>
        <w:t>. 1986. № 4. С. 101–108.</w:t>
      </w:r>
    </w:p>
    <w:p w:rsidR="00760AA9" w:rsidRPr="00760AA9" w:rsidRDefault="00760AA9" w:rsidP="00760AA9">
      <w:pPr>
        <w:autoSpaceDE w:val="0"/>
        <w:autoSpaceDN w:val="0"/>
        <w:adjustRightInd w:val="0"/>
        <w:ind w:right="-79"/>
        <w:rPr>
          <w:rFonts w:ascii="Times New Roman" w:hAnsi="Times New Roman"/>
          <w:color w:val="000000"/>
          <w:sz w:val="28"/>
          <w:szCs w:val="28"/>
        </w:rPr>
      </w:pPr>
      <w:r w:rsidRPr="00760AA9">
        <w:rPr>
          <w:rFonts w:ascii="Times New Roman" w:hAnsi="Times New Roman"/>
          <w:iCs/>
          <w:color w:val="000000"/>
          <w:sz w:val="28"/>
          <w:szCs w:val="28"/>
        </w:rPr>
        <w:t>7. Хакен Г</w:t>
      </w:r>
      <w:r w:rsidRPr="00760AA9">
        <w:rPr>
          <w:rFonts w:ascii="Times New Roman" w:hAnsi="Times New Roman"/>
          <w:i/>
          <w:iCs/>
          <w:color w:val="000000"/>
          <w:sz w:val="28"/>
          <w:szCs w:val="28"/>
        </w:rPr>
        <w:t xml:space="preserve">. </w:t>
      </w:r>
      <w:r w:rsidRPr="00760AA9">
        <w:rPr>
          <w:rFonts w:ascii="Times New Roman" w:hAnsi="Times New Roman"/>
          <w:color w:val="000000"/>
          <w:sz w:val="28"/>
          <w:szCs w:val="28"/>
        </w:rPr>
        <w:t>Тайны природы. Синергетика: учение о взаимодействии. Ижевск: ИКИ, 2003.</w:t>
      </w:r>
    </w:p>
    <w:p w:rsidR="00760AA9" w:rsidRPr="00760AA9" w:rsidRDefault="00760AA9" w:rsidP="00760AA9">
      <w:pPr>
        <w:autoSpaceDE w:val="0"/>
        <w:autoSpaceDN w:val="0"/>
        <w:adjustRightInd w:val="0"/>
        <w:ind w:right="-79"/>
        <w:rPr>
          <w:rFonts w:ascii="Times New Roman" w:hAnsi="Times New Roman"/>
          <w:color w:val="000000"/>
          <w:sz w:val="28"/>
          <w:szCs w:val="28"/>
        </w:rPr>
      </w:pPr>
      <w:r w:rsidRPr="00760AA9">
        <w:rPr>
          <w:rFonts w:ascii="Times New Roman" w:hAnsi="Times New Roman"/>
          <w:iCs/>
          <w:color w:val="000000"/>
          <w:sz w:val="28"/>
          <w:szCs w:val="28"/>
        </w:rPr>
        <w:t xml:space="preserve">8. </w:t>
      </w:r>
      <w:r w:rsidRPr="00760AA9">
        <w:rPr>
          <w:rFonts w:ascii="Times New Roman" w:hAnsi="Times New Roman"/>
          <w:iCs/>
          <w:color w:val="000000"/>
          <w:sz w:val="28"/>
          <w:szCs w:val="28"/>
          <w:lang w:val="en-US"/>
        </w:rPr>
        <w:t>Deci</w:t>
      </w:r>
      <w:r w:rsidRPr="00760AA9">
        <w:rPr>
          <w:rFonts w:ascii="Times New Roman" w:hAnsi="Times New Roman"/>
          <w:iCs/>
          <w:color w:val="000000"/>
          <w:sz w:val="28"/>
          <w:szCs w:val="28"/>
        </w:rPr>
        <w:t xml:space="preserve"> </w:t>
      </w:r>
      <w:r w:rsidRPr="00760AA9">
        <w:rPr>
          <w:rFonts w:ascii="Times New Roman" w:hAnsi="Times New Roman"/>
          <w:iCs/>
          <w:color w:val="000000"/>
          <w:sz w:val="28"/>
          <w:szCs w:val="28"/>
          <w:lang w:val="en-US"/>
        </w:rPr>
        <w:t>E</w:t>
      </w:r>
      <w:r w:rsidRPr="00760AA9">
        <w:rPr>
          <w:rFonts w:ascii="Times New Roman" w:hAnsi="Times New Roman"/>
          <w:iCs/>
          <w:color w:val="000000"/>
          <w:sz w:val="28"/>
          <w:szCs w:val="28"/>
        </w:rPr>
        <w:t xml:space="preserve">. </w:t>
      </w:r>
      <w:r w:rsidRPr="00760AA9">
        <w:rPr>
          <w:rFonts w:ascii="Times New Roman" w:hAnsi="Times New Roman"/>
          <w:iCs/>
          <w:color w:val="000000"/>
          <w:sz w:val="28"/>
          <w:szCs w:val="28"/>
          <w:lang w:val="en-US"/>
        </w:rPr>
        <w:t>L</w:t>
      </w:r>
      <w:r w:rsidRPr="00760AA9">
        <w:rPr>
          <w:rFonts w:ascii="Times New Roman" w:hAnsi="Times New Roman"/>
          <w:iCs/>
          <w:color w:val="000000"/>
          <w:sz w:val="28"/>
          <w:szCs w:val="28"/>
        </w:rPr>
        <w:t xml:space="preserve">., </w:t>
      </w:r>
      <w:r w:rsidRPr="00760AA9">
        <w:rPr>
          <w:rFonts w:ascii="Times New Roman" w:hAnsi="Times New Roman"/>
          <w:iCs/>
          <w:color w:val="000000"/>
          <w:sz w:val="28"/>
          <w:szCs w:val="28"/>
          <w:lang w:val="en-US"/>
        </w:rPr>
        <w:t>Ryan</w:t>
      </w:r>
      <w:r w:rsidRPr="00760AA9">
        <w:rPr>
          <w:rFonts w:ascii="Times New Roman" w:hAnsi="Times New Roman"/>
          <w:iCs/>
          <w:color w:val="000000"/>
          <w:sz w:val="28"/>
          <w:szCs w:val="28"/>
        </w:rPr>
        <w:t xml:space="preserve"> </w:t>
      </w:r>
      <w:r w:rsidRPr="00760AA9">
        <w:rPr>
          <w:rFonts w:ascii="Times New Roman" w:hAnsi="Times New Roman"/>
          <w:iCs/>
          <w:color w:val="000000"/>
          <w:sz w:val="28"/>
          <w:szCs w:val="28"/>
          <w:lang w:val="en-US"/>
        </w:rPr>
        <w:t>R</w:t>
      </w:r>
      <w:r w:rsidRPr="00760AA9">
        <w:rPr>
          <w:rFonts w:ascii="Times New Roman" w:hAnsi="Times New Roman"/>
          <w:iCs/>
          <w:color w:val="000000"/>
          <w:sz w:val="28"/>
          <w:szCs w:val="28"/>
        </w:rPr>
        <w:t xml:space="preserve">. </w:t>
      </w:r>
      <w:r w:rsidRPr="00760AA9">
        <w:rPr>
          <w:rFonts w:ascii="Times New Roman" w:hAnsi="Times New Roman"/>
          <w:iCs/>
          <w:color w:val="000000"/>
          <w:sz w:val="28"/>
          <w:szCs w:val="28"/>
          <w:lang w:val="en-US"/>
        </w:rPr>
        <w:t>M</w:t>
      </w:r>
      <w:r w:rsidRPr="00760AA9">
        <w:rPr>
          <w:rFonts w:ascii="Times New Roman" w:hAnsi="Times New Roman"/>
          <w:iCs/>
          <w:color w:val="000000"/>
          <w:sz w:val="28"/>
          <w:szCs w:val="28"/>
        </w:rPr>
        <w:t xml:space="preserve">. </w:t>
      </w:r>
      <w:r w:rsidRPr="00760AA9">
        <w:rPr>
          <w:rFonts w:ascii="Times New Roman" w:hAnsi="Times New Roman"/>
          <w:color w:val="000000"/>
          <w:sz w:val="28"/>
          <w:szCs w:val="28"/>
          <w:lang w:val="en-US"/>
        </w:rPr>
        <w:t>Self</w:t>
      </w:r>
      <w:r w:rsidRPr="00760AA9">
        <w:rPr>
          <w:rFonts w:ascii="Times New Roman" w:hAnsi="Times New Roman"/>
          <w:color w:val="000000"/>
          <w:sz w:val="28"/>
          <w:szCs w:val="28"/>
        </w:rPr>
        <w:t>-</w:t>
      </w:r>
      <w:r w:rsidRPr="00760AA9">
        <w:rPr>
          <w:rFonts w:ascii="Times New Roman" w:hAnsi="Times New Roman"/>
          <w:color w:val="000000"/>
          <w:sz w:val="28"/>
          <w:szCs w:val="28"/>
          <w:lang w:val="en-US"/>
        </w:rPr>
        <w:t>determination</w:t>
      </w:r>
      <w:r w:rsidRPr="00760AA9">
        <w:rPr>
          <w:rFonts w:ascii="Times New Roman" w:hAnsi="Times New Roman"/>
          <w:color w:val="000000"/>
          <w:sz w:val="28"/>
          <w:szCs w:val="28"/>
        </w:rPr>
        <w:t xml:space="preserve"> </w:t>
      </w:r>
      <w:r w:rsidRPr="00760AA9">
        <w:rPr>
          <w:rFonts w:ascii="Times New Roman" w:hAnsi="Times New Roman"/>
          <w:color w:val="000000"/>
          <w:sz w:val="28"/>
          <w:szCs w:val="28"/>
          <w:lang w:val="en-US"/>
        </w:rPr>
        <w:t>theory</w:t>
      </w:r>
      <w:r w:rsidRPr="00760AA9">
        <w:rPr>
          <w:rFonts w:ascii="Times New Roman" w:hAnsi="Times New Roman"/>
          <w:color w:val="000000"/>
          <w:sz w:val="28"/>
          <w:szCs w:val="28"/>
        </w:rPr>
        <w:t xml:space="preserve">: </w:t>
      </w:r>
      <w:r w:rsidRPr="00760AA9">
        <w:rPr>
          <w:rFonts w:ascii="Times New Roman" w:hAnsi="Times New Roman"/>
          <w:color w:val="000000"/>
          <w:sz w:val="28"/>
          <w:szCs w:val="28"/>
          <w:lang w:val="en-US"/>
        </w:rPr>
        <w:t>A</w:t>
      </w:r>
      <w:r w:rsidRPr="00760AA9">
        <w:rPr>
          <w:rFonts w:ascii="Times New Roman" w:hAnsi="Times New Roman"/>
          <w:color w:val="000000"/>
          <w:sz w:val="28"/>
          <w:szCs w:val="28"/>
        </w:rPr>
        <w:t xml:space="preserve"> </w:t>
      </w:r>
      <w:r w:rsidRPr="00760AA9">
        <w:rPr>
          <w:rFonts w:ascii="Times New Roman" w:hAnsi="Times New Roman"/>
          <w:color w:val="000000"/>
          <w:sz w:val="28"/>
          <w:szCs w:val="28"/>
          <w:lang w:val="en-US"/>
        </w:rPr>
        <w:t>macro</w:t>
      </w:r>
      <w:r w:rsidRPr="00760AA9">
        <w:rPr>
          <w:rFonts w:ascii="Times New Roman" w:hAnsi="Times New Roman"/>
          <w:color w:val="000000"/>
          <w:sz w:val="28"/>
          <w:szCs w:val="28"/>
        </w:rPr>
        <w:t xml:space="preserve"> </w:t>
      </w:r>
      <w:r w:rsidRPr="00760AA9">
        <w:rPr>
          <w:rFonts w:ascii="Times New Roman" w:hAnsi="Times New Roman"/>
          <w:color w:val="000000"/>
          <w:sz w:val="28"/>
          <w:szCs w:val="28"/>
          <w:lang w:val="en-US"/>
        </w:rPr>
        <w:t>theory</w:t>
      </w:r>
      <w:r w:rsidRPr="00760AA9">
        <w:rPr>
          <w:rFonts w:ascii="Times New Roman" w:hAnsi="Times New Roman"/>
          <w:color w:val="000000"/>
          <w:sz w:val="28"/>
          <w:szCs w:val="28"/>
        </w:rPr>
        <w:t xml:space="preserve"> </w:t>
      </w:r>
      <w:r w:rsidRPr="00760AA9">
        <w:rPr>
          <w:rFonts w:ascii="Times New Roman" w:hAnsi="Times New Roman"/>
          <w:color w:val="000000"/>
          <w:sz w:val="28"/>
          <w:szCs w:val="28"/>
          <w:lang w:val="en-US"/>
        </w:rPr>
        <w:t>of</w:t>
      </w:r>
      <w:r w:rsidRPr="00760AA9">
        <w:rPr>
          <w:rFonts w:ascii="Times New Roman" w:hAnsi="Times New Roman"/>
          <w:color w:val="000000"/>
          <w:sz w:val="28"/>
          <w:szCs w:val="28"/>
        </w:rPr>
        <w:t xml:space="preserve"> </w:t>
      </w:r>
      <w:r w:rsidRPr="00760AA9">
        <w:rPr>
          <w:rFonts w:ascii="Times New Roman" w:hAnsi="Times New Roman"/>
          <w:color w:val="000000"/>
          <w:sz w:val="28"/>
          <w:szCs w:val="28"/>
          <w:lang w:val="en-US"/>
        </w:rPr>
        <w:t>human</w:t>
      </w:r>
      <w:r w:rsidRPr="00760AA9">
        <w:rPr>
          <w:rFonts w:ascii="Times New Roman" w:hAnsi="Times New Roman"/>
          <w:color w:val="000000"/>
          <w:sz w:val="28"/>
          <w:szCs w:val="28"/>
        </w:rPr>
        <w:t xml:space="preserve"> </w:t>
      </w:r>
      <w:r w:rsidRPr="00760AA9">
        <w:rPr>
          <w:rFonts w:ascii="Times New Roman" w:hAnsi="Times New Roman"/>
          <w:color w:val="000000"/>
          <w:sz w:val="28"/>
          <w:szCs w:val="28"/>
          <w:lang w:val="en-US"/>
        </w:rPr>
        <w:t>motivation</w:t>
      </w:r>
      <w:r w:rsidRPr="00760AA9">
        <w:rPr>
          <w:rFonts w:ascii="Times New Roman" w:hAnsi="Times New Roman"/>
          <w:color w:val="000000"/>
          <w:sz w:val="28"/>
          <w:szCs w:val="28"/>
        </w:rPr>
        <w:t xml:space="preserve">, </w:t>
      </w:r>
      <w:r w:rsidRPr="00760AA9">
        <w:rPr>
          <w:rFonts w:ascii="Times New Roman" w:hAnsi="Times New Roman"/>
          <w:color w:val="000000"/>
          <w:sz w:val="28"/>
          <w:szCs w:val="28"/>
          <w:lang w:val="en-US"/>
        </w:rPr>
        <w:t>development</w:t>
      </w:r>
      <w:r w:rsidRPr="00760AA9">
        <w:rPr>
          <w:rFonts w:ascii="Times New Roman" w:hAnsi="Times New Roman"/>
          <w:color w:val="000000"/>
          <w:sz w:val="28"/>
          <w:szCs w:val="28"/>
        </w:rPr>
        <w:t xml:space="preserve"> </w:t>
      </w:r>
      <w:r w:rsidRPr="00760AA9">
        <w:rPr>
          <w:rFonts w:ascii="Times New Roman" w:hAnsi="Times New Roman"/>
          <w:color w:val="000000"/>
          <w:sz w:val="28"/>
          <w:szCs w:val="28"/>
          <w:lang w:val="en-US"/>
        </w:rPr>
        <w:t>and</w:t>
      </w:r>
      <w:r w:rsidRPr="00760AA9">
        <w:rPr>
          <w:rFonts w:ascii="Times New Roman" w:hAnsi="Times New Roman"/>
          <w:color w:val="000000"/>
          <w:sz w:val="28"/>
          <w:szCs w:val="28"/>
        </w:rPr>
        <w:t xml:space="preserve"> </w:t>
      </w:r>
      <w:r w:rsidRPr="00760AA9">
        <w:rPr>
          <w:rFonts w:ascii="Times New Roman" w:hAnsi="Times New Roman"/>
          <w:color w:val="000000"/>
          <w:sz w:val="28"/>
          <w:szCs w:val="28"/>
          <w:lang w:val="en-US"/>
        </w:rPr>
        <w:t>health</w:t>
      </w:r>
      <w:r w:rsidRPr="00760AA9">
        <w:rPr>
          <w:rFonts w:ascii="Times New Roman" w:hAnsi="Times New Roman"/>
          <w:color w:val="000000"/>
          <w:sz w:val="28"/>
          <w:szCs w:val="28"/>
        </w:rPr>
        <w:t xml:space="preserve">. </w:t>
      </w:r>
      <w:r w:rsidRPr="00760AA9">
        <w:rPr>
          <w:rFonts w:ascii="Times New Roman" w:hAnsi="Times New Roman"/>
          <w:i/>
          <w:color w:val="000000"/>
          <w:sz w:val="28"/>
          <w:szCs w:val="28"/>
          <w:lang w:val="en-US"/>
        </w:rPr>
        <w:t>Canadian</w:t>
      </w:r>
      <w:r w:rsidRPr="00760AA9">
        <w:rPr>
          <w:rFonts w:ascii="Times New Roman" w:hAnsi="Times New Roman"/>
          <w:i/>
          <w:color w:val="000000"/>
          <w:sz w:val="28"/>
          <w:szCs w:val="28"/>
        </w:rPr>
        <w:t xml:space="preserve"> </w:t>
      </w:r>
      <w:r w:rsidRPr="00760AA9">
        <w:rPr>
          <w:rFonts w:ascii="Times New Roman" w:hAnsi="Times New Roman"/>
          <w:i/>
          <w:color w:val="000000"/>
          <w:sz w:val="28"/>
          <w:szCs w:val="28"/>
          <w:lang w:val="en-US"/>
        </w:rPr>
        <w:t>Psychology</w:t>
      </w:r>
      <w:r w:rsidRPr="00760AA9">
        <w:rPr>
          <w:rFonts w:ascii="Times New Roman" w:hAnsi="Times New Roman"/>
          <w:color w:val="000000"/>
          <w:sz w:val="28"/>
          <w:szCs w:val="28"/>
        </w:rPr>
        <w:t>. 2008.V. 49. P. 182–185.</w:t>
      </w:r>
    </w:p>
    <w:p w:rsidR="00760AA9" w:rsidRDefault="00760AA9" w:rsidP="00760AA9">
      <w:pPr>
        <w:pStyle w:val="Default"/>
        <w:rPr>
          <w:rFonts w:eastAsia="Cambria,Italic"/>
          <w:sz w:val="28"/>
          <w:szCs w:val="28"/>
          <w:lang w:val="uk-UA"/>
        </w:rPr>
      </w:pPr>
    </w:p>
    <w:p w:rsidR="00753EFD" w:rsidRPr="00760AA9" w:rsidRDefault="00753EFD" w:rsidP="00760AA9">
      <w:pPr>
        <w:pStyle w:val="Default"/>
        <w:rPr>
          <w:rFonts w:eastAsia="Cambria,Italic"/>
          <w:sz w:val="28"/>
          <w:szCs w:val="28"/>
          <w:lang w:val="uk-UA"/>
        </w:rPr>
      </w:pPr>
    </w:p>
    <w:p w:rsidR="00762C2B" w:rsidRPr="000A5E21" w:rsidRDefault="00762C2B" w:rsidP="00762C2B">
      <w:pPr>
        <w:jc w:val="right"/>
        <w:rPr>
          <w:rFonts w:ascii="Times New Roman" w:hAnsi="Times New Roman"/>
          <w:b/>
          <w:sz w:val="28"/>
          <w:szCs w:val="28"/>
        </w:rPr>
      </w:pPr>
      <w:r w:rsidRPr="000A5E21">
        <w:rPr>
          <w:rFonts w:ascii="Times New Roman" w:hAnsi="Times New Roman"/>
          <w:b/>
          <w:sz w:val="28"/>
          <w:szCs w:val="28"/>
        </w:rPr>
        <w:t>Федоришин Галина</w:t>
      </w:r>
    </w:p>
    <w:p w:rsidR="00762C2B" w:rsidRPr="00403C37" w:rsidRDefault="00762C2B" w:rsidP="00762C2B">
      <w:pPr>
        <w:jc w:val="right"/>
        <w:rPr>
          <w:rFonts w:ascii="Times New Roman" w:hAnsi="Times New Roman"/>
          <w:sz w:val="28"/>
          <w:szCs w:val="28"/>
        </w:rPr>
      </w:pPr>
      <w:r>
        <w:rPr>
          <w:rFonts w:ascii="Times New Roman" w:hAnsi="Times New Roman"/>
          <w:sz w:val="28"/>
          <w:szCs w:val="28"/>
        </w:rPr>
        <w:t>м. Івано-Франківськ</w:t>
      </w:r>
    </w:p>
    <w:p w:rsidR="00762C2B" w:rsidRPr="00403C37" w:rsidRDefault="00762C2B" w:rsidP="00762C2B">
      <w:pPr>
        <w:jc w:val="center"/>
        <w:rPr>
          <w:rFonts w:ascii="Times New Roman" w:hAnsi="Times New Roman"/>
          <w:b/>
          <w:sz w:val="28"/>
          <w:szCs w:val="28"/>
        </w:rPr>
      </w:pPr>
      <w:r w:rsidRPr="00403C37">
        <w:rPr>
          <w:rFonts w:ascii="Times New Roman" w:hAnsi="Times New Roman"/>
          <w:b/>
          <w:sz w:val="28"/>
          <w:szCs w:val="28"/>
        </w:rPr>
        <w:t>УЯВЛЕННЯ СТУДЕНТСЬКОЇ МОЛОДІ ПРО ФУНКЦІОНАЛЬНО-РОЛЬОВУ СТРУКТУРУ СУЧАСНОЇ СІМ’Ї</w:t>
      </w:r>
    </w:p>
    <w:p w:rsidR="00762C2B" w:rsidRPr="00403C37" w:rsidRDefault="00762C2B" w:rsidP="00762C2B">
      <w:pPr>
        <w:ind w:firstLine="708"/>
        <w:rPr>
          <w:rFonts w:ascii="Times New Roman" w:hAnsi="Times New Roman"/>
          <w:sz w:val="28"/>
          <w:szCs w:val="28"/>
        </w:rPr>
      </w:pPr>
    </w:p>
    <w:p w:rsidR="00762C2B" w:rsidRPr="00403C37" w:rsidRDefault="00762C2B" w:rsidP="00762C2B">
      <w:pPr>
        <w:ind w:firstLine="708"/>
        <w:rPr>
          <w:rFonts w:ascii="Times New Roman" w:hAnsi="Times New Roman"/>
          <w:sz w:val="28"/>
          <w:szCs w:val="28"/>
        </w:rPr>
      </w:pPr>
      <w:r w:rsidRPr="00403C37">
        <w:rPr>
          <w:rFonts w:ascii="Times New Roman" w:hAnsi="Times New Roman"/>
          <w:sz w:val="28"/>
          <w:szCs w:val="28"/>
        </w:rPr>
        <w:t>Уявлення молоді про сучасну сім’ю, про її функції та рольову структуру зазнають значних змін. Пов’язане це, у першу чергу, зі змінами самого інституту сім’ї й появою альтернативних форм шлюбу, а в деяких країнах із появою віртуальних форм шлюбу; по друге, із використанням видів (форм) штучного інтелекту для побудови стосунків; по третє із тим, що сім’я перестає бути тією унікальною соціальною групою, в якій людина може задовольнити усі свої актуальні потреби.</w:t>
      </w:r>
    </w:p>
    <w:p w:rsidR="00762C2B" w:rsidRPr="00403C37" w:rsidRDefault="00762C2B" w:rsidP="00762C2B">
      <w:pPr>
        <w:ind w:firstLine="708"/>
        <w:rPr>
          <w:rFonts w:ascii="Times New Roman" w:hAnsi="Times New Roman"/>
          <w:sz w:val="28"/>
          <w:szCs w:val="28"/>
        </w:rPr>
      </w:pPr>
      <w:r w:rsidRPr="00403C37">
        <w:rPr>
          <w:rFonts w:ascii="Times New Roman" w:hAnsi="Times New Roman"/>
          <w:sz w:val="28"/>
          <w:szCs w:val="28"/>
        </w:rPr>
        <w:t>Метою повідомлення є аналіз функціонально-рольової структури сім’ї та уявлень молоді про функції та рольовий розподіл в сучасній сім’ї.</w:t>
      </w:r>
    </w:p>
    <w:p w:rsidR="00762C2B" w:rsidRPr="00403C37" w:rsidRDefault="00762C2B" w:rsidP="00762C2B">
      <w:pPr>
        <w:ind w:firstLine="708"/>
        <w:rPr>
          <w:rFonts w:ascii="Times New Roman" w:hAnsi="Times New Roman"/>
          <w:sz w:val="28"/>
          <w:szCs w:val="28"/>
        </w:rPr>
      </w:pPr>
      <w:r w:rsidRPr="00403C37">
        <w:rPr>
          <w:rFonts w:ascii="Times New Roman" w:hAnsi="Times New Roman"/>
          <w:sz w:val="28"/>
          <w:szCs w:val="28"/>
        </w:rPr>
        <w:t xml:space="preserve">Функціонально-рольова структура сім’ї вказує на те, які функції виконує сім’я, які з них є пріоритетними, а які другорядними. Аналізуючи функції сім’ї важливо розглядати функціонування сім’ї як соціального інституту і як малої групи. З одного боку, сім’я упорядковує статеве й соціальне життя людей, з іншого боку, - є інститутом соціалізації, де кожен здобуває і пізніше відтворює соціальні норми співжиття. </w:t>
      </w:r>
    </w:p>
    <w:p w:rsidR="00762C2B" w:rsidRPr="00403C37" w:rsidRDefault="00762C2B" w:rsidP="00762C2B">
      <w:pPr>
        <w:ind w:firstLine="708"/>
        <w:rPr>
          <w:rFonts w:ascii="Times New Roman" w:hAnsi="Times New Roman"/>
          <w:sz w:val="28"/>
          <w:szCs w:val="28"/>
        </w:rPr>
      </w:pPr>
      <w:r w:rsidRPr="00403C37">
        <w:rPr>
          <w:rFonts w:ascii="Times New Roman" w:hAnsi="Times New Roman"/>
          <w:sz w:val="28"/>
          <w:szCs w:val="28"/>
        </w:rPr>
        <w:lastRenderedPageBreak/>
        <w:t>Коли ми аналізуємо соціальний інститут сім</w:t>
      </w:r>
      <w:r w:rsidRPr="00403C37">
        <w:rPr>
          <w:rFonts w:ascii="Times New Roman" w:hAnsi="Times New Roman"/>
          <w:sz w:val="28"/>
          <w:szCs w:val="28"/>
          <w:lang w:val="ru-RU"/>
        </w:rPr>
        <w:t>’</w:t>
      </w:r>
      <w:r w:rsidRPr="00403C37">
        <w:rPr>
          <w:rFonts w:ascii="Times New Roman" w:hAnsi="Times New Roman"/>
          <w:sz w:val="28"/>
          <w:szCs w:val="28"/>
        </w:rPr>
        <w:t>ї, то робимо акцент на санкціонованих суспільством шлюбних зв</w:t>
      </w:r>
      <w:r w:rsidRPr="00403C37">
        <w:rPr>
          <w:rFonts w:ascii="Times New Roman" w:hAnsi="Times New Roman"/>
          <w:sz w:val="28"/>
          <w:szCs w:val="28"/>
          <w:lang w:val="ru-RU"/>
        </w:rPr>
        <w:t>’</w:t>
      </w:r>
      <w:r w:rsidRPr="00403C37">
        <w:rPr>
          <w:rFonts w:ascii="Times New Roman" w:hAnsi="Times New Roman"/>
          <w:sz w:val="28"/>
          <w:szCs w:val="28"/>
        </w:rPr>
        <w:t>язках, нормах і деперсоналізованих функціях. Коли аналізуємо сім’ю як малу групу, то особливого значення набувають ті норми й функції, які виникають на основі особистісної взаємодії. Тому проблему визначення функцій сім’ї слід вирішувати уточнивши, які потреби, що задовольняються сім’єю (потреби суспільства, соціальних груп, самої сім’ї чи окремих індивідів, які до неї входять), будуть вважатись першочерговими.</w:t>
      </w:r>
    </w:p>
    <w:p w:rsidR="00762C2B" w:rsidRPr="00403C37" w:rsidRDefault="00762C2B" w:rsidP="00762C2B">
      <w:pPr>
        <w:ind w:firstLine="708"/>
        <w:rPr>
          <w:rFonts w:ascii="Times New Roman" w:hAnsi="Times New Roman"/>
          <w:sz w:val="28"/>
          <w:szCs w:val="28"/>
        </w:rPr>
      </w:pPr>
      <w:r w:rsidRPr="00403C37">
        <w:rPr>
          <w:rFonts w:ascii="Times New Roman" w:hAnsi="Times New Roman"/>
          <w:bCs/>
          <w:sz w:val="28"/>
          <w:szCs w:val="28"/>
        </w:rPr>
        <w:t>Функції</w:t>
      </w:r>
      <w:r w:rsidRPr="00403C37">
        <w:rPr>
          <w:rFonts w:ascii="Times New Roman" w:hAnsi="Times New Roman"/>
          <w:sz w:val="28"/>
          <w:szCs w:val="28"/>
        </w:rPr>
        <w:t xml:space="preserve"> сім’ї або </w:t>
      </w:r>
      <w:r w:rsidRPr="00403C37">
        <w:rPr>
          <w:rFonts w:ascii="Times New Roman" w:hAnsi="Times New Roman"/>
          <w:bCs/>
          <w:sz w:val="28"/>
          <w:szCs w:val="28"/>
        </w:rPr>
        <w:t>напрями її життєдіяльності</w:t>
      </w:r>
      <w:r w:rsidRPr="00403C37">
        <w:rPr>
          <w:rFonts w:ascii="Times New Roman" w:hAnsi="Times New Roman"/>
          <w:sz w:val="28"/>
          <w:szCs w:val="28"/>
        </w:rPr>
        <w:t xml:space="preserve">, різноманітні і тісно взаємопов’язані. Жодну з них не можна назвати провідною. </w:t>
      </w:r>
      <w:r w:rsidRPr="00403C37">
        <w:rPr>
          <w:rFonts w:ascii="Times New Roman" w:hAnsi="Times New Roman"/>
          <w:bCs/>
          <w:sz w:val="28"/>
          <w:szCs w:val="28"/>
        </w:rPr>
        <w:t>Е.Г.Ейдеміллєр і В.В.Юстіцкіс</w:t>
      </w:r>
      <w:r w:rsidRPr="00403C37">
        <w:rPr>
          <w:rFonts w:ascii="Times New Roman" w:hAnsi="Times New Roman"/>
          <w:sz w:val="28"/>
          <w:szCs w:val="28"/>
        </w:rPr>
        <w:t xml:space="preserve"> виокремлюють виховну, господарсько-побутову, емоційну, духовного спілкування, первинного соціального контролю і сексуально-еротичну функції [1]. Їх особливістю є </w:t>
      </w:r>
      <w:r w:rsidRPr="00403C37">
        <w:rPr>
          <w:rFonts w:ascii="Times New Roman" w:hAnsi="Times New Roman"/>
          <w:bCs/>
          <w:sz w:val="28"/>
          <w:szCs w:val="28"/>
        </w:rPr>
        <w:t>комплексність</w:t>
      </w:r>
      <w:r w:rsidRPr="00403C37">
        <w:rPr>
          <w:rFonts w:ascii="Times New Roman" w:hAnsi="Times New Roman"/>
          <w:sz w:val="28"/>
          <w:szCs w:val="28"/>
        </w:rPr>
        <w:t>, заснована на взаємодії конкретних людей. Кожна потреба, яка задовольняється сім’єю з допомогою функцій, може задовольнятися і без неї, але тільки сім’я дозволяє задовольнити їх у комплексі.</w:t>
      </w:r>
    </w:p>
    <w:p w:rsidR="00762C2B" w:rsidRPr="00403C37" w:rsidRDefault="00762C2B" w:rsidP="00762C2B">
      <w:pPr>
        <w:ind w:firstLine="708"/>
        <w:rPr>
          <w:rFonts w:ascii="Times New Roman" w:hAnsi="Times New Roman"/>
          <w:sz w:val="28"/>
          <w:szCs w:val="28"/>
        </w:rPr>
      </w:pPr>
      <w:r w:rsidRPr="00403C37">
        <w:rPr>
          <w:rFonts w:ascii="Times New Roman" w:hAnsi="Times New Roman"/>
          <w:sz w:val="28"/>
          <w:szCs w:val="28"/>
        </w:rPr>
        <w:t xml:space="preserve">Функціонально-рольова структура сім’ї демонструє хто, коли, у якій послідовності і які виконує ролі, якою є владно-підвладна взаємодія, ієрархія в сім’ї. За </w:t>
      </w:r>
      <w:r w:rsidRPr="00403C37">
        <w:rPr>
          <w:rFonts w:ascii="Times New Roman" w:hAnsi="Times New Roman"/>
          <w:iCs/>
          <w:sz w:val="28"/>
          <w:szCs w:val="28"/>
        </w:rPr>
        <w:t xml:space="preserve">розподілом ролей </w:t>
      </w:r>
      <w:r w:rsidRPr="00403C37">
        <w:rPr>
          <w:rFonts w:ascii="Times New Roman" w:hAnsi="Times New Roman"/>
          <w:sz w:val="28"/>
          <w:szCs w:val="28"/>
        </w:rPr>
        <w:t>виокремлюють сім’ї традиційні (патріархальні чи матріархальні) та егалітарні (рівноправні). За іншою класифікацією авторитарні і демократичні. У перших влада зосе</w:t>
      </w:r>
      <w:r w:rsidRPr="00403C37">
        <w:rPr>
          <w:rFonts w:ascii="Times New Roman" w:hAnsi="Times New Roman"/>
          <w:sz w:val="28"/>
          <w:szCs w:val="28"/>
        </w:rPr>
        <w:softHyphen/>
        <w:t xml:space="preserve">реджена в руках когось одного – батька або матері.  Найбільш архаїчним типом є патріархальна сім’я. В ній дотримуються національні і релігійні звичаї. В патріархальній сім’ї, як правило, панують основи авторитарності. Для егалітарних (демократичних) сімей характерна або рівноправність усіх членів родини в прийнятті рішень, або функціональний розподіл влади: в одних сферах життя головну роль відіграє чоловік, в інших — жінка, у третіх — хтось із батьків подружжя чи старші діти. Цікавим є той факт, що саме такою уявляє собі майбутню сім’ю більшість опитуваних нами студентів факультету психології Прикарпатського національного університету імені Василя Стефаника віком від 18 до 24 років (всього 63 особи). 88 % респондентів </w:t>
      </w:r>
      <w:r w:rsidRPr="00403C37">
        <w:rPr>
          <w:rFonts w:ascii="Times New Roman" w:hAnsi="Times New Roman"/>
          <w:sz w:val="28"/>
          <w:szCs w:val="28"/>
        </w:rPr>
        <w:lastRenderedPageBreak/>
        <w:t>уподобали рівноправні (егалітарні) стосунки з рівномірним розподілом відповідальності у всіх сферах сімейного життя, за виключенням соціально-психологічного клімату. 55,3 % респондентів даної вибірки вбачають, що саме жінка має відповідати за сімейний затишок та атмосферу у сім’ї. Очевидним є вплив звичаїв та гендерних стереотипів, згідно з якими жінка є берегинею й хоронителькою сімейного вогнища.</w:t>
      </w:r>
    </w:p>
    <w:p w:rsidR="00762C2B" w:rsidRPr="00403C37" w:rsidRDefault="00762C2B" w:rsidP="00762C2B">
      <w:pPr>
        <w:ind w:firstLine="708"/>
        <w:rPr>
          <w:rFonts w:ascii="Times New Roman" w:hAnsi="Times New Roman"/>
          <w:sz w:val="28"/>
          <w:szCs w:val="28"/>
        </w:rPr>
      </w:pPr>
      <w:r w:rsidRPr="00403C37">
        <w:rPr>
          <w:rFonts w:ascii="Times New Roman" w:hAnsi="Times New Roman"/>
          <w:sz w:val="28"/>
          <w:szCs w:val="28"/>
        </w:rPr>
        <w:t xml:space="preserve">Щодо функцій, які виконуватиме майбутня сім’я, то студенти засвідчили про значущість емоційних потреб, духовного й інтимного спілкування, народження і виховання дітей, упорядкування побуту. Водночас важливою є потреба у фінансовій безпеці. Розподіл функцій за степенем значущості наступний: феліцитологічна </w:t>
      </w:r>
      <w:r>
        <w:rPr>
          <w:rFonts w:ascii="Times New Roman" w:hAnsi="Times New Roman"/>
          <w:sz w:val="28"/>
          <w:szCs w:val="28"/>
        </w:rPr>
        <w:t xml:space="preserve">(щастя) </w:t>
      </w:r>
      <w:r w:rsidRPr="00403C37">
        <w:rPr>
          <w:rFonts w:ascii="Times New Roman" w:hAnsi="Times New Roman"/>
          <w:sz w:val="28"/>
          <w:szCs w:val="28"/>
        </w:rPr>
        <w:t xml:space="preserve">(81 %), економічна (77,8 %), комунікативна (74,6%), сексуально-еротична й виховна (по 73 %), рекреативна (68,3%), господарсько-побутова (66,7%), репродуктивна (58,7%). </w:t>
      </w:r>
    </w:p>
    <w:p w:rsidR="00762C2B" w:rsidRPr="00403C37" w:rsidRDefault="00762C2B" w:rsidP="00762C2B">
      <w:pPr>
        <w:ind w:firstLine="708"/>
        <w:rPr>
          <w:rFonts w:ascii="Times New Roman" w:hAnsi="Times New Roman"/>
          <w:sz w:val="28"/>
          <w:szCs w:val="28"/>
        </w:rPr>
      </w:pPr>
      <w:r w:rsidRPr="00403C37">
        <w:rPr>
          <w:rFonts w:ascii="Times New Roman" w:hAnsi="Times New Roman"/>
          <w:sz w:val="28"/>
          <w:szCs w:val="28"/>
        </w:rPr>
        <w:t xml:space="preserve">Функції сім’ї, своєю чергою, тісно пов’язані із потребами членів сім’ї, адже вони покликані їх задовольняти. Отже, коли ми запитуємо про те, які функції виконує сім’я, хто і в яких ролях їх виконує, і просимо метафорично описати функціонально-рольову структуру сім’ї у клієнтів, то ми можемо дізнатися про актуальні потреби членів сім’ї, про їхні цінності. Пропонуємо приклади метафор опитуваних: </w:t>
      </w:r>
      <w:r w:rsidRPr="00403C37">
        <w:rPr>
          <w:rFonts w:ascii="Times New Roman" w:eastAsia="Times New Roman" w:hAnsi="Times New Roman"/>
          <w:spacing w:val="3"/>
          <w:sz w:val="28"/>
          <w:szCs w:val="28"/>
          <w:lang w:eastAsia="uk-UA"/>
        </w:rPr>
        <w:t>«М</w:t>
      </w:r>
      <w:r w:rsidRPr="0000173B">
        <w:rPr>
          <w:rFonts w:ascii="Times New Roman" w:eastAsia="Times New Roman" w:hAnsi="Times New Roman"/>
          <w:spacing w:val="3"/>
          <w:sz w:val="28"/>
          <w:szCs w:val="28"/>
          <w:lang w:eastAsia="uk-UA"/>
        </w:rPr>
        <w:t>'який плед, який дарує відчуття тепла, затишку та комфорту</w:t>
      </w:r>
      <w:r w:rsidRPr="00403C37">
        <w:rPr>
          <w:rFonts w:ascii="Times New Roman" w:eastAsia="Times New Roman" w:hAnsi="Times New Roman"/>
          <w:spacing w:val="3"/>
          <w:sz w:val="28"/>
          <w:szCs w:val="28"/>
          <w:lang w:eastAsia="uk-UA"/>
        </w:rPr>
        <w:t>», «С</w:t>
      </w:r>
      <w:r w:rsidRPr="0000173B">
        <w:rPr>
          <w:rFonts w:ascii="Times New Roman" w:eastAsia="Times New Roman" w:hAnsi="Times New Roman"/>
          <w:spacing w:val="3"/>
          <w:sz w:val="28"/>
          <w:szCs w:val="28"/>
          <w:lang w:eastAsia="uk-UA"/>
        </w:rPr>
        <w:t>оюз, дружба</w:t>
      </w:r>
      <w:r w:rsidRPr="00403C37">
        <w:rPr>
          <w:rFonts w:ascii="Times New Roman" w:eastAsia="Times New Roman" w:hAnsi="Times New Roman"/>
          <w:spacing w:val="3"/>
          <w:sz w:val="28"/>
          <w:szCs w:val="28"/>
          <w:lang w:eastAsia="uk-UA"/>
        </w:rPr>
        <w:t>», «Космос і гармонія», «Тепло», «Д</w:t>
      </w:r>
      <w:r w:rsidRPr="0000173B">
        <w:rPr>
          <w:rFonts w:ascii="Times New Roman" w:eastAsia="Times New Roman" w:hAnsi="Times New Roman"/>
          <w:spacing w:val="3"/>
          <w:sz w:val="28"/>
          <w:szCs w:val="28"/>
          <w:lang w:eastAsia="uk-UA"/>
        </w:rPr>
        <w:t>ерево</w:t>
      </w:r>
      <w:r w:rsidRPr="00403C37">
        <w:rPr>
          <w:rFonts w:ascii="Times New Roman" w:eastAsia="Times New Roman" w:hAnsi="Times New Roman"/>
          <w:spacing w:val="3"/>
          <w:sz w:val="28"/>
          <w:szCs w:val="28"/>
          <w:lang w:eastAsia="uk-UA"/>
        </w:rPr>
        <w:t>», «Подорожі й задоволення», «Мурашник», «Коло», «</w:t>
      </w:r>
      <w:r w:rsidRPr="00403C37">
        <w:rPr>
          <w:rFonts w:ascii="Times New Roman" w:hAnsi="Times New Roman"/>
          <w:spacing w:val="3"/>
          <w:sz w:val="28"/>
          <w:szCs w:val="28"/>
          <w:shd w:val="clear" w:color="auto" w:fill="F8F9FA"/>
        </w:rPr>
        <w:t>Міцний кам‘яний будинок, в якому кожна деталь є важливою», «Велике пульсуюче серце», «</w:t>
      </w:r>
      <w:r w:rsidRPr="0003583B">
        <w:rPr>
          <w:rFonts w:ascii="Times New Roman" w:eastAsia="Times New Roman" w:hAnsi="Times New Roman"/>
          <w:spacing w:val="3"/>
          <w:sz w:val="28"/>
          <w:szCs w:val="28"/>
          <w:lang w:eastAsia="uk-UA"/>
        </w:rPr>
        <w:t>Фортеця</w:t>
      </w:r>
      <w:r w:rsidRPr="00403C37">
        <w:rPr>
          <w:rFonts w:ascii="Times New Roman" w:eastAsia="Times New Roman" w:hAnsi="Times New Roman"/>
          <w:spacing w:val="3"/>
          <w:sz w:val="28"/>
          <w:szCs w:val="28"/>
          <w:lang w:eastAsia="uk-UA"/>
        </w:rPr>
        <w:t>». «</w:t>
      </w:r>
      <w:r w:rsidRPr="0003583B">
        <w:rPr>
          <w:rFonts w:ascii="Times New Roman" w:eastAsia="Times New Roman" w:hAnsi="Times New Roman"/>
          <w:spacing w:val="3"/>
          <w:sz w:val="28"/>
          <w:szCs w:val="28"/>
          <w:lang w:eastAsia="uk-UA"/>
        </w:rPr>
        <w:t>Тепле яскраве сонце, які всі бачать, але ніхто близько не підійде</w:t>
      </w:r>
      <w:r w:rsidRPr="00403C37">
        <w:rPr>
          <w:rFonts w:ascii="Times New Roman" w:eastAsia="Times New Roman" w:hAnsi="Times New Roman"/>
          <w:spacing w:val="3"/>
          <w:sz w:val="28"/>
          <w:szCs w:val="28"/>
          <w:lang w:eastAsia="uk-UA"/>
        </w:rPr>
        <w:t>», «</w:t>
      </w:r>
      <w:r w:rsidRPr="00403C37">
        <w:rPr>
          <w:rFonts w:ascii="Times New Roman" w:hAnsi="Times New Roman"/>
          <w:spacing w:val="3"/>
          <w:sz w:val="28"/>
          <w:szCs w:val="28"/>
          <w:shd w:val="clear" w:color="auto" w:fill="F8F9FA"/>
        </w:rPr>
        <w:t>Гармонійний цікавий та спокійний острів», «Довга дорога</w:t>
      </w:r>
      <w:r w:rsidRPr="00403C37">
        <w:rPr>
          <w:rFonts w:ascii="Times New Roman" w:eastAsia="Times New Roman" w:hAnsi="Times New Roman"/>
          <w:spacing w:val="3"/>
          <w:sz w:val="28"/>
          <w:szCs w:val="28"/>
          <w:lang w:eastAsia="uk-UA"/>
        </w:rPr>
        <w:t>», «Д</w:t>
      </w:r>
      <w:r w:rsidRPr="00403C37">
        <w:rPr>
          <w:rFonts w:ascii="Times New Roman" w:hAnsi="Times New Roman"/>
          <w:spacing w:val="3"/>
          <w:sz w:val="28"/>
          <w:szCs w:val="28"/>
          <w:shd w:val="clear" w:color="auto" w:fill="F8F9FA"/>
        </w:rPr>
        <w:t>ві долоні, що дотикаються одна до одної, але не переплітаються пальцями», «Човен».</w:t>
      </w:r>
    </w:p>
    <w:p w:rsidR="00762C2B" w:rsidRPr="00762C2B" w:rsidRDefault="00762C2B" w:rsidP="00762C2B">
      <w:pPr>
        <w:ind w:firstLine="709"/>
        <w:rPr>
          <w:rFonts w:ascii="Times New Roman" w:hAnsi="Times New Roman"/>
          <w:sz w:val="28"/>
          <w:szCs w:val="28"/>
        </w:rPr>
      </w:pPr>
      <w:r w:rsidRPr="00403C37">
        <w:rPr>
          <w:rFonts w:ascii="Times New Roman" w:eastAsia="Times New Roman" w:hAnsi="Times New Roman"/>
          <w:spacing w:val="3"/>
          <w:sz w:val="28"/>
          <w:szCs w:val="28"/>
          <w:lang w:eastAsia="uk-UA"/>
        </w:rPr>
        <w:t>Члени сім’ї виконують різні ролі: подружнього партнера, матері, батька, сина, дочки, бабусі, дідуся, онука чи онуки, старшого брати, невістки, тещ</w:t>
      </w:r>
      <w:r>
        <w:rPr>
          <w:rFonts w:ascii="Times New Roman" w:eastAsia="Times New Roman" w:hAnsi="Times New Roman"/>
          <w:spacing w:val="3"/>
          <w:sz w:val="28"/>
          <w:szCs w:val="28"/>
          <w:lang w:eastAsia="uk-UA"/>
        </w:rPr>
        <w:t>і та ін. При цьому в сім’ї</w:t>
      </w:r>
      <w:r w:rsidRPr="00403C37">
        <w:rPr>
          <w:rFonts w:ascii="Times New Roman" w:eastAsia="Times New Roman" w:hAnsi="Times New Roman"/>
          <w:spacing w:val="3"/>
          <w:sz w:val="28"/>
          <w:szCs w:val="28"/>
          <w:lang w:eastAsia="uk-UA"/>
        </w:rPr>
        <w:t>, яка</w:t>
      </w:r>
      <w:r>
        <w:rPr>
          <w:rFonts w:ascii="Times New Roman" w:eastAsia="Times New Roman" w:hAnsi="Times New Roman"/>
          <w:spacing w:val="3"/>
          <w:sz w:val="28"/>
          <w:szCs w:val="28"/>
          <w:lang w:eastAsia="uk-UA"/>
        </w:rPr>
        <w:t xml:space="preserve"> складається з трьох поколінь, що проживають</w:t>
      </w:r>
      <w:r w:rsidRPr="00403C37">
        <w:rPr>
          <w:rFonts w:ascii="Times New Roman" w:eastAsia="Times New Roman" w:hAnsi="Times New Roman"/>
          <w:spacing w:val="3"/>
          <w:sz w:val="28"/>
          <w:szCs w:val="28"/>
          <w:lang w:eastAsia="uk-UA"/>
        </w:rPr>
        <w:t xml:space="preserve"> разом, одна й та ж людина має гнучко </w:t>
      </w:r>
      <w:r>
        <w:rPr>
          <w:rFonts w:ascii="Times New Roman" w:eastAsia="Times New Roman" w:hAnsi="Times New Roman"/>
          <w:spacing w:val="3"/>
          <w:sz w:val="28"/>
          <w:szCs w:val="28"/>
          <w:lang w:eastAsia="uk-UA"/>
        </w:rPr>
        <w:t>функціонувати одразу в</w:t>
      </w:r>
      <w:r w:rsidRPr="00403C37">
        <w:rPr>
          <w:rFonts w:ascii="Times New Roman" w:eastAsia="Times New Roman" w:hAnsi="Times New Roman"/>
          <w:spacing w:val="3"/>
          <w:sz w:val="28"/>
          <w:szCs w:val="28"/>
          <w:lang w:eastAsia="uk-UA"/>
        </w:rPr>
        <w:t xml:space="preserve"> декількох ролях. В </w:t>
      </w:r>
      <w:r w:rsidRPr="00403C37">
        <w:rPr>
          <w:rFonts w:ascii="Times New Roman" w:eastAsia="Times New Roman" w:hAnsi="Times New Roman"/>
          <w:spacing w:val="3"/>
          <w:sz w:val="28"/>
          <w:szCs w:val="28"/>
          <w:lang w:eastAsia="uk-UA"/>
        </w:rPr>
        <w:lastRenderedPageBreak/>
        <w:t xml:space="preserve">іншому випадку </w:t>
      </w:r>
      <w:r w:rsidRPr="00762C2B">
        <w:rPr>
          <w:rFonts w:ascii="Times New Roman" w:eastAsia="Times New Roman" w:hAnsi="Times New Roman"/>
          <w:spacing w:val="3"/>
          <w:sz w:val="28"/>
          <w:szCs w:val="28"/>
          <w:lang w:eastAsia="uk-UA"/>
        </w:rPr>
        <w:t xml:space="preserve">велика ймовірність виникнення сімейних дисфункцій і різноманітних рольових конфліктів. </w:t>
      </w:r>
    </w:p>
    <w:p w:rsidR="00762C2B" w:rsidRPr="00762C2B" w:rsidRDefault="00762C2B" w:rsidP="00762C2B">
      <w:pPr>
        <w:pStyle w:val="af"/>
        <w:spacing w:after="0"/>
        <w:ind w:left="0" w:firstLine="709"/>
        <w:rPr>
          <w:rFonts w:ascii="Times New Roman" w:hAnsi="Times New Roman"/>
          <w:sz w:val="28"/>
          <w:szCs w:val="28"/>
        </w:rPr>
      </w:pPr>
      <w:r w:rsidRPr="00762C2B">
        <w:rPr>
          <w:rFonts w:ascii="Times New Roman" w:hAnsi="Times New Roman"/>
          <w:sz w:val="28"/>
          <w:szCs w:val="28"/>
        </w:rPr>
        <w:t>Розподіл ролей відбувається з моменту утворення шлюбу і може змінюватися залежно від обставин (народження дитини), особливостей професійної кар</w:t>
      </w:r>
      <w:r w:rsidRPr="00762C2B">
        <w:rPr>
          <w:rFonts w:ascii="Times New Roman" w:hAnsi="Times New Roman"/>
          <w:sz w:val="28"/>
          <w:szCs w:val="28"/>
          <w:lang w:val="ru-RU"/>
        </w:rPr>
        <w:t>’</w:t>
      </w:r>
      <w:r w:rsidRPr="00762C2B">
        <w:rPr>
          <w:rFonts w:ascii="Times New Roman" w:hAnsi="Times New Roman"/>
          <w:sz w:val="28"/>
          <w:szCs w:val="28"/>
        </w:rPr>
        <w:t xml:space="preserve">єри. Розрізняють такі </w:t>
      </w:r>
      <w:r w:rsidRPr="00762C2B">
        <w:rPr>
          <w:rFonts w:ascii="Times New Roman" w:hAnsi="Times New Roman"/>
          <w:bCs/>
          <w:sz w:val="28"/>
          <w:szCs w:val="28"/>
        </w:rPr>
        <w:t>умови розподілу ролей між подружжям</w:t>
      </w:r>
      <w:r w:rsidRPr="00762C2B">
        <w:rPr>
          <w:rFonts w:ascii="Times New Roman" w:hAnsi="Times New Roman"/>
          <w:sz w:val="28"/>
          <w:szCs w:val="28"/>
        </w:rPr>
        <w:t xml:space="preserve">: здатність виконувати певні сімейні ролі, прийнятність ролі чи сукупності ролей для того, хто виконує, можливість задовольнити завдяки виконанню певних ролей власні потреби й потреби інших членів сім’ї [2]. Невиконання зазначених умов призводить до формування </w:t>
      </w:r>
      <w:r w:rsidRPr="00762C2B">
        <w:rPr>
          <w:rFonts w:ascii="Times New Roman" w:hAnsi="Times New Roman"/>
          <w:iCs/>
          <w:sz w:val="28"/>
          <w:szCs w:val="28"/>
        </w:rPr>
        <w:t>патологізуючих сімейних ролей</w:t>
      </w:r>
      <w:r w:rsidRPr="00762C2B">
        <w:rPr>
          <w:rFonts w:ascii="Times New Roman" w:hAnsi="Times New Roman"/>
          <w:iCs/>
          <w:sz w:val="28"/>
          <w:szCs w:val="28"/>
          <w:lang w:val="ru-RU"/>
        </w:rPr>
        <w:t xml:space="preserve"> [1]</w:t>
      </w:r>
      <w:r w:rsidRPr="00762C2B">
        <w:rPr>
          <w:rFonts w:ascii="Times New Roman" w:hAnsi="Times New Roman"/>
          <w:sz w:val="28"/>
          <w:szCs w:val="28"/>
        </w:rPr>
        <w:t xml:space="preserve">. </w:t>
      </w:r>
    </w:p>
    <w:p w:rsidR="00762C2B" w:rsidRPr="00762C2B" w:rsidRDefault="00762C2B" w:rsidP="00762C2B">
      <w:pPr>
        <w:pStyle w:val="af"/>
        <w:spacing w:after="0"/>
        <w:ind w:left="0" w:firstLine="709"/>
        <w:rPr>
          <w:rFonts w:ascii="Times New Roman" w:hAnsi="Times New Roman"/>
          <w:sz w:val="28"/>
          <w:szCs w:val="28"/>
        </w:rPr>
      </w:pPr>
      <w:r w:rsidRPr="00762C2B">
        <w:rPr>
          <w:rFonts w:ascii="Times New Roman" w:hAnsi="Times New Roman"/>
          <w:sz w:val="28"/>
          <w:szCs w:val="28"/>
        </w:rPr>
        <w:t xml:space="preserve">Сімейні ролі мають деякі важливі особливості. Серед них у першу чергу слід зазначити </w:t>
      </w:r>
      <w:r w:rsidRPr="00762C2B">
        <w:rPr>
          <w:rFonts w:ascii="Times New Roman" w:hAnsi="Times New Roman"/>
          <w:bCs/>
          <w:sz w:val="28"/>
          <w:szCs w:val="28"/>
        </w:rPr>
        <w:t>взаємодоповнюваність</w:t>
      </w:r>
      <w:r w:rsidRPr="00762C2B">
        <w:rPr>
          <w:rFonts w:ascii="Times New Roman" w:hAnsi="Times New Roman"/>
          <w:sz w:val="28"/>
          <w:szCs w:val="28"/>
        </w:rPr>
        <w:t>. Суперечливість ролей, вузькі межі їх виконання не задовольняють потреб членів сім’ї, й тоді потреби доводиться або придушувати або задовольняти поза сім’єю. Попередити рольовий конфлікт та конфлікт очікувань можна ще на етапі дошлюбного спілкування. Важливо щоб партнери усвідомлювали власні уявлення про майбутню сім’ю та дізналися про уявлення партнера.</w:t>
      </w:r>
    </w:p>
    <w:p w:rsidR="00762C2B" w:rsidRPr="00403C37" w:rsidRDefault="00762C2B" w:rsidP="00762C2B">
      <w:pPr>
        <w:ind w:firstLine="709"/>
        <w:rPr>
          <w:rFonts w:ascii="Times New Roman" w:eastAsia="Times New Roman" w:hAnsi="Times New Roman"/>
          <w:spacing w:val="3"/>
          <w:sz w:val="28"/>
          <w:szCs w:val="28"/>
          <w:lang w:eastAsia="uk-UA"/>
        </w:rPr>
      </w:pPr>
      <w:r w:rsidRPr="00762C2B">
        <w:rPr>
          <w:rFonts w:ascii="Times New Roman" w:eastAsia="Times New Roman" w:hAnsi="Times New Roman"/>
          <w:spacing w:val="3"/>
          <w:sz w:val="28"/>
          <w:szCs w:val="28"/>
          <w:lang w:eastAsia="uk-UA"/>
        </w:rPr>
        <w:t>Окрім актуальної поведінки у поняття «роль» включаються також бажання, цілі, переконання, почуття, соціальні установки, цінності й дії, які очікуються або приписуються людині [3]. Напр., роль</w:t>
      </w:r>
      <w:r w:rsidRPr="00403C37">
        <w:rPr>
          <w:rFonts w:ascii="Times New Roman" w:eastAsia="Times New Roman" w:hAnsi="Times New Roman"/>
          <w:spacing w:val="3"/>
          <w:sz w:val="28"/>
          <w:szCs w:val="28"/>
          <w:lang w:eastAsia="uk-UA"/>
        </w:rPr>
        <w:t xml:space="preserve"> «матері» передбачає турботу про дітей. В цю роль також входять комплекс почуттів, важливим з яких є любов. Однак «мати» - це також цілі, до досягнення яких вона прагне, а саме – виховати своїх дітей гідними людьми. Дане поняття пов’язане з феноменами норм і санкцій. Норми визначають, що саме з погляду групи має виконуватися носієм ролі. Наприклад, мати зобов’язана допомогти своїм дітям опанувати різними уміннями й навичками, контролювати їхню поведінку. Оточення може негативно реагувати санкціями, якщо поведінка матері не відповідає таким приписам. Вона також може картати себе, усвідомлюючи, що не любить своєї дитини.</w:t>
      </w:r>
    </w:p>
    <w:p w:rsidR="00762C2B" w:rsidRPr="00403C37" w:rsidRDefault="00762C2B" w:rsidP="00762C2B">
      <w:pPr>
        <w:ind w:firstLine="708"/>
        <w:rPr>
          <w:rFonts w:ascii="Times New Roman" w:eastAsia="Times New Roman" w:hAnsi="Times New Roman"/>
          <w:spacing w:val="3"/>
          <w:sz w:val="28"/>
          <w:szCs w:val="28"/>
          <w:lang w:eastAsia="uk-UA"/>
        </w:rPr>
      </w:pPr>
      <w:r w:rsidRPr="00403C37">
        <w:rPr>
          <w:rFonts w:ascii="Times New Roman" w:eastAsia="Times New Roman" w:hAnsi="Times New Roman"/>
          <w:spacing w:val="3"/>
          <w:sz w:val="28"/>
          <w:szCs w:val="28"/>
          <w:lang w:eastAsia="uk-UA"/>
        </w:rPr>
        <w:t>Теоретичний аналіз та результати емпіричного дослідження уявлень студентів про функції та сімейні ролі дозволяють зробити виснов</w:t>
      </w:r>
      <w:r>
        <w:rPr>
          <w:rFonts w:ascii="Times New Roman" w:eastAsia="Times New Roman" w:hAnsi="Times New Roman"/>
          <w:spacing w:val="3"/>
          <w:sz w:val="28"/>
          <w:szCs w:val="28"/>
          <w:lang w:eastAsia="uk-UA"/>
        </w:rPr>
        <w:t>ки</w:t>
      </w:r>
      <w:r w:rsidRPr="00403C37">
        <w:rPr>
          <w:rFonts w:ascii="Times New Roman" w:eastAsia="Times New Roman" w:hAnsi="Times New Roman"/>
          <w:spacing w:val="3"/>
          <w:sz w:val="28"/>
          <w:szCs w:val="28"/>
          <w:lang w:eastAsia="uk-UA"/>
        </w:rPr>
        <w:t xml:space="preserve"> про </w:t>
      </w:r>
      <w:r w:rsidRPr="00403C37">
        <w:rPr>
          <w:rFonts w:ascii="Times New Roman" w:eastAsia="Times New Roman" w:hAnsi="Times New Roman"/>
          <w:spacing w:val="3"/>
          <w:sz w:val="28"/>
          <w:szCs w:val="28"/>
          <w:lang w:eastAsia="uk-UA"/>
        </w:rPr>
        <w:lastRenderedPageBreak/>
        <w:t>необхідність підготовки молоді до шлюбу та сімейного життя й формування компетенцій, необхідних для конструктивної комунікації й узгодження розподілу ролей. Серед них хочемо виділити такі, як безоцінне судження та уміння описувати ситуацію з позиції стороннього спостерігача; самоемпатія та емпатія, розпізнавання своїх емоцій, актуальних потреб та емоцій, актуальних потреб партнера; уміння висловлювати повідомлення партнерові. Важливою складово</w:t>
      </w:r>
      <w:r>
        <w:rPr>
          <w:rFonts w:ascii="Times New Roman" w:eastAsia="Times New Roman" w:hAnsi="Times New Roman"/>
          <w:spacing w:val="3"/>
          <w:sz w:val="28"/>
          <w:szCs w:val="28"/>
          <w:lang w:eastAsia="uk-UA"/>
        </w:rPr>
        <w:t>ю</w:t>
      </w:r>
      <w:r w:rsidRPr="00403C37">
        <w:rPr>
          <w:rFonts w:ascii="Times New Roman" w:eastAsia="Times New Roman" w:hAnsi="Times New Roman"/>
          <w:spacing w:val="3"/>
          <w:sz w:val="28"/>
          <w:szCs w:val="28"/>
          <w:lang w:eastAsia="uk-UA"/>
        </w:rPr>
        <w:t xml:space="preserve"> у підготовці до вступу у шлюб є формування готовності до відповідальної поведінки, адже шлюб – це обітниця, домовленість про співжиття двох цілісних особистостей, своєрідний </w:t>
      </w:r>
      <w:r w:rsidRPr="00403C37">
        <w:rPr>
          <w:rFonts w:ascii="Times New Roman" w:hAnsi="Times New Roman"/>
          <w:spacing w:val="-6"/>
          <w:sz w:val="28"/>
          <w:szCs w:val="28"/>
          <w:lang w:eastAsia="uk-UA"/>
        </w:rPr>
        <w:t xml:space="preserve">перехід з покоління дітей в </w:t>
      </w:r>
      <w:r w:rsidRPr="00403C37">
        <w:rPr>
          <w:rFonts w:ascii="Times New Roman" w:hAnsi="Times New Roman"/>
          <w:spacing w:val="-5"/>
          <w:sz w:val="28"/>
          <w:szCs w:val="28"/>
          <w:lang w:eastAsia="uk-UA"/>
        </w:rPr>
        <w:t xml:space="preserve">покоління дорослих.  </w:t>
      </w:r>
    </w:p>
    <w:p w:rsidR="00762C2B" w:rsidRPr="00762C2B" w:rsidRDefault="00762C2B" w:rsidP="00762C2B">
      <w:pPr>
        <w:jc w:val="center"/>
        <w:rPr>
          <w:rFonts w:ascii="Times New Roman" w:eastAsia="Times New Roman" w:hAnsi="Times New Roman"/>
          <w:b/>
          <w:spacing w:val="3"/>
          <w:sz w:val="28"/>
          <w:szCs w:val="28"/>
          <w:lang w:eastAsia="uk-UA"/>
        </w:rPr>
      </w:pPr>
      <w:r w:rsidRPr="00762C2B">
        <w:rPr>
          <w:rFonts w:ascii="Times New Roman" w:eastAsia="Times New Roman" w:hAnsi="Times New Roman"/>
          <w:b/>
          <w:spacing w:val="3"/>
          <w:sz w:val="28"/>
          <w:szCs w:val="28"/>
          <w:lang w:eastAsia="uk-UA"/>
        </w:rPr>
        <w:t>Література</w:t>
      </w:r>
    </w:p>
    <w:p w:rsidR="00762C2B" w:rsidRDefault="00762C2B" w:rsidP="00762C2B">
      <w:pPr>
        <w:rPr>
          <w:rFonts w:ascii="Times New Roman" w:eastAsia="Times New Roman" w:hAnsi="Times New Roman"/>
          <w:spacing w:val="3"/>
          <w:sz w:val="28"/>
          <w:szCs w:val="28"/>
          <w:lang w:eastAsia="uk-UA"/>
        </w:rPr>
      </w:pPr>
      <w:r>
        <w:rPr>
          <w:rFonts w:ascii="Times New Roman" w:eastAsia="Times New Roman" w:hAnsi="Times New Roman"/>
          <w:spacing w:val="3"/>
          <w:sz w:val="28"/>
          <w:szCs w:val="28"/>
          <w:lang w:eastAsia="uk-UA"/>
        </w:rPr>
        <w:t xml:space="preserve">1. </w:t>
      </w:r>
      <w:r w:rsidRPr="00403C37">
        <w:rPr>
          <w:rFonts w:ascii="Times New Roman" w:hAnsi="Times New Roman"/>
          <w:bCs/>
          <w:iCs/>
          <w:sz w:val="28"/>
          <w:szCs w:val="28"/>
        </w:rPr>
        <w:t>Эйдемиллер Э.Г., Юстицкис В</w:t>
      </w:r>
      <w:r w:rsidRPr="00403C37">
        <w:rPr>
          <w:rFonts w:ascii="Times New Roman" w:hAnsi="Times New Roman"/>
          <w:iCs/>
          <w:sz w:val="28"/>
          <w:szCs w:val="28"/>
        </w:rPr>
        <w:t>. Пс</w:t>
      </w:r>
      <w:r>
        <w:rPr>
          <w:rFonts w:ascii="Times New Roman" w:hAnsi="Times New Roman"/>
          <w:iCs/>
          <w:sz w:val="28"/>
          <w:szCs w:val="28"/>
        </w:rPr>
        <w:t>ихология и психотерапия семьи.</w:t>
      </w:r>
      <w:r w:rsidRPr="00403C37">
        <w:rPr>
          <w:rFonts w:ascii="Times New Roman" w:hAnsi="Times New Roman"/>
          <w:iCs/>
          <w:sz w:val="28"/>
          <w:szCs w:val="28"/>
        </w:rPr>
        <w:t xml:space="preserve"> СПб.: Издательство «Питер», 1999. 656</w:t>
      </w:r>
      <w:r>
        <w:rPr>
          <w:rFonts w:ascii="Times New Roman" w:hAnsi="Times New Roman"/>
          <w:iCs/>
          <w:sz w:val="28"/>
          <w:szCs w:val="28"/>
        </w:rPr>
        <w:t xml:space="preserve"> </w:t>
      </w:r>
      <w:r w:rsidRPr="00403C37">
        <w:rPr>
          <w:rFonts w:ascii="Times New Roman" w:hAnsi="Times New Roman"/>
          <w:iCs/>
          <w:sz w:val="28"/>
          <w:szCs w:val="28"/>
        </w:rPr>
        <w:t>с.</w:t>
      </w:r>
      <w:r>
        <w:rPr>
          <w:rFonts w:ascii="Times New Roman" w:eastAsia="Times New Roman" w:hAnsi="Times New Roman"/>
          <w:spacing w:val="3"/>
          <w:sz w:val="28"/>
          <w:szCs w:val="28"/>
          <w:lang w:eastAsia="uk-UA"/>
        </w:rPr>
        <w:t xml:space="preserve"> </w:t>
      </w:r>
    </w:p>
    <w:p w:rsidR="00762C2B" w:rsidRDefault="00762C2B" w:rsidP="00762C2B">
      <w:pPr>
        <w:rPr>
          <w:rFonts w:ascii="Times New Roman" w:eastAsia="Times New Roman" w:hAnsi="Times New Roman"/>
          <w:spacing w:val="3"/>
          <w:sz w:val="28"/>
          <w:szCs w:val="28"/>
          <w:lang w:eastAsia="uk-UA"/>
        </w:rPr>
      </w:pPr>
      <w:r>
        <w:rPr>
          <w:rFonts w:ascii="Times New Roman" w:eastAsia="Times New Roman" w:hAnsi="Times New Roman"/>
          <w:spacing w:val="3"/>
          <w:sz w:val="28"/>
          <w:szCs w:val="28"/>
          <w:lang w:eastAsia="uk-UA"/>
        </w:rPr>
        <w:t xml:space="preserve">2. </w:t>
      </w:r>
      <w:r w:rsidRPr="00403C37">
        <w:rPr>
          <w:rFonts w:ascii="Times New Roman" w:hAnsi="Times New Roman"/>
          <w:iCs/>
          <w:sz w:val="28"/>
          <w:szCs w:val="28"/>
        </w:rPr>
        <w:t>Федоришин Г.М. Психологічні проблеми сімейного виховання: Навчальний посібник. Івано-Франківськ, 2013. 214 с.</w:t>
      </w:r>
      <w:r>
        <w:rPr>
          <w:rFonts w:ascii="Times New Roman" w:eastAsia="Times New Roman" w:hAnsi="Times New Roman"/>
          <w:spacing w:val="3"/>
          <w:sz w:val="28"/>
          <w:szCs w:val="28"/>
          <w:lang w:eastAsia="uk-UA"/>
        </w:rPr>
        <w:t xml:space="preserve"> </w:t>
      </w:r>
    </w:p>
    <w:p w:rsidR="00762C2B" w:rsidRPr="00762C2B" w:rsidRDefault="00762C2B" w:rsidP="00762C2B">
      <w:pPr>
        <w:rPr>
          <w:rFonts w:ascii="Times New Roman" w:eastAsia="Times New Roman" w:hAnsi="Times New Roman"/>
          <w:spacing w:val="3"/>
          <w:sz w:val="28"/>
          <w:szCs w:val="28"/>
          <w:lang w:eastAsia="uk-UA"/>
        </w:rPr>
      </w:pPr>
      <w:r>
        <w:rPr>
          <w:rFonts w:ascii="Times New Roman" w:eastAsia="Times New Roman" w:hAnsi="Times New Roman"/>
          <w:spacing w:val="3"/>
          <w:sz w:val="28"/>
          <w:szCs w:val="28"/>
          <w:lang w:eastAsia="uk-UA"/>
        </w:rPr>
        <w:t xml:space="preserve">3. </w:t>
      </w:r>
      <w:r w:rsidRPr="00403C37">
        <w:rPr>
          <w:rFonts w:ascii="Times New Roman" w:hAnsi="Times New Roman"/>
          <w:noProof/>
          <w:sz w:val="28"/>
          <w:szCs w:val="28"/>
          <w:lang w:val="ru-RU"/>
        </w:rPr>
        <w:t>Эйдемиллер Э.Г. Добряков И.В., Никольская И.М. Семейный диагноз и семейная психотрапия. Учебное пособие для врачей и психологов. СПб.: Речь, 2003. 336 с.</w:t>
      </w:r>
    </w:p>
    <w:p w:rsidR="00762C2B" w:rsidRDefault="00762C2B" w:rsidP="00323C67">
      <w:pPr>
        <w:rPr>
          <w:rFonts w:ascii="Times New Roman" w:eastAsia="Times New Roman" w:hAnsi="Times New Roman"/>
          <w:spacing w:val="3"/>
          <w:sz w:val="28"/>
          <w:szCs w:val="28"/>
          <w:lang w:eastAsia="uk-UA"/>
        </w:rPr>
      </w:pPr>
    </w:p>
    <w:p w:rsidR="00323C67" w:rsidRPr="00F04235" w:rsidRDefault="00323C67" w:rsidP="00323C67">
      <w:pPr>
        <w:pStyle w:val="a4"/>
        <w:spacing w:line="360" w:lineRule="auto"/>
        <w:ind w:left="0" w:firstLine="709"/>
        <w:jc w:val="right"/>
        <w:rPr>
          <w:b/>
        </w:rPr>
      </w:pPr>
      <w:r w:rsidRPr="00F04235">
        <w:rPr>
          <w:b/>
        </w:rPr>
        <w:t>Фесун Галина, Канівець Тетяна</w:t>
      </w:r>
    </w:p>
    <w:p w:rsidR="00323C67" w:rsidRPr="004E4B9C" w:rsidRDefault="00323C67" w:rsidP="00323C67">
      <w:pPr>
        <w:pStyle w:val="a4"/>
        <w:spacing w:line="360" w:lineRule="auto"/>
        <w:ind w:left="0" w:firstLine="709"/>
        <w:jc w:val="right"/>
      </w:pPr>
      <w:r>
        <w:t>м</w:t>
      </w:r>
      <w:r w:rsidRPr="004E4B9C">
        <w:t>. Чернівці</w:t>
      </w:r>
    </w:p>
    <w:p w:rsidR="00323C67" w:rsidRPr="00F04235" w:rsidRDefault="00323C67" w:rsidP="00323C67">
      <w:pPr>
        <w:pStyle w:val="a4"/>
        <w:spacing w:line="360" w:lineRule="auto"/>
        <w:ind w:left="0" w:firstLine="709"/>
        <w:jc w:val="center"/>
        <w:rPr>
          <w:b/>
        </w:rPr>
      </w:pPr>
      <w:r w:rsidRPr="00F04235">
        <w:rPr>
          <w:b/>
        </w:rPr>
        <w:t>ПСИХОЛОГІЧНІ ОСОБЛИВОСТІ КОМУНІКАТИВНОЇ КОМПЕТЕНТНОСТІ МЕНЕДЖЕРА ІНТЕРНЕТ-ТОРГІВЛІ</w:t>
      </w:r>
    </w:p>
    <w:p w:rsidR="00323C67" w:rsidRDefault="00323C67" w:rsidP="00323C67">
      <w:pPr>
        <w:pStyle w:val="a4"/>
        <w:spacing w:line="360" w:lineRule="auto"/>
        <w:ind w:left="0" w:firstLine="709"/>
      </w:pPr>
      <w:r w:rsidRPr="004E4B9C">
        <w:t>Особливості професійної діяльності менеджера потребує високого рівня сформованості професійної комунікативної компетентності. Комунікативні компетентності визначають здатність менеджера ефективно повідомляти ідеї та інформацію</w:t>
      </w:r>
      <w:r>
        <w:t xml:space="preserve"> та сприй</w:t>
      </w:r>
      <w:r w:rsidRPr="004E4B9C">
        <w:t xml:space="preserve">мати </w:t>
      </w:r>
      <w:r>
        <w:t>їх</w:t>
      </w:r>
      <w:r w:rsidRPr="004E4B9C">
        <w:t xml:space="preserve"> з інших джерел. </w:t>
      </w:r>
    </w:p>
    <w:p w:rsidR="00323C67" w:rsidRPr="004E4B9C" w:rsidRDefault="00323C67" w:rsidP="00323C67">
      <w:pPr>
        <w:pStyle w:val="a4"/>
        <w:spacing w:line="360" w:lineRule="auto"/>
        <w:ind w:left="0" w:firstLine="709"/>
      </w:pPr>
      <w:r w:rsidRPr="004E4B9C">
        <w:t>Більшість дослідників визнають, що рівень сформованості комунікативних здібностей є запорукою успіху в професійн</w:t>
      </w:r>
      <w:r>
        <w:t>ій</w:t>
      </w:r>
      <w:r w:rsidRPr="004E4B9C">
        <w:t xml:space="preserve"> взаємодії. Зокрема, 73% американських, 63% англійських та 85% японських керівників зазначають, що </w:t>
      </w:r>
      <w:r w:rsidRPr="004E4B9C">
        <w:lastRenderedPageBreak/>
        <w:t>низький рівень комунікації є головною перешкодою у досягненні високої ефективності їх організації. За результатами зарубіжних досліджень від 50% до 90% всього робочого часу менеджера заповнено комунікаціями міжособистісн</w:t>
      </w:r>
      <w:r>
        <w:t>ого характеру</w:t>
      </w:r>
      <w:r w:rsidRPr="004E4B9C">
        <w:t>, обміні інформацією, прийняття</w:t>
      </w:r>
      <w:r>
        <w:t>м</w:t>
      </w:r>
      <w:r w:rsidRPr="004E4B9C">
        <w:t xml:space="preserve"> рішень, плануванн</w:t>
      </w:r>
      <w:r>
        <w:t>ям</w:t>
      </w:r>
      <w:r w:rsidRPr="004E4B9C">
        <w:t>, організаці</w:t>
      </w:r>
      <w:r>
        <w:t>єю</w:t>
      </w:r>
      <w:r w:rsidRPr="004E4B9C">
        <w:t>, мотиваці</w:t>
      </w:r>
      <w:r>
        <w:t>єю</w:t>
      </w:r>
      <w:r w:rsidRPr="004E4B9C">
        <w:t xml:space="preserve"> та контрол</w:t>
      </w:r>
      <w:r>
        <w:t>ем</w:t>
      </w:r>
      <w:r w:rsidRPr="004E4B9C">
        <w:t>. Саме тому, обмін інформацією входить в усі види управлінської діяльності [</w:t>
      </w:r>
      <w:r>
        <w:t>3</w:t>
      </w:r>
      <w:r w:rsidRPr="004E4B9C">
        <w:t>, с. 163-175].</w:t>
      </w:r>
    </w:p>
    <w:p w:rsidR="00323C67" w:rsidRPr="004E4B9C" w:rsidRDefault="00323C67" w:rsidP="00323C67">
      <w:pPr>
        <w:pStyle w:val="a4"/>
        <w:spacing w:line="360" w:lineRule="auto"/>
        <w:ind w:left="0" w:firstLine="709"/>
      </w:pPr>
      <w:r w:rsidRPr="004E4B9C">
        <w:t xml:space="preserve">Досвід комунікативної компетентності набувається не лише у процесі безпосередньої взаємодії, а зокрема </w:t>
      </w:r>
      <w:r>
        <w:t>і</w:t>
      </w:r>
      <w:r w:rsidRPr="004E4B9C">
        <w:t xml:space="preserve"> опосередковано: з літератури, кіно, театру тощо. Саме з культурного середовища людина запозичує приклади для аналізу комунікативних ситуацій через вислови, емоції, візуальні образи. Разом з тим механізми, особливості, умови та шляхи формування комунікативної компетентності менеджера Інтернет-торгівлі досліджені недостатньо [</w:t>
      </w:r>
      <w:r>
        <w:t>1</w:t>
      </w:r>
      <w:r w:rsidRPr="004E4B9C">
        <w:t>, с. 78].</w:t>
      </w:r>
    </w:p>
    <w:p w:rsidR="00323C67" w:rsidRPr="004E4B9C" w:rsidRDefault="00323C67" w:rsidP="00323C67">
      <w:pPr>
        <w:pStyle w:val="a4"/>
        <w:spacing w:line="360" w:lineRule="auto"/>
        <w:ind w:left="0" w:firstLine="709"/>
      </w:pPr>
      <w:r w:rsidRPr="004E4B9C">
        <w:t>До основних складових комунікативної компетентності відносять: здатність орієнтуватися у різних ситуаціях, які вимагають знань та досвіду у спілкуванні; налагоджуванні контактів; ефективній взаємодії з оточенням; здатності знаходити компроміси у складних ситуаціях; адекватно оцінювати власний потенціал та партнера по спілкуванню, здатності вести конструктивний діалог та будувати ефективну комунікативну взаємодію [2, с. 215].</w:t>
      </w:r>
      <w:r>
        <w:t xml:space="preserve"> </w:t>
      </w:r>
      <w:r w:rsidRPr="004E4B9C">
        <w:t>Серед всіх важливих складових комунікативної компетентності варто виокремити вміння розуміти та долати комунікативні бар’єри. У процесі суб’єкт-суб’єктної взаємодії такі бар’єри мають місце за відсутності розуміння певної ситуації через різні погляди, світогляд, сприйняття проблеми</w:t>
      </w:r>
      <w:r>
        <w:t xml:space="preserve">, </w:t>
      </w:r>
      <w:r w:rsidRPr="004E4B9C">
        <w:t>відповідно, різне її тлумачення. Також, бар</w:t>
      </w:r>
      <w:r w:rsidRPr="004E4B9C">
        <w:rPr>
          <w:color w:val="003300"/>
        </w:rPr>
        <w:t>’</w:t>
      </w:r>
      <w:r w:rsidRPr="004E4B9C">
        <w:t>єри у комунікації можуть мати психологічний характер, оскільки відображають індивідуальні психологічні особливості партнерів по спілкуванню, їхнє ставлення один до одного</w:t>
      </w:r>
      <w:r>
        <w:t xml:space="preserve"> </w:t>
      </w:r>
      <w:r w:rsidRPr="004E4B9C">
        <w:t>[</w:t>
      </w:r>
      <w:r>
        <w:t>1</w:t>
      </w:r>
      <w:r w:rsidRPr="004E4B9C">
        <w:t>, с. 72].</w:t>
      </w:r>
      <w:r>
        <w:t xml:space="preserve"> Тому р</w:t>
      </w:r>
      <w:r w:rsidRPr="004E4B9C">
        <w:t>озвиток комунікативних вмінь тісно пов’язаний із засвоєнням спеціальних технік рефлексивного і нерефлексивного слухання. Уміння спілкуватися передбачає певний рівень культури, яка включає: уміння розбиратися в інших людях; адекватно відповідати на їх поведінку та вибирати такі форми звертання, які відповідають індивідуальним особливостям партнера по спілкуванню</w:t>
      </w:r>
      <w:r>
        <w:t xml:space="preserve"> </w:t>
      </w:r>
      <w:r w:rsidRPr="004E4B9C">
        <w:t>.</w:t>
      </w:r>
      <w:r>
        <w:t xml:space="preserve"> </w:t>
      </w:r>
      <w:r w:rsidRPr="004E4B9C">
        <w:t xml:space="preserve">Завдяки </w:t>
      </w:r>
      <w:r w:rsidRPr="004E4B9C">
        <w:lastRenderedPageBreak/>
        <w:t xml:space="preserve">спілкуванню можуть виконуватись різні завдання: обмін інформацією, </w:t>
      </w:r>
      <w:r>
        <w:t xml:space="preserve">технологіями, ідеями, </w:t>
      </w:r>
      <w:r w:rsidRPr="004E4B9C">
        <w:t>емоціями, демонстраці</w:t>
      </w:r>
      <w:r>
        <w:t>єю</w:t>
      </w:r>
      <w:r w:rsidRPr="004E4B9C">
        <w:t xml:space="preserve"> взаємовпливу: емпатії, взаєморозуміння, зд</w:t>
      </w:r>
      <w:r>
        <w:t>атності йти на компроміс, мотивувати. Відповідно</w:t>
      </w:r>
      <w:r w:rsidRPr="004E4B9C">
        <w:t xml:space="preserve">, комунікативна компетентність </w:t>
      </w:r>
      <w:r>
        <w:t>менеджера Інтернет-торгівлі</w:t>
      </w:r>
      <w:r w:rsidRPr="004E4B9C">
        <w:t xml:space="preserve"> містить інтегральні компоненти: пізнавальний, емоційний та поведінковий</w:t>
      </w:r>
      <w:r>
        <w:t xml:space="preserve"> </w:t>
      </w:r>
      <w:r w:rsidRPr="004E4B9C">
        <w:t>[</w:t>
      </w:r>
      <w:r>
        <w:t>1</w:t>
      </w:r>
      <w:r w:rsidRPr="004E4B9C">
        <w:t>, с. 75].</w:t>
      </w:r>
    </w:p>
    <w:p w:rsidR="00323C67" w:rsidRPr="004E4B9C" w:rsidRDefault="00323C67" w:rsidP="00323C67">
      <w:pPr>
        <w:pStyle w:val="a4"/>
        <w:spacing w:line="360" w:lineRule="auto"/>
        <w:ind w:left="0" w:firstLine="709"/>
      </w:pPr>
      <w:r>
        <w:t>Також варто зазначити, що не</w:t>
      </w:r>
      <w:r w:rsidRPr="004E4B9C">
        <w:t xml:space="preserve"> менш важливими є моральні якості менеджера. А. Файоль про моральність менеджера говорив</w:t>
      </w:r>
      <w:r>
        <w:t xml:space="preserve">, що </w:t>
      </w:r>
      <w:r w:rsidRPr="004E4B9C">
        <w:t>«</w:t>
      </w:r>
      <w:r>
        <w:t>д</w:t>
      </w:r>
      <w:r w:rsidRPr="004E4B9C">
        <w:t>ля керівника високого рівня запорукою відсутності як зловживання владою, так і слабкості є цілісність його особистості і його високі моральні якості; цілісність ж ця, як відомо, не обирається і не купується» [</w:t>
      </w:r>
      <w:r>
        <w:t>6</w:t>
      </w:r>
      <w:r w:rsidRPr="004E4B9C">
        <w:t>, с. 345].</w:t>
      </w:r>
    </w:p>
    <w:p w:rsidR="00323C67" w:rsidRPr="004E4B9C" w:rsidRDefault="00323C67" w:rsidP="00323C67">
      <w:pPr>
        <w:pStyle w:val="a4"/>
        <w:spacing w:line="360" w:lineRule="auto"/>
        <w:ind w:left="0" w:firstLine="709"/>
      </w:pPr>
      <w:r>
        <w:t xml:space="preserve">Тому для ефективної командної роботи необхідні високі моральні якості. </w:t>
      </w:r>
      <w:r w:rsidRPr="004E4B9C">
        <w:t>Американський учений Д. Гоулмен ви</w:t>
      </w:r>
      <w:r>
        <w:t>значає</w:t>
      </w:r>
      <w:r w:rsidRPr="004E4B9C">
        <w:t xml:space="preserve"> концепцію емоційного інтелекту, </w:t>
      </w:r>
      <w:r>
        <w:t xml:space="preserve">що включає групу навичок, які є близькими до поняття «комунікативна компетентність». За </w:t>
      </w:r>
      <w:r w:rsidRPr="004E4B9C">
        <w:t>Д. Гоулменом</w:t>
      </w:r>
      <w:r>
        <w:t xml:space="preserve">, емоційний інтелект передбачає здатність до саморегуляції, самоусвідомлення, самоконтролю, емпатії, мотивувати інших, комунікації. Емоційний інтелект на відміну від когнітивних здібностей можна розвивати. Також результати досліджень свідчать, що успіх організації значною мірою залежить від </w:t>
      </w:r>
      <w:r w:rsidRPr="004E4B9C">
        <w:t>EQ</w:t>
      </w:r>
      <w:r>
        <w:t xml:space="preserve"> менеджерів, зокрема і в Інтернет-торгівлі </w:t>
      </w:r>
      <w:r w:rsidRPr="004E4B9C">
        <w:t>[</w:t>
      </w:r>
      <w:hyperlink r:id="rId64">
        <w:r>
          <w:t>5</w:t>
        </w:r>
        <w:r w:rsidRPr="004E4B9C">
          <w:t>,</w:t>
        </w:r>
      </w:hyperlink>
      <w:r w:rsidRPr="004E4B9C">
        <w:t xml:space="preserve"> с. 98].</w:t>
      </w:r>
    </w:p>
    <w:p w:rsidR="00323C67" w:rsidRPr="004E4B9C" w:rsidRDefault="00323C67" w:rsidP="00323C67">
      <w:pPr>
        <w:pStyle w:val="a4"/>
        <w:tabs>
          <w:tab w:val="left" w:pos="9781"/>
        </w:tabs>
        <w:spacing w:before="2" w:line="360" w:lineRule="auto"/>
        <w:ind w:left="0" w:right="19" w:firstLine="709"/>
      </w:pPr>
      <w:r>
        <w:t>Каліфорнійський університет Берклі</w:t>
      </w:r>
      <w:r w:rsidRPr="004E4B9C">
        <w:t xml:space="preserve"> протягом 40 років</w:t>
      </w:r>
      <w:r>
        <w:t xml:space="preserve"> проводив дослідження, які довели, що успішна діяльність у першу чергу залежить від </w:t>
      </w:r>
      <w:r w:rsidRPr="004E4B9C">
        <w:t>EQ</w:t>
      </w:r>
      <w:r>
        <w:t xml:space="preserve">, який у чотири рази перевищував рівень впливу </w:t>
      </w:r>
      <w:r w:rsidRPr="004E4B9C">
        <w:t>IQ</w:t>
      </w:r>
      <w:r>
        <w:t xml:space="preserve">. </w:t>
      </w:r>
      <w:r w:rsidRPr="004E4B9C">
        <w:t xml:space="preserve">У дослідженнях, </w:t>
      </w:r>
      <w:r>
        <w:t xml:space="preserve">які були </w:t>
      </w:r>
      <w:r w:rsidRPr="004E4B9C">
        <w:t>проведен</w:t>
      </w:r>
      <w:r>
        <w:t>і</w:t>
      </w:r>
      <w:r w:rsidRPr="004E4B9C">
        <w:t xml:space="preserve"> по </w:t>
      </w:r>
      <w:r>
        <w:t>цілому світу</w:t>
      </w:r>
      <w:r w:rsidRPr="004E4B9C">
        <w:t xml:space="preserve"> було виявлено, що </w:t>
      </w:r>
      <w:r>
        <w:t>при зарахуванні</w:t>
      </w:r>
      <w:r w:rsidRPr="004E4B9C">
        <w:t xml:space="preserve"> нових </w:t>
      </w:r>
      <w:r>
        <w:t>працівників, компанії у</w:t>
      </w:r>
      <w:r w:rsidRPr="004E4B9C">
        <w:t xml:space="preserve"> 67% випадків вважали найбажанішою їх якістю саме </w:t>
      </w:r>
      <w:r>
        <w:t xml:space="preserve">наявність високого EQ. Порівняння </w:t>
      </w:r>
      <w:r w:rsidRPr="004E4B9C">
        <w:t xml:space="preserve">двох груп співробітників консалтингової компанії, які мали високий і низький рівень EQ, показало, що 41% представників першої групи за два роки зуміли домогтися істотного просування </w:t>
      </w:r>
      <w:r>
        <w:t>у кар’єрі</w:t>
      </w:r>
      <w:r w:rsidRPr="004E4B9C">
        <w:t xml:space="preserve">, </w:t>
      </w:r>
      <w:r>
        <w:t>відповідно,</w:t>
      </w:r>
      <w:r w:rsidRPr="004E4B9C">
        <w:t xml:space="preserve"> у другій групі таких виявилося </w:t>
      </w:r>
      <w:r>
        <w:t>лише</w:t>
      </w:r>
      <w:r w:rsidRPr="004E4B9C">
        <w:t xml:space="preserve"> 10%. </w:t>
      </w:r>
      <w:r>
        <w:t>Зокрема</w:t>
      </w:r>
      <w:r w:rsidRPr="004E4B9C">
        <w:t xml:space="preserve">, </w:t>
      </w:r>
      <w:r>
        <w:t>працівники</w:t>
      </w:r>
      <w:r w:rsidRPr="004E4B9C">
        <w:t xml:space="preserve"> з високим EQ принесли своїй компанії </w:t>
      </w:r>
      <w:r>
        <w:t>у два рази</w:t>
      </w:r>
      <w:r w:rsidRPr="004E4B9C">
        <w:t xml:space="preserve"> більший прибуток, ніж </w:t>
      </w:r>
      <w:r>
        <w:t>працівники</w:t>
      </w:r>
      <w:r w:rsidRPr="004E4B9C">
        <w:t xml:space="preserve"> з низьким EQ [</w:t>
      </w:r>
      <w:hyperlink r:id="rId65">
        <w:r>
          <w:t>5</w:t>
        </w:r>
        <w:r w:rsidRPr="004E4B9C">
          <w:t>,</w:t>
        </w:r>
      </w:hyperlink>
      <w:r w:rsidRPr="004E4B9C">
        <w:t xml:space="preserve"> с. 102]. </w:t>
      </w:r>
      <w:r>
        <w:t xml:space="preserve">Якщо простежити динаміку за </w:t>
      </w:r>
      <w:r w:rsidRPr="004E4B9C">
        <w:t>останні</w:t>
      </w:r>
      <w:r>
        <w:t>х</w:t>
      </w:r>
      <w:r w:rsidRPr="004E4B9C">
        <w:t xml:space="preserve"> </w:t>
      </w:r>
      <w:r>
        <w:t>50</w:t>
      </w:r>
      <w:r w:rsidRPr="004E4B9C">
        <w:t xml:space="preserve"> років</w:t>
      </w:r>
      <w:r>
        <w:t>, то</w:t>
      </w:r>
      <w:r w:rsidRPr="004E4B9C">
        <w:t xml:space="preserve"> зростання IQ супроводжува</w:t>
      </w:r>
      <w:r>
        <w:t>лось</w:t>
      </w:r>
      <w:r w:rsidRPr="004E4B9C">
        <w:t xml:space="preserve"> </w:t>
      </w:r>
      <w:r>
        <w:t>п</w:t>
      </w:r>
      <w:r w:rsidRPr="004E4B9C">
        <w:t>ослабленням емоційних зд</w:t>
      </w:r>
      <w:r>
        <w:t>атностей</w:t>
      </w:r>
      <w:r w:rsidRPr="004E4B9C">
        <w:t xml:space="preserve">. Загалом </w:t>
      </w:r>
      <w:r>
        <w:t xml:space="preserve">на сьогодні </w:t>
      </w:r>
      <w:r w:rsidRPr="004E4B9C">
        <w:lastRenderedPageBreak/>
        <w:t>люди</w:t>
      </w:r>
      <w:r>
        <w:t xml:space="preserve"> значно</w:t>
      </w:r>
      <w:r w:rsidRPr="004E4B9C">
        <w:t xml:space="preserve"> гірше керу</w:t>
      </w:r>
      <w:r>
        <w:t xml:space="preserve">ють власними емоціями, </w:t>
      </w:r>
      <w:r w:rsidRPr="004E4B9C">
        <w:t>EQ людей помітно знизився</w:t>
      </w:r>
      <w:r>
        <w:t>, хоча</w:t>
      </w:r>
      <w:r w:rsidRPr="004E4B9C">
        <w:t xml:space="preserve"> середній показник IQ підскочив на цілих 25 пунктів</w:t>
      </w:r>
      <w:r>
        <w:t xml:space="preserve"> </w:t>
      </w:r>
      <w:r w:rsidRPr="004E4B9C">
        <w:t>[</w:t>
      </w:r>
      <w:hyperlink r:id="rId66">
        <w:r>
          <w:t>5</w:t>
        </w:r>
        <w:r w:rsidRPr="004E4B9C">
          <w:t>,</w:t>
        </w:r>
      </w:hyperlink>
      <w:r w:rsidRPr="004E4B9C">
        <w:t xml:space="preserve"> с. 104]. </w:t>
      </w:r>
    </w:p>
    <w:p w:rsidR="00323C67" w:rsidRDefault="00323C67" w:rsidP="00323C67">
      <w:pPr>
        <w:pStyle w:val="a4"/>
        <w:tabs>
          <w:tab w:val="left" w:pos="3544"/>
          <w:tab w:val="left" w:pos="9781"/>
        </w:tabs>
        <w:spacing w:line="360" w:lineRule="auto"/>
        <w:ind w:left="0" w:right="19" w:firstLine="709"/>
      </w:pPr>
      <w:r w:rsidRPr="00B95C7E">
        <w:t xml:space="preserve">Підсумовуючи вище сказане </w:t>
      </w:r>
      <w:r>
        <w:t>зазначимо</w:t>
      </w:r>
      <w:r w:rsidRPr="00B95C7E">
        <w:t>,</w:t>
      </w:r>
      <w:r w:rsidRPr="004E39D9">
        <w:t xml:space="preserve"> що </w:t>
      </w:r>
      <w:r w:rsidRPr="004E4B9C">
        <w:t xml:space="preserve">у віртуальному просторі особливе значення мають навички ефективного спілкування, </w:t>
      </w:r>
      <w:r>
        <w:t xml:space="preserve">вміння </w:t>
      </w:r>
      <w:r w:rsidRPr="004E4B9C">
        <w:t>утрима</w:t>
      </w:r>
      <w:r>
        <w:t>ти</w:t>
      </w:r>
      <w:r w:rsidRPr="004E4B9C">
        <w:t xml:space="preserve"> талановитих </w:t>
      </w:r>
      <w:r>
        <w:t>працівників,</w:t>
      </w:r>
      <w:r w:rsidRPr="004E4B9C">
        <w:t xml:space="preserve"> </w:t>
      </w:r>
      <w:r>
        <w:t xml:space="preserve">мотивувати та </w:t>
      </w:r>
      <w:r w:rsidRPr="004E4B9C">
        <w:t>стимулюва</w:t>
      </w:r>
      <w:r>
        <w:t>ти, надихати, створювати позитивну атмосферу у колективі, здатність приймати компромісні рішення</w:t>
      </w:r>
      <w:r w:rsidRPr="004E4B9C">
        <w:t xml:space="preserve">. Хоча ці навички завжди були важливі для менеджменту, сьогодні, в умовах </w:t>
      </w:r>
      <w:r>
        <w:t>децентралізації співробітників та</w:t>
      </w:r>
      <w:r w:rsidRPr="004E4B9C">
        <w:t xml:space="preserve"> роботи в Інтернеті, вони набувають особливого значення [4].</w:t>
      </w:r>
    </w:p>
    <w:p w:rsidR="00323C67" w:rsidRPr="00323C67" w:rsidRDefault="00323C67" w:rsidP="00323C67">
      <w:pPr>
        <w:pStyle w:val="a4"/>
        <w:tabs>
          <w:tab w:val="left" w:pos="3544"/>
          <w:tab w:val="left" w:pos="9781"/>
        </w:tabs>
        <w:spacing w:line="360" w:lineRule="auto"/>
        <w:ind w:left="0" w:right="19"/>
        <w:jc w:val="center"/>
        <w:rPr>
          <w:b/>
        </w:rPr>
      </w:pPr>
      <w:r w:rsidRPr="00323C67">
        <w:rPr>
          <w:b/>
        </w:rPr>
        <w:t>Література</w:t>
      </w:r>
    </w:p>
    <w:p w:rsidR="00323C67" w:rsidRPr="00323C67" w:rsidRDefault="00323C67" w:rsidP="00624319">
      <w:pPr>
        <w:pStyle w:val="a6"/>
        <w:widowControl w:val="0"/>
        <w:numPr>
          <w:ilvl w:val="0"/>
          <w:numId w:val="28"/>
        </w:numPr>
        <w:tabs>
          <w:tab w:val="left" w:pos="284"/>
          <w:tab w:val="left" w:pos="851"/>
        </w:tabs>
        <w:autoSpaceDE w:val="0"/>
        <w:autoSpaceDN w:val="0"/>
        <w:spacing w:after="0" w:line="360" w:lineRule="auto"/>
        <w:ind w:left="0" w:firstLine="0"/>
        <w:contextualSpacing w:val="0"/>
        <w:jc w:val="both"/>
        <w:rPr>
          <w:rFonts w:ascii="Times New Roman" w:hAnsi="Times New Roman"/>
          <w:sz w:val="28"/>
          <w:szCs w:val="28"/>
        </w:rPr>
      </w:pPr>
      <w:r w:rsidRPr="00323C67">
        <w:rPr>
          <w:rFonts w:ascii="Times New Roman" w:hAnsi="Times New Roman"/>
          <w:sz w:val="28"/>
          <w:szCs w:val="28"/>
        </w:rPr>
        <w:t>Андреева</w:t>
      </w:r>
      <w:r w:rsidRPr="00323C67">
        <w:rPr>
          <w:rFonts w:ascii="Times New Roman" w:hAnsi="Times New Roman"/>
          <w:spacing w:val="43"/>
          <w:sz w:val="28"/>
          <w:szCs w:val="28"/>
        </w:rPr>
        <w:t xml:space="preserve"> </w:t>
      </w:r>
      <w:r w:rsidRPr="00323C67">
        <w:rPr>
          <w:rFonts w:ascii="Times New Roman" w:hAnsi="Times New Roman"/>
          <w:sz w:val="28"/>
          <w:szCs w:val="28"/>
        </w:rPr>
        <w:t>Г. М.</w:t>
      </w:r>
      <w:r w:rsidRPr="00323C67">
        <w:rPr>
          <w:rFonts w:ascii="Times New Roman" w:hAnsi="Times New Roman"/>
          <w:spacing w:val="43"/>
          <w:sz w:val="28"/>
          <w:szCs w:val="28"/>
        </w:rPr>
        <w:t xml:space="preserve"> </w:t>
      </w:r>
      <w:r w:rsidRPr="00323C67">
        <w:rPr>
          <w:rFonts w:ascii="Times New Roman" w:hAnsi="Times New Roman"/>
          <w:sz w:val="28"/>
          <w:szCs w:val="28"/>
        </w:rPr>
        <w:t>Социальная</w:t>
      </w:r>
      <w:r w:rsidRPr="00323C67">
        <w:rPr>
          <w:rFonts w:ascii="Times New Roman" w:hAnsi="Times New Roman"/>
          <w:spacing w:val="45"/>
          <w:sz w:val="28"/>
          <w:szCs w:val="28"/>
        </w:rPr>
        <w:t xml:space="preserve"> </w:t>
      </w:r>
      <w:r w:rsidRPr="00323C67">
        <w:rPr>
          <w:rFonts w:ascii="Times New Roman" w:hAnsi="Times New Roman"/>
          <w:sz w:val="28"/>
          <w:szCs w:val="28"/>
        </w:rPr>
        <w:t>психология</w:t>
      </w:r>
      <w:r>
        <w:rPr>
          <w:rFonts w:ascii="Times New Roman" w:hAnsi="Times New Roman"/>
          <w:spacing w:val="42"/>
          <w:sz w:val="28"/>
          <w:szCs w:val="28"/>
        </w:rPr>
        <w:t xml:space="preserve">. </w:t>
      </w:r>
      <w:r>
        <w:rPr>
          <w:rFonts w:ascii="Times New Roman" w:hAnsi="Times New Roman"/>
          <w:sz w:val="28"/>
          <w:szCs w:val="28"/>
        </w:rPr>
        <w:t xml:space="preserve">Москва </w:t>
      </w:r>
      <w:r w:rsidRPr="00323C67">
        <w:rPr>
          <w:rFonts w:ascii="Times New Roman" w:hAnsi="Times New Roman"/>
          <w:sz w:val="28"/>
          <w:szCs w:val="28"/>
        </w:rPr>
        <w:t>:</w:t>
      </w:r>
      <w:r w:rsidRPr="00323C67">
        <w:rPr>
          <w:rFonts w:ascii="Times New Roman" w:hAnsi="Times New Roman"/>
          <w:spacing w:val="45"/>
          <w:sz w:val="28"/>
          <w:szCs w:val="28"/>
        </w:rPr>
        <w:t xml:space="preserve"> </w:t>
      </w:r>
      <w:r w:rsidRPr="00323C67">
        <w:rPr>
          <w:rFonts w:ascii="Times New Roman" w:hAnsi="Times New Roman"/>
          <w:sz w:val="28"/>
          <w:szCs w:val="28"/>
        </w:rPr>
        <w:t>Аспект</w:t>
      </w:r>
      <w:r w:rsidRPr="00323C67">
        <w:rPr>
          <w:rFonts w:ascii="Times New Roman" w:hAnsi="Times New Roman"/>
          <w:spacing w:val="-3"/>
          <w:sz w:val="28"/>
          <w:szCs w:val="28"/>
        </w:rPr>
        <w:t xml:space="preserve"> </w:t>
      </w:r>
      <w:r>
        <w:rPr>
          <w:rFonts w:ascii="Times New Roman" w:hAnsi="Times New Roman"/>
          <w:sz w:val="28"/>
          <w:szCs w:val="28"/>
        </w:rPr>
        <w:t>прогресс</w:t>
      </w:r>
      <w:r w:rsidRPr="00323C67">
        <w:rPr>
          <w:rFonts w:ascii="Times New Roman" w:hAnsi="Times New Roman"/>
          <w:sz w:val="28"/>
          <w:szCs w:val="28"/>
        </w:rPr>
        <w:t>,</w:t>
      </w:r>
      <w:r w:rsidRPr="00323C67">
        <w:rPr>
          <w:rFonts w:ascii="Times New Roman" w:hAnsi="Times New Roman"/>
          <w:spacing w:val="-3"/>
          <w:sz w:val="28"/>
          <w:szCs w:val="28"/>
        </w:rPr>
        <w:t xml:space="preserve"> </w:t>
      </w:r>
      <w:r w:rsidRPr="00323C67">
        <w:rPr>
          <w:rFonts w:ascii="Times New Roman" w:hAnsi="Times New Roman"/>
          <w:sz w:val="28"/>
          <w:szCs w:val="28"/>
        </w:rPr>
        <w:t>2000, 278 с.</w:t>
      </w:r>
    </w:p>
    <w:p w:rsidR="00323C67" w:rsidRPr="00323C67" w:rsidRDefault="00323C67" w:rsidP="00624319">
      <w:pPr>
        <w:pStyle w:val="a6"/>
        <w:widowControl w:val="0"/>
        <w:numPr>
          <w:ilvl w:val="0"/>
          <w:numId w:val="28"/>
        </w:numPr>
        <w:tabs>
          <w:tab w:val="left" w:pos="284"/>
          <w:tab w:val="left" w:pos="567"/>
        </w:tabs>
        <w:autoSpaceDE w:val="0"/>
        <w:autoSpaceDN w:val="0"/>
        <w:spacing w:after="0" w:line="360" w:lineRule="auto"/>
        <w:ind w:left="0" w:firstLine="0"/>
        <w:contextualSpacing w:val="0"/>
        <w:jc w:val="both"/>
        <w:rPr>
          <w:rFonts w:ascii="Times New Roman" w:hAnsi="Times New Roman"/>
          <w:sz w:val="28"/>
          <w:szCs w:val="28"/>
        </w:rPr>
      </w:pPr>
      <w:r w:rsidRPr="00323C67">
        <w:rPr>
          <w:rFonts w:ascii="Times New Roman" w:hAnsi="Times New Roman"/>
          <w:sz w:val="28"/>
          <w:szCs w:val="28"/>
        </w:rPr>
        <w:t>Григорьева</w:t>
      </w:r>
      <w:r w:rsidRPr="00323C67">
        <w:rPr>
          <w:rFonts w:ascii="Times New Roman" w:hAnsi="Times New Roman"/>
          <w:spacing w:val="-7"/>
          <w:sz w:val="28"/>
          <w:szCs w:val="28"/>
        </w:rPr>
        <w:t> </w:t>
      </w:r>
      <w:r w:rsidRPr="00323C67">
        <w:rPr>
          <w:rFonts w:ascii="Times New Roman" w:hAnsi="Times New Roman"/>
          <w:sz w:val="28"/>
          <w:szCs w:val="28"/>
        </w:rPr>
        <w:t>Т. Г.</w:t>
      </w:r>
      <w:r w:rsidRPr="00323C67">
        <w:rPr>
          <w:rFonts w:ascii="Times New Roman" w:hAnsi="Times New Roman"/>
          <w:spacing w:val="-7"/>
          <w:sz w:val="28"/>
          <w:szCs w:val="28"/>
        </w:rPr>
        <w:t xml:space="preserve"> </w:t>
      </w:r>
      <w:r w:rsidRPr="00323C67">
        <w:rPr>
          <w:rFonts w:ascii="Times New Roman" w:hAnsi="Times New Roman"/>
          <w:sz w:val="28"/>
          <w:szCs w:val="28"/>
        </w:rPr>
        <w:t>Основы</w:t>
      </w:r>
      <w:r w:rsidRPr="00323C67">
        <w:rPr>
          <w:rFonts w:ascii="Times New Roman" w:hAnsi="Times New Roman"/>
          <w:spacing w:val="-6"/>
          <w:sz w:val="28"/>
          <w:szCs w:val="28"/>
        </w:rPr>
        <w:t xml:space="preserve"> </w:t>
      </w:r>
      <w:r w:rsidRPr="00323C67">
        <w:rPr>
          <w:rFonts w:ascii="Times New Roman" w:hAnsi="Times New Roman"/>
          <w:sz w:val="28"/>
          <w:szCs w:val="28"/>
        </w:rPr>
        <w:t>конструктивного</w:t>
      </w:r>
      <w:r w:rsidRPr="00323C67">
        <w:rPr>
          <w:rFonts w:ascii="Times New Roman" w:hAnsi="Times New Roman"/>
          <w:spacing w:val="-6"/>
          <w:sz w:val="28"/>
          <w:szCs w:val="28"/>
        </w:rPr>
        <w:t xml:space="preserve"> </w:t>
      </w:r>
      <w:r w:rsidRPr="00323C67">
        <w:rPr>
          <w:rFonts w:ascii="Times New Roman" w:hAnsi="Times New Roman"/>
          <w:sz w:val="28"/>
          <w:szCs w:val="28"/>
        </w:rPr>
        <w:t>общения.</w:t>
      </w:r>
      <w:r w:rsidRPr="00323C67">
        <w:rPr>
          <w:rFonts w:ascii="Times New Roman" w:hAnsi="Times New Roman"/>
          <w:spacing w:val="-6"/>
          <w:sz w:val="28"/>
          <w:szCs w:val="28"/>
        </w:rPr>
        <w:t xml:space="preserve"> </w:t>
      </w:r>
      <w:r w:rsidRPr="00323C67">
        <w:rPr>
          <w:rFonts w:ascii="Times New Roman" w:hAnsi="Times New Roman"/>
          <w:sz w:val="28"/>
          <w:szCs w:val="28"/>
        </w:rPr>
        <w:t>Хрестоматия</w:t>
      </w:r>
      <w:r w:rsidRPr="00323C67">
        <w:rPr>
          <w:rFonts w:ascii="Times New Roman" w:hAnsi="Times New Roman"/>
          <w:spacing w:val="-5"/>
          <w:sz w:val="28"/>
          <w:szCs w:val="28"/>
        </w:rPr>
        <w:t xml:space="preserve"> </w:t>
      </w:r>
      <w:r w:rsidRPr="00323C67">
        <w:rPr>
          <w:rFonts w:ascii="Times New Roman" w:hAnsi="Times New Roman"/>
          <w:sz w:val="28"/>
          <w:szCs w:val="28"/>
        </w:rPr>
        <w:t>/</w:t>
      </w:r>
      <w:r w:rsidRPr="00323C67">
        <w:rPr>
          <w:rFonts w:ascii="Times New Roman" w:hAnsi="Times New Roman"/>
          <w:spacing w:val="-5"/>
          <w:sz w:val="28"/>
          <w:szCs w:val="28"/>
        </w:rPr>
        <w:t xml:space="preserve"> </w:t>
      </w:r>
      <w:r w:rsidRPr="00323C67">
        <w:rPr>
          <w:rFonts w:ascii="Times New Roman" w:hAnsi="Times New Roman"/>
          <w:sz w:val="28"/>
          <w:szCs w:val="28"/>
        </w:rPr>
        <w:t>Т. Григорьева,</w:t>
      </w:r>
      <w:r w:rsidRPr="00323C67">
        <w:rPr>
          <w:rFonts w:ascii="Times New Roman" w:hAnsi="Times New Roman"/>
          <w:spacing w:val="-2"/>
          <w:sz w:val="28"/>
          <w:szCs w:val="28"/>
        </w:rPr>
        <w:t xml:space="preserve"> </w:t>
      </w:r>
      <w:r w:rsidRPr="00323C67">
        <w:rPr>
          <w:rFonts w:ascii="Times New Roman" w:hAnsi="Times New Roman"/>
          <w:sz w:val="28"/>
          <w:szCs w:val="28"/>
        </w:rPr>
        <w:t>Т.</w:t>
      </w:r>
      <w:r w:rsidRPr="00323C67">
        <w:rPr>
          <w:rFonts w:ascii="Times New Roman" w:hAnsi="Times New Roman"/>
          <w:spacing w:val="-1"/>
          <w:sz w:val="28"/>
          <w:szCs w:val="28"/>
        </w:rPr>
        <w:t> </w:t>
      </w:r>
      <w:r w:rsidRPr="00323C67">
        <w:rPr>
          <w:rFonts w:ascii="Times New Roman" w:hAnsi="Times New Roman"/>
          <w:sz w:val="28"/>
          <w:szCs w:val="28"/>
        </w:rPr>
        <w:t>Усольцева.</w:t>
      </w:r>
      <w:r w:rsidRPr="00323C67">
        <w:rPr>
          <w:rFonts w:ascii="Times New Roman" w:hAnsi="Times New Roman"/>
          <w:spacing w:val="-5"/>
          <w:sz w:val="28"/>
          <w:szCs w:val="28"/>
        </w:rPr>
        <w:t xml:space="preserve"> </w:t>
      </w:r>
      <w:r>
        <w:rPr>
          <w:rFonts w:ascii="Times New Roman" w:hAnsi="Times New Roman"/>
          <w:sz w:val="28"/>
          <w:szCs w:val="28"/>
        </w:rPr>
        <w:t xml:space="preserve">Москва </w:t>
      </w:r>
      <w:r w:rsidRPr="00323C67">
        <w:rPr>
          <w:rFonts w:ascii="Times New Roman" w:hAnsi="Times New Roman"/>
          <w:sz w:val="28"/>
          <w:szCs w:val="28"/>
        </w:rPr>
        <w:t>: Изд.</w:t>
      </w:r>
      <w:r w:rsidRPr="00323C67">
        <w:rPr>
          <w:rFonts w:ascii="Times New Roman" w:hAnsi="Times New Roman"/>
          <w:spacing w:val="-1"/>
          <w:sz w:val="28"/>
          <w:szCs w:val="28"/>
        </w:rPr>
        <w:t xml:space="preserve"> </w:t>
      </w:r>
      <w:r w:rsidRPr="00323C67">
        <w:rPr>
          <w:rFonts w:ascii="Times New Roman" w:hAnsi="Times New Roman"/>
          <w:sz w:val="28"/>
          <w:szCs w:val="28"/>
        </w:rPr>
        <w:t>«Совершенство»,</w:t>
      </w:r>
      <w:r w:rsidRPr="00323C67">
        <w:rPr>
          <w:rFonts w:ascii="Times New Roman" w:hAnsi="Times New Roman"/>
          <w:spacing w:val="-1"/>
          <w:sz w:val="28"/>
          <w:szCs w:val="28"/>
        </w:rPr>
        <w:t xml:space="preserve"> </w:t>
      </w:r>
      <w:r>
        <w:rPr>
          <w:rFonts w:ascii="Times New Roman" w:hAnsi="Times New Roman"/>
          <w:sz w:val="28"/>
          <w:szCs w:val="28"/>
        </w:rPr>
        <w:t xml:space="preserve">1997. </w:t>
      </w:r>
      <w:r w:rsidRPr="00323C67">
        <w:rPr>
          <w:rFonts w:ascii="Times New Roman" w:hAnsi="Times New Roman"/>
          <w:sz w:val="28"/>
          <w:szCs w:val="28"/>
        </w:rPr>
        <w:t>356 с.</w:t>
      </w:r>
    </w:p>
    <w:p w:rsidR="00323C67" w:rsidRPr="00323C67" w:rsidRDefault="00323C67" w:rsidP="00624319">
      <w:pPr>
        <w:pStyle w:val="a6"/>
        <w:widowControl w:val="0"/>
        <w:numPr>
          <w:ilvl w:val="0"/>
          <w:numId w:val="28"/>
        </w:numPr>
        <w:tabs>
          <w:tab w:val="left" w:pos="284"/>
          <w:tab w:val="left" w:pos="567"/>
        </w:tabs>
        <w:autoSpaceDE w:val="0"/>
        <w:autoSpaceDN w:val="0"/>
        <w:spacing w:after="0" w:line="360" w:lineRule="auto"/>
        <w:ind w:left="0" w:firstLine="0"/>
        <w:contextualSpacing w:val="0"/>
        <w:jc w:val="both"/>
        <w:rPr>
          <w:rFonts w:ascii="Times New Roman" w:hAnsi="Times New Roman"/>
          <w:sz w:val="28"/>
          <w:szCs w:val="28"/>
        </w:rPr>
      </w:pPr>
      <w:r w:rsidRPr="00323C67">
        <w:rPr>
          <w:rFonts w:ascii="Times New Roman" w:hAnsi="Times New Roman"/>
          <w:sz w:val="28"/>
          <w:szCs w:val="28"/>
        </w:rPr>
        <w:t>Лесли</w:t>
      </w:r>
      <w:r w:rsidRPr="00323C67">
        <w:rPr>
          <w:rFonts w:ascii="Times New Roman" w:hAnsi="Times New Roman"/>
          <w:spacing w:val="16"/>
          <w:sz w:val="28"/>
          <w:szCs w:val="28"/>
        </w:rPr>
        <w:t xml:space="preserve"> </w:t>
      </w:r>
      <w:r w:rsidRPr="00323C67">
        <w:rPr>
          <w:rFonts w:ascii="Times New Roman" w:hAnsi="Times New Roman"/>
          <w:sz w:val="28"/>
          <w:szCs w:val="28"/>
        </w:rPr>
        <w:t>Рай</w:t>
      </w:r>
      <w:r w:rsidRPr="00323C67">
        <w:rPr>
          <w:rFonts w:ascii="Times New Roman" w:hAnsi="Times New Roman"/>
          <w:spacing w:val="16"/>
          <w:sz w:val="28"/>
          <w:szCs w:val="28"/>
        </w:rPr>
        <w:t xml:space="preserve"> </w:t>
      </w:r>
      <w:r w:rsidRPr="00323C67">
        <w:rPr>
          <w:rFonts w:ascii="Times New Roman" w:hAnsi="Times New Roman"/>
          <w:sz w:val="28"/>
          <w:szCs w:val="28"/>
        </w:rPr>
        <w:t>Развитие</w:t>
      </w:r>
      <w:r w:rsidRPr="00323C67">
        <w:rPr>
          <w:rFonts w:ascii="Times New Roman" w:hAnsi="Times New Roman"/>
          <w:spacing w:val="17"/>
          <w:sz w:val="28"/>
          <w:szCs w:val="28"/>
        </w:rPr>
        <w:t xml:space="preserve"> </w:t>
      </w:r>
      <w:r w:rsidRPr="00323C67">
        <w:rPr>
          <w:rFonts w:ascii="Times New Roman" w:hAnsi="Times New Roman"/>
          <w:sz w:val="28"/>
          <w:szCs w:val="28"/>
        </w:rPr>
        <w:t>навыков</w:t>
      </w:r>
      <w:r w:rsidRPr="00323C67">
        <w:rPr>
          <w:rFonts w:ascii="Times New Roman" w:hAnsi="Times New Roman"/>
          <w:spacing w:val="15"/>
          <w:sz w:val="28"/>
          <w:szCs w:val="28"/>
        </w:rPr>
        <w:t xml:space="preserve"> </w:t>
      </w:r>
      <w:r w:rsidRPr="00323C67">
        <w:rPr>
          <w:rFonts w:ascii="Times New Roman" w:hAnsi="Times New Roman"/>
          <w:sz w:val="28"/>
          <w:szCs w:val="28"/>
        </w:rPr>
        <w:t>эффективного</w:t>
      </w:r>
      <w:r w:rsidRPr="00323C67">
        <w:rPr>
          <w:rFonts w:ascii="Times New Roman" w:hAnsi="Times New Roman"/>
          <w:spacing w:val="15"/>
          <w:sz w:val="28"/>
          <w:szCs w:val="28"/>
        </w:rPr>
        <w:t xml:space="preserve"> </w:t>
      </w:r>
      <w:r w:rsidRPr="00323C67">
        <w:rPr>
          <w:rFonts w:ascii="Times New Roman" w:hAnsi="Times New Roman"/>
          <w:sz w:val="28"/>
          <w:szCs w:val="28"/>
        </w:rPr>
        <w:t>общения</w:t>
      </w:r>
      <w:r>
        <w:rPr>
          <w:rFonts w:ascii="Times New Roman" w:hAnsi="Times New Roman"/>
          <w:spacing w:val="14"/>
          <w:sz w:val="28"/>
          <w:szCs w:val="28"/>
        </w:rPr>
        <w:t xml:space="preserve">. </w:t>
      </w:r>
      <w:r w:rsidRPr="00323C67">
        <w:rPr>
          <w:rFonts w:ascii="Times New Roman" w:hAnsi="Times New Roman"/>
          <w:sz w:val="28"/>
          <w:szCs w:val="28"/>
        </w:rPr>
        <w:t>СПб.</w:t>
      </w:r>
      <w:r w:rsidRPr="00323C67">
        <w:rPr>
          <w:rFonts w:ascii="Times New Roman" w:hAnsi="Times New Roman"/>
          <w:spacing w:val="-2"/>
          <w:sz w:val="28"/>
          <w:szCs w:val="28"/>
        </w:rPr>
        <w:t xml:space="preserve"> </w:t>
      </w:r>
      <w:r w:rsidRPr="00323C67">
        <w:rPr>
          <w:rFonts w:ascii="Times New Roman" w:hAnsi="Times New Roman"/>
          <w:sz w:val="28"/>
          <w:szCs w:val="28"/>
        </w:rPr>
        <w:t>:</w:t>
      </w:r>
      <w:r w:rsidRPr="00323C67">
        <w:rPr>
          <w:rFonts w:ascii="Times New Roman" w:hAnsi="Times New Roman"/>
          <w:spacing w:val="1"/>
          <w:sz w:val="28"/>
          <w:szCs w:val="28"/>
        </w:rPr>
        <w:t xml:space="preserve"> </w:t>
      </w:r>
      <w:r w:rsidRPr="00323C67">
        <w:rPr>
          <w:rFonts w:ascii="Times New Roman" w:hAnsi="Times New Roman"/>
          <w:sz w:val="28"/>
          <w:szCs w:val="28"/>
        </w:rPr>
        <w:t>Питер,</w:t>
      </w:r>
      <w:r w:rsidRPr="00323C67">
        <w:rPr>
          <w:rFonts w:ascii="Times New Roman" w:hAnsi="Times New Roman"/>
          <w:spacing w:val="-1"/>
          <w:sz w:val="28"/>
          <w:szCs w:val="28"/>
        </w:rPr>
        <w:t xml:space="preserve"> </w:t>
      </w:r>
      <w:r w:rsidRPr="00323C67">
        <w:rPr>
          <w:rFonts w:ascii="Times New Roman" w:hAnsi="Times New Roman"/>
          <w:sz w:val="28"/>
          <w:szCs w:val="28"/>
        </w:rPr>
        <w:t>2002.</w:t>
      </w:r>
      <w:r w:rsidRPr="00323C67">
        <w:rPr>
          <w:rFonts w:ascii="Times New Roman" w:hAnsi="Times New Roman"/>
          <w:spacing w:val="-2"/>
          <w:sz w:val="28"/>
          <w:szCs w:val="28"/>
        </w:rPr>
        <w:t xml:space="preserve"> </w:t>
      </w:r>
      <w:r w:rsidRPr="00323C67">
        <w:rPr>
          <w:rFonts w:ascii="Times New Roman" w:hAnsi="Times New Roman"/>
          <w:sz w:val="28"/>
          <w:szCs w:val="28"/>
        </w:rPr>
        <w:t>С.</w:t>
      </w:r>
      <w:r w:rsidRPr="00323C67">
        <w:rPr>
          <w:rFonts w:ascii="Times New Roman" w:hAnsi="Times New Roman"/>
          <w:spacing w:val="-2"/>
          <w:sz w:val="28"/>
          <w:szCs w:val="28"/>
        </w:rPr>
        <w:t xml:space="preserve"> </w:t>
      </w:r>
      <w:r w:rsidRPr="00323C67">
        <w:rPr>
          <w:rFonts w:ascii="Times New Roman" w:hAnsi="Times New Roman"/>
          <w:sz w:val="28"/>
          <w:szCs w:val="28"/>
        </w:rPr>
        <w:t>163-175.</w:t>
      </w:r>
    </w:p>
    <w:p w:rsidR="00323C67" w:rsidRPr="00323C67" w:rsidRDefault="00323C67" w:rsidP="00624319">
      <w:pPr>
        <w:pStyle w:val="a6"/>
        <w:widowControl w:val="0"/>
        <w:numPr>
          <w:ilvl w:val="0"/>
          <w:numId w:val="28"/>
        </w:numPr>
        <w:tabs>
          <w:tab w:val="left" w:pos="0"/>
          <w:tab w:val="left" w:pos="284"/>
          <w:tab w:val="left" w:pos="567"/>
          <w:tab w:val="left" w:pos="1994"/>
          <w:tab w:val="left" w:pos="3390"/>
          <w:tab w:val="left" w:pos="3449"/>
          <w:tab w:val="left" w:pos="4040"/>
          <w:tab w:val="left" w:pos="4221"/>
          <w:tab w:val="left" w:pos="5015"/>
          <w:tab w:val="left" w:pos="5285"/>
          <w:tab w:val="left" w:pos="5588"/>
          <w:tab w:val="left" w:pos="6085"/>
          <w:tab w:val="left" w:pos="6795"/>
          <w:tab w:val="left" w:pos="6956"/>
          <w:tab w:val="left" w:pos="7085"/>
          <w:tab w:val="left" w:pos="7714"/>
          <w:tab w:val="left" w:pos="7788"/>
          <w:tab w:val="left" w:pos="8018"/>
          <w:tab w:val="left" w:pos="8413"/>
          <w:tab w:val="left" w:pos="10065"/>
        </w:tabs>
        <w:autoSpaceDE w:val="0"/>
        <w:autoSpaceDN w:val="0"/>
        <w:spacing w:after="0" w:line="360" w:lineRule="auto"/>
        <w:ind w:left="0" w:firstLine="0"/>
        <w:contextualSpacing w:val="0"/>
        <w:jc w:val="both"/>
        <w:rPr>
          <w:rFonts w:ascii="Times New Roman" w:hAnsi="Times New Roman"/>
          <w:sz w:val="28"/>
          <w:szCs w:val="28"/>
        </w:rPr>
      </w:pPr>
      <w:r w:rsidRPr="00323C67">
        <w:rPr>
          <w:rFonts w:ascii="Times New Roman" w:hAnsi="Times New Roman"/>
          <w:sz w:val="28"/>
          <w:szCs w:val="28"/>
        </w:rPr>
        <w:t>Модель сучасного</w:t>
      </w:r>
      <w:r w:rsidRPr="00323C67">
        <w:rPr>
          <w:rFonts w:ascii="Times New Roman" w:hAnsi="Times New Roman"/>
          <w:spacing w:val="1"/>
          <w:sz w:val="28"/>
          <w:szCs w:val="28"/>
        </w:rPr>
        <w:t xml:space="preserve"> </w:t>
      </w:r>
      <w:r w:rsidRPr="00323C67">
        <w:rPr>
          <w:rFonts w:ascii="Times New Roman" w:hAnsi="Times New Roman"/>
          <w:sz w:val="28"/>
          <w:szCs w:val="28"/>
        </w:rPr>
        <w:t>менеджера</w:t>
      </w:r>
      <w:r w:rsidRPr="00323C67">
        <w:rPr>
          <w:rFonts w:ascii="Times New Roman" w:hAnsi="Times New Roman"/>
          <w:spacing w:val="1"/>
          <w:sz w:val="28"/>
          <w:szCs w:val="28"/>
        </w:rPr>
        <w:t xml:space="preserve"> </w:t>
      </w:r>
      <w:r w:rsidRPr="00323C67">
        <w:rPr>
          <w:rFonts w:ascii="Times New Roman" w:hAnsi="Times New Roman"/>
          <w:sz w:val="28"/>
          <w:szCs w:val="28"/>
        </w:rPr>
        <w:t>[Електронний</w:t>
      </w:r>
      <w:r w:rsidRPr="00323C67">
        <w:rPr>
          <w:rFonts w:ascii="Times New Roman" w:hAnsi="Times New Roman"/>
          <w:spacing w:val="1"/>
          <w:sz w:val="28"/>
          <w:szCs w:val="28"/>
        </w:rPr>
        <w:t xml:space="preserve"> </w:t>
      </w:r>
      <w:r w:rsidRPr="00323C67">
        <w:rPr>
          <w:rFonts w:ascii="Times New Roman" w:hAnsi="Times New Roman"/>
          <w:sz w:val="28"/>
          <w:szCs w:val="28"/>
        </w:rPr>
        <w:t>ресурс].</w:t>
      </w:r>
      <w:r>
        <w:rPr>
          <w:rFonts w:ascii="Times New Roman" w:hAnsi="Times New Roman"/>
          <w:spacing w:val="1"/>
          <w:sz w:val="28"/>
          <w:szCs w:val="28"/>
        </w:rPr>
        <w:t xml:space="preserve"> </w:t>
      </w:r>
      <w:r w:rsidRPr="00323C67">
        <w:rPr>
          <w:rFonts w:ascii="Times New Roman" w:hAnsi="Times New Roman"/>
          <w:spacing w:val="1"/>
          <w:sz w:val="28"/>
          <w:szCs w:val="28"/>
          <w:lang w:val="ru-RU"/>
        </w:rPr>
        <w:t xml:space="preserve"> </w:t>
      </w:r>
      <w:r>
        <w:rPr>
          <w:rFonts w:ascii="Times New Roman" w:hAnsi="Times New Roman"/>
          <w:spacing w:val="1"/>
          <w:sz w:val="28"/>
          <w:szCs w:val="28"/>
          <w:lang w:val="en-US"/>
        </w:rPr>
        <w:t>URL</w:t>
      </w:r>
      <w:r w:rsidRPr="00323C67">
        <w:rPr>
          <w:rFonts w:ascii="Times New Roman" w:hAnsi="Times New Roman"/>
          <w:spacing w:val="1"/>
          <w:sz w:val="28"/>
          <w:szCs w:val="28"/>
          <w:lang w:val="en-US"/>
        </w:rPr>
        <w:t>.</w:t>
      </w:r>
      <w:r>
        <w:rPr>
          <w:rFonts w:ascii="Times New Roman" w:hAnsi="Times New Roman"/>
          <w:spacing w:val="1"/>
          <w:sz w:val="28"/>
          <w:szCs w:val="28"/>
          <w:lang w:val="en-US"/>
        </w:rPr>
        <w:t xml:space="preserve"> :</w:t>
      </w:r>
      <w:r w:rsidRPr="00323C67">
        <w:rPr>
          <w:rFonts w:ascii="Times New Roman" w:hAnsi="Times New Roman"/>
          <w:spacing w:val="1"/>
          <w:sz w:val="28"/>
          <w:szCs w:val="28"/>
        </w:rPr>
        <w:t xml:space="preserve"> </w:t>
      </w:r>
      <w:hyperlink r:id="rId67">
        <w:r w:rsidRPr="00323C67">
          <w:rPr>
            <w:rFonts w:ascii="Times New Roman" w:hAnsi="Times New Roman"/>
            <w:sz w:val="28"/>
            <w:szCs w:val="28"/>
          </w:rPr>
          <w:t>http://bukvar.su/menedzhment/113095-Model-</w:t>
        </w:r>
      </w:hyperlink>
      <w:r w:rsidRPr="00323C67">
        <w:rPr>
          <w:rFonts w:ascii="Times New Roman" w:hAnsi="Times New Roman"/>
          <w:spacing w:val="1"/>
          <w:sz w:val="28"/>
          <w:szCs w:val="28"/>
        </w:rPr>
        <w:t xml:space="preserve"> </w:t>
      </w:r>
      <w:hyperlink r:id="rId68">
        <w:r w:rsidRPr="00323C67">
          <w:rPr>
            <w:rFonts w:ascii="Times New Roman" w:hAnsi="Times New Roman"/>
            <w:sz w:val="28"/>
            <w:szCs w:val="28"/>
          </w:rPr>
          <w:t>sovremennogo-menedzhera.html</w:t>
        </w:r>
      </w:hyperlink>
    </w:p>
    <w:p w:rsidR="00323C67" w:rsidRPr="00323C67" w:rsidRDefault="00323C67" w:rsidP="00624319">
      <w:pPr>
        <w:pStyle w:val="a6"/>
        <w:widowControl w:val="0"/>
        <w:numPr>
          <w:ilvl w:val="0"/>
          <w:numId w:val="28"/>
        </w:numPr>
        <w:tabs>
          <w:tab w:val="left" w:pos="0"/>
          <w:tab w:val="left" w:pos="284"/>
          <w:tab w:val="left" w:pos="567"/>
          <w:tab w:val="left" w:pos="1994"/>
          <w:tab w:val="left" w:pos="3390"/>
          <w:tab w:val="left" w:pos="3449"/>
          <w:tab w:val="left" w:pos="4040"/>
          <w:tab w:val="left" w:pos="4221"/>
          <w:tab w:val="left" w:pos="5015"/>
          <w:tab w:val="left" w:pos="5285"/>
          <w:tab w:val="left" w:pos="5588"/>
          <w:tab w:val="left" w:pos="6085"/>
          <w:tab w:val="left" w:pos="6795"/>
          <w:tab w:val="left" w:pos="6956"/>
          <w:tab w:val="left" w:pos="7085"/>
          <w:tab w:val="left" w:pos="7714"/>
          <w:tab w:val="left" w:pos="7788"/>
          <w:tab w:val="left" w:pos="8018"/>
          <w:tab w:val="left" w:pos="8413"/>
          <w:tab w:val="left" w:pos="10065"/>
        </w:tabs>
        <w:autoSpaceDE w:val="0"/>
        <w:autoSpaceDN w:val="0"/>
        <w:spacing w:after="0" w:line="360" w:lineRule="auto"/>
        <w:ind w:left="0" w:firstLine="0"/>
        <w:contextualSpacing w:val="0"/>
        <w:jc w:val="both"/>
        <w:rPr>
          <w:rFonts w:ascii="Times New Roman" w:hAnsi="Times New Roman"/>
          <w:sz w:val="28"/>
          <w:szCs w:val="28"/>
        </w:rPr>
      </w:pPr>
      <w:r w:rsidRPr="00323C67">
        <w:rPr>
          <w:rFonts w:ascii="Times New Roman" w:hAnsi="Times New Roman"/>
          <w:sz w:val="28"/>
          <w:szCs w:val="28"/>
        </w:rPr>
        <w:t>Спивак В. А.</w:t>
      </w:r>
      <w:r w:rsidRPr="00323C67">
        <w:rPr>
          <w:rFonts w:ascii="Times New Roman" w:hAnsi="Times New Roman"/>
          <w:spacing w:val="1"/>
          <w:sz w:val="28"/>
          <w:szCs w:val="28"/>
        </w:rPr>
        <w:t xml:space="preserve"> </w:t>
      </w:r>
      <w:r w:rsidRPr="00323C67">
        <w:rPr>
          <w:rFonts w:ascii="Times New Roman" w:hAnsi="Times New Roman"/>
          <w:sz w:val="28"/>
          <w:szCs w:val="28"/>
        </w:rPr>
        <w:t>Управление</w:t>
      </w:r>
      <w:r w:rsidRPr="00323C67">
        <w:rPr>
          <w:rFonts w:ascii="Times New Roman" w:hAnsi="Times New Roman"/>
          <w:spacing w:val="1"/>
          <w:sz w:val="28"/>
          <w:szCs w:val="28"/>
        </w:rPr>
        <w:t xml:space="preserve"> </w:t>
      </w:r>
      <w:r w:rsidRPr="00323C67">
        <w:rPr>
          <w:rFonts w:ascii="Times New Roman" w:hAnsi="Times New Roman"/>
          <w:sz w:val="28"/>
          <w:szCs w:val="28"/>
        </w:rPr>
        <w:t>персоналом</w:t>
      </w:r>
      <w:r w:rsidRPr="00323C67">
        <w:rPr>
          <w:rFonts w:ascii="Times New Roman" w:hAnsi="Times New Roman"/>
          <w:spacing w:val="1"/>
          <w:sz w:val="28"/>
          <w:szCs w:val="28"/>
        </w:rPr>
        <w:t xml:space="preserve"> </w:t>
      </w:r>
      <w:r w:rsidRPr="00323C67">
        <w:rPr>
          <w:rFonts w:ascii="Times New Roman" w:hAnsi="Times New Roman"/>
          <w:sz w:val="28"/>
          <w:szCs w:val="28"/>
        </w:rPr>
        <w:t>для</w:t>
      </w:r>
      <w:r w:rsidRPr="00323C67">
        <w:rPr>
          <w:rFonts w:ascii="Times New Roman" w:hAnsi="Times New Roman"/>
          <w:spacing w:val="1"/>
          <w:sz w:val="28"/>
          <w:szCs w:val="28"/>
        </w:rPr>
        <w:t xml:space="preserve"> </w:t>
      </w:r>
      <w:r w:rsidRPr="00323C67">
        <w:rPr>
          <w:rFonts w:ascii="Times New Roman" w:hAnsi="Times New Roman"/>
          <w:sz w:val="28"/>
          <w:szCs w:val="28"/>
        </w:rPr>
        <w:t>менеджеров:</w:t>
      </w:r>
      <w:r w:rsidRPr="00323C67">
        <w:rPr>
          <w:rFonts w:ascii="Times New Roman" w:hAnsi="Times New Roman"/>
          <w:spacing w:val="1"/>
          <w:sz w:val="28"/>
          <w:szCs w:val="28"/>
        </w:rPr>
        <w:t xml:space="preserve"> </w:t>
      </w:r>
      <w:r w:rsidRPr="00323C67">
        <w:rPr>
          <w:rFonts w:ascii="Times New Roman" w:hAnsi="Times New Roman"/>
          <w:sz w:val="28"/>
          <w:szCs w:val="28"/>
        </w:rPr>
        <w:t>учебное</w:t>
      </w:r>
      <w:r w:rsidRPr="00323C67">
        <w:rPr>
          <w:rFonts w:ascii="Times New Roman" w:hAnsi="Times New Roman"/>
          <w:spacing w:val="1"/>
          <w:sz w:val="28"/>
          <w:szCs w:val="28"/>
        </w:rPr>
        <w:t xml:space="preserve"> </w:t>
      </w:r>
      <w:r w:rsidRPr="00323C67">
        <w:rPr>
          <w:rFonts w:ascii="Times New Roman" w:hAnsi="Times New Roman"/>
          <w:sz w:val="28"/>
          <w:szCs w:val="28"/>
        </w:rPr>
        <w:t>пособие.</w:t>
      </w:r>
      <w:r w:rsidRPr="00323C67">
        <w:rPr>
          <w:rFonts w:ascii="Times New Roman" w:hAnsi="Times New Roman"/>
          <w:spacing w:val="1"/>
          <w:sz w:val="28"/>
          <w:szCs w:val="28"/>
        </w:rPr>
        <w:t xml:space="preserve"> </w:t>
      </w:r>
      <w:r>
        <w:rPr>
          <w:rFonts w:ascii="Times New Roman" w:hAnsi="Times New Roman"/>
          <w:sz w:val="28"/>
          <w:szCs w:val="28"/>
        </w:rPr>
        <w:t xml:space="preserve"> Москва </w:t>
      </w:r>
      <w:r w:rsidRPr="00323C67">
        <w:rPr>
          <w:rFonts w:ascii="Times New Roman" w:hAnsi="Times New Roman"/>
          <w:sz w:val="28"/>
          <w:szCs w:val="28"/>
        </w:rPr>
        <w:t>:</w:t>
      </w:r>
      <w:r w:rsidRPr="00323C67">
        <w:rPr>
          <w:rFonts w:ascii="Times New Roman" w:hAnsi="Times New Roman"/>
          <w:spacing w:val="1"/>
          <w:sz w:val="28"/>
          <w:szCs w:val="28"/>
        </w:rPr>
        <w:t xml:space="preserve"> </w:t>
      </w:r>
      <w:r w:rsidRPr="00323C67">
        <w:rPr>
          <w:rFonts w:ascii="Times New Roman" w:hAnsi="Times New Roman"/>
          <w:sz w:val="28"/>
          <w:szCs w:val="28"/>
        </w:rPr>
        <w:t>Эксмо,</w:t>
      </w:r>
      <w:r w:rsidRPr="00323C67">
        <w:rPr>
          <w:rFonts w:ascii="Times New Roman" w:hAnsi="Times New Roman"/>
          <w:spacing w:val="-4"/>
          <w:sz w:val="28"/>
          <w:szCs w:val="28"/>
        </w:rPr>
        <w:t xml:space="preserve"> </w:t>
      </w:r>
      <w:r w:rsidRPr="00323C67">
        <w:rPr>
          <w:rFonts w:ascii="Times New Roman" w:hAnsi="Times New Roman"/>
          <w:sz w:val="28"/>
          <w:szCs w:val="28"/>
        </w:rPr>
        <w:t>2010.</w:t>
      </w:r>
      <w:r>
        <w:rPr>
          <w:rFonts w:ascii="Times New Roman" w:hAnsi="Times New Roman"/>
          <w:spacing w:val="-2"/>
          <w:sz w:val="28"/>
          <w:szCs w:val="28"/>
        </w:rPr>
        <w:t xml:space="preserve"> </w:t>
      </w:r>
      <w:r w:rsidRPr="00323C67">
        <w:rPr>
          <w:rFonts w:ascii="Times New Roman" w:hAnsi="Times New Roman"/>
          <w:sz w:val="28"/>
          <w:szCs w:val="28"/>
        </w:rPr>
        <w:t>226</w:t>
      </w:r>
      <w:r w:rsidRPr="00323C67">
        <w:rPr>
          <w:rFonts w:ascii="Times New Roman" w:hAnsi="Times New Roman"/>
          <w:spacing w:val="-4"/>
          <w:sz w:val="28"/>
          <w:szCs w:val="28"/>
        </w:rPr>
        <w:t xml:space="preserve"> </w:t>
      </w:r>
      <w:r w:rsidRPr="00323C67">
        <w:rPr>
          <w:rFonts w:ascii="Times New Roman" w:hAnsi="Times New Roman"/>
          <w:sz w:val="28"/>
          <w:szCs w:val="28"/>
        </w:rPr>
        <w:t>с.</w:t>
      </w:r>
    </w:p>
    <w:p w:rsidR="00862033" w:rsidRPr="00007247" w:rsidRDefault="00323C67" w:rsidP="00624319">
      <w:pPr>
        <w:pStyle w:val="a6"/>
        <w:widowControl w:val="0"/>
        <w:numPr>
          <w:ilvl w:val="0"/>
          <w:numId w:val="28"/>
        </w:numPr>
        <w:tabs>
          <w:tab w:val="left" w:pos="0"/>
          <w:tab w:val="left" w:pos="284"/>
          <w:tab w:val="left" w:pos="567"/>
          <w:tab w:val="left" w:pos="1994"/>
          <w:tab w:val="left" w:pos="3390"/>
          <w:tab w:val="left" w:pos="3449"/>
          <w:tab w:val="left" w:pos="4040"/>
          <w:tab w:val="left" w:pos="4221"/>
          <w:tab w:val="left" w:pos="5015"/>
          <w:tab w:val="left" w:pos="5285"/>
          <w:tab w:val="left" w:pos="5588"/>
          <w:tab w:val="left" w:pos="6085"/>
          <w:tab w:val="left" w:pos="6795"/>
          <w:tab w:val="left" w:pos="6956"/>
          <w:tab w:val="left" w:pos="7085"/>
          <w:tab w:val="left" w:pos="7714"/>
          <w:tab w:val="left" w:pos="7788"/>
          <w:tab w:val="left" w:pos="8018"/>
          <w:tab w:val="left" w:pos="8413"/>
          <w:tab w:val="left" w:pos="10065"/>
        </w:tabs>
        <w:autoSpaceDE w:val="0"/>
        <w:autoSpaceDN w:val="0"/>
        <w:spacing w:after="0" w:line="360" w:lineRule="auto"/>
        <w:ind w:left="0" w:firstLine="0"/>
        <w:contextualSpacing w:val="0"/>
        <w:jc w:val="both"/>
        <w:rPr>
          <w:rFonts w:ascii="Times New Roman" w:hAnsi="Times New Roman"/>
          <w:sz w:val="28"/>
          <w:szCs w:val="28"/>
        </w:rPr>
      </w:pPr>
      <w:r w:rsidRPr="00323C67">
        <w:rPr>
          <w:rFonts w:ascii="Times New Roman" w:hAnsi="Times New Roman"/>
          <w:sz w:val="28"/>
          <w:szCs w:val="28"/>
        </w:rPr>
        <w:t>Хміль Ф. І. Основи мене</w:t>
      </w:r>
      <w:r>
        <w:rPr>
          <w:rFonts w:ascii="Times New Roman" w:hAnsi="Times New Roman"/>
          <w:sz w:val="28"/>
          <w:szCs w:val="28"/>
        </w:rPr>
        <w:t xml:space="preserve">джменту: підручник. Київ </w:t>
      </w:r>
      <w:r w:rsidRPr="00323C67">
        <w:rPr>
          <w:rFonts w:ascii="Times New Roman" w:hAnsi="Times New Roman"/>
          <w:sz w:val="28"/>
          <w:szCs w:val="28"/>
        </w:rPr>
        <w:t>:</w:t>
      </w:r>
      <w:r w:rsidRPr="00323C67">
        <w:rPr>
          <w:rFonts w:ascii="Times New Roman" w:hAnsi="Times New Roman"/>
          <w:spacing w:val="1"/>
          <w:sz w:val="28"/>
          <w:szCs w:val="28"/>
        </w:rPr>
        <w:t xml:space="preserve"> </w:t>
      </w:r>
      <w:r w:rsidRPr="00323C67">
        <w:rPr>
          <w:rFonts w:ascii="Times New Roman" w:hAnsi="Times New Roman"/>
          <w:sz w:val="28"/>
          <w:szCs w:val="28"/>
        </w:rPr>
        <w:t>Академвидав,</w:t>
      </w:r>
      <w:r w:rsidRPr="00323C67">
        <w:rPr>
          <w:rFonts w:ascii="Times New Roman" w:hAnsi="Times New Roman"/>
          <w:spacing w:val="-2"/>
          <w:sz w:val="28"/>
          <w:szCs w:val="28"/>
        </w:rPr>
        <w:t xml:space="preserve"> </w:t>
      </w:r>
      <w:r w:rsidRPr="00323C67">
        <w:rPr>
          <w:rFonts w:ascii="Times New Roman" w:hAnsi="Times New Roman"/>
          <w:sz w:val="28"/>
          <w:szCs w:val="28"/>
        </w:rPr>
        <w:t>2003.</w:t>
      </w:r>
      <w:r w:rsidRPr="00323C67">
        <w:rPr>
          <w:rFonts w:ascii="Times New Roman" w:hAnsi="Times New Roman"/>
          <w:spacing w:val="1"/>
          <w:sz w:val="28"/>
          <w:szCs w:val="28"/>
        </w:rPr>
        <w:t xml:space="preserve"> </w:t>
      </w:r>
      <w:r w:rsidRPr="00323C67">
        <w:rPr>
          <w:rFonts w:ascii="Times New Roman" w:hAnsi="Times New Roman"/>
          <w:sz w:val="28"/>
          <w:szCs w:val="28"/>
        </w:rPr>
        <w:t>608 с.</w:t>
      </w:r>
    </w:p>
    <w:p w:rsidR="00465556" w:rsidRDefault="00465556" w:rsidP="00753EFD">
      <w:pPr>
        <w:ind w:firstLine="709"/>
        <w:jc w:val="center"/>
        <w:rPr>
          <w:rFonts w:ascii="Times New Roman" w:hAnsi="Times New Roman"/>
          <w:b/>
          <w:sz w:val="28"/>
          <w:szCs w:val="28"/>
        </w:rPr>
      </w:pPr>
    </w:p>
    <w:p w:rsidR="00223E55" w:rsidRPr="006A36F5" w:rsidRDefault="00223E55" w:rsidP="00223E55">
      <w:pPr>
        <w:ind w:firstLine="709"/>
        <w:jc w:val="right"/>
        <w:rPr>
          <w:rFonts w:ascii="Times New Roman" w:hAnsi="Times New Roman"/>
          <w:b/>
          <w:sz w:val="28"/>
          <w:szCs w:val="28"/>
        </w:rPr>
      </w:pPr>
      <w:r w:rsidRPr="006A36F5">
        <w:rPr>
          <w:rFonts w:ascii="Times New Roman" w:hAnsi="Times New Roman"/>
          <w:b/>
          <w:sz w:val="28"/>
          <w:szCs w:val="28"/>
        </w:rPr>
        <w:t>Фроленкова Олена</w:t>
      </w:r>
    </w:p>
    <w:p w:rsidR="00223E55" w:rsidRDefault="00223E55" w:rsidP="00223E55">
      <w:pPr>
        <w:ind w:firstLine="709"/>
        <w:jc w:val="right"/>
        <w:rPr>
          <w:rFonts w:ascii="Times New Roman" w:hAnsi="Times New Roman"/>
          <w:sz w:val="28"/>
          <w:szCs w:val="28"/>
        </w:rPr>
      </w:pPr>
      <w:r>
        <w:rPr>
          <w:rFonts w:ascii="Times New Roman" w:hAnsi="Times New Roman"/>
          <w:sz w:val="28"/>
          <w:szCs w:val="28"/>
        </w:rPr>
        <w:t>Н</w:t>
      </w:r>
      <w:r w:rsidRPr="00CE71E2">
        <w:rPr>
          <w:rFonts w:ascii="Times New Roman" w:hAnsi="Times New Roman"/>
          <w:sz w:val="28"/>
          <w:szCs w:val="28"/>
        </w:rPr>
        <w:t>ауковий к</w:t>
      </w:r>
      <w:r>
        <w:rPr>
          <w:rFonts w:ascii="Times New Roman" w:hAnsi="Times New Roman"/>
          <w:sz w:val="28"/>
          <w:szCs w:val="28"/>
        </w:rPr>
        <w:t>ерівник: Подшивайлова Л.І.</w:t>
      </w:r>
    </w:p>
    <w:p w:rsidR="00223E55" w:rsidRPr="00093DA2" w:rsidRDefault="00223E55" w:rsidP="00223E55">
      <w:pPr>
        <w:ind w:firstLine="709"/>
        <w:jc w:val="right"/>
        <w:rPr>
          <w:rFonts w:ascii="Times New Roman" w:hAnsi="Times New Roman"/>
          <w:sz w:val="28"/>
          <w:szCs w:val="28"/>
        </w:rPr>
      </w:pPr>
      <w:r>
        <w:rPr>
          <w:rFonts w:ascii="Times New Roman" w:hAnsi="Times New Roman"/>
          <w:sz w:val="28"/>
          <w:szCs w:val="28"/>
        </w:rPr>
        <w:t xml:space="preserve">м. </w:t>
      </w:r>
      <w:r w:rsidRPr="00093DA2">
        <w:rPr>
          <w:rFonts w:ascii="Times New Roman" w:hAnsi="Times New Roman"/>
          <w:sz w:val="28"/>
          <w:szCs w:val="28"/>
        </w:rPr>
        <w:t>Київ</w:t>
      </w:r>
      <w:r>
        <w:rPr>
          <w:rFonts w:ascii="Times New Roman" w:hAnsi="Times New Roman"/>
          <w:sz w:val="28"/>
          <w:szCs w:val="28"/>
        </w:rPr>
        <w:t xml:space="preserve"> </w:t>
      </w:r>
    </w:p>
    <w:p w:rsidR="00223E55" w:rsidRDefault="00223E55" w:rsidP="00223E55">
      <w:pPr>
        <w:jc w:val="center"/>
        <w:rPr>
          <w:rFonts w:ascii="Times New Roman" w:hAnsi="Times New Roman"/>
          <w:b/>
          <w:bCs/>
          <w:sz w:val="28"/>
          <w:szCs w:val="28"/>
          <w:shd w:val="clear" w:color="auto" w:fill="FFFFFF"/>
        </w:rPr>
      </w:pPr>
      <w:r w:rsidRPr="006A36F5">
        <w:rPr>
          <w:rFonts w:ascii="Times New Roman" w:hAnsi="Times New Roman"/>
          <w:b/>
          <w:bCs/>
          <w:sz w:val="28"/>
          <w:szCs w:val="28"/>
          <w:shd w:val="clear" w:color="auto" w:fill="FFFFFF"/>
        </w:rPr>
        <w:t>ОСОБЛИВОСТІ ПРОФЕСІЙНОЇ САМОРЕАЛІЗАЦІЇ ОСОБИСТОСТІ В ПЕРІОД РАННЬОЇ ДОРОСЛОСТІ</w:t>
      </w:r>
    </w:p>
    <w:p w:rsidR="00223E55" w:rsidRPr="006A36F5" w:rsidRDefault="00223E55" w:rsidP="00223E55">
      <w:pPr>
        <w:ind w:firstLine="709"/>
        <w:jc w:val="center"/>
        <w:rPr>
          <w:rFonts w:ascii="Times New Roman" w:hAnsi="Times New Roman"/>
          <w:b/>
          <w:sz w:val="28"/>
          <w:szCs w:val="28"/>
        </w:rPr>
      </w:pPr>
    </w:p>
    <w:p w:rsidR="00223E55" w:rsidRPr="00A45790" w:rsidRDefault="00223E55" w:rsidP="00223E55">
      <w:pPr>
        <w:ind w:firstLine="709"/>
        <w:rPr>
          <w:rFonts w:ascii="Times New Roman" w:hAnsi="Times New Roman"/>
          <w:sz w:val="28"/>
          <w:szCs w:val="28"/>
        </w:rPr>
      </w:pPr>
      <w:r w:rsidRPr="00A45790">
        <w:rPr>
          <w:rFonts w:ascii="Times New Roman" w:hAnsi="Times New Roman"/>
          <w:sz w:val="28"/>
          <w:szCs w:val="28"/>
        </w:rPr>
        <w:t xml:space="preserve">Професійна самореалізація особистості – це психологічний феномен, що є складним організованим багатоетапним процесом поступового перетворення </w:t>
      </w:r>
      <w:r w:rsidRPr="00A45790">
        <w:rPr>
          <w:rFonts w:ascii="Times New Roman" w:hAnsi="Times New Roman"/>
          <w:sz w:val="28"/>
          <w:szCs w:val="28"/>
        </w:rPr>
        <w:lastRenderedPageBreak/>
        <w:t>професійного потенціалу у професійні досягнення, передбачає динаміку рівнів особистісної зрілості та професійної майстерності, усвідомлення й вираження своїх унікальних якостей, відображення в діяльності системи життєвих змістів, цілей, програм та мотивів і відбувається упродовж всього життя людини.</w:t>
      </w:r>
    </w:p>
    <w:p w:rsidR="00223E55" w:rsidRPr="00093DA2" w:rsidRDefault="00223E55" w:rsidP="00223E55">
      <w:pPr>
        <w:ind w:firstLine="709"/>
        <w:rPr>
          <w:rFonts w:ascii="Times New Roman" w:hAnsi="Times New Roman"/>
          <w:sz w:val="28"/>
          <w:szCs w:val="28"/>
          <w:shd w:val="clear" w:color="auto" w:fill="FFFFFF"/>
        </w:rPr>
      </w:pPr>
      <w:r w:rsidRPr="00093DA2">
        <w:rPr>
          <w:rFonts w:ascii="Times New Roman" w:hAnsi="Times New Roman"/>
          <w:sz w:val="28"/>
          <w:szCs w:val="28"/>
        </w:rPr>
        <w:t xml:space="preserve">Питання професійної самореалізації особливого значення для людини набуває в період </w:t>
      </w:r>
      <w:r>
        <w:rPr>
          <w:rFonts w:ascii="Times New Roman" w:hAnsi="Times New Roman"/>
          <w:sz w:val="28"/>
          <w:szCs w:val="28"/>
        </w:rPr>
        <w:t>із</w:t>
      </w:r>
      <w:r w:rsidRPr="00093DA2">
        <w:rPr>
          <w:rFonts w:ascii="Times New Roman" w:hAnsi="Times New Roman"/>
          <w:sz w:val="28"/>
          <w:szCs w:val="28"/>
        </w:rPr>
        <w:t xml:space="preserve"> 18</w:t>
      </w:r>
      <w:r>
        <w:rPr>
          <w:rFonts w:ascii="Times New Roman" w:hAnsi="Times New Roman"/>
          <w:sz w:val="28"/>
          <w:szCs w:val="28"/>
        </w:rPr>
        <w:t>-</w:t>
      </w:r>
      <w:r w:rsidRPr="00093DA2">
        <w:rPr>
          <w:rFonts w:ascii="Times New Roman" w:hAnsi="Times New Roman"/>
          <w:sz w:val="28"/>
          <w:szCs w:val="28"/>
        </w:rPr>
        <w:t>21 до 40 років, який Г. Крайг</w:t>
      </w:r>
      <w:r>
        <w:rPr>
          <w:rFonts w:ascii="Times New Roman" w:hAnsi="Times New Roman"/>
          <w:sz w:val="28"/>
          <w:szCs w:val="28"/>
        </w:rPr>
        <w:t> </w:t>
      </w:r>
      <w:r w:rsidRPr="00093DA2">
        <w:rPr>
          <w:rFonts w:ascii="Times New Roman" w:hAnsi="Times New Roman"/>
          <w:sz w:val="28"/>
          <w:szCs w:val="28"/>
        </w:rPr>
        <w:t>[1] визначає як період ранньої дорослості. Цей віковий проміжок характеризується досягненням особистісної ідентичності та початком продуктивної трудової діяльності.</w:t>
      </w:r>
    </w:p>
    <w:p w:rsidR="00223E55" w:rsidRPr="00093DA2" w:rsidRDefault="00223E55" w:rsidP="00223E55">
      <w:pPr>
        <w:ind w:firstLine="709"/>
        <w:rPr>
          <w:rFonts w:ascii="Times New Roman" w:hAnsi="Times New Roman"/>
          <w:sz w:val="28"/>
          <w:szCs w:val="28"/>
        </w:rPr>
      </w:pPr>
      <w:r w:rsidRPr="00093DA2">
        <w:rPr>
          <w:rFonts w:ascii="Times New Roman" w:hAnsi="Times New Roman"/>
          <w:sz w:val="28"/>
          <w:szCs w:val="28"/>
        </w:rPr>
        <w:t>Важливе місце в процесі професійної самореалізації відводиться потребам та мотивам, що стимулюють людину прагнути до досягнення цілей і бути активною в їх досягненні.</w:t>
      </w:r>
    </w:p>
    <w:p w:rsidR="00223E55" w:rsidRPr="00C00262" w:rsidRDefault="00223E55" w:rsidP="00223E55">
      <w:pPr>
        <w:widowControl w:val="0"/>
        <w:shd w:val="clear" w:color="auto" w:fill="FFFFFF"/>
        <w:autoSpaceDE w:val="0"/>
        <w:autoSpaceDN w:val="0"/>
        <w:adjustRightInd w:val="0"/>
        <w:ind w:firstLine="709"/>
        <w:rPr>
          <w:rFonts w:ascii="Times New Roman" w:hAnsi="Times New Roman"/>
          <w:spacing w:val="-4"/>
          <w:sz w:val="28"/>
          <w:szCs w:val="28"/>
        </w:rPr>
      </w:pPr>
      <w:r w:rsidRPr="00C00262">
        <w:rPr>
          <w:rFonts w:ascii="Times New Roman" w:hAnsi="Times New Roman"/>
          <w:spacing w:val="-4"/>
          <w:sz w:val="28"/>
          <w:szCs w:val="28"/>
        </w:rPr>
        <w:t>Вивчаючи мотивацію досягнення як фактор професійної самореалізації особистості в період ранньої дорослості</w:t>
      </w:r>
      <w:r>
        <w:rPr>
          <w:rFonts w:ascii="Times New Roman" w:hAnsi="Times New Roman"/>
          <w:spacing w:val="-4"/>
          <w:sz w:val="28"/>
          <w:szCs w:val="28"/>
        </w:rPr>
        <w:t>,</w:t>
      </w:r>
      <w:r w:rsidRPr="00C00262">
        <w:rPr>
          <w:rFonts w:ascii="Times New Roman" w:hAnsi="Times New Roman"/>
          <w:spacing w:val="-4"/>
          <w:sz w:val="28"/>
          <w:szCs w:val="28"/>
        </w:rPr>
        <w:t xml:space="preserve"> було теоретично обґрунтовано та емпірично досліджено вплив мотивації досягнення на процес професійної самореалізації особистості в період ранньої дорослості. Дослідження проведено з використанням таких методик: психодіагностична методика «Тип та рівень професійної самореалізації» (Є. О. Гаврилова) [2</w:t>
      </w:r>
      <w:r>
        <w:rPr>
          <w:rFonts w:ascii="Times New Roman" w:hAnsi="Times New Roman"/>
          <w:spacing w:val="-4"/>
          <w:sz w:val="28"/>
          <w:szCs w:val="28"/>
        </w:rPr>
        <w:t>],</w:t>
      </w:r>
      <w:r w:rsidRPr="00C00262">
        <w:rPr>
          <w:rFonts w:ascii="Times New Roman" w:hAnsi="Times New Roman"/>
          <w:spacing w:val="-4"/>
          <w:sz w:val="28"/>
          <w:szCs w:val="28"/>
        </w:rPr>
        <w:t xml:space="preserve"> методика «Діагностика мотивації до успіху» (Т. Елерс) [3</w:t>
      </w:r>
      <w:r>
        <w:rPr>
          <w:rFonts w:ascii="Times New Roman" w:hAnsi="Times New Roman"/>
          <w:spacing w:val="-4"/>
          <w:sz w:val="28"/>
          <w:szCs w:val="28"/>
        </w:rPr>
        <w:t>],</w:t>
      </w:r>
      <w:r w:rsidRPr="00C00262">
        <w:rPr>
          <w:rFonts w:ascii="Times New Roman" w:hAnsi="Times New Roman"/>
          <w:spacing w:val="-4"/>
          <w:sz w:val="28"/>
          <w:szCs w:val="28"/>
        </w:rPr>
        <w:t xml:space="preserve"> методика «Діагностика мотивації до уникнення невдач» (Т. Елерс) [3</w:t>
      </w:r>
      <w:r>
        <w:rPr>
          <w:rFonts w:ascii="Times New Roman" w:hAnsi="Times New Roman"/>
          <w:spacing w:val="-4"/>
          <w:sz w:val="28"/>
          <w:szCs w:val="28"/>
        </w:rPr>
        <w:t>]. У</w:t>
      </w:r>
      <w:r w:rsidRPr="00C00262">
        <w:rPr>
          <w:rFonts w:ascii="Times New Roman" w:hAnsi="Times New Roman"/>
          <w:spacing w:val="-4"/>
          <w:sz w:val="28"/>
          <w:szCs w:val="28"/>
        </w:rPr>
        <w:t xml:space="preserve"> хо</w:t>
      </w:r>
      <w:r w:rsidR="00505AE2">
        <w:rPr>
          <w:rFonts w:ascii="Times New Roman" w:hAnsi="Times New Roman"/>
          <w:spacing w:val="-4"/>
          <w:sz w:val="28"/>
          <w:szCs w:val="28"/>
        </w:rPr>
        <w:t xml:space="preserve">ді емпіричного дослідження </w:t>
      </w:r>
      <w:r w:rsidRPr="00C00262">
        <w:rPr>
          <w:rFonts w:ascii="Times New Roman" w:hAnsi="Times New Roman"/>
          <w:spacing w:val="-4"/>
          <w:sz w:val="28"/>
          <w:szCs w:val="28"/>
        </w:rPr>
        <w:t>визначено рівень та тип професійної самореалізації, а також рівень мотивації до успіху та рівень мотивації до уникнення невдач у 32 осіб періоду ранньої дорослості.</w:t>
      </w:r>
    </w:p>
    <w:p w:rsidR="00223E55" w:rsidRPr="00930FAF" w:rsidRDefault="00223E55" w:rsidP="00223E55">
      <w:pPr>
        <w:widowControl w:val="0"/>
        <w:shd w:val="clear" w:color="auto" w:fill="FFFFFF"/>
        <w:autoSpaceDE w:val="0"/>
        <w:autoSpaceDN w:val="0"/>
        <w:adjustRightInd w:val="0"/>
        <w:ind w:firstLine="709"/>
        <w:rPr>
          <w:rFonts w:ascii="Times New Roman" w:hAnsi="Times New Roman"/>
          <w:sz w:val="28"/>
          <w:szCs w:val="28"/>
        </w:rPr>
      </w:pPr>
      <w:r w:rsidRPr="00930FAF">
        <w:rPr>
          <w:rFonts w:ascii="Times New Roman" w:hAnsi="Times New Roman"/>
          <w:sz w:val="28"/>
          <w:szCs w:val="28"/>
        </w:rPr>
        <w:t xml:space="preserve">Виявилося, що характер професійної діяльності </w:t>
      </w:r>
      <w:r>
        <w:rPr>
          <w:rFonts w:ascii="Times New Roman" w:hAnsi="Times New Roman"/>
          <w:sz w:val="28"/>
          <w:szCs w:val="28"/>
        </w:rPr>
        <w:t xml:space="preserve">у </w:t>
      </w:r>
      <w:r w:rsidRPr="00930FAF">
        <w:rPr>
          <w:rFonts w:ascii="Times New Roman" w:hAnsi="Times New Roman"/>
          <w:sz w:val="28"/>
          <w:szCs w:val="28"/>
        </w:rPr>
        <w:t>81</w:t>
      </w:r>
      <w:r>
        <w:rPr>
          <w:rFonts w:ascii="Times New Roman" w:hAnsi="Times New Roman"/>
          <w:sz w:val="28"/>
          <w:szCs w:val="28"/>
        </w:rPr>
        <w:t> </w:t>
      </w:r>
      <w:r w:rsidRPr="00930FAF">
        <w:rPr>
          <w:rFonts w:ascii="Times New Roman" w:hAnsi="Times New Roman"/>
          <w:sz w:val="28"/>
          <w:szCs w:val="28"/>
        </w:rPr>
        <w:t xml:space="preserve">% опитаних має відтінок повинності. Цікавість до професії у цих людей виражена на фоні недостатньої автентичності. Більш детальне дослідження групи опитаних показало, що в цих осіб є добре забезпеченою процесуальна сторона професійної самореалізації. </w:t>
      </w:r>
      <w:r>
        <w:rPr>
          <w:rFonts w:ascii="Times New Roman" w:hAnsi="Times New Roman"/>
          <w:sz w:val="28"/>
          <w:szCs w:val="28"/>
        </w:rPr>
        <w:t>Таким особам</w:t>
      </w:r>
      <w:r w:rsidRPr="00930FAF">
        <w:rPr>
          <w:rFonts w:ascii="Times New Roman" w:hAnsi="Times New Roman"/>
          <w:sz w:val="28"/>
          <w:szCs w:val="28"/>
        </w:rPr>
        <w:t xml:space="preserve"> може бути притаманний високий професіоналізм та розуміння професійної самореалізації як результату професійного розвитку. Але в них часто не вистачає інтеграції конкретн</w:t>
      </w:r>
      <w:r w:rsidR="00505AE2">
        <w:rPr>
          <w:rFonts w:ascii="Times New Roman" w:hAnsi="Times New Roman"/>
          <w:sz w:val="28"/>
          <w:szCs w:val="28"/>
        </w:rPr>
        <w:t>их цілей, цінностей та мотивів у</w:t>
      </w:r>
      <w:r w:rsidRPr="00930FAF">
        <w:rPr>
          <w:rFonts w:ascii="Times New Roman" w:hAnsi="Times New Roman"/>
          <w:sz w:val="28"/>
          <w:szCs w:val="28"/>
        </w:rPr>
        <w:t xml:space="preserve"> загальну ціннісно-смислову концепцію професійного шляху.</w:t>
      </w:r>
    </w:p>
    <w:p w:rsidR="00223E55" w:rsidRPr="00645257" w:rsidRDefault="00223E55" w:rsidP="00223E55">
      <w:pPr>
        <w:widowControl w:val="0"/>
        <w:shd w:val="clear" w:color="auto" w:fill="FFFFFF"/>
        <w:autoSpaceDE w:val="0"/>
        <w:autoSpaceDN w:val="0"/>
        <w:adjustRightInd w:val="0"/>
        <w:ind w:firstLine="709"/>
        <w:rPr>
          <w:rFonts w:ascii="Times New Roman" w:hAnsi="Times New Roman"/>
          <w:spacing w:val="-2"/>
          <w:sz w:val="28"/>
          <w:szCs w:val="28"/>
        </w:rPr>
      </w:pPr>
      <w:r w:rsidRPr="00645257">
        <w:rPr>
          <w:rFonts w:ascii="Times New Roman" w:hAnsi="Times New Roman"/>
          <w:spacing w:val="-2"/>
          <w:sz w:val="28"/>
          <w:szCs w:val="28"/>
        </w:rPr>
        <w:t>Також виявлено, що трохи більше, ніж третина осіб (38</w:t>
      </w:r>
      <w:r>
        <w:rPr>
          <w:rFonts w:ascii="Times New Roman" w:hAnsi="Times New Roman"/>
          <w:spacing w:val="-2"/>
          <w:sz w:val="28"/>
          <w:szCs w:val="28"/>
        </w:rPr>
        <w:t> </w:t>
      </w:r>
      <w:r w:rsidRPr="00645257">
        <w:rPr>
          <w:rFonts w:ascii="Times New Roman" w:hAnsi="Times New Roman"/>
          <w:spacing w:val="-2"/>
          <w:sz w:val="28"/>
          <w:szCs w:val="28"/>
        </w:rPr>
        <w:t xml:space="preserve">%) з усіх опитаних </w:t>
      </w:r>
      <w:r w:rsidRPr="00645257">
        <w:rPr>
          <w:rFonts w:ascii="Times New Roman" w:hAnsi="Times New Roman"/>
          <w:spacing w:val="-2"/>
          <w:sz w:val="28"/>
          <w:szCs w:val="28"/>
        </w:rPr>
        <w:lastRenderedPageBreak/>
        <w:t>не вбачають трудову діяльність значимою сферою життєдіяльності та виконують свої обов’язки на мінімально задовільному якісному рівні. Більше половини з них не бачать смислу в своїй праці, але за рахунок ідентифікації з професійною групою вони можуть орієнтуватись у напрямку свого професійного розвитку, адекватно оцінювати свої професійні компетенції та бути продуктивними в своїй діяльності.</w:t>
      </w:r>
    </w:p>
    <w:p w:rsidR="00223E55" w:rsidRPr="007065DC" w:rsidRDefault="00223E55" w:rsidP="00223E55">
      <w:pPr>
        <w:widowControl w:val="0"/>
        <w:shd w:val="clear" w:color="auto" w:fill="FFFFFF"/>
        <w:autoSpaceDE w:val="0"/>
        <w:autoSpaceDN w:val="0"/>
        <w:adjustRightInd w:val="0"/>
        <w:ind w:firstLine="709"/>
        <w:rPr>
          <w:rFonts w:ascii="Times New Roman" w:hAnsi="Times New Roman"/>
          <w:sz w:val="28"/>
          <w:szCs w:val="28"/>
        </w:rPr>
      </w:pPr>
      <w:r w:rsidRPr="007065DC">
        <w:rPr>
          <w:rFonts w:ascii="Times New Roman" w:hAnsi="Times New Roman"/>
          <w:sz w:val="28"/>
          <w:szCs w:val="28"/>
        </w:rPr>
        <w:t>З огляду на такі результати можна зробити висновок про доцільність пошуку шляхів подолання</w:t>
      </w:r>
      <w:r>
        <w:rPr>
          <w:rFonts w:ascii="Times New Roman" w:hAnsi="Times New Roman"/>
          <w:sz w:val="28"/>
          <w:szCs w:val="28"/>
        </w:rPr>
        <w:t xml:space="preserve"> бар’єру професійної самореалізації особистості.</w:t>
      </w:r>
      <w:r w:rsidRPr="007065DC">
        <w:rPr>
          <w:rFonts w:ascii="Times New Roman" w:hAnsi="Times New Roman"/>
          <w:sz w:val="28"/>
          <w:szCs w:val="28"/>
        </w:rPr>
        <w:t xml:space="preserve"> </w:t>
      </w:r>
      <w:r>
        <w:rPr>
          <w:rFonts w:ascii="Times New Roman" w:hAnsi="Times New Roman"/>
          <w:sz w:val="28"/>
          <w:szCs w:val="28"/>
        </w:rPr>
        <w:t>Одним із</w:t>
      </w:r>
      <w:r w:rsidRPr="007065DC">
        <w:rPr>
          <w:rFonts w:ascii="Times New Roman" w:hAnsi="Times New Roman"/>
          <w:sz w:val="28"/>
          <w:szCs w:val="28"/>
        </w:rPr>
        <w:t xml:space="preserve"> </w:t>
      </w:r>
      <w:r>
        <w:rPr>
          <w:rFonts w:ascii="Times New Roman" w:hAnsi="Times New Roman"/>
          <w:sz w:val="28"/>
          <w:szCs w:val="28"/>
        </w:rPr>
        <w:t>шляхів розвитку професійної</w:t>
      </w:r>
      <w:r w:rsidRPr="007065DC">
        <w:rPr>
          <w:rFonts w:ascii="Times New Roman" w:hAnsi="Times New Roman"/>
          <w:sz w:val="28"/>
          <w:szCs w:val="28"/>
        </w:rPr>
        <w:t xml:space="preserve"> </w:t>
      </w:r>
      <w:r>
        <w:rPr>
          <w:rFonts w:ascii="Times New Roman" w:hAnsi="Times New Roman"/>
          <w:sz w:val="28"/>
          <w:szCs w:val="28"/>
        </w:rPr>
        <w:t xml:space="preserve">самореалізації вважаємо </w:t>
      </w:r>
      <w:r w:rsidRPr="007065DC">
        <w:rPr>
          <w:rFonts w:ascii="Times New Roman" w:hAnsi="Times New Roman"/>
          <w:sz w:val="28"/>
          <w:szCs w:val="28"/>
        </w:rPr>
        <w:t xml:space="preserve">фактор </w:t>
      </w:r>
      <w:r>
        <w:rPr>
          <w:rFonts w:ascii="Times New Roman" w:hAnsi="Times New Roman"/>
          <w:sz w:val="28"/>
          <w:szCs w:val="28"/>
        </w:rPr>
        <w:t>мотивації</w:t>
      </w:r>
      <w:r w:rsidRPr="007065DC">
        <w:rPr>
          <w:rFonts w:ascii="Times New Roman" w:hAnsi="Times New Roman"/>
          <w:sz w:val="28"/>
          <w:szCs w:val="28"/>
        </w:rPr>
        <w:t xml:space="preserve"> досягнення, </w:t>
      </w:r>
      <w:r>
        <w:rPr>
          <w:rFonts w:ascii="Times New Roman" w:hAnsi="Times New Roman"/>
          <w:sz w:val="28"/>
          <w:szCs w:val="28"/>
        </w:rPr>
        <w:t>оскільки було виявлено</w:t>
      </w:r>
      <w:r w:rsidRPr="007065DC">
        <w:rPr>
          <w:rFonts w:ascii="Times New Roman" w:hAnsi="Times New Roman"/>
          <w:sz w:val="28"/>
          <w:szCs w:val="28"/>
        </w:rPr>
        <w:t xml:space="preserve"> існування зв’язку між </w:t>
      </w:r>
      <w:r>
        <w:rPr>
          <w:rFonts w:ascii="Times New Roman" w:hAnsi="Times New Roman"/>
          <w:sz w:val="28"/>
          <w:szCs w:val="28"/>
        </w:rPr>
        <w:t>цими явищами</w:t>
      </w:r>
      <w:r w:rsidRPr="007065DC">
        <w:rPr>
          <w:rFonts w:ascii="Times New Roman" w:hAnsi="Times New Roman"/>
          <w:sz w:val="28"/>
          <w:szCs w:val="28"/>
        </w:rPr>
        <w:t>. Між рівнем професійної самореалізації та рівнем мотивації до успіху виявлено помірну позитивну (пряму) кореляцію (r</w:t>
      </w:r>
      <w:r>
        <w:rPr>
          <w:rFonts w:ascii="Times New Roman" w:hAnsi="Times New Roman"/>
          <w:sz w:val="28"/>
          <w:szCs w:val="28"/>
        </w:rPr>
        <w:t> </w:t>
      </w:r>
      <w:r w:rsidRPr="007065DC">
        <w:rPr>
          <w:rFonts w:ascii="Times New Roman" w:hAnsi="Times New Roman"/>
          <w:sz w:val="28"/>
          <w:szCs w:val="28"/>
        </w:rPr>
        <w:t>=</w:t>
      </w:r>
      <w:r>
        <w:rPr>
          <w:rFonts w:ascii="Times New Roman" w:hAnsi="Times New Roman"/>
          <w:sz w:val="28"/>
          <w:szCs w:val="28"/>
        </w:rPr>
        <w:t> </w:t>
      </w:r>
      <w:r w:rsidRPr="007065DC">
        <w:rPr>
          <w:rFonts w:ascii="Times New Roman" w:hAnsi="Times New Roman"/>
          <w:sz w:val="28"/>
          <w:szCs w:val="28"/>
        </w:rPr>
        <w:t>0,42). Між рівнем професійної самореалізації та рівнем мотивації до уникнення невдач виявлено помірну негативну (зворотну) кореляцію (r</w:t>
      </w:r>
      <w:r>
        <w:rPr>
          <w:rFonts w:ascii="Times New Roman" w:hAnsi="Times New Roman"/>
          <w:sz w:val="28"/>
          <w:szCs w:val="28"/>
        </w:rPr>
        <w:t> </w:t>
      </w:r>
      <w:r w:rsidRPr="007065DC">
        <w:rPr>
          <w:rFonts w:ascii="Times New Roman" w:hAnsi="Times New Roman"/>
          <w:sz w:val="28"/>
          <w:szCs w:val="28"/>
        </w:rPr>
        <w:t>=</w:t>
      </w:r>
      <w:r>
        <w:rPr>
          <w:rFonts w:ascii="Times New Roman" w:hAnsi="Times New Roman"/>
          <w:sz w:val="28"/>
          <w:szCs w:val="28"/>
        </w:rPr>
        <w:t> </w:t>
      </w:r>
      <w:r w:rsidRPr="007065DC">
        <w:rPr>
          <w:rFonts w:ascii="Times New Roman" w:hAnsi="Times New Roman"/>
          <w:sz w:val="28"/>
          <w:szCs w:val="28"/>
        </w:rPr>
        <w:t>–0,35).</w:t>
      </w:r>
    </w:p>
    <w:p w:rsidR="00223E55" w:rsidRPr="007065DC" w:rsidRDefault="00223E55" w:rsidP="00223E55">
      <w:pPr>
        <w:widowControl w:val="0"/>
        <w:shd w:val="clear" w:color="auto" w:fill="FFFFFF"/>
        <w:autoSpaceDE w:val="0"/>
        <w:autoSpaceDN w:val="0"/>
        <w:adjustRightInd w:val="0"/>
        <w:ind w:firstLine="709"/>
        <w:rPr>
          <w:rFonts w:ascii="Times New Roman" w:hAnsi="Times New Roman"/>
          <w:sz w:val="28"/>
          <w:szCs w:val="28"/>
        </w:rPr>
      </w:pPr>
      <w:r w:rsidRPr="007065DC">
        <w:rPr>
          <w:rFonts w:ascii="Times New Roman" w:hAnsi="Times New Roman"/>
          <w:sz w:val="28"/>
          <w:szCs w:val="28"/>
        </w:rPr>
        <w:t xml:space="preserve">Свого часу ще </w:t>
      </w:r>
      <w:r>
        <w:rPr>
          <w:rFonts w:ascii="Times New Roman" w:hAnsi="Times New Roman"/>
          <w:sz w:val="28"/>
          <w:szCs w:val="28"/>
        </w:rPr>
        <w:t>Д. </w:t>
      </w:r>
      <w:r w:rsidRPr="007065DC">
        <w:rPr>
          <w:rFonts w:ascii="Times New Roman" w:hAnsi="Times New Roman"/>
          <w:sz w:val="28"/>
          <w:szCs w:val="28"/>
        </w:rPr>
        <w:t xml:space="preserve">Мак-Клелланд </w:t>
      </w:r>
      <w:r>
        <w:rPr>
          <w:rFonts w:ascii="Times New Roman" w:hAnsi="Times New Roman"/>
          <w:sz w:val="28"/>
          <w:szCs w:val="28"/>
        </w:rPr>
        <w:t>ставив</w:t>
      </w:r>
      <w:r w:rsidRPr="007065DC">
        <w:rPr>
          <w:rFonts w:ascii="Times New Roman" w:hAnsi="Times New Roman"/>
          <w:sz w:val="28"/>
          <w:szCs w:val="28"/>
        </w:rPr>
        <w:t xml:space="preserve"> питання</w:t>
      </w:r>
      <w:r>
        <w:rPr>
          <w:rFonts w:ascii="Times New Roman" w:hAnsi="Times New Roman"/>
          <w:sz w:val="28"/>
          <w:szCs w:val="28"/>
        </w:rPr>
        <w:t>:</w:t>
      </w:r>
      <w:r w:rsidRPr="007065DC">
        <w:rPr>
          <w:rFonts w:ascii="Times New Roman" w:hAnsi="Times New Roman"/>
          <w:sz w:val="28"/>
          <w:szCs w:val="28"/>
        </w:rPr>
        <w:t xml:space="preserve"> чи можуть люди свідомо змінювати значимість своїх потреб та мотивів? І прийшов до висновку, що така зміна є можливою</w:t>
      </w:r>
      <w:r>
        <w:rPr>
          <w:rFonts w:ascii="Times New Roman" w:hAnsi="Times New Roman"/>
          <w:sz w:val="28"/>
          <w:szCs w:val="28"/>
        </w:rPr>
        <w:t> </w:t>
      </w:r>
      <w:r w:rsidRPr="007065DC">
        <w:rPr>
          <w:rFonts w:ascii="Times New Roman" w:hAnsi="Times New Roman"/>
          <w:sz w:val="28"/>
          <w:szCs w:val="28"/>
        </w:rPr>
        <w:t>[</w:t>
      </w:r>
      <w:r>
        <w:rPr>
          <w:rFonts w:ascii="Times New Roman" w:hAnsi="Times New Roman"/>
          <w:sz w:val="28"/>
          <w:szCs w:val="28"/>
        </w:rPr>
        <w:t>4</w:t>
      </w:r>
      <w:r w:rsidRPr="007065DC">
        <w:rPr>
          <w:rFonts w:ascii="Times New Roman" w:hAnsi="Times New Roman"/>
          <w:sz w:val="28"/>
          <w:szCs w:val="28"/>
        </w:rPr>
        <w:t xml:space="preserve">]. Психологічні характеристики </w:t>
      </w:r>
      <w:r>
        <w:rPr>
          <w:rFonts w:ascii="Times New Roman" w:hAnsi="Times New Roman"/>
          <w:sz w:val="28"/>
          <w:szCs w:val="28"/>
        </w:rPr>
        <w:t>типів особистості за показником мотивації досягнення</w:t>
      </w:r>
      <w:r w:rsidRPr="007065DC">
        <w:rPr>
          <w:rFonts w:ascii="Times New Roman" w:hAnsi="Times New Roman"/>
          <w:sz w:val="28"/>
          <w:szCs w:val="28"/>
        </w:rPr>
        <w:t xml:space="preserve"> («оптимісти», «сумлінні», «самозахисники» та «ті, що змирилися»), виведені Ф.</w:t>
      </w:r>
      <w:r>
        <w:rPr>
          <w:rFonts w:ascii="Times New Roman" w:hAnsi="Times New Roman"/>
          <w:sz w:val="28"/>
          <w:szCs w:val="28"/>
        </w:rPr>
        <w:t> М. </w:t>
      </w:r>
      <w:r w:rsidRPr="007065DC">
        <w:rPr>
          <w:rFonts w:ascii="Times New Roman" w:hAnsi="Times New Roman"/>
          <w:sz w:val="28"/>
          <w:szCs w:val="28"/>
        </w:rPr>
        <w:t>Подшивайловим</w:t>
      </w:r>
      <w:r>
        <w:rPr>
          <w:rFonts w:ascii="Times New Roman" w:hAnsi="Times New Roman"/>
          <w:sz w:val="28"/>
          <w:szCs w:val="28"/>
        </w:rPr>
        <w:t> </w:t>
      </w:r>
      <w:r w:rsidRPr="007065DC">
        <w:rPr>
          <w:rFonts w:ascii="Times New Roman" w:hAnsi="Times New Roman"/>
          <w:sz w:val="28"/>
          <w:szCs w:val="28"/>
        </w:rPr>
        <w:t>[</w:t>
      </w:r>
      <w:r>
        <w:rPr>
          <w:rFonts w:ascii="Times New Roman" w:hAnsi="Times New Roman"/>
          <w:sz w:val="28"/>
          <w:szCs w:val="28"/>
        </w:rPr>
        <w:t>5</w:t>
      </w:r>
      <w:r w:rsidRPr="007065DC">
        <w:rPr>
          <w:rFonts w:ascii="Times New Roman" w:hAnsi="Times New Roman"/>
          <w:sz w:val="28"/>
          <w:szCs w:val="28"/>
        </w:rPr>
        <w:t>], логічно узгоджуються із висновками Б.</w:t>
      </w:r>
      <w:r>
        <w:rPr>
          <w:rFonts w:ascii="Times New Roman" w:hAnsi="Times New Roman"/>
          <w:sz w:val="28"/>
          <w:szCs w:val="28"/>
        </w:rPr>
        <w:t> </w:t>
      </w:r>
      <w:r w:rsidRPr="007065DC">
        <w:rPr>
          <w:rFonts w:ascii="Times New Roman" w:hAnsi="Times New Roman"/>
          <w:sz w:val="28"/>
          <w:szCs w:val="28"/>
        </w:rPr>
        <w:t>Г.</w:t>
      </w:r>
      <w:r>
        <w:rPr>
          <w:rFonts w:ascii="Times New Roman" w:hAnsi="Times New Roman"/>
          <w:sz w:val="28"/>
          <w:szCs w:val="28"/>
        </w:rPr>
        <w:t> </w:t>
      </w:r>
      <w:r w:rsidRPr="007065DC">
        <w:rPr>
          <w:rFonts w:ascii="Times New Roman" w:hAnsi="Times New Roman"/>
          <w:sz w:val="28"/>
          <w:szCs w:val="28"/>
        </w:rPr>
        <w:t xml:space="preserve">Ананьєва про те, що людина є суб`єктом перш за все основних соціальних діяльностей – праці, спілкування, пізнання, за допомогою яких здійснюється як </w:t>
      </w:r>
      <w:r w:rsidRPr="007065DC">
        <w:rPr>
          <w:rFonts w:ascii="Times New Roman" w:hAnsi="Times New Roman"/>
          <w:bCs/>
          <w:sz w:val="28"/>
          <w:szCs w:val="28"/>
        </w:rPr>
        <w:t>інтеріоризація зовнішніх дій, так і екстеріоризація внутрішнього життя особистості</w:t>
      </w:r>
      <w:r>
        <w:rPr>
          <w:rFonts w:ascii="Times New Roman" w:hAnsi="Times New Roman"/>
          <w:bCs/>
          <w:sz w:val="28"/>
          <w:szCs w:val="28"/>
        </w:rPr>
        <w:t> </w:t>
      </w:r>
      <w:r w:rsidRPr="007065DC">
        <w:rPr>
          <w:rFonts w:ascii="Times New Roman" w:hAnsi="Times New Roman"/>
          <w:bCs/>
          <w:sz w:val="28"/>
          <w:szCs w:val="28"/>
        </w:rPr>
        <w:t>[</w:t>
      </w:r>
      <w:r>
        <w:rPr>
          <w:rFonts w:ascii="Times New Roman" w:hAnsi="Times New Roman"/>
          <w:bCs/>
          <w:sz w:val="28"/>
          <w:szCs w:val="28"/>
        </w:rPr>
        <w:t>6</w:t>
      </w:r>
      <w:r w:rsidRPr="007065DC">
        <w:rPr>
          <w:rFonts w:ascii="Times New Roman" w:hAnsi="Times New Roman"/>
          <w:bCs/>
          <w:sz w:val="28"/>
          <w:szCs w:val="28"/>
        </w:rPr>
        <w:t>].</w:t>
      </w:r>
    </w:p>
    <w:p w:rsidR="00223E55" w:rsidRPr="00F33022" w:rsidRDefault="00505AE2" w:rsidP="00223E55">
      <w:pPr>
        <w:widowControl w:val="0"/>
        <w:shd w:val="clear" w:color="auto" w:fill="FFFFFF"/>
        <w:autoSpaceDE w:val="0"/>
        <w:autoSpaceDN w:val="0"/>
        <w:adjustRightInd w:val="0"/>
        <w:ind w:firstLine="709"/>
        <w:rPr>
          <w:rFonts w:ascii="Times New Roman" w:hAnsi="Times New Roman"/>
          <w:sz w:val="28"/>
          <w:szCs w:val="28"/>
        </w:rPr>
      </w:pPr>
      <w:r>
        <w:rPr>
          <w:rFonts w:ascii="Times New Roman" w:hAnsi="Times New Roman"/>
          <w:sz w:val="28"/>
          <w:szCs w:val="28"/>
        </w:rPr>
        <w:t>У</w:t>
      </w:r>
      <w:r w:rsidR="00223E55">
        <w:rPr>
          <w:rFonts w:ascii="Times New Roman" w:hAnsi="Times New Roman"/>
          <w:sz w:val="28"/>
          <w:szCs w:val="28"/>
        </w:rPr>
        <w:t xml:space="preserve"> нашій вибірці н</w:t>
      </w:r>
      <w:r w:rsidR="00223E55" w:rsidRPr="00F33022">
        <w:rPr>
          <w:rFonts w:ascii="Times New Roman" w:hAnsi="Times New Roman"/>
          <w:sz w:val="28"/>
          <w:szCs w:val="28"/>
        </w:rPr>
        <w:t>айбільш</w:t>
      </w:r>
      <w:r w:rsidR="00223E55">
        <w:rPr>
          <w:rFonts w:ascii="Times New Roman" w:hAnsi="Times New Roman"/>
          <w:sz w:val="28"/>
          <w:szCs w:val="28"/>
        </w:rPr>
        <w:t>е</w:t>
      </w:r>
      <w:r w:rsidR="00223E55" w:rsidRPr="00F33022">
        <w:rPr>
          <w:rFonts w:ascii="Times New Roman" w:hAnsi="Times New Roman"/>
          <w:sz w:val="28"/>
          <w:szCs w:val="28"/>
        </w:rPr>
        <w:t xml:space="preserve"> </w:t>
      </w:r>
      <w:r w:rsidR="00223E55">
        <w:rPr>
          <w:rFonts w:ascii="Times New Roman" w:hAnsi="Times New Roman"/>
          <w:sz w:val="28"/>
          <w:szCs w:val="28"/>
        </w:rPr>
        <w:t>виявлено представників</w:t>
      </w:r>
      <w:r w:rsidR="00223E55" w:rsidRPr="00F33022">
        <w:rPr>
          <w:rFonts w:ascii="Times New Roman" w:hAnsi="Times New Roman"/>
          <w:sz w:val="28"/>
          <w:szCs w:val="28"/>
        </w:rPr>
        <w:t xml:space="preserve"> </w:t>
      </w:r>
      <w:r w:rsidR="00223E55">
        <w:rPr>
          <w:rFonts w:ascii="Times New Roman" w:hAnsi="Times New Roman"/>
          <w:sz w:val="28"/>
          <w:szCs w:val="28"/>
        </w:rPr>
        <w:t>типу «с</w:t>
      </w:r>
      <w:r w:rsidR="00223E55" w:rsidRPr="00F33022">
        <w:rPr>
          <w:rFonts w:ascii="Times New Roman" w:hAnsi="Times New Roman"/>
          <w:sz w:val="28"/>
          <w:szCs w:val="28"/>
        </w:rPr>
        <w:t>амоз</w:t>
      </w:r>
      <w:r w:rsidR="00223E55">
        <w:rPr>
          <w:rFonts w:ascii="Times New Roman" w:hAnsi="Times New Roman"/>
          <w:sz w:val="28"/>
          <w:szCs w:val="28"/>
        </w:rPr>
        <w:t>ахисники» (</w:t>
      </w:r>
      <w:r w:rsidR="00223E55" w:rsidRPr="00F33022">
        <w:rPr>
          <w:rFonts w:ascii="Times New Roman" w:hAnsi="Times New Roman"/>
          <w:sz w:val="28"/>
          <w:szCs w:val="28"/>
        </w:rPr>
        <w:t>44</w:t>
      </w:r>
      <w:r w:rsidR="00223E55">
        <w:rPr>
          <w:rFonts w:ascii="Times New Roman" w:hAnsi="Times New Roman"/>
          <w:sz w:val="28"/>
          <w:szCs w:val="28"/>
        </w:rPr>
        <w:t> </w:t>
      </w:r>
      <w:r w:rsidR="00223E55" w:rsidRPr="00F33022">
        <w:rPr>
          <w:rFonts w:ascii="Times New Roman" w:hAnsi="Times New Roman"/>
          <w:sz w:val="28"/>
          <w:szCs w:val="28"/>
        </w:rPr>
        <w:t>%</w:t>
      </w:r>
      <w:r w:rsidR="00223E55">
        <w:rPr>
          <w:rFonts w:ascii="Times New Roman" w:hAnsi="Times New Roman"/>
          <w:sz w:val="28"/>
          <w:szCs w:val="28"/>
        </w:rPr>
        <w:t>). За визначеними Ф. М. По</w:t>
      </w:r>
      <w:r w:rsidR="00223E55" w:rsidRPr="00F33022">
        <w:rPr>
          <w:rFonts w:ascii="Times New Roman" w:hAnsi="Times New Roman"/>
          <w:sz w:val="28"/>
          <w:szCs w:val="28"/>
        </w:rPr>
        <w:t>дшивайловим</w:t>
      </w:r>
      <w:r w:rsidR="00223E55">
        <w:rPr>
          <w:rFonts w:ascii="Times New Roman" w:hAnsi="Times New Roman"/>
          <w:sz w:val="28"/>
          <w:szCs w:val="28"/>
        </w:rPr>
        <w:t> </w:t>
      </w:r>
      <w:r w:rsidR="00223E55" w:rsidRPr="007065DC">
        <w:rPr>
          <w:rFonts w:ascii="Times New Roman" w:hAnsi="Times New Roman"/>
          <w:sz w:val="28"/>
          <w:szCs w:val="28"/>
        </w:rPr>
        <w:t>[</w:t>
      </w:r>
      <w:r w:rsidR="00223E55">
        <w:rPr>
          <w:rFonts w:ascii="Times New Roman" w:hAnsi="Times New Roman"/>
          <w:sz w:val="28"/>
          <w:szCs w:val="28"/>
        </w:rPr>
        <w:t>5</w:t>
      </w:r>
      <w:r w:rsidR="00223E55" w:rsidRPr="007065DC">
        <w:rPr>
          <w:rFonts w:ascii="Times New Roman" w:hAnsi="Times New Roman"/>
          <w:sz w:val="28"/>
          <w:szCs w:val="28"/>
        </w:rPr>
        <w:t>]</w:t>
      </w:r>
      <w:r w:rsidR="00223E55">
        <w:rPr>
          <w:rFonts w:ascii="Times New Roman" w:hAnsi="Times New Roman"/>
          <w:sz w:val="28"/>
          <w:szCs w:val="28"/>
        </w:rPr>
        <w:t xml:space="preserve"> </w:t>
      </w:r>
      <w:r w:rsidR="00223E55" w:rsidRPr="00F33022">
        <w:rPr>
          <w:rFonts w:ascii="Times New Roman" w:hAnsi="Times New Roman"/>
          <w:sz w:val="28"/>
          <w:szCs w:val="28"/>
        </w:rPr>
        <w:t xml:space="preserve">психологічними характеристиками </w:t>
      </w:r>
      <w:r w:rsidR="00223E55">
        <w:rPr>
          <w:rFonts w:ascii="Times New Roman" w:hAnsi="Times New Roman"/>
          <w:sz w:val="28"/>
          <w:szCs w:val="28"/>
        </w:rPr>
        <w:t>ці особи</w:t>
      </w:r>
      <w:r w:rsidR="00223E55" w:rsidRPr="00F33022">
        <w:rPr>
          <w:rFonts w:ascii="Times New Roman" w:hAnsi="Times New Roman"/>
          <w:sz w:val="28"/>
          <w:szCs w:val="28"/>
        </w:rPr>
        <w:t xml:space="preserve"> є найменш адаптивними з усіх типів, мають найвищу особистісну тривожність і мало організовані. Вони не занадто прагнуть до досконалості, намагаються занизити особисті стандарти, не прагнуть доводити результати будь-якої своєї діяльності до відповідності найвищим еталонам, мають досить низьку потребу в досконалості продуктів своєї діяльності.</w:t>
      </w:r>
      <w:r w:rsidR="00223E55">
        <w:rPr>
          <w:rFonts w:ascii="Times New Roman" w:hAnsi="Times New Roman"/>
          <w:sz w:val="28"/>
          <w:szCs w:val="28"/>
        </w:rPr>
        <w:t xml:space="preserve"> Як</w:t>
      </w:r>
      <w:r w:rsidR="00223E55" w:rsidRPr="00F33022">
        <w:rPr>
          <w:rFonts w:ascii="Times New Roman" w:hAnsi="Times New Roman"/>
          <w:sz w:val="28"/>
          <w:szCs w:val="28"/>
        </w:rPr>
        <w:t xml:space="preserve"> бачимо, такі психологічні характеристики мало сприяють успішній професійній </w:t>
      </w:r>
      <w:r w:rsidR="00223E55" w:rsidRPr="00F33022">
        <w:rPr>
          <w:rFonts w:ascii="Times New Roman" w:hAnsi="Times New Roman"/>
          <w:sz w:val="28"/>
          <w:szCs w:val="28"/>
        </w:rPr>
        <w:lastRenderedPageBreak/>
        <w:t>самореалізації.</w:t>
      </w:r>
    </w:p>
    <w:p w:rsidR="00223E55" w:rsidRDefault="00223E55" w:rsidP="00223E55">
      <w:pPr>
        <w:widowControl w:val="0"/>
        <w:shd w:val="clear" w:color="auto" w:fill="FFFFFF"/>
        <w:autoSpaceDE w:val="0"/>
        <w:autoSpaceDN w:val="0"/>
        <w:adjustRightInd w:val="0"/>
        <w:ind w:firstLine="709"/>
        <w:rPr>
          <w:rFonts w:ascii="Times New Roman" w:hAnsi="Times New Roman"/>
          <w:sz w:val="28"/>
          <w:szCs w:val="28"/>
        </w:rPr>
      </w:pPr>
      <w:r w:rsidRPr="007065DC">
        <w:rPr>
          <w:rFonts w:ascii="Times New Roman" w:hAnsi="Times New Roman"/>
          <w:sz w:val="28"/>
          <w:szCs w:val="28"/>
        </w:rPr>
        <w:t>Підводячи підсумки</w:t>
      </w:r>
      <w:r>
        <w:rPr>
          <w:rFonts w:ascii="Times New Roman" w:hAnsi="Times New Roman"/>
          <w:sz w:val="28"/>
          <w:szCs w:val="28"/>
        </w:rPr>
        <w:t>,</w:t>
      </w:r>
      <w:r w:rsidRPr="007065DC">
        <w:rPr>
          <w:rFonts w:ascii="Times New Roman" w:hAnsi="Times New Roman"/>
          <w:sz w:val="28"/>
          <w:szCs w:val="28"/>
        </w:rPr>
        <w:t xml:space="preserve"> можна зазначити, що наявність зв’язку між мотивацією досягнення та професійною самореалізацією особистості обумовлює можливість подолання бар’єру в професійному розвитку завдяки збільшенню рівня мотивації до успіху. Тому доцільно розробляти та проводити комплекси заходів, орієнтованих на</w:t>
      </w:r>
      <w:r>
        <w:rPr>
          <w:rFonts w:ascii="Times New Roman" w:hAnsi="Times New Roman"/>
          <w:sz w:val="28"/>
          <w:szCs w:val="28"/>
        </w:rPr>
        <w:t xml:space="preserve"> розвиток мотивації до успіху.</w:t>
      </w:r>
    </w:p>
    <w:p w:rsidR="00223E55" w:rsidRDefault="00223E55" w:rsidP="00223E55">
      <w:pPr>
        <w:widowControl w:val="0"/>
        <w:shd w:val="clear" w:color="auto" w:fill="FFFFFF"/>
        <w:autoSpaceDE w:val="0"/>
        <w:autoSpaceDN w:val="0"/>
        <w:adjustRightInd w:val="0"/>
        <w:ind w:firstLine="709"/>
        <w:rPr>
          <w:rFonts w:ascii="Times New Roman" w:hAnsi="Times New Roman"/>
          <w:sz w:val="28"/>
          <w:szCs w:val="28"/>
        </w:rPr>
      </w:pPr>
    </w:p>
    <w:p w:rsidR="00223E55" w:rsidRPr="006A36F5" w:rsidRDefault="00223E55" w:rsidP="00223E55">
      <w:pPr>
        <w:widowControl w:val="0"/>
        <w:shd w:val="clear" w:color="auto" w:fill="FFFFFF"/>
        <w:autoSpaceDE w:val="0"/>
        <w:autoSpaceDN w:val="0"/>
        <w:adjustRightInd w:val="0"/>
        <w:jc w:val="center"/>
        <w:rPr>
          <w:rFonts w:ascii="Times New Roman" w:hAnsi="Times New Roman"/>
          <w:b/>
          <w:sz w:val="28"/>
          <w:szCs w:val="28"/>
        </w:rPr>
      </w:pPr>
      <w:r w:rsidRPr="006A36F5">
        <w:rPr>
          <w:rFonts w:ascii="Times New Roman" w:hAnsi="Times New Roman"/>
          <w:b/>
          <w:sz w:val="28"/>
          <w:szCs w:val="28"/>
        </w:rPr>
        <w:t>Література</w:t>
      </w:r>
    </w:p>
    <w:p w:rsidR="00223E55" w:rsidRPr="008E61D5" w:rsidRDefault="00223E55" w:rsidP="00223E55">
      <w:pPr>
        <w:shd w:val="clear" w:color="auto" w:fill="FFFFFF"/>
        <w:rPr>
          <w:rFonts w:ascii="Times New Roman" w:hAnsi="Times New Roman"/>
          <w:sz w:val="28"/>
          <w:szCs w:val="28"/>
        </w:rPr>
      </w:pPr>
      <w:r>
        <w:rPr>
          <w:rFonts w:ascii="Times New Roman" w:hAnsi="Times New Roman"/>
          <w:bCs/>
          <w:sz w:val="28"/>
          <w:szCs w:val="28"/>
        </w:rPr>
        <w:t>1. </w:t>
      </w:r>
      <w:r w:rsidRPr="008E61D5">
        <w:rPr>
          <w:rFonts w:ascii="Times New Roman" w:hAnsi="Times New Roman"/>
          <w:bCs/>
          <w:sz w:val="28"/>
          <w:szCs w:val="28"/>
        </w:rPr>
        <w:t>Крайг Г., Бокум Д. </w:t>
      </w:r>
      <w:r w:rsidRPr="008E61D5">
        <w:rPr>
          <w:rFonts w:ascii="Times New Roman" w:hAnsi="Times New Roman"/>
          <w:sz w:val="28"/>
          <w:szCs w:val="28"/>
        </w:rPr>
        <w:t>К. Психология развития. 9-е изд. СПб.: Питер, 2005. 940 с.</w:t>
      </w:r>
    </w:p>
    <w:p w:rsidR="00223E55" w:rsidRDefault="00223E55" w:rsidP="00223E55">
      <w:pPr>
        <w:contextualSpacing/>
        <w:rPr>
          <w:rFonts w:ascii="Times New Roman" w:hAnsi="Times New Roman"/>
          <w:sz w:val="28"/>
          <w:szCs w:val="28"/>
        </w:rPr>
      </w:pPr>
      <w:r w:rsidRPr="008E61D5">
        <w:rPr>
          <w:rFonts w:ascii="Times New Roman" w:hAnsi="Times New Roman"/>
          <w:sz w:val="28"/>
          <w:szCs w:val="28"/>
        </w:rPr>
        <w:t xml:space="preserve">2. Гаврилова Е. А. Психодиагностическая методика «Тип и уровень профессиональной самореализации»: разработка, описание и психометрия. </w:t>
      </w:r>
      <w:r w:rsidRPr="008E61D5">
        <w:rPr>
          <w:rFonts w:ascii="Times New Roman" w:hAnsi="Times New Roman"/>
          <w:i/>
          <w:sz w:val="28"/>
          <w:szCs w:val="28"/>
        </w:rPr>
        <w:t>Вестник ТвГУ</w:t>
      </w:r>
      <w:r w:rsidRPr="008E61D5">
        <w:rPr>
          <w:rFonts w:ascii="Times New Roman" w:hAnsi="Times New Roman"/>
          <w:sz w:val="28"/>
          <w:szCs w:val="28"/>
        </w:rPr>
        <w:t>. Серия «Педагогика и психология</w:t>
      </w:r>
      <w:r w:rsidRPr="00C91EA8">
        <w:rPr>
          <w:rFonts w:ascii="Times New Roman" w:hAnsi="Times New Roman"/>
          <w:sz w:val="28"/>
          <w:szCs w:val="28"/>
        </w:rPr>
        <w:t xml:space="preserve">». </w:t>
      </w:r>
      <w:r>
        <w:rPr>
          <w:rFonts w:ascii="Times New Roman" w:hAnsi="Times New Roman"/>
          <w:sz w:val="28"/>
          <w:szCs w:val="28"/>
        </w:rPr>
        <w:t>2015</w:t>
      </w:r>
      <w:r w:rsidRPr="00C91EA8">
        <w:rPr>
          <w:rFonts w:ascii="Times New Roman" w:hAnsi="Times New Roman"/>
          <w:sz w:val="28"/>
          <w:szCs w:val="28"/>
        </w:rPr>
        <w:t>.</w:t>
      </w:r>
      <w:r>
        <w:rPr>
          <w:rFonts w:ascii="Times New Roman" w:hAnsi="Times New Roman"/>
          <w:sz w:val="28"/>
          <w:szCs w:val="28"/>
        </w:rPr>
        <w:t xml:space="preserve"> </w:t>
      </w:r>
      <w:r w:rsidRPr="00C91EA8">
        <w:rPr>
          <w:rFonts w:ascii="Times New Roman" w:hAnsi="Times New Roman"/>
          <w:sz w:val="28"/>
          <w:szCs w:val="28"/>
        </w:rPr>
        <w:t>№</w:t>
      </w:r>
      <w:r>
        <w:rPr>
          <w:rFonts w:ascii="Times New Roman" w:hAnsi="Times New Roman"/>
          <w:sz w:val="28"/>
          <w:szCs w:val="28"/>
        </w:rPr>
        <w:t> </w:t>
      </w:r>
      <w:r w:rsidRPr="00C91EA8">
        <w:rPr>
          <w:rFonts w:ascii="Times New Roman" w:hAnsi="Times New Roman"/>
          <w:sz w:val="28"/>
          <w:szCs w:val="28"/>
        </w:rPr>
        <w:t>3</w:t>
      </w:r>
      <w:r>
        <w:rPr>
          <w:rFonts w:ascii="Times New Roman" w:hAnsi="Times New Roman"/>
          <w:sz w:val="28"/>
          <w:szCs w:val="28"/>
        </w:rPr>
        <w:t>.</w:t>
      </w:r>
      <w:r w:rsidRPr="00C91EA8">
        <w:rPr>
          <w:rFonts w:ascii="Times New Roman" w:hAnsi="Times New Roman"/>
          <w:sz w:val="28"/>
          <w:szCs w:val="28"/>
        </w:rPr>
        <w:t xml:space="preserve"> </w:t>
      </w:r>
      <w:r>
        <w:rPr>
          <w:rFonts w:ascii="Times New Roman" w:hAnsi="Times New Roman"/>
          <w:sz w:val="28"/>
          <w:szCs w:val="28"/>
        </w:rPr>
        <w:t>С</w:t>
      </w:r>
      <w:r w:rsidRPr="00C91EA8">
        <w:rPr>
          <w:rFonts w:ascii="Times New Roman" w:hAnsi="Times New Roman"/>
          <w:sz w:val="28"/>
          <w:szCs w:val="28"/>
        </w:rPr>
        <w:t>.</w:t>
      </w:r>
      <w:r>
        <w:rPr>
          <w:rFonts w:ascii="Times New Roman" w:hAnsi="Times New Roman"/>
          <w:sz w:val="28"/>
          <w:szCs w:val="28"/>
        </w:rPr>
        <w:t> </w:t>
      </w:r>
      <w:r w:rsidRPr="00C91EA8">
        <w:rPr>
          <w:rFonts w:ascii="Times New Roman" w:hAnsi="Times New Roman"/>
          <w:sz w:val="28"/>
          <w:szCs w:val="28"/>
        </w:rPr>
        <w:t>19-34. Режим доступу</w:t>
      </w:r>
      <w:r w:rsidRPr="00C91EA8">
        <w:rPr>
          <w:sz w:val="28"/>
          <w:szCs w:val="28"/>
        </w:rPr>
        <w:t xml:space="preserve"> </w:t>
      </w:r>
      <w:hyperlink r:id="rId69" w:history="1">
        <w:r w:rsidRPr="00C91EA8">
          <w:rPr>
            <w:rStyle w:val="a8"/>
            <w:rFonts w:ascii="Times New Roman" w:hAnsi="Times New Roman"/>
            <w:sz w:val="28"/>
            <w:szCs w:val="28"/>
          </w:rPr>
          <w:t>http://surl.li/agrvr</w:t>
        </w:r>
      </w:hyperlink>
      <w:r>
        <w:rPr>
          <w:rFonts w:ascii="Times New Roman" w:hAnsi="Times New Roman"/>
          <w:sz w:val="28"/>
          <w:szCs w:val="28"/>
        </w:rPr>
        <w:t>.</w:t>
      </w:r>
    </w:p>
    <w:p w:rsidR="00223E55" w:rsidRDefault="00223E55" w:rsidP="00223E55">
      <w:pPr>
        <w:contextualSpacing/>
        <w:rPr>
          <w:rFonts w:ascii="Times New Roman" w:hAnsi="Times New Roman"/>
          <w:sz w:val="28"/>
          <w:szCs w:val="28"/>
        </w:rPr>
      </w:pPr>
      <w:r>
        <w:rPr>
          <w:rFonts w:ascii="Times New Roman" w:hAnsi="Times New Roman"/>
          <w:sz w:val="28"/>
          <w:szCs w:val="28"/>
        </w:rPr>
        <w:t>3. </w:t>
      </w:r>
      <w:r w:rsidRPr="00C91EA8">
        <w:rPr>
          <w:rFonts w:ascii="Times New Roman" w:hAnsi="Times New Roman"/>
          <w:sz w:val="28"/>
          <w:szCs w:val="28"/>
        </w:rPr>
        <w:t>Кокун</w:t>
      </w:r>
      <w:r>
        <w:rPr>
          <w:rFonts w:ascii="Times New Roman" w:hAnsi="Times New Roman"/>
          <w:sz w:val="28"/>
          <w:szCs w:val="28"/>
        </w:rPr>
        <w:t> </w:t>
      </w:r>
      <w:r w:rsidRPr="00C91EA8">
        <w:rPr>
          <w:rFonts w:ascii="Times New Roman" w:hAnsi="Times New Roman"/>
          <w:sz w:val="28"/>
          <w:szCs w:val="28"/>
        </w:rPr>
        <w:t>О.</w:t>
      </w:r>
      <w:r>
        <w:rPr>
          <w:rFonts w:ascii="Times New Roman" w:hAnsi="Times New Roman"/>
          <w:sz w:val="28"/>
          <w:szCs w:val="28"/>
        </w:rPr>
        <w:t> </w:t>
      </w:r>
      <w:r w:rsidRPr="00C91EA8">
        <w:rPr>
          <w:rFonts w:ascii="Times New Roman" w:hAnsi="Times New Roman"/>
          <w:sz w:val="28"/>
          <w:szCs w:val="28"/>
        </w:rPr>
        <w:t>М., Пішко</w:t>
      </w:r>
      <w:r>
        <w:rPr>
          <w:rFonts w:ascii="Times New Roman" w:hAnsi="Times New Roman"/>
          <w:sz w:val="28"/>
          <w:szCs w:val="28"/>
        </w:rPr>
        <w:t> </w:t>
      </w:r>
      <w:r w:rsidRPr="00C91EA8">
        <w:rPr>
          <w:rFonts w:ascii="Times New Roman" w:hAnsi="Times New Roman"/>
          <w:sz w:val="28"/>
          <w:szCs w:val="28"/>
        </w:rPr>
        <w:t>І.</w:t>
      </w:r>
      <w:r>
        <w:rPr>
          <w:rFonts w:ascii="Times New Roman" w:hAnsi="Times New Roman"/>
          <w:sz w:val="28"/>
          <w:szCs w:val="28"/>
        </w:rPr>
        <w:t> </w:t>
      </w:r>
      <w:r w:rsidRPr="00C91EA8">
        <w:rPr>
          <w:rFonts w:ascii="Times New Roman" w:hAnsi="Times New Roman"/>
          <w:sz w:val="28"/>
          <w:szCs w:val="28"/>
        </w:rPr>
        <w:t>О., Лозінська</w:t>
      </w:r>
      <w:r>
        <w:rPr>
          <w:rFonts w:ascii="Times New Roman" w:hAnsi="Times New Roman"/>
          <w:sz w:val="28"/>
          <w:szCs w:val="28"/>
        </w:rPr>
        <w:t> </w:t>
      </w:r>
      <w:r w:rsidRPr="00C91EA8">
        <w:rPr>
          <w:rFonts w:ascii="Times New Roman" w:hAnsi="Times New Roman"/>
          <w:sz w:val="28"/>
          <w:szCs w:val="28"/>
        </w:rPr>
        <w:t>Н.</w:t>
      </w:r>
      <w:r>
        <w:rPr>
          <w:rFonts w:ascii="Times New Roman" w:hAnsi="Times New Roman"/>
          <w:sz w:val="28"/>
          <w:szCs w:val="28"/>
        </w:rPr>
        <w:t> </w:t>
      </w:r>
      <w:r w:rsidRPr="00C91EA8">
        <w:rPr>
          <w:rFonts w:ascii="Times New Roman" w:hAnsi="Times New Roman"/>
          <w:sz w:val="28"/>
          <w:szCs w:val="28"/>
        </w:rPr>
        <w:t>С., Копаниця</w:t>
      </w:r>
      <w:r>
        <w:rPr>
          <w:rFonts w:ascii="Times New Roman" w:hAnsi="Times New Roman"/>
          <w:sz w:val="28"/>
          <w:szCs w:val="28"/>
        </w:rPr>
        <w:t> </w:t>
      </w:r>
      <w:r w:rsidRPr="00C91EA8">
        <w:rPr>
          <w:rFonts w:ascii="Times New Roman" w:hAnsi="Times New Roman"/>
          <w:sz w:val="28"/>
          <w:szCs w:val="28"/>
        </w:rPr>
        <w:t>О.</w:t>
      </w:r>
      <w:r>
        <w:rPr>
          <w:rFonts w:ascii="Times New Roman" w:hAnsi="Times New Roman"/>
          <w:sz w:val="28"/>
          <w:szCs w:val="28"/>
        </w:rPr>
        <w:t> </w:t>
      </w:r>
      <w:r w:rsidRPr="00C91EA8">
        <w:rPr>
          <w:rFonts w:ascii="Times New Roman" w:hAnsi="Times New Roman"/>
          <w:sz w:val="28"/>
          <w:szCs w:val="28"/>
        </w:rPr>
        <w:t>В., Малхазов</w:t>
      </w:r>
      <w:r>
        <w:rPr>
          <w:rFonts w:ascii="Times New Roman" w:hAnsi="Times New Roman"/>
          <w:sz w:val="28"/>
          <w:szCs w:val="28"/>
        </w:rPr>
        <w:t> </w:t>
      </w:r>
      <w:r w:rsidRPr="00C91EA8">
        <w:rPr>
          <w:rFonts w:ascii="Times New Roman" w:hAnsi="Times New Roman"/>
          <w:sz w:val="28"/>
          <w:szCs w:val="28"/>
        </w:rPr>
        <w:t>О.</w:t>
      </w:r>
      <w:r>
        <w:rPr>
          <w:rFonts w:ascii="Times New Roman" w:hAnsi="Times New Roman"/>
          <w:sz w:val="28"/>
          <w:szCs w:val="28"/>
        </w:rPr>
        <w:t> </w:t>
      </w:r>
      <w:r w:rsidRPr="00C91EA8">
        <w:rPr>
          <w:rFonts w:ascii="Times New Roman" w:hAnsi="Times New Roman"/>
          <w:sz w:val="28"/>
          <w:szCs w:val="28"/>
        </w:rPr>
        <w:t>Р. Збірник методик для діагностики психологічної готовності військовослужбовців військової служби за контрактом до діяльності у складі миротворчих підрозділів. (Методичний посібник). Київ</w:t>
      </w:r>
      <w:r>
        <w:rPr>
          <w:rFonts w:ascii="Times New Roman" w:hAnsi="Times New Roman"/>
          <w:sz w:val="28"/>
          <w:szCs w:val="28"/>
        </w:rPr>
        <w:t xml:space="preserve">: </w:t>
      </w:r>
      <w:r w:rsidRPr="00C91EA8">
        <w:rPr>
          <w:rFonts w:ascii="Times New Roman" w:hAnsi="Times New Roman"/>
          <w:sz w:val="28"/>
          <w:szCs w:val="28"/>
        </w:rPr>
        <w:t>НДЦ ГП ЗСУ.</w:t>
      </w:r>
      <w:r w:rsidRPr="003D52CA">
        <w:rPr>
          <w:rFonts w:ascii="Times New Roman" w:hAnsi="Times New Roman"/>
          <w:sz w:val="28"/>
          <w:szCs w:val="28"/>
        </w:rPr>
        <w:t xml:space="preserve"> </w:t>
      </w:r>
      <w:r w:rsidRPr="00C91EA8">
        <w:rPr>
          <w:rFonts w:ascii="Times New Roman" w:hAnsi="Times New Roman"/>
          <w:sz w:val="28"/>
          <w:szCs w:val="28"/>
        </w:rPr>
        <w:t>2011</w:t>
      </w:r>
      <w:r>
        <w:rPr>
          <w:rFonts w:ascii="Times New Roman" w:hAnsi="Times New Roman"/>
          <w:sz w:val="28"/>
          <w:szCs w:val="28"/>
        </w:rPr>
        <w:t>.</w:t>
      </w:r>
    </w:p>
    <w:p w:rsidR="00223E55" w:rsidRDefault="00223E55" w:rsidP="00223E55">
      <w:pPr>
        <w:contextualSpacing/>
        <w:rPr>
          <w:rFonts w:ascii="Times New Roman" w:hAnsi="Times New Roman"/>
          <w:color w:val="000000"/>
          <w:spacing w:val="-4"/>
          <w:sz w:val="28"/>
          <w:szCs w:val="28"/>
        </w:rPr>
      </w:pPr>
      <w:r w:rsidRPr="002A53C3">
        <w:rPr>
          <w:rFonts w:ascii="Times New Roman" w:hAnsi="Times New Roman"/>
          <w:spacing w:val="-4"/>
          <w:sz w:val="28"/>
          <w:szCs w:val="28"/>
        </w:rPr>
        <w:t>4. </w:t>
      </w:r>
      <w:r w:rsidRPr="002A53C3">
        <w:rPr>
          <w:rFonts w:ascii="Times New Roman" w:hAnsi="Times New Roman"/>
          <w:bCs/>
          <w:spacing w:val="-4"/>
          <w:sz w:val="28"/>
          <w:szCs w:val="28"/>
        </w:rPr>
        <w:t xml:space="preserve">Носкова О. Г. </w:t>
      </w:r>
      <w:r w:rsidRPr="002A53C3">
        <w:rPr>
          <w:rFonts w:ascii="Times New Roman" w:hAnsi="Times New Roman"/>
          <w:color w:val="000000"/>
          <w:spacing w:val="-4"/>
          <w:sz w:val="28"/>
          <w:szCs w:val="28"/>
        </w:rPr>
        <w:t>Психология труда: Учеб. пособие для студ. высш. учеб. заведений </w:t>
      </w:r>
      <w:r>
        <w:rPr>
          <w:rFonts w:ascii="Times New Roman" w:hAnsi="Times New Roman"/>
          <w:color w:val="000000"/>
          <w:spacing w:val="-4"/>
          <w:sz w:val="28"/>
          <w:szCs w:val="28"/>
        </w:rPr>
        <w:t>/ п</w:t>
      </w:r>
      <w:r w:rsidRPr="002A53C3">
        <w:rPr>
          <w:rFonts w:ascii="Times New Roman" w:hAnsi="Times New Roman"/>
          <w:color w:val="000000"/>
          <w:spacing w:val="-4"/>
          <w:sz w:val="28"/>
          <w:szCs w:val="28"/>
        </w:rPr>
        <w:t>од ред. Е. А. Климова. М</w:t>
      </w:r>
      <w:r>
        <w:rPr>
          <w:rFonts w:ascii="Times New Roman" w:hAnsi="Times New Roman"/>
          <w:color w:val="000000"/>
          <w:spacing w:val="-4"/>
          <w:sz w:val="28"/>
          <w:szCs w:val="28"/>
        </w:rPr>
        <w:t>осква</w:t>
      </w:r>
      <w:r w:rsidRPr="002A53C3">
        <w:rPr>
          <w:rFonts w:ascii="Times New Roman" w:hAnsi="Times New Roman"/>
          <w:color w:val="000000"/>
          <w:spacing w:val="-4"/>
          <w:sz w:val="28"/>
          <w:szCs w:val="28"/>
        </w:rPr>
        <w:t>. 2004. 384 с.</w:t>
      </w:r>
    </w:p>
    <w:p w:rsidR="00223E55" w:rsidRDefault="00223E55" w:rsidP="00223E55">
      <w:pPr>
        <w:contextualSpacing/>
        <w:rPr>
          <w:rFonts w:ascii="Times New Roman" w:hAnsi="Times New Roman"/>
          <w:sz w:val="28"/>
          <w:szCs w:val="28"/>
        </w:rPr>
      </w:pPr>
      <w:r>
        <w:rPr>
          <w:rFonts w:ascii="Times New Roman" w:hAnsi="Times New Roman"/>
          <w:color w:val="000000"/>
          <w:spacing w:val="-4"/>
          <w:sz w:val="28"/>
          <w:szCs w:val="28"/>
        </w:rPr>
        <w:t>5. </w:t>
      </w:r>
      <w:r>
        <w:rPr>
          <w:rFonts w:ascii="Times New Roman" w:hAnsi="Times New Roman"/>
          <w:bCs/>
          <w:sz w:val="28"/>
          <w:szCs w:val="28"/>
        </w:rPr>
        <w:t>Подшивайлов Ф. М.</w:t>
      </w:r>
      <w:r w:rsidRPr="00862FA2">
        <w:rPr>
          <w:rFonts w:ascii="Times New Roman" w:hAnsi="Times New Roman"/>
          <w:bCs/>
          <w:sz w:val="28"/>
          <w:szCs w:val="28"/>
        </w:rPr>
        <w:t xml:space="preserve"> Психологічна характеристика типів особистості за показником мотивації досягнення. </w:t>
      </w:r>
      <w:r w:rsidRPr="002079A4">
        <w:rPr>
          <w:rFonts w:ascii="Times New Roman" w:hAnsi="Times New Roman"/>
          <w:i/>
          <w:sz w:val="28"/>
          <w:szCs w:val="28"/>
          <w:shd w:val="clear" w:color="auto" w:fill="FFFFFF"/>
        </w:rPr>
        <w:t>Актуальні проблеми психології</w:t>
      </w:r>
      <w:r w:rsidRPr="00C16BD6">
        <w:rPr>
          <w:rFonts w:ascii="Times New Roman" w:hAnsi="Times New Roman"/>
          <w:sz w:val="28"/>
          <w:szCs w:val="28"/>
        </w:rPr>
        <w:t>: збірник наукових праць Інституту психології імені Г. С. Костюка НАПН України. К</w:t>
      </w:r>
      <w:r>
        <w:rPr>
          <w:rFonts w:ascii="Times New Roman" w:hAnsi="Times New Roman"/>
          <w:sz w:val="28"/>
          <w:szCs w:val="28"/>
        </w:rPr>
        <w:t>иїв–Ніжин</w:t>
      </w:r>
      <w:r w:rsidRPr="00C16BD6">
        <w:rPr>
          <w:rFonts w:ascii="Times New Roman" w:hAnsi="Times New Roman"/>
          <w:sz w:val="28"/>
          <w:szCs w:val="28"/>
        </w:rPr>
        <w:t>, 201</w:t>
      </w:r>
      <w:r>
        <w:rPr>
          <w:rFonts w:ascii="Times New Roman" w:hAnsi="Times New Roman"/>
          <w:sz w:val="28"/>
          <w:szCs w:val="28"/>
        </w:rPr>
        <w:t>8</w:t>
      </w:r>
      <w:r w:rsidRPr="00C16BD6">
        <w:rPr>
          <w:rFonts w:ascii="Times New Roman" w:hAnsi="Times New Roman"/>
          <w:sz w:val="28"/>
          <w:szCs w:val="28"/>
        </w:rPr>
        <w:t xml:space="preserve">. Т. IX. </w:t>
      </w:r>
      <w:r>
        <w:rPr>
          <w:rFonts w:ascii="Times New Roman" w:hAnsi="Times New Roman"/>
          <w:sz w:val="28"/>
          <w:szCs w:val="28"/>
        </w:rPr>
        <w:t>Загальна психологія. Історія психології. Етнічна психологія</w:t>
      </w:r>
      <w:r w:rsidRPr="00C16BD6">
        <w:rPr>
          <w:rFonts w:ascii="Times New Roman" w:hAnsi="Times New Roman"/>
          <w:sz w:val="28"/>
          <w:szCs w:val="28"/>
        </w:rPr>
        <w:t>. Випуск </w:t>
      </w:r>
      <w:r>
        <w:rPr>
          <w:rFonts w:ascii="Times New Roman" w:hAnsi="Times New Roman"/>
          <w:sz w:val="28"/>
          <w:szCs w:val="28"/>
        </w:rPr>
        <w:t>11</w:t>
      </w:r>
      <w:r w:rsidRPr="00C16BD6">
        <w:rPr>
          <w:rFonts w:ascii="Times New Roman" w:hAnsi="Times New Roman"/>
          <w:sz w:val="28"/>
          <w:szCs w:val="28"/>
        </w:rPr>
        <w:t>. С. </w:t>
      </w:r>
      <w:r>
        <w:rPr>
          <w:rFonts w:ascii="Times New Roman" w:hAnsi="Times New Roman"/>
          <w:sz w:val="28"/>
          <w:szCs w:val="28"/>
        </w:rPr>
        <w:t>142</w:t>
      </w:r>
      <w:r w:rsidRPr="00C16BD6">
        <w:rPr>
          <w:rFonts w:ascii="Times New Roman" w:hAnsi="Times New Roman"/>
          <w:sz w:val="28"/>
          <w:szCs w:val="28"/>
        </w:rPr>
        <w:t>–</w:t>
      </w:r>
      <w:r>
        <w:rPr>
          <w:rFonts w:ascii="Times New Roman" w:hAnsi="Times New Roman"/>
          <w:sz w:val="28"/>
          <w:szCs w:val="28"/>
        </w:rPr>
        <w:t>162</w:t>
      </w:r>
      <w:r w:rsidRPr="00C16BD6">
        <w:rPr>
          <w:rFonts w:ascii="Times New Roman" w:hAnsi="Times New Roman"/>
          <w:sz w:val="28"/>
          <w:szCs w:val="28"/>
        </w:rPr>
        <w:t>.</w:t>
      </w:r>
    </w:p>
    <w:p w:rsidR="00223E55" w:rsidRDefault="00223E55" w:rsidP="00223E55">
      <w:pPr>
        <w:contextualSpacing/>
        <w:rPr>
          <w:rFonts w:ascii="Times New Roman" w:hAnsi="Times New Roman"/>
          <w:sz w:val="28"/>
          <w:szCs w:val="28"/>
        </w:rPr>
      </w:pPr>
      <w:r>
        <w:rPr>
          <w:rFonts w:ascii="Times New Roman" w:hAnsi="Times New Roman"/>
          <w:sz w:val="28"/>
          <w:szCs w:val="28"/>
        </w:rPr>
        <w:t>6</w:t>
      </w:r>
      <w:r w:rsidRPr="008E61D5">
        <w:rPr>
          <w:rFonts w:ascii="Times New Roman" w:hAnsi="Times New Roman"/>
          <w:sz w:val="28"/>
          <w:szCs w:val="28"/>
        </w:rPr>
        <w:t>. Ананьев Б. Г. Избранные психологические труды</w:t>
      </w:r>
      <w:r>
        <w:rPr>
          <w:rFonts w:ascii="Times New Roman" w:hAnsi="Times New Roman"/>
          <w:sz w:val="28"/>
          <w:szCs w:val="28"/>
        </w:rPr>
        <w:t>. В 2-х т. Т. </w:t>
      </w:r>
      <w:r w:rsidRPr="00862FA2">
        <w:rPr>
          <w:rFonts w:ascii="Times New Roman" w:hAnsi="Times New Roman"/>
          <w:sz w:val="28"/>
          <w:szCs w:val="28"/>
        </w:rPr>
        <w:t>1.</w:t>
      </w:r>
      <w:r>
        <w:rPr>
          <w:rFonts w:ascii="Times New Roman" w:hAnsi="Times New Roman"/>
          <w:sz w:val="28"/>
          <w:szCs w:val="28"/>
        </w:rPr>
        <w:t xml:space="preserve"> Москва,</w:t>
      </w:r>
      <w:r w:rsidRPr="00862FA2">
        <w:rPr>
          <w:rFonts w:ascii="Times New Roman" w:hAnsi="Times New Roman"/>
          <w:sz w:val="28"/>
          <w:szCs w:val="28"/>
        </w:rPr>
        <w:t xml:space="preserve"> </w:t>
      </w:r>
      <w:r>
        <w:rPr>
          <w:rFonts w:ascii="Times New Roman" w:hAnsi="Times New Roman"/>
          <w:sz w:val="28"/>
          <w:szCs w:val="28"/>
        </w:rPr>
        <w:t>1980</w:t>
      </w:r>
      <w:r w:rsidRPr="002A53C3">
        <w:rPr>
          <w:rFonts w:ascii="Times New Roman" w:hAnsi="Times New Roman"/>
          <w:sz w:val="28"/>
          <w:szCs w:val="28"/>
        </w:rPr>
        <w:t>.</w:t>
      </w:r>
    </w:p>
    <w:p w:rsidR="00223E55" w:rsidRDefault="00223E55" w:rsidP="00A07F0C">
      <w:pPr>
        <w:pStyle w:val="a6"/>
        <w:widowControl w:val="0"/>
        <w:tabs>
          <w:tab w:val="left" w:pos="0"/>
          <w:tab w:val="left" w:pos="284"/>
          <w:tab w:val="left" w:pos="567"/>
          <w:tab w:val="left" w:pos="1994"/>
          <w:tab w:val="left" w:pos="3390"/>
          <w:tab w:val="left" w:pos="3449"/>
          <w:tab w:val="left" w:pos="4040"/>
          <w:tab w:val="left" w:pos="4221"/>
          <w:tab w:val="left" w:pos="5015"/>
          <w:tab w:val="left" w:pos="5285"/>
          <w:tab w:val="left" w:pos="5588"/>
          <w:tab w:val="left" w:pos="6085"/>
          <w:tab w:val="left" w:pos="6795"/>
          <w:tab w:val="left" w:pos="6956"/>
          <w:tab w:val="left" w:pos="7085"/>
          <w:tab w:val="left" w:pos="7714"/>
          <w:tab w:val="left" w:pos="7788"/>
          <w:tab w:val="left" w:pos="8018"/>
          <w:tab w:val="left" w:pos="8413"/>
          <w:tab w:val="left" w:pos="10065"/>
        </w:tabs>
        <w:autoSpaceDE w:val="0"/>
        <w:autoSpaceDN w:val="0"/>
        <w:spacing w:after="0" w:line="360" w:lineRule="auto"/>
        <w:ind w:left="0" w:firstLine="0"/>
        <w:contextualSpacing w:val="0"/>
        <w:jc w:val="both"/>
        <w:rPr>
          <w:rFonts w:ascii="Times New Roman" w:hAnsi="Times New Roman"/>
          <w:sz w:val="28"/>
          <w:szCs w:val="28"/>
        </w:rPr>
      </w:pPr>
    </w:p>
    <w:p w:rsidR="00753EFD" w:rsidRDefault="00753EFD" w:rsidP="00A07F0C">
      <w:pPr>
        <w:pStyle w:val="a6"/>
        <w:widowControl w:val="0"/>
        <w:tabs>
          <w:tab w:val="left" w:pos="0"/>
          <w:tab w:val="left" w:pos="284"/>
          <w:tab w:val="left" w:pos="567"/>
          <w:tab w:val="left" w:pos="1994"/>
          <w:tab w:val="left" w:pos="3390"/>
          <w:tab w:val="left" w:pos="3449"/>
          <w:tab w:val="left" w:pos="4040"/>
          <w:tab w:val="left" w:pos="4221"/>
          <w:tab w:val="left" w:pos="5015"/>
          <w:tab w:val="left" w:pos="5285"/>
          <w:tab w:val="left" w:pos="5588"/>
          <w:tab w:val="left" w:pos="6085"/>
          <w:tab w:val="left" w:pos="6795"/>
          <w:tab w:val="left" w:pos="6956"/>
          <w:tab w:val="left" w:pos="7085"/>
          <w:tab w:val="left" w:pos="7714"/>
          <w:tab w:val="left" w:pos="7788"/>
          <w:tab w:val="left" w:pos="8018"/>
          <w:tab w:val="left" w:pos="8413"/>
          <w:tab w:val="left" w:pos="10065"/>
        </w:tabs>
        <w:autoSpaceDE w:val="0"/>
        <w:autoSpaceDN w:val="0"/>
        <w:spacing w:after="0" w:line="360" w:lineRule="auto"/>
        <w:ind w:left="0" w:firstLine="0"/>
        <w:contextualSpacing w:val="0"/>
        <w:jc w:val="both"/>
        <w:rPr>
          <w:rFonts w:ascii="Times New Roman" w:hAnsi="Times New Roman"/>
          <w:sz w:val="28"/>
          <w:szCs w:val="28"/>
        </w:rPr>
      </w:pPr>
    </w:p>
    <w:p w:rsidR="00753EFD" w:rsidRDefault="00753EFD" w:rsidP="00A07F0C">
      <w:pPr>
        <w:pStyle w:val="a6"/>
        <w:widowControl w:val="0"/>
        <w:tabs>
          <w:tab w:val="left" w:pos="0"/>
          <w:tab w:val="left" w:pos="284"/>
          <w:tab w:val="left" w:pos="567"/>
          <w:tab w:val="left" w:pos="1994"/>
          <w:tab w:val="left" w:pos="3390"/>
          <w:tab w:val="left" w:pos="3449"/>
          <w:tab w:val="left" w:pos="4040"/>
          <w:tab w:val="left" w:pos="4221"/>
          <w:tab w:val="left" w:pos="5015"/>
          <w:tab w:val="left" w:pos="5285"/>
          <w:tab w:val="left" w:pos="5588"/>
          <w:tab w:val="left" w:pos="6085"/>
          <w:tab w:val="left" w:pos="6795"/>
          <w:tab w:val="left" w:pos="6956"/>
          <w:tab w:val="left" w:pos="7085"/>
          <w:tab w:val="left" w:pos="7714"/>
          <w:tab w:val="left" w:pos="7788"/>
          <w:tab w:val="left" w:pos="8018"/>
          <w:tab w:val="left" w:pos="8413"/>
          <w:tab w:val="left" w:pos="10065"/>
        </w:tabs>
        <w:autoSpaceDE w:val="0"/>
        <w:autoSpaceDN w:val="0"/>
        <w:spacing w:after="0" w:line="360" w:lineRule="auto"/>
        <w:ind w:left="0" w:firstLine="0"/>
        <w:contextualSpacing w:val="0"/>
        <w:jc w:val="both"/>
        <w:rPr>
          <w:rFonts w:ascii="Times New Roman" w:hAnsi="Times New Roman"/>
          <w:sz w:val="28"/>
          <w:szCs w:val="28"/>
        </w:rPr>
      </w:pPr>
    </w:p>
    <w:p w:rsidR="00753EFD" w:rsidRDefault="00753EFD" w:rsidP="00A07F0C">
      <w:pPr>
        <w:pStyle w:val="a6"/>
        <w:widowControl w:val="0"/>
        <w:tabs>
          <w:tab w:val="left" w:pos="0"/>
          <w:tab w:val="left" w:pos="284"/>
          <w:tab w:val="left" w:pos="567"/>
          <w:tab w:val="left" w:pos="1994"/>
          <w:tab w:val="left" w:pos="3390"/>
          <w:tab w:val="left" w:pos="3449"/>
          <w:tab w:val="left" w:pos="4040"/>
          <w:tab w:val="left" w:pos="4221"/>
          <w:tab w:val="left" w:pos="5015"/>
          <w:tab w:val="left" w:pos="5285"/>
          <w:tab w:val="left" w:pos="5588"/>
          <w:tab w:val="left" w:pos="6085"/>
          <w:tab w:val="left" w:pos="6795"/>
          <w:tab w:val="left" w:pos="6956"/>
          <w:tab w:val="left" w:pos="7085"/>
          <w:tab w:val="left" w:pos="7714"/>
          <w:tab w:val="left" w:pos="7788"/>
          <w:tab w:val="left" w:pos="8018"/>
          <w:tab w:val="left" w:pos="8413"/>
          <w:tab w:val="left" w:pos="10065"/>
        </w:tabs>
        <w:autoSpaceDE w:val="0"/>
        <w:autoSpaceDN w:val="0"/>
        <w:spacing w:after="0" w:line="360" w:lineRule="auto"/>
        <w:ind w:left="0" w:firstLine="0"/>
        <w:contextualSpacing w:val="0"/>
        <w:jc w:val="both"/>
        <w:rPr>
          <w:rFonts w:ascii="Times New Roman" w:hAnsi="Times New Roman"/>
          <w:sz w:val="28"/>
          <w:szCs w:val="28"/>
        </w:rPr>
      </w:pPr>
    </w:p>
    <w:p w:rsidR="00753EFD" w:rsidRDefault="00753EFD" w:rsidP="00A07F0C">
      <w:pPr>
        <w:pStyle w:val="a6"/>
        <w:widowControl w:val="0"/>
        <w:tabs>
          <w:tab w:val="left" w:pos="0"/>
          <w:tab w:val="left" w:pos="284"/>
          <w:tab w:val="left" w:pos="567"/>
          <w:tab w:val="left" w:pos="1994"/>
          <w:tab w:val="left" w:pos="3390"/>
          <w:tab w:val="left" w:pos="3449"/>
          <w:tab w:val="left" w:pos="4040"/>
          <w:tab w:val="left" w:pos="4221"/>
          <w:tab w:val="left" w:pos="5015"/>
          <w:tab w:val="left" w:pos="5285"/>
          <w:tab w:val="left" w:pos="5588"/>
          <w:tab w:val="left" w:pos="6085"/>
          <w:tab w:val="left" w:pos="6795"/>
          <w:tab w:val="left" w:pos="6956"/>
          <w:tab w:val="left" w:pos="7085"/>
          <w:tab w:val="left" w:pos="7714"/>
          <w:tab w:val="left" w:pos="7788"/>
          <w:tab w:val="left" w:pos="8018"/>
          <w:tab w:val="left" w:pos="8413"/>
          <w:tab w:val="left" w:pos="10065"/>
        </w:tabs>
        <w:autoSpaceDE w:val="0"/>
        <w:autoSpaceDN w:val="0"/>
        <w:spacing w:after="0" w:line="360" w:lineRule="auto"/>
        <w:ind w:left="0" w:firstLine="0"/>
        <w:contextualSpacing w:val="0"/>
        <w:jc w:val="both"/>
        <w:rPr>
          <w:rFonts w:ascii="Times New Roman" w:hAnsi="Times New Roman"/>
          <w:sz w:val="28"/>
          <w:szCs w:val="28"/>
        </w:rPr>
      </w:pPr>
    </w:p>
    <w:p w:rsidR="00003A25" w:rsidRDefault="00003A25" w:rsidP="00003A25">
      <w:pPr>
        <w:jc w:val="right"/>
        <w:rPr>
          <w:rFonts w:ascii="Times New Roman" w:hAnsi="Times New Roman"/>
          <w:b/>
          <w:bCs/>
          <w:sz w:val="28"/>
          <w:szCs w:val="28"/>
        </w:rPr>
      </w:pPr>
      <w:r>
        <w:rPr>
          <w:rFonts w:ascii="Times New Roman" w:hAnsi="Times New Roman"/>
          <w:b/>
          <w:bCs/>
          <w:sz w:val="28"/>
          <w:szCs w:val="28"/>
        </w:rPr>
        <w:lastRenderedPageBreak/>
        <w:t xml:space="preserve">Анатолій Фурман </w:t>
      </w:r>
    </w:p>
    <w:p w:rsidR="00003A25" w:rsidRDefault="00003A25" w:rsidP="007B7475">
      <w:pPr>
        <w:jc w:val="right"/>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м. Тернопіль</w:t>
      </w:r>
    </w:p>
    <w:p w:rsidR="00003A25" w:rsidRDefault="00003A25" w:rsidP="00003A25">
      <w:pPr>
        <w:jc w:val="center"/>
        <w:rPr>
          <w:rFonts w:ascii="Times New Roman" w:eastAsia="Times New Roman" w:hAnsi="Times New Roman"/>
          <w:b/>
          <w:bCs/>
          <w:kern w:val="32"/>
          <w:sz w:val="28"/>
          <w:szCs w:val="28"/>
          <w:lang w:eastAsia="ru-RU"/>
        </w:rPr>
      </w:pPr>
      <w:r w:rsidRPr="00052818">
        <w:rPr>
          <w:rFonts w:ascii="Times New Roman" w:eastAsia="Times New Roman" w:hAnsi="Times New Roman"/>
          <w:b/>
          <w:bCs/>
          <w:kern w:val="32"/>
          <w:sz w:val="28"/>
          <w:szCs w:val="28"/>
          <w:lang w:eastAsia="ru-RU"/>
        </w:rPr>
        <w:t>МОДУСИ СВІДОМОСТІ ЯК СПОСОБИ МЕТАТЕОРЕТИЗУВАННЯ</w:t>
      </w:r>
    </w:p>
    <w:p w:rsidR="00003A25" w:rsidRDefault="00003A25" w:rsidP="00003A25">
      <w:pPr>
        <w:jc w:val="center"/>
        <w:rPr>
          <w:rFonts w:ascii="Times New Roman" w:eastAsia="Times New Roman" w:hAnsi="Times New Roman"/>
          <w:b/>
          <w:bCs/>
          <w:kern w:val="32"/>
          <w:sz w:val="28"/>
          <w:szCs w:val="28"/>
          <w:lang w:eastAsia="ru-RU"/>
        </w:rPr>
      </w:pPr>
    </w:p>
    <w:p w:rsidR="00003A25" w:rsidRDefault="00003A25" w:rsidP="00003A25">
      <w:pPr>
        <w:ind w:firstLine="709"/>
        <w:rPr>
          <w:rFonts w:ascii="Times New Roman" w:eastAsia="Times New Roman" w:hAnsi="Times New Roman"/>
          <w:sz w:val="28"/>
          <w:szCs w:val="28"/>
          <w:lang w:eastAsia="uk-UA"/>
        </w:rPr>
      </w:pPr>
      <w:r w:rsidRPr="00A42C01">
        <w:rPr>
          <w:rFonts w:ascii="Times New Roman" w:eastAsia="Times New Roman" w:hAnsi="Times New Roman"/>
          <w:sz w:val="28"/>
          <w:szCs w:val="28"/>
          <w:lang w:eastAsia="uk-UA"/>
        </w:rPr>
        <w:t xml:space="preserve">Цілевизначальним орієнтиром пропонованого дослідження є докорінна реорганізація на циклічно-вчинкових засадах етапів історичного становлення </w:t>
      </w:r>
      <w:r w:rsidRPr="00A42C01">
        <w:rPr>
          <w:rFonts w:ascii="Times New Roman" w:eastAsia="Times New Roman" w:hAnsi="Times New Roman"/>
          <w:i/>
          <w:iCs/>
          <w:sz w:val="28"/>
          <w:szCs w:val="28"/>
          <w:lang w:eastAsia="uk-UA"/>
        </w:rPr>
        <w:t>методологічної концепції свідомості</w:t>
      </w:r>
      <w:r w:rsidRPr="00A42C01">
        <w:rPr>
          <w:rFonts w:ascii="Times New Roman" w:eastAsia="Times New Roman" w:hAnsi="Times New Roman"/>
          <w:sz w:val="28"/>
          <w:szCs w:val="28"/>
          <w:lang w:eastAsia="uk-UA"/>
        </w:rPr>
        <w:t xml:space="preserve"> у рамках теорії діяльності та СМД-методології як відомої вітчизняної філософської течії д</w:t>
      </w:r>
      <w:r>
        <w:rPr>
          <w:rFonts w:ascii="Times New Roman" w:eastAsia="Times New Roman" w:hAnsi="Times New Roman"/>
          <w:sz w:val="28"/>
          <w:szCs w:val="28"/>
          <w:lang w:eastAsia="uk-UA"/>
        </w:rPr>
        <w:t>ругої половини ХХ ст. (Г.П. Щед</w:t>
      </w:r>
      <w:r w:rsidRPr="00A42C01">
        <w:rPr>
          <w:rFonts w:ascii="Times New Roman" w:eastAsia="Times New Roman" w:hAnsi="Times New Roman"/>
          <w:sz w:val="28"/>
          <w:szCs w:val="28"/>
          <w:lang w:eastAsia="uk-UA"/>
        </w:rPr>
        <w:t xml:space="preserve">ровицький і його школа). Процес оновлення принципів і нормативів СМД-підходу до розуміння категорії і механізму свідомості став можливим завдяки </w:t>
      </w:r>
      <w:r>
        <w:rPr>
          <w:rFonts w:ascii="Times New Roman" w:eastAsia="Times New Roman" w:hAnsi="Times New Roman"/>
          <w:i/>
          <w:iCs/>
          <w:sz w:val="28"/>
          <w:szCs w:val="28"/>
          <w:lang w:eastAsia="uk-UA"/>
        </w:rPr>
        <w:t>мета</w:t>
      </w:r>
      <w:r w:rsidRPr="00A42C01">
        <w:rPr>
          <w:rFonts w:ascii="Times New Roman" w:eastAsia="Times New Roman" w:hAnsi="Times New Roman"/>
          <w:i/>
          <w:iCs/>
          <w:sz w:val="28"/>
          <w:szCs w:val="28"/>
          <w:lang w:eastAsia="uk-UA"/>
        </w:rPr>
        <w:t>теоретичному настановленню</w:t>
      </w:r>
      <w:r w:rsidRPr="00A42C01">
        <w:rPr>
          <w:rFonts w:ascii="Times New Roman" w:eastAsia="Times New Roman" w:hAnsi="Times New Roman"/>
          <w:sz w:val="28"/>
          <w:szCs w:val="28"/>
          <w:lang w:eastAsia="uk-UA"/>
        </w:rPr>
        <w:t xml:space="preserve"> у її витлумаченні як атрибутивного ін</w:t>
      </w:r>
      <w:r>
        <w:rPr>
          <w:rFonts w:ascii="Times New Roman" w:eastAsia="Times New Roman" w:hAnsi="Times New Roman"/>
          <w:sz w:val="28"/>
          <w:szCs w:val="28"/>
          <w:lang w:eastAsia="uk-UA"/>
        </w:rPr>
        <w:t>варіанту-способу людської бут</w:t>
      </w:r>
      <w:r w:rsidRPr="00A42C01">
        <w:rPr>
          <w:rFonts w:ascii="Times New Roman" w:eastAsia="Times New Roman" w:hAnsi="Times New Roman"/>
          <w:sz w:val="28"/>
          <w:szCs w:val="28"/>
          <w:lang w:eastAsia="uk-UA"/>
        </w:rPr>
        <w:t xml:space="preserve">тєвості у взаємопроникненні та єдності її таких модальностей, як ноуменальне і феноменальне, трансцендентне та іманентне, непізнаване і пізнаване, безмовне й мовленнєве, неозначене (непоіменоване) й означене (назване). Для вирішення цього надзавдання здійснено </w:t>
      </w:r>
      <w:r w:rsidRPr="00A42C01">
        <w:rPr>
          <w:rFonts w:ascii="Times New Roman" w:eastAsia="Times New Roman" w:hAnsi="Times New Roman"/>
          <w:i/>
          <w:iCs/>
          <w:sz w:val="28"/>
          <w:szCs w:val="28"/>
          <w:lang w:eastAsia="uk-UA"/>
        </w:rPr>
        <w:t>три кроки пошукування,</w:t>
      </w:r>
      <w:r w:rsidRPr="00A42C01">
        <w:rPr>
          <w:rFonts w:ascii="Times New Roman" w:eastAsia="Times New Roman" w:hAnsi="Times New Roman"/>
          <w:sz w:val="28"/>
          <w:szCs w:val="28"/>
          <w:lang w:eastAsia="uk-UA"/>
        </w:rPr>
        <w:t xml:space="preserve"> що виявляють як авторське бач</w:t>
      </w:r>
      <w:r>
        <w:rPr>
          <w:rFonts w:ascii="Times New Roman" w:eastAsia="Times New Roman" w:hAnsi="Times New Roman"/>
          <w:sz w:val="28"/>
          <w:szCs w:val="28"/>
          <w:lang w:eastAsia="uk-UA"/>
        </w:rPr>
        <w:t>ення проблемного контексту філо</w:t>
      </w:r>
      <w:r w:rsidRPr="00A42C01">
        <w:rPr>
          <w:rFonts w:ascii="Times New Roman" w:eastAsia="Times New Roman" w:hAnsi="Times New Roman"/>
          <w:sz w:val="28"/>
          <w:szCs w:val="28"/>
          <w:lang w:eastAsia="uk-UA"/>
        </w:rPr>
        <w:t xml:space="preserve">софського методологування у роботі зі свідомістю та основних модусів її розуміннєвого осягнення (свідомість-феномен, свідомість-ноумен, свідомість-категорія, свідомий досвід, свідомість-буття) у форматі інтегральних напрямів розвитку філософії (онтологія, метафізика, феноменологія, поліметодологія), так і принципи, умови та особливості </w:t>
      </w:r>
      <w:r>
        <w:rPr>
          <w:rFonts w:ascii="Times New Roman" w:eastAsia="Times New Roman" w:hAnsi="Times New Roman"/>
          <w:i/>
          <w:iCs/>
          <w:sz w:val="28"/>
          <w:szCs w:val="28"/>
          <w:lang w:eastAsia="uk-UA"/>
        </w:rPr>
        <w:t>системомиследіяль</w:t>
      </w:r>
      <w:r w:rsidRPr="00A42C01">
        <w:rPr>
          <w:rFonts w:ascii="Times New Roman" w:eastAsia="Times New Roman" w:hAnsi="Times New Roman"/>
          <w:i/>
          <w:iCs/>
          <w:sz w:val="28"/>
          <w:szCs w:val="28"/>
          <w:lang w:eastAsia="uk-UA"/>
        </w:rPr>
        <w:t>нісних уявлень</w:t>
      </w:r>
      <w:r w:rsidRPr="00A42C01">
        <w:rPr>
          <w:rFonts w:ascii="Times New Roman" w:eastAsia="Times New Roman" w:hAnsi="Times New Roman"/>
          <w:sz w:val="28"/>
          <w:szCs w:val="28"/>
          <w:lang w:eastAsia="uk-UA"/>
        </w:rPr>
        <w:t xml:space="preserve"> про свідомість як про концептуальний засіб методологічної роботи та інтелектуальний базис і водночас ресурс колективної та індивідуальної миследіяльності</w:t>
      </w:r>
      <w:r>
        <w:rPr>
          <w:rFonts w:ascii="Times New Roman" w:eastAsia="Times New Roman" w:hAnsi="Times New Roman"/>
          <w:sz w:val="28"/>
          <w:szCs w:val="28"/>
          <w:lang w:eastAsia="uk-UA"/>
        </w:rPr>
        <w:t xml:space="preserve"> [2]</w:t>
      </w:r>
      <w:r w:rsidRPr="00A42C01">
        <w:rPr>
          <w:rFonts w:ascii="Times New Roman" w:eastAsia="Times New Roman" w:hAnsi="Times New Roman"/>
          <w:sz w:val="28"/>
          <w:szCs w:val="28"/>
          <w:lang w:eastAsia="uk-UA"/>
        </w:rPr>
        <w:t xml:space="preserve">. </w:t>
      </w:r>
    </w:p>
    <w:p w:rsidR="00003A25" w:rsidRDefault="00003A25" w:rsidP="00003A25">
      <w:pPr>
        <w:ind w:firstLine="709"/>
        <w:rPr>
          <w:rFonts w:ascii="Times New Roman" w:eastAsia="Times New Roman" w:hAnsi="Times New Roman"/>
          <w:sz w:val="28"/>
          <w:szCs w:val="28"/>
          <w:lang w:eastAsia="uk-UA"/>
        </w:rPr>
      </w:pPr>
      <w:r w:rsidRPr="00A42C01">
        <w:rPr>
          <w:rFonts w:ascii="Times New Roman" w:eastAsia="Times New Roman" w:hAnsi="Times New Roman"/>
          <w:sz w:val="28"/>
          <w:szCs w:val="28"/>
          <w:lang w:eastAsia="uk-UA"/>
        </w:rPr>
        <w:t xml:space="preserve">Передусім, відштовхуючись від аргументованого розрізнення </w:t>
      </w:r>
      <w:r w:rsidRPr="00A42C01">
        <w:rPr>
          <w:rFonts w:ascii="Times New Roman" w:eastAsia="Times New Roman" w:hAnsi="Times New Roman"/>
          <w:i/>
          <w:iCs/>
          <w:sz w:val="28"/>
          <w:szCs w:val="28"/>
          <w:lang w:eastAsia="uk-UA"/>
        </w:rPr>
        <w:t>двох дослідницьких стратегій</w:t>
      </w:r>
      <w:r w:rsidRPr="00A42C01">
        <w:rPr>
          <w:rFonts w:ascii="Times New Roman" w:eastAsia="Times New Roman" w:hAnsi="Times New Roman"/>
          <w:sz w:val="28"/>
          <w:szCs w:val="28"/>
          <w:lang w:eastAsia="uk-UA"/>
        </w:rPr>
        <w:t xml:space="preserve"> пізнання-конструювання реальності (науково-природничої і метафізичної), що формують сутнісно різні </w:t>
      </w:r>
      <w:r w:rsidRPr="00A42C01">
        <w:rPr>
          <w:rFonts w:ascii="Times New Roman" w:eastAsia="Times New Roman" w:hAnsi="Times New Roman"/>
          <w:i/>
          <w:iCs/>
          <w:sz w:val="28"/>
          <w:szCs w:val="28"/>
          <w:lang w:eastAsia="uk-UA"/>
        </w:rPr>
        <w:t>онтологічні картини свідомості,</w:t>
      </w:r>
      <w:r w:rsidRPr="00A42C01">
        <w:rPr>
          <w:rFonts w:ascii="Times New Roman" w:eastAsia="Times New Roman" w:hAnsi="Times New Roman"/>
          <w:sz w:val="28"/>
          <w:szCs w:val="28"/>
          <w:lang w:eastAsia="uk-UA"/>
        </w:rPr>
        <w:t xml:space="preserve"> висновується про екстенсивність і навіть тупиковість першої та евристичність і</w:t>
      </w:r>
      <w:r>
        <w:rPr>
          <w:rFonts w:ascii="Times New Roman" w:eastAsia="Times New Roman" w:hAnsi="Times New Roman"/>
          <w:sz w:val="28"/>
          <w:szCs w:val="28"/>
          <w:lang w:eastAsia="uk-UA"/>
        </w:rPr>
        <w:t xml:space="preserve"> продуктивність другої. Остання</w:t>
      </w:r>
      <w:r w:rsidRPr="00A42C01">
        <w:rPr>
          <w:rFonts w:ascii="Times New Roman" w:eastAsia="Times New Roman" w:hAnsi="Times New Roman"/>
          <w:sz w:val="28"/>
          <w:szCs w:val="28"/>
          <w:lang w:eastAsia="uk-UA"/>
        </w:rPr>
        <w:t xml:space="preserve"> вимагає не лише критично-рефлексивного задіяння наявного обширу філософських знань, а й здійснення </w:t>
      </w:r>
      <w:r w:rsidRPr="00A42C01">
        <w:rPr>
          <w:rFonts w:ascii="Times New Roman" w:eastAsia="Times New Roman" w:hAnsi="Times New Roman"/>
          <w:i/>
          <w:iCs/>
          <w:sz w:val="28"/>
          <w:szCs w:val="28"/>
          <w:lang w:eastAsia="uk-UA"/>
        </w:rPr>
        <w:lastRenderedPageBreak/>
        <w:t>компете</w:t>
      </w:r>
      <w:r>
        <w:rPr>
          <w:rFonts w:ascii="Times New Roman" w:eastAsia="Times New Roman" w:hAnsi="Times New Roman"/>
          <w:i/>
          <w:iCs/>
          <w:sz w:val="28"/>
          <w:szCs w:val="28"/>
          <w:lang w:eastAsia="uk-UA"/>
        </w:rPr>
        <w:t>нтного філософського методологу</w:t>
      </w:r>
      <w:r w:rsidRPr="00A42C01">
        <w:rPr>
          <w:rFonts w:ascii="Times New Roman" w:eastAsia="Times New Roman" w:hAnsi="Times New Roman"/>
          <w:i/>
          <w:iCs/>
          <w:sz w:val="28"/>
          <w:szCs w:val="28"/>
          <w:lang w:eastAsia="uk-UA"/>
        </w:rPr>
        <w:t>вання</w:t>
      </w:r>
      <w:r w:rsidRPr="00A42C01">
        <w:rPr>
          <w:rFonts w:ascii="Times New Roman" w:eastAsia="Times New Roman" w:hAnsi="Times New Roman"/>
          <w:sz w:val="28"/>
          <w:szCs w:val="28"/>
          <w:lang w:eastAsia="uk-UA"/>
        </w:rPr>
        <w:t xml:space="preserve"> на шляху створення </w:t>
      </w:r>
      <w:r w:rsidRPr="00A42C01">
        <w:rPr>
          <w:rFonts w:ascii="Times New Roman" w:eastAsia="Times New Roman" w:hAnsi="Times New Roman"/>
          <w:b/>
          <w:bCs/>
          <w:sz w:val="28"/>
          <w:szCs w:val="28"/>
          <w:lang w:eastAsia="uk-UA"/>
        </w:rPr>
        <w:t>метатеорії свідомості</w:t>
      </w:r>
      <w:r w:rsidRPr="00A42C01">
        <w:rPr>
          <w:rFonts w:ascii="Times New Roman" w:eastAsia="Times New Roman" w:hAnsi="Times New Roman"/>
          <w:bCs/>
          <w:sz w:val="28"/>
          <w:szCs w:val="28"/>
          <w:lang w:eastAsia="uk-UA"/>
        </w:rPr>
        <w:t>.</w:t>
      </w:r>
      <w:r w:rsidRPr="00A42C01">
        <w:rPr>
          <w:rFonts w:ascii="Times New Roman" w:eastAsia="Times New Roman" w:hAnsi="Times New Roman"/>
          <w:sz w:val="28"/>
          <w:szCs w:val="28"/>
          <w:lang w:eastAsia="uk-UA"/>
        </w:rPr>
        <w:t xml:space="preserve"> </w:t>
      </w:r>
    </w:p>
    <w:p w:rsidR="00003A25" w:rsidRDefault="00003A25" w:rsidP="00003A25">
      <w:pPr>
        <w:ind w:firstLine="709"/>
        <w:rPr>
          <w:rFonts w:ascii="Times New Roman" w:eastAsia="Times New Roman" w:hAnsi="Times New Roman"/>
          <w:sz w:val="28"/>
          <w:szCs w:val="28"/>
          <w:lang w:eastAsia="uk-UA"/>
        </w:rPr>
      </w:pPr>
      <w:r w:rsidRPr="00A42C01">
        <w:rPr>
          <w:rFonts w:ascii="Times New Roman" w:eastAsia="Times New Roman" w:hAnsi="Times New Roman"/>
          <w:sz w:val="28"/>
          <w:szCs w:val="28"/>
          <w:lang w:eastAsia="uk-UA"/>
        </w:rPr>
        <w:t>Власне така робота, в межах окресленого кола мети й завдань, і здійсн</w:t>
      </w:r>
      <w:r>
        <w:rPr>
          <w:rFonts w:ascii="Times New Roman" w:eastAsia="Times New Roman" w:hAnsi="Times New Roman"/>
          <w:sz w:val="28"/>
          <w:szCs w:val="28"/>
          <w:lang w:eastAsia="uk-UA"/>
        </w:rPr>
        <w:t>юється</w:t>
      </w:r>
      <w:r w:rsidRPr="00A42C01">
        <w:rPr>
          <w:rFonts w:ascii="Times New Roman" w:eastAsia="Times New Roman" w:hAnsi="Times New Roman"/>
          <w:sz w:val="28"/>
          <w:szCs w:val="28"/>
          <w:lang w:eastAsia="uk-UA"/>
        </w:rPr>
        <w:t xml:space="preserve"> у форматі цього дослідження: за принципом квінтетності виокремлено оптимальне число </w:t>
      </w:r>
      <w:r w:rsidRPr="00A42C01">
        <w:rPr>
          <w:rFonts w:ascii="Times New Roman" w:eastAsia="Times New Roman" w:hAnsi="Times New Roman"/>
          <w:i/>
          <w:iCs/>
          <w:sz w:val="28"/>
          <w:szCs w:val="28"/>
          <w:lang w:eastAsia="uk-UA"/>
        </w:rPr>
        <w:t>модусів розуміння свідомості</w:t>
      </w:r>
      <w:r w:rsidRPr="00A42C01">
        <w:rPr>
          <w:rFonts w:ascii="Times New Roman" w:eastAsia="Times New Roman" w:hAnsi="Times New Roman"/>
          <w:sz w:val="28"/>
          <w:szCs w:val="28"/>
          <w:lang w:eastAsia="uk-UA"/>
        </w:rPr>
        <w:t xml:space="preserve">, де кожен з них підданий </w:t>
      </w:r>
      <w:r w:rsidRPr="00A42C01">
        <w:rPr>
          <w:rFonts w:ascii="Times New Roman" w:eastAsia="Times New Roman" w:hAnsi="Times New Roman"/>
          <w:i/>
          <w:iCs/>
          <w:sz w:val="28"/>
          <w:szCs w:val="28"/>
          <w:lang w:eastAsia="uk-UA"/>
        </w:rPr>
        <w:t>метаопису</w:t>
      </w:r>
      <w:r w:rsidRPr="00A42C01">
        <w:rPr>
          <w:rFonts w:ascii="Times New Roman" w:eastAsia="Times New Roman" w:hAnsi="Times New Roman"/>
          <w:sz w:val="28"/>
          <w:szCs w:val="28"/>
          <w:lang w:eastAsia="uk-UA"/>
        </w:rPr>
        <w:t xml:space="preserve"> за визначенням, сутнісними ознаками і функційними характеристиками, та побудована п’ятерна </w:t>
      </w:r>
      <w:r w:rsidRPr="00A42C01">
        <w:rPr>
          <w:rFonts w:ascii="Times New Roman" w:eastAsia="Times New Roman" w:hAnsi="Times New Roman"/>
          <w:i/>
          <w:iCs/>
          <w:sz w:val="28"/>
          <w:szCs w:val="28"/>
          <w:lang w:eastAsia="uk-UA"/>
        </w:rPr>
        <w:t>мислесхема</w:t>
      </w:r>
      <w:r w:rsidRPr="00A42C01">
        <w:rPr>
          <w:rFonts w:ascii="Times New Roman" w:eastAsia="Times New Roman" w:hAnsi="Times New Roman"/>
          <w:sz w:val="28"/>
          <w:szCs w:val="28"/>
          <w:lang w:eastAsia="uk-UA"/>
        </w:rPr>
        <w:t>, що у постнекласичному стилі взаємоузгоджує ці розуміннєві модуси. В головній частині змістового</w:t>
      </w:r>
      <w:r>
        <w:rPr>
          <w:rFonts w:ascii="Times New Roman" w:eastAsia="Times New Roman" w:hAnsi="Times New Roman"/>
          <w:sz w:val="28"/>
          <w:szCs w:val="28"/>
          <w:lang w:eastAsia="uk-UA"/>
        </w:rPr>
        <w:t xml:space="preserve"> метарозгляду піднятої методоло</w:t>
      </w:r>
      <w:r w:rsidRPr="00A42C01">
        <w:rPr>
          <w:rFonts w:ascii="Times New Roman" w:eastAsia="Times New Roman" w:hAnsi="Times New Roman"/>
          <w:sz w:val="28"/>
          <w:szCs w:val="28"/>
          <w:lang w:eastAsia="uk-UA"/>
        </w:rPr>
        <w:t xml:space="preserve">гічної проблематики доведено, що культурні здобуткм СМД-методології в осмисленні ресурсного потенціалу людської свідомості є унікальними, по-перше, зважаючи на відхід її представників од науково-предметного розгляду феномену свідомості, а зреалізування суто методологічного підходу, по-друге, враховуючи особливості обстоюваного ними способу використання категорії свідомості, а саме як концептуального засобу, мислеінструментально. Так, є всі підстави стверджувати, що Г.П. Щедровицьким і його гуртківцями здійснено повновагомий </w:t>
      </w:r>
      <w:r w:rsidRPr="00A42C01">
        <w:rPr>
          <w:rFonts w:ascii="Times New Roman" w:eastAsia="Times New Roman" w:hAnsi="Times New Roman"/>
          <w:i/>
          <w:iCs/>
          <w:sz w:val="28"/>
          <w:szCs w:val="28"/>
          <w:lang w:eastAsia="uk-UA"/>
        </w:rPr>
        <w:t>учинок колективної миследіяльності,</w:t>
      </w:r>
      <w:r w:rsidRPr="00A42C01">
        <w:rPr>
          <w:rFonts w:ascii="Times New Roman" w:eastAsia="Times New Roman" w:hAnsi="Times New Roman"/>
          <w:sz w:val="28"/>
          <w:szCs w:val="28"/>
          <w:lang w:eastAsia="uk-UA"/>
        </w:rPr>
        <w:t xml:space="preserve"> зокрема й у спільній розуміннєвій роботі зі сферою свідомості, яка реконструйована нами за </w:t>
      </w:r>
      <w:r w:rsidRPr="00A42C01">
        <w:rPr>
          <w:rFonts w:ascii="Times New Roman" w:eastAsia="Times New Roman" w:hAnsi="Times New Roman"/>
          <w:i/>
          <w:iCs/>
          <w:sz w:val="28"/>
          <w:szCs w:val="28"/>
          <w:lang w:eastAsia="uk-UA"/>
        </w:rPr>
        <w:t>етапами канонічного мислевчинення:</w:t>
      </w:r>
      <w:r w:rsidRPr="00A42C01">
        <w:rPr>
          <w:rFonts w:ascii="Times New Roman" w:eastAsia="Times New Roman" w:hAnsi="Times New Roman"/>
          <w:sz w:val="28"/>
          <w:szCs w:val="28"/>
          <w:lang w:eastAsia="uk-UA"/>
        </w:rPr>
        <w:t xml:space="preserve"> </w:t>
      </w:r>
    </w:p>
    <w:p w:rsidR="00003A25" w:rsidRDefault="00003A25" w:rsidP="00003A25">
      <w:pPr>
        <w:ind w:firstLine="709"/>
        <w:rPr>
          <w:rFonts w:ascii="Times New Roman" w:eastAsia="Times New Roman" w:hAnsi="Times New Roman"/>
          <w:sz w:val="28"/>
          <w:szCs w:val="28"/>
          <w:lang w:eastAsia="uk-UA"/>
        </w:rPr>
      </w:pPr>
      <w:r w:rsidRPr="00A42C01">
        <w:rPr>
          <w:rFonts w:ascii="Times New Roman" w:eastAsia="Times New Roman" w:hAnsi="Times New Roman"/>
          <w:sz w:val="28"/>
          <w:szCs w:val="28"/>
          <w:lang w:eastAsia="uk-UA"/>
        </w:rPr>
        <w:t xml:space="preserve">1) с и т у а ц і й н и й  етап – концептуальне і категорійне опрацювання проблеми свідомості здійснено на досягненнях логіки, а пізніше методології, з їх основним предметом – </w:t>
      </w:r>
      <w:r w:rsidRPr="00A42C01">
        <w:rPr>
          <w:rFonts w:ascii="Times New Roman" w:eastAsia="Times New Roman" w:hAnsi="Times New Roman"/>
          <w:i/>
          <w:iCs/>
          <w:sz w:val="28"/>
          <w:szCs w:val="28"/>
          <w:lang w:eastAsia="uk-UA"/>
        </w:rPr>
        <w:t>мисленням</w:t>
      </w:r>
      <w:r w:rsidRPr="00A42C01">
        <w:rPr>
          <w:rFonts w:ascii="Times New Roman" w:eastAsia="Times New Roman" w:hAnsi="Times New Roman"/>
          <w:sz w:val="28"/>
          <w:szCs w:val="28"/>
          <w:lang w:eastAsia="uk-UA"/>
        </w:rPr>
        <w:t xml:space="preserve"> і настановленням на створення його змістово-генетичної теорії засобами діяль</w:t>
      </w:r>
      <w:r>
        <w:rPr>
          <w:rFonts w:ascii="Times New Roman" w:eastAsia="Times New Roman" w:hAnsi="Times New Roman"/>
          <w:sz w:val="28"/>
          <w:szCs w:val="28"/>
          <w:lang w:eastAsia="uk-UA"/>
        </w:rPr>
        <w:t>нісного підходу [1];</w:t>
      </w:r>
    </w:p>
    <w:p w:rsidR="00003A25" w:rsidRDefault="00003A25" w:rsidP="00003A25">
      <w:pPr>
        <w:ind w:firstLine="709"/>
        <w:rPr>
          <w:rFonts w:ascii="Times New Roman" w:eastAsia="Times New Roman" w:hAnsi="Times New Roman"/>
          <w:sz w:val="28"/>
          <w:szCs w:val="28"/>
          <w:lang w:eastAsia="uk-UA"/>
        </w:rPr>
      </w:pPr>
      <w:r w:rsidRPr="00A42C01">
        <w:rPr>
          <w:rFonts w:ascii="Times New Roman" w:eastAsia="Times New Roman" w:hAnsi="Times New Roman"/>
          <w:sz w:val="28"/>
          <w:szCs w:val="28"/>
          <w:lang w:eastAsia="uk-UA"/>
        </w:rPr>
        <w:t xml:space="preserve">2) м о т и в а ц і й н и й – свідомість, відштовхуючись від узагальнень культурно-історичної теорії розвитку вищих психічних функцій Л.С. Виготського, була осмислена як інтелектуальний засіб окультурення і соціалізації особи через опанування нею знаками як знаряддям визначального впливу інтерсуб’єктної співдіяльності з навколишніми на противагу другорядному значенню знань, функціоналів свідомості; </w:t>
      </w:r>
    </w:p>
    <w:p w:rsidR="00003A25" w:rsidRDefault="00003A25" w:rsidP="00003A25">
      <w:pPr>
        <w:ind w:firstLine="709"/>
        <w:rPr>
          <w:rFonts w:ascii="Times New Roman" w:eastAsia="Times New Roman" w:hAnsi="Times New Roman"/>
          <w:sz w:val="28"/>
          <w:szCs w:val="28"/>
          <w:lang w:eastAsia="uk-UA"/>
        </w:rPr>
      </w:pPr>
      <w:r w:rsidRPr="00A42C01">
        <w:rPr>
          <w:rFonts w:ascii="Times New Roman" w:eastAsia="Times New Roman" w:hAnsi="Times New Roman"/>
          <w:sz w:val="28"/>
          <w:szCs w:val="28"/>
          <w:lang w:eastAsia="uk-UA"/>
        </w:rPr>
        <w:t>3) д і я л ь н и й – широке знаково-інструментальне викорис</w:t>
      </w:r>
      <w:r>
        <w:rPr>
          <w:rFonts w:ascii="Times New Roman" w:eastAsia="Times New Roman" w:hAnsi="Times New Roman"/>
          <w:sz w:val="28"/>
          <w:szCs w:val="28"/>
          <w:lang w:eastAsia="uk-UA"/>
        </w:rPr>
        <w:t>тання концепту і категорії свідомості в колективній та</w:t>
      </w:r>
      <w:r w:rsidRPr="00A42C01">
        <w:rPr>
          <w:rFonts w:ascii="Times New Roman" w:eastAsia="Times New Roman" w:hAnsi="Times New Roman"/>
          <w:sz w:val="28"/>
          <w:szCs w:val="28"/>
          <w:lang w:eastAsia="uk-UA"/>
        </w:rPr>
        <w:t xml:space="preserve"> індивідуальній миследіяль</w:t>
      </w:r>
      <w:r w:rsidRPr="00A42C01">
        <w:rPr>
          <w:rFonts w:ascii="Times New Roman" w:eastAsia="Times New Roman" w:hAnsi="Times New Roman"/>
          <w:sz w:val="28"/>
          <w:szCs w:val="28"/>
          <w:lang w:eastAsia="uk-UA"/>
        </w:rPr>
        <w:softHyphen/>
        <w:t xml:space="preserve">ності, </w:t>
      </w:r>
      <w:r w:rsidRPr="00A42C01">
        <w:rPr>
          <w:rFonts w:ascii="Times New Roman" w:eastAsia="Times New Roman" w:hAnsi="Times New Roman"/>
          <w:sz w:val="28"/>
          <w:szCs w:val="28"/>
          <w:lang w:eastAsia="uk-UA"/>
        </w:rPr>
        <w:lastRenderedPageBreak/>
        <w:t>щонайперше</w:t>
      </w:r>
      <w:r>
        <w:rPr>
          <w:rFonts w:ascii="Times New Roman" w:eastAsia="Times New Roman" w:hAnsi="Times New Roman"/>
          <w:sz w:val="28"/>
          <w:szCs w:val="28"/>
          <w:lang w:eastAsia="uk-UA"/>
        </w:rPr>
        <w:t xml:space="preserve"> у таких поняттєвих зорганізова</w:t>
      </w:r>
      <w:r w:rsidRPr="00A42C01">
        <w:rPr>
          <w:rFonts w:ascii="Times New Roman" w:eastAsia="Times New Roman" w:hAnsi="Times New Roman"/>
          <w:sz w:val="28"/>
          <w:szCs w:val="28"/>
          <w:lang w:eastAsia="uk-UA"/>
        </w:rPr>
        <w:t xml:space="preserve">ностях, як </w:t>
      </w:r>
      <w:r w:rsidRPr="00A42C01">
        <w:rPr>
          <w:rFonts w:ascii="Times New Roman" w:eastAsia="Times New Roman" w:hAnsi="Times New Roman"/>
          <w:i/>
          <w:iCs/>
          <w:sz w:val="28"/>
          <w:szCs w:val="28"/>
          <w:lang w:eastAsia="uk-UA"/>
        </w:rPr>
        <w:t>“табло свідомості”</w:t>
      </w:r>
      <w:r w:rsidRPr="00A42C01">
        <w:rPr>
          <w:rFonts w:ascii="Times New Roman" w:eastAsia="Times New Roman" w:hAnsi="Times New Roman"/>
          <w:sz w:val="28"/>
          <w:szCs w:val="28"/>
          <w:lang w:eastAsia="uk-UA"/>
        </w:rPr>
        <w:t xml:space="preserve"> (потік образів свідомості, що інтенціюються як на упредметнених діях, так і на знаннях), </w:t>
      </w:r>
      <w:r w:rsidRPr="00A42C01">
        <w:rPr>
          <w:rFonts w:ascii="Times New Roman" w:eastAsia="Times New Roman" w:hAnsi="Times New Roman"/>
          <w:i/>
          <w:iCs/>
          <w:sz w:val="28"/>
          <w:szCs w:val="28"/>
          <w:lang w:eastAsia="uk-UA"/>
        </w:rPr>
        <w:t>“механізми свідомості”</w:t>
      </w:r>
      <w:r w:rsidRPr="00A42C01">
        <w:rPr>
          <w:rFonts w:ascii="Times New Roman" w:eastAsia="Times New Roman" w:hAnsi="Times New Roman"/>
          <w:sz w:val="28"/>
          <w:szCs w:val="28"/>
          <w:lang w:eastAsia="uk-UA"/>
        </w:rPr>
        <w:t xml:space="preserve"> (породжують мис</w:t>
      </w:r>
      <w:r w:rsidRPr="00A42C01">
        <w:rPr>
          <w:rFonts w:ascii="Times New Roman" w:eastAsia="Times New Roman" w:hAnsi="Times New Roman"/>
          <w:sz w:val="28"/>
          <w:szCs w:val="28"/>
          <w:lang w:eastAsia="uk-UA"/>
        </w:rPr>
        <w:softHyphen/>
        <w:t xml:space="preserve">лення в чуттєвій формі як плин образів або об’єктивних узмістовлень, або знакової форми), </w:t>
      </w:r>
      <w:r w:rsidRPr="00A42C01">
        <w:rPr>
          <w:rFonts w:ascii="Times New Roman" w:eastAsia="Times New Roman" w:hAnsi="Times New Roman"/>
          <w:i/>
          <w:iCs/>
          <w:sz w:val="28"/>
          <w:szCs w:val="28"/>
          <w:lang w:eastAsia="uk-UA"/>
        </w:rPr>
        <w:t>“чиста свідомість”</w:t>
      </w:r>
      <w:r w:rsidRPr="00A42C01">
        <w:rPr>
          <w:rFonts w:ascii="Times New Roman" w:eastAsia="Times New Roman" w:hAnsi="Times New Roman"/>
          <w:sz w:val="28"/>
          <w:szCs w:val="28"/>
          <w:lang w:eastAsia="uk-UA"/>
        </w:rPr>
        <w:t xml:space="preserve"> (спонтанна, беззмістовна, безструкт</w:t>
      </w:r>
      <w:r>
        <w:rPr>
          <w:rFonts w:ascii="Times New Roman" w:eastAsia="Times New Roman" w:hAnsi="Times New Roman"/>
          <w:sz w:val="28"/>
          <w:szCs w:val="28"/>
          <w:lang w:eastAsia="uk-UA"/>
        </w:rPr>
        <w:t>урна, самопричин</w:t>
      </w:r>
      <w:r w:rsidRPr="00A42C01">
        <w:rPr>
          <w:rFonts w:ascii="Times New Roman" w:eastAsia="Times New Roman" w:hAnsi="Times New Roman"/>
          <w:sz w:val="28"/>
          <w:szCs w:val="28"/>
          <w:lang w:eastAsia="uk-UA"/>
        </w:rPr>
        <w:t xml:space="preserve">на – незалежна від досвіду чуттєвого сприймання, від дії будь-якої емпірії), </w:t>
      </w:r>
      <w:r w:rsidRPr="00A42C01">
        <w:rPr>
          <w:rFonts w:ascii="Times New Roman" w:eastAsia="Times New Roman" w:hAnsi="Times New Roman"/>
          <w:i/>
          <w:iCs/>
          <w:sz w:val="28"/>
          <w:szCs w:val="28"/>
          <w:lang w:eastAsia="uk-UA"/>
        </w:rPr>
        <w:t>“організована свідомість”</w:t>
      </w:r>
      <w:r>
        <w:rPr>
          <w:rFonts w:ascii="Times New Roman" w:eastAsia="Times New Roman" w:hAnsi="Times New Roman"/>
          <w:sz w:val="28"/>
          <w:szCs w:val="28"/>
          <w:lang w:eastAsia="uk-UA"/>
        </w:rPr>
        <w:t xml:space="preserve"> (рит</w:t>
      </w:r>
      <w:r w:rsidRPr="00A42C01">
        <w:rPr>
          <w:rFonts w:ascii="Times New Roman" w:eastAsia="Times New Roman" w:hAnsi="Times New Roman"/>
          <w:sz w:val="28"/>
          <w:szCs w:val="28"/>
          <w:lang w:eastAsia="uk-UA"/>
        </w:rPr>
        <w:t xml:space="preserve">мічно збалансована у </w:t>
      </w:r>
      <w:r>
        <w:rPr>
          <w:rFonts w:ascii="Times New Roman" w:eastAsia="Times New Roman" w:hAnsi="Times New Roman"/>
          <w:sz w:val="28"/>
          <w:szCs w:val="28"/>
          <w:lang w:eastAsia="uk-UA"/>
        </w:rPr>
        <w:t>функціонуванні, наповнена психо</w:t>
      </w:r>
      <w:r w:rsidRPr="00A42C01">
        <w:rPr>
          <w:rFonts w:ascii="Times New Roman" w:eastAsia="Times New Roman" w:hAnsi="Times New Roman"/>
          <w:sz w:val="28"/>
          <w:szCs w:val="28"/>
          <w:lang w:eastAsia="uk-UA"/>
        </w:rPr>
        <w:t>культурними утвореннями, хоча й не тривка, плинна, вимагає неабияких внутрішніх (мотиваційних, інте</w:t>
      </w:r>
      <w:r w:rsidRPr="00A42C01">
        <w:rPr>
          <w:rFonts w:ascii="Times New Roman" w:eastAsia="Times New Roman" w:hAnsi="Times New Roman"/>
          <w:sz w:val="28"/>
          <w:szCs w:val="28"/>
          <w:lang w:eastAsia="uk-UA"/>
        </w:rPr>
        <w:softHyphen/>
        <w:t xml:space="preserve">лектуальних, вольових тощо) зусиль особи для свого утримання, згармонування всього наявного матеріалу, що потрапив до її сферного життєпотоку), при цьому </w:t>
      </w:r>
      <w:r>
        <w:rPr>
          <w:rFonts w:ascii="Times New Roman" w:eastAsia="Times New Roman" w:hAnsi="Times New Roman"/>
          <w:i/>
          <w:iCs/>
          <w:sz w:val="28"/>
          <w:szCs w:val="28"/>
          <w:lang w:eastAsia="uk-UA"/>
        </w:rPr>
        <w:t>чиста свідомість, організуючись, втрачає свою спон</w:t>
      </w:r>
      <w:r w:rsidRPr="00A42C01">
        <w:rPr>
          <w:rFonts w:ascii="Times New Roman" w:eastAsia="Times New Roman" w:hAnsi="Times New Roman"/>
          <w:i/>
          <w:iCs/>
          <w:sz w:val="28"/>
          <w:szCs w:val="28"/>
          <w:lang w:eastAsia="uk-UA"/>
        </w:rPr>
        <w:t>танність, уневільнюється;</w:t>
      </w:r>
      <w:r w:rsidRPr="00A42C01">
        <w:rPr>
          <w:rFonts w:ascii="Times New Roman" w:eastAsia="Times New Roman" w:hAnsi="Times New Roman"/>
          <w:sz w:val="28"/>
          <w:szCs w:val="28"/>
          <w:lang w:eastAsia="uk-UA"/>
        </w:rPr>
        <w:t xml:space="preserve"> </w:t>
      </w:r>
    </w:p>
    <w:p w:rsidR="00003A25" w:rsidRDefault="00003A25" w:rsidP="00003A25">
      <w:pPr>
        <w:ind w:firstLine="709"/>
        <w:rPr>
          <w:rFonts w:ascii="Times New Roman" w:eastAsia="Times New Roman" w:hAnsi="Times New Roman"/>
          <w:sz w:val="28"/>
          <w:szCs w:val="28"/>
          <w:lang w:eastAsia="uk-UA"/>
        </w:rPr>
      </w:pPr>
      <w:r w:rsidRPr="00A42C01">
        <w:rPr>
          <w:rFonts w:ascii="Times New Roman" w:eastAsia="Times New Roman" w:hAnsi="Times New Roman"/>
          <w:sz w:val="28"/>
          <w:szCs w:val="28"/>
          <w:lang w:eastAsia="uk-UA"/>
        </w:rPr>
        <w:t>4)</w:t>
      </w:r>
      <w:r>
        <w:rPr>
          <w:rFonts w:ascii="Times New Roman" w:eastAsia="Times New Roman" w:hAnsi="Times New Roman"/>
          <w:sz w:val="28"/>
          <w:szCs w:val="28"/>
          <w:lang w:eastAsia="uk-UA"/>
        </w:rPr>
        <w:t xml:space="preserve"> п і с л я д і я л ь н и й – об</w:t>
      </w:r>
      <w:r w:rsidRPr="00A42C01">
        <w:rPr>
          <w:rFonts w:ascii="Times New Roman" w:eastAsia="Times New Roman" w:hAnsi="Times New Roman"/>
          <w:sz w:val="28"/>
          <w:szCs w:val="28"/>
          <w:lang w:eastAsia="uk-UA"/>
        </w:rPr>
        <w:t xml:space="preserve">ґрунтування </w:t>
      </w:r>
      <w:r w:rsidRPr="00A42C01">
        <w:rPr>
          <w:rFonts w:ascii="Times New Roman" w:eastAsia="Times New Roman" w:hAnsi="Times New Roman"/>
          <w:i/>
          <w:iCs/>
          <w:sz w:val="28"/>
          <w:szCs w:val="28"/>
          <w:lang w:eastAsia="uk-UA"/>
        </w:rPr>
        <w:t>рефлексивності</w:t>
      </w:r>
      <w:r w:rsidRPr="00A42C01">
        <w:rPr>
          <w:rFonts w:ascii="Times New Roman" w:eastAsia="Times New Roman" w:hAnsi="Times New Roman"/>
          <w:sz w:val="28"/>
          <w:szCs w:val="28"/>
          <w:lang w:eastAsia="uk-UA"/>
        </w:rPr>
        <w:t xml:space="preserve"> як одного з головних визначників ефективності кооперації кількох актів діяльності й одночас</w:t>
      </w:r>
      <w:r>
        <w:rPr>
          <w:rFonts w:ascii="Times New Roman" w:eastAsia="Times New Roman" w:hAnsi="Times New Roman"/>
          <w:sz w:val="28"/>
          <w:szCs w:val="28"/>
          <w:lang w:eastAsia="uk-UA"/>
        </w:rPr>
        <w:t>но зрілості та досконалості сві</w:t>
      </w:r>
      <w:r w:rsidRPr="00A42C01">
        <w:rPr>
          <w:rFonts w:ascii="Times New Roman" w:eastAsia="Times New Roman" w:hAnsi="Times New Roman"/>
          <w:sz w:val="28"/>
          <w:szCs w:val="28"/>
          <w:lang w:eastAsia="uk-UA"/>
        </w:rPr>
        <w:t>домості; на рефлексію покладається відпов</w:t>
      </w:r>
      <w:r>
        <w:rPr>
          <w:rFonts w:ascii="Times New Roman" w:eastAsia="Times New Roman" w:hAnsi="Times New Roman"/>
          <w:sz w:val="28"/>
          <w:szCs w:val="28"/>
          <w:lang w:eastAsia="uk-UA"/>
        </w:rPr>
        <w:t>ідальність за організацію свідо</w:t>
      </w:r>
      <w:r w:rsidRPr="00A42C01">
        <w:rPr>
          <w:rFonts w:ascii="Times New Roman" w:eastAsia="Times New Roman" w:hAnsi="Times New Roman"/>
          <w:sz w:val="28"/>
          <w:szCs w:val="28"/>
          <w:lang w:eastAsia="uk-UA"/>
        </w:rPr>
        <w:t xml:space="preserve">мості, котра, проте є допоміжною, тоді як діяльність сама структурно задає </w:t>
      </w:r>
      <w:r w:rsidRPr="00A42C01">
        <w:rPr>
          <w:rFonts w:ascii="Times New Roman" w:eastAsia="Times New Roman" w:hAnsi="Times New Roman"/>
          <w:i/>
          <w:iCs/>
          <w:sz w:val="28"/>
          <w:szCs w:val="28"/>
          <w:lang w:eastAsia="uk-UA"/>
        </w:rPr>
        <w:t>дійсність рефлексії;</w:t>
      </w:r>
      <w:r w:rsidRPr="00A42C01">
        <w:rPr>
          <w:rFonts w:ascii="Times New Roman" w:eastAsia="Times New Roman" w:hAnsi="Times New Roman"/>
          <w:sz w:val="28"/>
          <w:szCs w:val="28"/>
          <w:lang w:eastAsia="uk-UA"/>
        </w:rPr>
        <w:t xml:space="preserve"> тільки в</w:t>
      </w:r>
      <w:r>
        <w:rPr>
          <w:rFonts w:ascii="Times New Roman" w:eastAsia="Times New Roman" w:hAnsi="Times New Roman"/>
          <w:sz w:val="28"/>
          <w:szCs w:val="28"/>
          <w:lang w:eastAsia="uk-UA"/>
        </w:rPr>
        <w:t xml:space="preserve"> рефлексивно збагаченому, мисле</w:t>
      </w:r>
      <w:r w:rsidRPr="00A42C01">
        <w:rPr>
          <w:rFonts w:ascii="Times New Roman" w:eastAsia="Times New Roman" w:hAnsi="Times New Roman"/>
          <w:sz w:val="28"/>
          <w:szCs w:val="28"/>
          <w:lang w:eastAsia="uk-UA"/>
        </w:rPr>
        <w:t>комунікаційному ор</w:t>
      </w:r>
      <w:r>
        <w:rPr>
          <w:rFonts w:ascii="Times New Roman" w:eastAsia="Times New Roman" w:hAnsi="Times New Roman"/>
          <w:sz w:val="28"/>
          <w:szCs w:val="28"/>
          <w:lang w:eastAsia="uk-UA"/>
        </w:rPr>
        <w:t>гпросторі методологічних семіна</w:t>
      </w:r>
      <w:r w:rsidRPr="00A42C01">
        <w:rPr>
          <w:rFonts w:ascii="Times New Roman" w:eastAsia="Times New Roman" w:hAnsi="Times New Roman"/>
          <w:sz w:val="28"/>
          <w:szCs w:val="28"/>
          <w:lang w:eastAsia="uk-UA"/>
        </w:rPr>
        <w:t xml:space="preserve">рів і сесій, оргдіяльнісних та організаційно-вчинкових ігор </w:t>
      </w:r>
      <w:r w:rsidRPr="00A42C01">
        <w:rPr>
          <w:rFonts w:ascii="Times New Roman" w:eastAsia="Times New Roman" w:hAnsi="Times New Roman"/>
          <w:i/>
          <w:iCs/>
          <w:sz w:val="28"/>
          <w:szCs w:val="28"/>
          <w:lang w:eastAsia="uk-UA"/>
        </w:rPr>
        <w:t>функціонали свідомості знаходять</w:t>
      </w:r>
      <w:r w:rsidRPr="00A42C01">
        <w:rPr>
          <w:rFonts w:ascii="Times New Roman" w:eastAsia="Times New Roman" w:hAnsi="Times New Roman"/>
          <w:sz w:val="28"/>
          <w:szCs w:val="28"/>
          <w:lang w:eastAsia="uk-UA"/>
        </w:rPr>
        <w:t xml:space="preserve"> </w:t>
      </w:r>
      <w:r w:rsidRPr="00A42C01">
        <w:rPr>
          <w:rFonts w:ascii="Times New Roman" w:eastAsia="Times New Roman" w:hAnsi="Times New Roman"/>
          <w:i/>
          <w:iCs/>
          <w:sz w:val="28"/>
          <w:szCs w:val="28"/>
          <w:lang w:eastAsia="uk-UA"/>
        </w:rPr>
        <w:t>свій знаково-сем</w:t>
      </w:r>
      <w:r>
        <w:rPr>
          <w:rFonts w:ascii="Times New Roman" w:eastAsia="Times New Roman" w:hAnsi="Times New Roman"/>
          <w:i/>
          <w:iCs/>
          <w:sz w:val="28"/>
          <w:szCs w:val="28"/>
          <w:lang w:eastAsia="uk-UA"/>
        </w:rPr>
        <w:t xml:space="preserve">античний прихисток, свідоцький </w:t>
      </w:r>
      <w:r w:rsidRPr="00A42C01">
        <w:rPr>
          <w:rFonts w:ascii="Times New Roman" w:eastAsia="Times New Roman" w:hAnsi="Times New Roman"/>
          <w:i/>
          <w:iCs/>
          <w:sz w:val="28"/>
          <w:szCs w:val="28"/>
          <w:lang w:eastAsia="uk-UA"/>
        </w:rPr>
        <w:t>осідок</w:t>
      </w:r>
      <w:r w:rsidRPr="00A42C01">
        <w:rPr>
          <w:rFonts w:ascii="Times New Roman" w:eastAsia="Times New Roman" w:hAnsi="Times New Roman"/>
          <w:sz w:val="28"/>
          <w:szCs w:val="28"/>
          <w:lang w:eastAsia="uk-UA"/>
        </w:rPr>
        <w:t xml:space="preserve"> (передусім у текстах, формулах, схемах, моделях, рисунках).</w:t>
      </w:r>
    </w:p>
    <w:p w:rsidR="00003A25" w:rsidRPr="00A42C01" w:rsidRDefault="00003A25" w:rsidP="00003A25">
      <w:pPr>
        <w:ind w:firstLine="709"/>
        <w:rPr>
          <w:rFonts w:ascii="Times New Roman" w:eastAsia="Times New Roman" w:hAnsi="Times New Roman"/>
          <w:sz w:val="28"/>
          <w:szCs w:val="28"/>
          <w:lang w:eastAsia="uk-UA"/>
        </w:rPr>
      </w:pPr>
    </w:p>
    <w:p w:rsidR="00003A25" w:rsidRPr="00F77349" w:rsidRDefault="00003A25" w:rsidP="00003A25">
      <w:pPr>
        <w:jc w:val="center"/>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Література</w:t>
      </w:r>
    </w:p>
    <w:p w:rsidR="00003A25" w:rsidRDefault="00003A25" w:rsidP="00003A25">
      <w:pPr>
        <w:rPr>
          <w:rFonts w:ascii="Times New Roman" w:eastAsia="Times New Roman" w:hAnsi="Times New Roman"/>
          <w:bCs/>
          <w:iCs/>
          <w:sz w:val="28"/>
          <w:szCs w:val="28"/>
          <w:lang w:eastAsia="ru-RU"/>
        </w:rPr>
      </w:pPr>
      <w:r>
        <w:rPr>
          <w:rFonts w:ascii="Times New Roman" w:eastAsia="Times New Roman" w:hAnsi="Times New Roman"/>
          <w:sz w:val="28"/>
          <w:szCs w:val="28"/>
          <w:lang w:eastAsia="ru-RU"/>
        </w:rPr>
        <w:t xml:space="preserve">1. </w:t>
      </w:r>
      <w:r w:rsidRPr="00F64906">
        <w:rPr>
          <w:rFonts w:ascii="Times New Roman" w:eastAsia="Times New Roman" w:hAnsi="Times New Roman"/>
          <w:sz w:val="28"/>
          <w:szCs w:val="28"/>
          <w:lang w:eastAsia="ru-RU"/>
        </w:rPr>
        <w:t xml:space="preserve">Фурман А. В., Гірняк А. Н. </w:t>
      </w:r>
      <w:r w:rsidRPr="00F64906">
        <w:rPr>
          <w:rFonts w:ascii="Times New Roman" w:eastAsia="Times New Roman" w:hAnsi="Times New Roman"/>
          <w:bCs/>
          <w:iCs/>
          <w:sz w:val="28"/>
          <w:szCs w:val="28"/>
          <w:lang w:eastAsia="ru-RU"/>
        </w:rPr>
        <w:t xml:space="preserve">Психорозвивальна взаємодія в освітньому процесі та її концептуальні засади. </w:t>
      </w:r>
      <w:r w:rsidRPr="00F64906">
        <w:rPr>
          <w:rFonts w:ascii="Times New Roman" w:eastAsia="Times New Roman" w:hAnsi="Times New Roman"/>
          <w:bCs/>
          <w:i/>
          <w:iCs/>
          <w:sz w:val="28"/>
          <w:szCs w:val="28"/>
          <w:lang w:eastAsia="ru-RU"/>
        </w:rPr>
        <w:t>Психологічний часопис</w:t>
      </w:r>
      <w:r>
        <w:rPr>
          <w:rFonts w:ascii="Times New Roman" w:eastAsia="Times New Roman" w:hAnsi="Times New Roman"/>
          <w:bCs/>
          <w:iCs/>
          <w:sz w:val="28"/>
          <w:szCs w:val="28"/>
          <w:lang w:eastAsia="ru-RU"/>
        </w:rPr>
        <w:t>.</w:t>
      </w:r>
      <w:r w:rsidRPr="00F64906">
        <w:rPr>
          <w:rFonts w:ascii="Times New Roman" w:eastAsia="Times New Roman" w:hAnsi="Times New Roman"/>
          <w:bCs/>
          <w:iCs/>
          <w:sz w:val="28"/>
          <w:szCs w:val="28"/>
          <w:lang w:eastAsia="ru-RU"/>
        </w:rPr>
        <w:t xml:space="preserve"> 2020. № 6 (38). Т. 6. С. 9–18.</w:t>
      </w:r>
    </w:p>
    <w:p w:rsidR="00003A25" w:rsidRPr="00A42C01" w:rsidRDefault="00003A25" w:rsidP="00003A25">
      <w:pPr>
        <w:rPr>
          <w:rFonts w:ascii="Times New Roman" w:eastAsia="Times New Roman" w:hAnsi="Times New Roman"/>
          <w:bCs/>
          <w:kern w:val="32"/>
          <w:sz w:val="28"/>
          <w:szCs w:val="28"/>
          <w:lang w:eastAsia="ru-RU"/>
        </w:rPr>
      </w:pPr>
      <w:r>
        <w:rPr>
          <w:rFonts w:ascii="Times New Roman" w:eastAsia="Times New Roman" w:hAnsi="Times New Roman"/>
          <w:bCs/>
          <w:iCs/>
          <w:sz w:val="28"/>
          <w:szCs w:val="28"/>
          <w:lang w:eastAsia="ru-RU"/>
        </w:rPr>
        <w:t xml:space="preserve">2. Фурман А. В. Методологічна реконструкція системомиследіяльнісного підходу до розуміння свідомості. </w:t>
      </w:r>
      <w:r w:rsidRPr="00003A25">
        <w:rPr>
          <w:rFonts w:ascii="Times New Roman" w:eastAsia="Times New Roman" w:hAnsi="Times New Roman"/>
          <w:bCs/>
          <w:i/>
          <w:iCs/>
          <w:sz w:val="28"/>
          <w:szCs w:val="28"/>
          <w:lang w:eastAsia="ru-RU"/>
        </w:rPr>
        <w:t>Психологія і суспільство</w:t>
      </w:r>
      <w:r>
        <w:rPr>
          <w:rFonts w:ascii="Times New Roman" w:eastAsia="Times New Roman" w:hAnsi="Times New Roman"/>
          <w:bCs/>
          <w:iCs/>
          <w:sz w:val="28"/>
          <w:szCs w:val="28"/>
          <w:lang w:eastAsia="ru-RU"/>
        </w:rPr>
        <w:t>. 2021. № 1. С. 5-35.</w:t>
      </w:r>
    </w:p>
    <w:p w:rsidR="00A07F0C" w:rsidRDefault="00A07F0C" w:rsidP="00A07F0C">
      <w:pPr>
        <w:pStyle w:val="a6"/>
        <w:widowControl w:val="0"/>
        <w:tabs>
          <w:tab w:val="left" w:pos="0"/>
          <w:tab w:val="left" w:pos="284"/>
          <w:tab w:val="left" w:pos="567"/>
          <w:tab w:val="left" w:pos="1994"/>
          <w:tab w:val="left" w:pos="3390"/>
          <w:tab w:val="left" w:pos="3449"/>
          <w:tab w:val="left" w:pos="4040"/>
          <w:tab w:val="left" w:pos="4221"/>
          <w:tab w:val="left" w:pos="5015"/>
          <w:tab w:val="left" w:pos="5285"/>
          <w:tab w:val="left" w:pos="5588"/>
          <w:tab w:val="left" w:pos="6085"/>
          <w:tab w:val="left" w:pos="6795"/>
          <w:tab w:val="left" w:pos="6956"/>
          <w:tab w:val="left" w:pos="7085"/>
          <w:tab w:val="left" w:pos="7714"/>
          <w:tab w:val="left" w:pos="7788"/>
          <w:tab w:val="left" w:pos="8018"/>
          <w:tab w:val="left" w:pos="8413"/>
          <w:tab w:val="left" w:pos="10065"/>
        </w:tabs>
        <w:autoSpaceDE w:val="0"/>
        <w:autoSpaceDN w:val="0"/>
        <w:spacing w:after="0" w:line="360" w:lineRule="auto"/>
        <w:ind w:left="0" w:firstLine="0"/>
        <w:contextualSpacing w:val="0"/>
        <w:jc w:val="both"/>
        <w:rPr>
          <w:rFonts w:ascii="Times New Roman" w:hAnsi="Times New Roman"/>
          <w:sz w:val="28"/>
          <w:szCs w:val="28"/>
        </w:rPr>
      </w:pPr>
    </w:p>
    <w:p w:rsidR="00753EFD" w:rsidRDefault="00753EFD" w:rsidP="00A07F0C">
      <w:pPr>
        <w:pStyle w:val="a6"/>
        <w:widowControl w:val="0"/>
        <w:tabs>
          <w:tab w:val="left" w:pos="0"/>
          <w:tab w:val="left" w:pos="284"/>
          <w:tab w:val="left" w:pos="567"/>
          <w:tab w:val="left" w:pos="1994"/>
          <w:tab w:val="left" w:pos="3390"/>
          <w:tab w:val="left" w:pos="3449"/>
          <w:tab w:val="left" w:pos="4040"/>
          <w:tab w:val="left" w:pos="4221"/>
          <w:tab w:val="left" w:pos="5015"/>
          <w:tab w:val="left" w:pos="5285"/>
          <w:tab w:val="left" w:pos="5588"/>
          <w:tab w:val="left" w:pos="6085"/>
          <w:tab w:val="left" w:pos="6795"/>
          <w:tab w:val="left" w:pos="6956"/>
          <w:tab w:val="left" w:pos="7085"/>
          <w:tab w:val="left" w:pos="7714"/>
          <w:tab w:val="left" w:pos="7788"/>
          <w:tab w:val="left" w:pos="8018"/>
          <w:tab w:val="left" w:pos="8413"/>
          <w:tab w:val="left" w:pos="10065"/>
        </w:tabs>
        <w:autoSpaceDE w:val="0"/>
        <w:autoSpaceDN w:val="0"/>
        <w:spacing w:after="0" w:line="360" w:lineRule="auto"/>
        <w:ind w:left="0" w:firstLine="0"/>
        <w:contextualSpacing w:val="0"/>
        <w:jc w:val="both"/>
        <w:rPr>
          <w:rFonts w:ascii="Times New Roman" w:hAnsi="Times New Roman"/>
          <w:sz w:val="28"/>
          <w:szCs w:val="28"/>
        </w:rPr>
      </w:pPr>
    </w:p>
    <w:p w:rsidR="00753EFD" w:rsidRPr="00323C67" w:rsidRDefault="00753EFD" w:rsidP="00A07F0C">
      <w:pPr>
        <w:pStyle w:val="a6"/>
        <w:widowControl w:val="0"/>
        <w:tabs>
          <w:tab w:val="left" w:pos="0"/>
          <w:tab w:val="left" w:pos="284"/>
          <w:tab w:val="left" w:pos="567"/>
          <w:tab w:val="left" w:pos="1994"/>
          <w:tab w:val="left" w:pos="3390"/>
          <w:tab w:val="left" w:pos="3449"/>
          <w:tab w:val="left" w:pos="4040"/>
          <w:tab w:val="left" w:pos="4221"/>
          <w:tab w:val="left" w:pos="5015"/>
          <w:tab w:val="left" w:pos="5285"/>
          <w:tab w:val="left" w:pos="5588"/>
          <w:tab w:val="left" w:pos="6085"/>
          <w:tab w:val="left" w:pos="6795"/>
          <w:tab w:val="left" w:pos="6956"/>
          <w:tab w:val="left" w:pos="7085"/>
          <w:tab w:val="left" w:pos="7714"/>
          <w:tab w:val="left" w:pos="7788"/>
          <w:tab w:val="left" w:pos="8018"/>
          <w:tab w:val="left" w:pos="8413"/>
          <w:tab w:val="left" w:pos="10065"/>
        </w:tabs>
        <w:autoSpaceDE w:val="0"/>
        <w:autoSpaceDN w:val="0"/>
        <w:spacing w:after="0" w:line="360" w:lineRule="auto"/>
        <w:ind w:left="0" w:firstLine="0"/>
        <w:contextualSpacing w:val="0"/>
        <w:jc w:val="both"/>
        <w:rPr>
          <w:rFonts w:ascii="Times New Roman" w:hAnsi="Times New Roman"/>
          <w:sz w:val="28"/>
          <w:szCs w:val="28"/>
        </w:rPr>
      </w:pPr>
    </w:p>
    <w:p w:rsidR="007B7475" w:rsidRPr="007B7475" w:rsidRDefault="007B7475" w:rsidP="007B7475">
      <w:pPr>
        <w:jc w:val="right"/>
        <w:rPr>
          <w:rFonts w:ascii="Times New Roman" w:hAnsi="Times New Roman"/>
          <w:b/>
          <w:sz w:val="28"/>
          <w:szCs w:val="28"/>
        </w:rPr>
      </w:pPr>
      <w:r w:rsidRPr="007B7475">
        <w:rPr>
          <w:rFonts w:ascii="Times New Roman" w:hAnsi="Times New Roman"/>
          <w:b/>
          <w:sz w:val="28"/>
          <w:szCs w:val="28"/>
        </w:rPr>
        <w:lastRenderedPageBreak/>
        <w:t>Чернявська Наталя</w:t>
      </w:r>
    </w:p>
    <w:p w:rsidR="007B7475" w:rsidRPr="007B7475" w:rsidRDefault="007B7475" w:rsidP="007B7475">
      <w:pPr>
        <w:jc w:val="right"/>
        <w:rPr>
          <w:rFonts w:ascii="Times New Roman" w:hAnsi="Times New Roman"/>
          <w:sz w:val="28"/>
          <w:szCs w:val="28"/>
        </w:rPr>
      </w:pPr>
      <w:r w:rsidRPr="007B7475">
        <w:rPr>
          <w:rFonts w:ascii="Times New Roman" w:hAnsi="Times New Roman"/>
          <w:sz w:val="28"/>
          <w:szCs w:val="28"/>
        </w:rPr>
        <w:t>м. Львів</w:t>
      </w:r>
    </w:p>
    <w:p w:rsidR="007B7475" w:rsidRPr="007B7475" w:rsidRDefault="007B7475" w:rsidP="007B7475">
      <w:pPr>
        <w:spacing w:line="276" w:lineRule="auto"/>
        <w:jc w:val="center"/>
        <w:rPr>
          <w:rFonts w:ascii="Times New Roman" w:hAnsi="Times New Roman"/>
          <w:b/>
          <w:sz w:val="28"/>
          <w:szCs w:val="28"/>
        </w:rPr>
      </w:pPr>
      <w:r w:rsidRPr="007B7475">
        <w:rPr>
          <w:rFonts w:ascii="Times New Roman" w:hAnsi="Times New Roman"/>
          <w:b/>
          <w:sz w:val="28"/>
          <w:szCs w:val="28"/>
        </w:rPr>
        <w:t>ФЕНОМЕН САМОСВІДОМОСТІ ОСОБИСТОСТІ В РУСЛІ ЕКЗИСТЕНЦІЙНО-СУБ’ЄКТНИХ ЗАСАД СУЧАСНОЇ ПЕРСОНОЛОГІЇ</w:t>
      </w:r>
    </w:p>
    <w:p w:rsidR="007B7475" w:rsidRPr="007B7475" w:rsidRDefault="007B7475" w:rsidP="007B7475">
      <w:pPr>
        <w:jc w:val="center"/>
        <w:rPr>
          <w:rFonts w:ascii="Times New Roman" w:hAnsi="Times New Roman"/>
          <w:b/>
          <w:sz w:val="28"/>
          <w:szCs w:val="28"/>
        </w:rPr>
      </w:pPr>
    </w:p>
    <w:p w:rsidR="007B7475" w:rsidRPr="007B7475" w:rsidRDefault="007B7475" w:rsidP="007B7475">
      <w:pPr>
        <w:ind w:firstLine="709"/>
        <w:rPr>
          <w:rFonts w:ascii="Times New Roman" w:hAnsi="Times New Roman"/>
          <w:sz w:val="28"/>
          <w:szCs w:val="28"/>
        </w:rPr>
      </w:pPr>
      <w:r w:rsidRPr="007B7475">
        <w:rPr>
          <w:rFonts w:ascii="Times New Roman" w:hAnsi="Times New Roman"/>
          <w:sz w:val="28"/>
          <w:szCs w:val="28"/>
        </w:rPr>
        <w:t>У сучасному психологічному дискурсі поняття самосвідомості пов’язують зі становленням здатності індивіда до усвідомлення та рефлексії в онтогенезі, інтеріоризацією в процесі соціалізації та загалом функціонуванням його як активного соціального суб’єкта у взаємовідносинах з іншими. Хоча в науці не має однозначного трактування феномену, сам термін «самосвідомість» стосується орієнтації людини на власний внутрішній світ, тому а</w:t>
      </w:r>
      <w:r w:rsidRPr="007B7475">
        <w:rPr>
          <w:rFonts w:ascii="Times New Roman" w:hAnsi="Times New Roman"/>
          <w:color w:val="000000"/>
          <w:sz w:val="28"/>
          <w:szCs w:val="28"/>
        </w:rPr>
        <w:t>ктуальним постає його інтерпретація з фокусом уваги на внутрішній вектор особистості.</w:t>
      </w:r>
    </w:p>
    <w:p w:rsidR="007B7475" w:rsidRPr="007B7475" w:rsidRDefault="007B7475" w:rsidP="007B7475">
      <w:pPr>
        <w:ind w:firstLine="709"/>
        <w:rPr>
          <w:rFonts w:ascii="Times New Roman" w:hAnsi="Times New Roman"/>
          <w:sz w:val="28"/>
          <w:szCs w:val="28"/>
        </w:rPr>
      </w:pPr>
      <w:r w:rsidRPr="007B7475">
        <w:rPr>
          <w:rFonts w:ascii="Times New Roman" w:hAnsi="Times New Roman"/>
          <w:sz w:val="28"/>
          <w:szCs w:val="28"/>
        </w:rPr>
        <w:t>Мета: розкрити поняття самосвідомості як психологічного феномену у контексті екзистенційно-суб’єктних засад сучасної персонології.</w:t>
      </w:r>
    </w:p>
    <w:p w:rsidR="007B7475" w:rsidRPr="007B7475" w:rsidRDefault="007B7475" w:rsidP="007B7475">
      <w:pPr>
        <w:rPr>
          <w:rFonts w:ascii="Times New Roman" w:hAnsi="Times New Roman"/>
          <w:sz w:val="28"/>
          <w:szCs w:val="28"/>
        </w:rPr>
      </w:pPr>
      <w:r w:rsidRPr="007B7475">
        <w:rPr>
          <w:rFonts w:ascii="Times New Roman" w:hAnsi="Times New Roman"/>
          <w:sz w:val="28"/>
          <w:szCs w:val="28"/>
        </w:rPr>
        <w:t xml:space="preserve">У своїй роботі В. Столін аналізуючи феномен самосвідомості особистості, описує його виникнення та розвиток </w:t>
      </w:r>
      <w:r w:rsidRPr="007B7475">
        <w:rPr>
          <w:rStyle w:val="jlqj4b"/>
          <w:rFonts w:ascii="Times New Roman" w:hAnsi="Times New Roman"/>
          <w:sz w:val="28"/>
          <w:szCs w:val="28"/>
        </w:rPr>
        <w:t>як</w:t>
      </w:r>
      <w:r w:rsidRPr="007B7475">
        <w:rPr>
          <w:rStyle w:val="viiyi"/>
          <w:rFonts w:ascii="Times New Roman" w:hAnsi="Times New Roman"/>
          <w:sz w:val="28"/>
          <w:szCs w:val="28"/>
        </w:rPr>
        <w:t xml:space="preserve"> </w:t>
      </w:r>
      <w:r w:rsidRPr="007B7475">
        <w:rPr>
          <w:rStyle w:val="jlqj4b"/>
          <w:rFonts w:ascii="Times New Roman" w:hAnsi="Times New Roman"/>
          <w:sz w:val="28"/>
          <w:szCs w:val="28"/>
        </w:rPr>
        <w:t>гетерогенний та</w:t>
      </w:r>
      <w:r w:rsidRPr="007B7475">
        <w:rPr>
          <w:rStyle w:val="viiyi"/>
          <w:rFonts w:ascii="Times New Roman" w:hAnsi="Times New Roman"/>
          <w:sz w:val="28"/>
          <w:szCs w:val="28"/>
        </w:rPr>
        <w:t xml:space="preserve"> </w:t>
      </w:r>
      <w:r w:rsidRPr="007B7475">
        <w:rPr>
          <w:rStyle w:val="jlqj4b"/>
          <w:rFonts w:ascii="Times New Roman" w:hAnsi="Times New Roman"/>
          <w:sz w:val="28"/>
          <w:szCs w:val="28"/>
        </w:rPr>
        <w:t xml:space="preserve">полімодальний процес, що </w:t>
      </w:r>
      <w:r w:rsidRPr="007B7475">
        <w:rPr>
          <w:rStyle w:val="viiyi"/>
          <w:rFonts w:ascii="Times New Roman" w:hAnsi="Times New Roman"/>
          <w:sz w:val="28"/>
          <w:szCs w:val="28"/>
        </w:rPr>
        <w:t xml:space="preserve">відбувається у </w:t>
      </w:r>
      <w:r w:rsidRPr="007B7475">
        <w:rPr>
          <w:rStyle w:val="jlqj4b"/>
          <w:rFonts w:ascii="Times New Roman" w:hAnsi="Times New Roman"/>
          <w:sz w:val="28"/>
          <w:szCs w:val="28"/>
        </w:rPr>
        <w:t>різних</w:t>
      </w:r>
      <w:r w:rsidRPr="007B7475">
        <w:rPr>
          <w:rStyle w:val="viiyi"/>
          <w:rFonts w:ascii="Times New Roman" w:hAnsi="Times New Roman"/>
          <w:sz w:val="28"/>
          <w:szCs w:val="28"/>
        </w:rPr>
        <w:t xml:space="preserve"> </w:t>
      </w:r>
      <w:r w:rsidRPr="007B7475">
        <w:rPr>
          <w:rStyle w:val="jlqj4b"/>
          <w:rFonts w:ascii="Times New Roman" w:hAnsi="Times New Roman"/>
          <w:sz w:val="28"/>
          <w:szCs w:val="28"/>
        </w:rPr>
        <w:t>системах</w:t>
      </w:r>
      <w:r w:rsidRPr="007B7475">
        <w:rPr>
          <w:rStyle w:val="viiyi"/>
          <w:rFonts w:ascii="Times New Roman" w:hAnsi="Times New Roman"/>
          <w:sz w:val="28"/>
          <w:szCs w:val="28"/>
        </w:rPr>
        <w:t xml:space="preserve"> </w:t>
      </w:r>
      <w:r w:rsidRPr="007B7475">
        <w:rPr>
          <w:rStyle w:val="jlqj4b"/>
          <w:rFonts w:ascii="Times New Roman" w:hAnsi="Times New Roman"/>
          <w:sz w:val="28"/>
          <w:szCs w:val="28"/>
        </w:rPr>
        <w:t>відносин,</w:t>
      </w:r>
      <w:r w:rsidRPr="007B7475">
        <w:rPr>
          <w:rStyle w:val="viiyi"/>
          <w:rFonts w:ascii="Times New Roman" w:hAnsi="Times New Roman"/>
          <w:sz w:val="28"/>
          <w:szCs w:val="28"/>
        </w:rPr>
        <w:t xml:space="preserve"> </w:t>
      </w:r>
      <w:r w:rsidRPr="007B7475">
        <w:rPr>
          <w:rStyle w:val="jlqj4b"/>
          <w:rFonts w:ascii="Times New Roman" w:hAnsi="Times New Roman"/>
          <w:sz w:val="28"/>
          <w:szCs w:val="28"/>
        </w:rPr>
        <w:t>а саме:</w:t>
      </w:r>
      <w:r w:rsidRPr="007B7475">
        <w:rPr>
          <w:rStyle w:val="viiyi"/>
          <w:rFonts w:ascii="Times New Roman" w:hAnsi="Times New Roman"/>
          <w:sz w:val="28"/>
          <w:szCs w:val="28"/>
        </w:rPr>
        <w:t xml:space="preserve"> в індивідуальному вимірі – </w:t>
      </w:r>
      <w:r w:rsidRPr="007B7475">
        <w:rPr>
          <w:rStyle w:val="jlqj4b"/>
          <w:rFonts w:ascii="Times New Roman" w:hAnsi="Times New Roman"/>
          <w:sz w:val="28"/>
          <w:szCs w:val="28"/>
        </w:rPr>
        <w:t>людини</w:t>
      </w:r>
      <w:r w:rsidRPr="007B7475">
        <w:rPr>
          <w:rStyle w:val="viiyi"/>
          <w:rFonts w:ascii="Times New Roman" w:hAnsi="Times New Roman"/>
          <w:sz w:val="28"/>
          <w:szCs w:val="28"/>
        </w:rPr>
        <w:t xml:space="preserve"> </w:t>
      </w:r>
      <w:r w:rsidRPr="007B7475">
        <w:rPr>
          <w:rStyle w:val="jlqj4b"/>
          <w:rFonts w:ascii="Times New Roman" w:hAnsi="Times New Roman"/>
          <w:sz w:val="28"/>
          <w:szCs w:val="28"/>
        </w:rPr>
        <w:t>як</w:t>
      </w:r>
      <w:r w:rsidRPr="007B7475">
        <w:rPr>
          <w:rStyle w:val="viiyi"/>
          <w:rFonts w:ascii="Times New Roman" w:hAnsi="Times New Roman"/>
          <w:sz w:val="28"/>
          <w:szCs w:val="28"/>
        </w:rPr>
        <w:t xml:space="preserve"> </w:t>
      </w:r>
      <w:r w:rsidRPr="007B7475">
        <w:rPr>
          <w:rStyle w:val="jlqj4b"/>
          <w:rFonts w:ascii="Times New Roman" w:hAnsi="Times New Roman"/>
          <w:sz w:val="28"/>
          <w:szCs w:val="28"/>
        </w:rPr>
        <w:t>природної істоти, тобто з наявними вродженими характеристиками,</w:t>
      </w:r>
      <w:r w:rsidRPr="007B7475">
        <w:rPr>
          <w:rStyle w:val="viiyi"/>
          <w:rFonts w:ascii="Times New Roman" w:hAnsi="Times New Roman"/>
          <w:sz w:val="28"/>
          <w:szCs w:val="28"/>
        </w:rPr>
        <w:t xml:space="preserve"> та в соціальному – </w:t>
      </w:r>
      <w:r w:rsidRPr="007B7475">
        <w:rPr>
          <w:rStyle w:val="jlqj4b"/>
          <w:rFonts w:ascii="Times New Roman" w:hAnsi="Times New Roman"/>
          <w:sz w:val="28"/>
          <w:szCs w:val="28"/>
        </w:rPr>
        <w:t>як</w:t>
      </w:r>
      <w:r w:rsidRPr="007B7475">
        <w:rPr>
          <w:rStyle w:val="viiyi"/>
          <w:rFonts w:ascii="Times New Roman" w:hAnsi="Times New Roman"/>
          <w:sz w:val="28"/>
          <w:szCs w:val="28"/>
        </w:rPr>
        <w:t xml:space="preserve"> </w:t>
      </w:r>
      <w:r w:rsidRPr="007B7475">
        <w:rPr>
          <w:rStyle w:val="jlqj4b"/>
          <w:rFonts w:ascii="Times New Roman" w:hAnsi="Times New Roman"/>
          <w:sz w:val="28"/>
          <w:szCs w:val="28"/>
        </w:rPr>
        <w:t>об’єкта</w:t>
      </w:r>
      <w:r w:rsidRPr="007B7475">
        <w:rPr>
          <w:rStyle w:val="viiyi"/>
          <w:rFonts w:ascii="Times New Roman" w:hAnsi="Times New Roman"/>
          <w:sz w:val="28"/>
          <w:szCs w:val="28"/>
        </w:rPr>
        <w:t xml:space="preserve"> </w:t>
      </w:r>
      <w:r w:rsidRPr="007B7475">
        <w:rPr>
          <w:rStyle w:val="jlqj4b"/>
          <w:rFonts w:ascii="Times New Roman" w:hAnsi="Times New Roman"/>
          <w:sz w:val="28"/>
          <w:szCs w:val="28"/>
        </w:rPr>
        <w:t>і</w:t>
      </w:r>
      <w:r w:rsidRPr="007B7475">
        <w:rPr>
          <w:rStyle w:val="viiyi"/>
          <w:rFonts w:ascii="Times New Roman" w:hAnsi="Times New Roman"/>
          <w:sz w:val="28"/>
          <w:szCs w:val="28"/>
        </w:rPr>
        <w:t xml:space="preserve"> </w:t>
      </w:r>
      <w:r w:rsidRPr="007B7475">
        <w:rPr>
          <w:rStyle w:val="jlqj4b"/>
          <w:rFonts w:ascii="Times New Roman" w:hAnsi="Times New Roman"/>
          <w:sz w:val="28"/>
          <w:szCs w:val="28"/>
        </w:rPr>
        <w:t>суб’єкта</w:t>
      </w:r>
      <w:r w:rsidRPr="007B7475">
        <w:rPr>
          <w:rStyle w:val="viiyi"/>
          <w:rFonts w:ascii="Times New Roman" w:hAnsi="Times New Roman"/>
          <w:sz w:val="28"/>
          <w:szCs w:val="28"/>
        </w:rPr>
        <w:t xml:space="preserve"> </w:t>
      </w:r>
      <w:r w:rsidRPr="007B7475">
        <w:rPr>
          <w:rStyle w:val="jlqj4b"/>
          <w:rFonts w:ascii="Times New Roman" w:hAnsi="Times New Roman"/>
          <w:sz w:val="28"/>
          <w:szCs w:val="28"/>
        </w:rPr>
        <w:t>соціальних</w:t>
      </w:r>
      <w:r w:rsidRPr="007B7475">
        <w:rPr>
          <w:rStyle w:val="viiyi"/>
          <w:rFonts w:ascii="Times New Roman" w:hAnsi="Times New Roman"/>
          <w:sz w:val="28"/>
          <w:szCs w:val="28"/>
        </w:rPr>
        <w:t xml:space="preserve"> </w:t>
      </w:r>
      <w:r w:rsidRPr="007B7475">
        <w:rPr>
          <w:rStyle w:val="jlqj4b"/>
          <w:rFonts w:ascii="Times New Roman" w:hAnsi="Times New Roman"/>
          <w:sz w:val="28"/>
          <w:szCs w:val="28"/>
        </w:rPr>
        <w:t>взаємодій</w:t>
      </w:r>
      <w:r w:rsidRPr="007B7475">
        <w:rPr>
          <w:rStyle w:val="viiyi"/>
          <w:rFonts w:ascii="Times New Roman" w:hAnsi="Times New Roman"/>
          <w:sz w:val="28"/>
          <w:szCs w:val="28"/>
        </w:rPr>
        <w:t xml:space="preserve"> </w:t>
      </w:r>
      <w:r w:rsidRPr="007B7475">
        <w:rPr>
          <w:rStyle w:val="jlqj4b"/>
          <w:rFonts w:ascii="Times New Roman" w:hAnsi="Times New Roman"/>
          <w:sz w:val="28"/>
          <w:szCs w:val="28"/>
        </w:rPr>
        <w:t>та власних дій [4].</w:t>
      </w:r>
    </w:p>
    <w:p w:rsidR="007B7475" w:rsidRPr="007B7475" w:rsidRDefault="007B7475" w:rsidP="007B7475">
      <w:pPr>
        <w:ind w:firstLine="709"/>
        <w:rPr>
          <w:rFonts w:ascii="Times New Roman" w:hAnsi="Times New Roman"/>
          <w:sz w:val="28"/>
          <w:szCs w:val="28"/>
        </w:rPr>
      </w:pPr>
      <w:r w:rsidRPr="007B7475">
        <w:rPr>
          <w:rFonts w:ascii="Times New Roman" w:hAnsi="Times New Roman"/>
          <w:color w:val="000000"/>
          <w:sz w:val="28"/>
          <w:szCs w:val="28"/>
        </w:rPr>
        <w:t xml:space="preserve">О. Білецький наголошує, що «…головну роль в конструюванні нового стилю життя і трансформації внутрішнього світу особистості сучасна психологія справедливо відводить посиленню процесів пов’язаних з такими феноменами самосвідомості, як самопізнання, самоставлення та саморегуляція» [1, с. 12]. </w:t>
      </w:r>
      <w:r w:rsidRPr="007B7475">
        <w:rPr>
          <w:rFonts w:ascii="Times New Roman" w:hAnsi="Times New Roman"/>
          <w:sz w:val="28"/>
          <w:szCs w:val="28"/>
        </w:rPr>
        <w:t>Тож варто визначити самосвідомість крізь призму системної взаємодії її феноменологічних проявів на трьох відповідних рівнях – когнітивному, емоційному та поведінковому.</w:t>
      </w:r>
    </w:p>
    <w:p w:rsidR="007B7475" w:rsidRPr="007B7475" w:rsidRDefault="007B7475" w:rsidP="007B7475">
      <w:pPr>
        <w:ind w:firstLine="709"/>
        <w:rPr>
          <w:rFonts w:ascii="Times New Roman" w:hAnsi="Times New Roman"/>
          <w:sz w:val="28"/>
          <w:szCs w:val="28"/>
        </w:rPr>
      </w:pPr>
      <w:r w:rsidRPr="007B7475">
        <w:rPr>
          <w:rFonts w:ascii="Times New Roman" w:hAnsi="Times New Roman"/>
          <w:color w:val="000000"/>
          <w:sz w:val="28"/>
          <w:szCs w:val="28"/>
        </w:rPr>
        <w:t>Важливо, що зміст самосвідомості становить усвідомлення людиною себе як індивідуальності, свого внутрішнього світу, власної ідентичності, своєї Я-концепції [2, с. 42]. Відтак когнітивний п</w:t>
      </w:r>
      <w:r w:rsidRPr="007B7475">
        <w:rPr>
          <w:rFonts w:ascii="Times New Roman" w:hAnsi="Times New Roman"/>
          <w:sz w:val="28"/>
          <w:szCs w:val="28"/>
        </w:rPr>
        <w:t xml:space="preserve">роцес самопізнання відображає інтроспективне заглиблення у власне «Я», що зокрема проявляється у </w:t>
      </w:r>
      <w:r w:rsidRPr="007B7475">
        <w:rPr>
          <w:rFonts w:ascii="Times New Roman" w:hAnsi="Times New Roman"/>
          <w:sz w:val="28"/>
          <w:szCs w:val="28"/>
        </w:rPr>
        <w:lastRenderedPageBreak/>
        <w:t>наповненні сенсами свого життєвого сценарію, власне пошуку екзистенції власного буття.</w:t>
      </w:r>
    </w:p>
    <w:p w:rsidR="007B7475" w:rsidRPr="007B7475" w:rsidRDefault="007B7475" w:rsidP="007B7475">
      <w:pPr>
        <w:ind w:firstLine="709"/>
        <w:rPr>
          <w:rFonts w:ascii="Times New Roman" w:hAnsi="Times New Roman"/>
          <w:color w:val="000000"/>
          <w:sz w:val="28"/>
          <w:szCs w:val="28"/>
        </w:rPr>
      </w:pPr>
      <w:r w:rsidRPr="007B7475">
        <w:rPr>
          <w:rFonts w:ascii="Times New Roman" w:hAnsi="Times New Roman"/>
          <w:color w:val="000000"/>
          <w:sz w:val="28"/>
          <w:szCs w:val="28"/>
        </w:rPr>
        <w:t xml:space="preserve">Важливо, що у процесі здійснення такого самоаналізу «Я» та власних дій паралельно на емоційному рівні відбувається також суб’єктивна оцінка отриманих щодо себе знань, певна емоційна інтерпретація вчинків, що стає основою самоставлення особистості щодо власного «Я». </w:t>
      </w:r>
    </w:p>
    <w:p w:rsidR="007B7475" w:rsidRPr="007B7475" w:rsidRDefault="007B7475" w:rsidP="007B7475">
      <w:pPr>
        <w:ind w:firstLine="709"/>
        <w:rPr>
          <w:rFonts w:ascii="Times New Roman" w:hAnsi="Times New Roman"/>
          <w:sz w:val="28"/>
          <w:szCs w:val="28"/>
        </w:rPr>
      </w:pPr>
      <w:r w:rsidRPr="007B7475">
        <w:rPr>
          <w:rFonts w:ascii="Times New Roman" w:hAnsi="Times New Roman"/>
          <w:color w:val="000000"/>
          <w:sz w:val="28"/>
          <w:szCs w:val="28"/>
        </w:rPr>
        <w:t>У цьому контексті вважаємо більш доречним застосування терміну введеного І. Часниковою «емоційно-ціннісного самоставлення» [Цит. за: 1, с. 7-8] як компонента самосвідомості, що більш комплексно та змістовно описує емоційну наповненість самосвідомості.</w:t>
      </w:r>
    </w:p>
    <w:p w:rsidR="007B7475" w:rsidRPr="007B7475" w:rsidRDefault="007B7475" w:rsidP="007B7475">
      <w:pPr>
        <w:ind w:firstLine="709"/>
        <w:rPr>
          <w:rFonts w:ascii="Times New Roman" w:hAnsi="Times New Roman"/>
          <w:color w:val="000000"/>
          <w:sz w:val="28"/>
          <w:szCs w:val="28"/>
        </w:rPr>
      </w:pPr>
      <w:r w:rsidRPr="007B7475">
        <w:rPr>
          <w:rFonts w:ascii="Times New Roman" w:hAnsi="Times New Roman"/>
          <w:color w:val="000000"/>
          <w:sz w:val="28"/>
          <w:szCs w:val="28"/>
        </w:rPr>
        <w:t xml:space="preserve">Розглядаючи особистість як духовно-екзистенційне начало (особистісний рівень), з яким кожна людина приходить у світ, О. Завгородня визначає «..екзистенцію як глибинне джерело автентичного сповненого смислу індивідуального життя, актуалізація якого вимагає від людини відкритості та відваги» [3, с. 85]. У такому розумінні самосвідомість виступає характеристикою активності вольового суб’єкта як автора власного життєвого шляху, що на поведінковому рівні проявляється у його здатності до здійснення вчинку та наявного налагодженого механізму саморегуляції. </w:t>
      </w:r>
    </w:p>
    <w:p w:rsidR="007B7475" w:rsidRPr="007B7475" w:rsidRDefault="007B7475" w:rsidP="007B7475">
      <w:pPr>
        <w:ind w:firstLine="709"/>
        <w:rPr>
          <w:rFonts w:ascii="Times New Roman" w:hAnsi="Times New Roman"/>
          <w:sz w:val="28"/>
          <w:szCs w:val="28"/>
        </w:rPr>
      </w:pPr>
      <w:r w:rsidRPr="007B7475">
        <w:rPr>
          <w:rFonts w:ascii="Times New Roman" w:hAnsi="Times New Roman"/>
          <w:sz w:val="28"/>
          <w:szCs w:val="28"/>
        </w:rPr>
        <w:t xml:space="preserve">Отож, більш цілісне розуміння феномена самосвідомості у руслі сучасних теорій психології особистості стосується процесу динамічної взаємодії на трьох рівнях її організації: когнітивному як визначення власної екзистенції у контексті самопізнання; емоційному, що відображає емоційно-ціннісне самоставлення та поведінковому, крізь призму саморегуляції у вчинково-діяльнісному вимірі, що властива суб’єктові, як автору власного життя. </w:t>
      </w:r>
    </w:p>
    <w:p w:rsidR="00753EFD" w:rsidRDefault="007B7475" w:rsidP="00753EFD">
      <w:pPr>
        <w:ind w:firstLine="709"/>
        <w:rPr>
          <w:rFonts w:ascii="Times New Roman" w:hAnsi="Times New Roman"/>
          <w:sz w:val="28"/>
          <w:szCs w:val="28"/>
        </w:rPr>
      </w:pPr>
      <w:r w:rsidRPr="007B7475">
        <w:rPr>
          <w:rFonts w:ascii="Times New Roman" w:hAnsi="Times New Roman"/>
          <w:sz w:val="28"/>
          <w:szCs w:val="28"/>
        </w:rPr>
        <w:t>Відтак сформована самосвідомість стає тією психологічною основою ресурсності особистості, яка здатна долати стресові, особливо кризові ситуації, з меншою схильністю</w:t>
      </w:r>
      <w:r w:rsidR="00753EFD">
        <w:rPr>
          <w:rFonts w:ascii="Times New Roman" w:hAnsi="Times New Roman"/>
          <w:sz w:val="28"/>
          <w:szCs w:val="28"/>
        </w:rPr>
        <w:t xml:space="preserve"> до розвитку адикції.</w:t>
      </w:r>
    </w:p>
    <w:p w:rsidR="00753EFD" w:rsidRDefault="00753EFD" w:rsidP="00753EFD">
      <w:pPr>
        <w:rPr>
          <w:rFonts w:ascii="Times New Roman" w:hAnsi="Times New Roman"/>
          <w:sz w:val="28"/>
          <w:szCs w:val="28"/>
        </w:rPr>
      </w:pPr>
    </w:p>
    <w:p w:rsidR="00753EFD" w:rsidRDefault="00753EFD" w:rsidP="00753EFD">
      <w:pPr>
        <w:rPr>
          <w:rFonts w:ascii="Times New Roman" w:hAnsi="Times New Roman"/>
          <w:sz w:val="28"/>
          <w:szCs w:val="28"/>
        </w:rPr>
      </w:pPr>
    </w:p>
    <w:p w:rsidR="00753EFD" w:rsidRDefault="00753EFD" w:rsidP="00753EFD">
      <w:pPr>
        <w:rPr>
          <w:rFonts w:ascii="Times New Roman" w:hAnsi="Times New Roman"/>
          <w:sz w:val="28"/>
          <w:szCs w:val="28"/>
        </w:rPr>
      </w:pPr>
    </w:p>
    <w:p w:rsidR="007B7475" w:rsidRPr="00753EFD" w:rsidRDefault="007B7475" w:rsidP="00753EFD">
      <w:pPr>
        <w:jc w:val="center"/>
        <w:rPr>
          <w:rFonts w:ascii="Times New Roman" w:hAnsi="Times New Roman"/>
          <w:sz w:val="28"/>
          <w:szCs w:val="28"/>
        </w:rPr>
      </w:pPr>
      <w:r w:rsidRPr="00F9405F">
        <w:rPr>
          <w:rFonts w:ascii="Times New Roman" w:hAnsi="Times New Roman"/>
          <w:b/>
          <w:sz w:val="28"/>
          <w:szCs w:val="28"/>
        </w:rPr>
        <w:lastRenderedPageBreak/>
        <w:t>Література</w:t>
      </w:r>
    </w:p>
    <w:p w:rsidR="007B7475" w:rsidRDefault="007B7475" w:rsidP="007B7475">
      <w:pPr>
        <w:rPr>
          <w:rFonts w:ascii="Times New Roman" w:hAnsi="Times New Roman"/>
          <w:sz w:val="28"/>
          <w:szCs w:val="28"/>
        </w:rPr>
      </w:pPr>
      <w:r>
        <w:rPr>
          <w:rFonts w:ascii="Times New Roman" w:hAnsi="Times New Roman"/>
          <w:sz w:val="28"/>
          <w:szCs w:val="28"/>
        </w:rPr>
        <w:t xml:space="preserve">1. </w:t>
      </w:r>
      <w:r w:rsidRPr="007B7475">
        <w:rPr>
          <w:rFonts w:ascii="Times New Roman" w:hAnsi="Times New Roman"/>
          <w:sz w:val="28"/>
          <w:szCs w:val="28"/>
        </w:rPr>
        <w:t xml:space="preserve">Білецький О. М. </w:t>
      </w:r>
      <w:r w:rsidRPr="007B7475">
        <w:rPr>
          <w:rFonts w:ascii="Times New Roman" w:hAnsi="Times New Roman"/>
          <w:bCs/>
          <w:sz w:val="28"/>
          <w:szCs w:val="28"/>
        </w:rPr>
        <w:t>Визначення головних феноменів самосвідомості особистості</w:t>
      </w:r>
      <w:r w:rsidRPr="007B7475">
        <w:rPr>
          <w:rFonts w:ascii="Times New Roman" w:hAnsi="Times New Roman"/>
          <w:sz w:val="28"/>
          <w:szCs w:val="28"/>
        </w:rPr>
        <w:t xml:space="preserve">. </w:t>
      </w:r>
      <w:r w:rsidRPr="007B7475">
        <w:rPr>
          <w:rFonts w:ascii="Times New Roman" w:hAnsi="Times New Roman"/>
          <w:i/>
          <w:sz w:val="28"/>
          <w:szCs w:val="28"/>
        </w:rPr>
        <w:t>Психологічний часопис</w:t>
      </w:r>
      <w:r w:rsidRPr="007B7475">
        <w:rPr>
          <w:rFonts w:ascii="Times New Roman" w:hAnsi="Times New Roman"/>
          <w:sz w:val="28"/>
          <w:szCs w:val="28"/>
        </w:rPr>
        <w:t>. 2017. № 3. С. 5</w:t>
      </w:r>
      <w:r w:rsidRPr="007B7475">
        <w:rPr>
          <w:rFonts w:ascii="Times New Roman" w:hAnsi="Times New Roman"/>
          <w:color w:val="000000"/>
          <w:sz w:val="28"/>
          <w:szCs w:val="28"/>
        </w:rPr>
        <w:t>–</w:t>
      </w:r>
      <w:r w:rsidRPr="007B7475">
        <w:rPr>
          <w:rFonts w:ascii="Times New Roman" w:hAnsi="Times New Roman"/>
          <w:sz w:val="28"/>
          <w:szCs w:val="28"/>
        </w:rPr>
        <w:t xml:space="preserve">16. </w:t>
      </w:r>
      <w:r w:rsidRPr="007B7475">
        <w:rPr>
          <w:rFonts w:ascii="Times New Roman" w:hAnsi="Times New Roman"/>
          <w:sz w:val="28"/>
          <w:szCs w:val="28"/>
          <w:lang w:val="en-US"/>
        </w:rPr>
        <w:t>URL</w:t>
      </w:r>
      <w:r w:rsidRPr="007B7475">
        <w:rPr>
          <w:rFonts w:ascii="Times New Roman" w:hAnsi="Times New Roman"/>
          <w:sz w:val="28"/>
          <w:szCs w:val="28"/>
        </w:rPr>
        <w:t xml:space="preserve">: </w:t>
      </w:r>
      <w:hyperlink r:id="rId70" w:history="1">
        <w:r w:rsidRPr="007B7475">
          <w:rPr>
            <w:rStyle w:val="a8"/>
            <w:rFonts w:ascii="Times New Roman" w:hAnsi="Times New Roman"/>
            <w:sz w:val="28"/>
            <w:szCs w:val="28"/>
          </w:rPr>
          <w:t>http://nbuv.gov.ua/UJRN/</w:t>
        </w:r>
        <w:r w:rsidRPr="007B7475">
          <w:rPr>
            <w:rStyle w:val="a8"/>
            <w:rFonts w:ascii="Times New Roman" w:hAnsi="Times New Roman"/>
            <w:color w:val="8B4513"/>
            <w:sz w:val="28"/>
            <w:szCs w:val="28"/>
          </w:rPr>
          <w:t>psch</w:t>
        </w:r>
        <w:r w:rsidRPr="007B7475">
          <w:rPr>
            <w:rStyle w:val="a8"/>
            <w:rFonts w:ascii="Times New Roman" w:hAnsi="Times New Roman"/>
            <w:sz w:val="28"/>
            <w:szCs w:val="28"/>
          </w:rPr>
          <w:t>_2017_3_3</w:t>
        </w:r>
      </w:hyperlink>
      <w:r>
        <w:rPr>
          <w:rFonts w:ascii="Times New Roman" w:hAnsi="Times New Roman"/>
          <w:sz w:val="28"/>
          <w:szCs w:val="28"/>
        </w:rPr>
        <w:t xml:space="preserve"> </w:t>
      </w:r>
    </w:p>
    <w:p w:rsidR="007B7475" w:rsidRDefault="007B7475" w:rsidP="007B7475">
      <w:pPr>
        <w:rPr>
          <w:rFonts w:ascii="Times New Roman" w:hAnsi="Times New Roman"/>
          <w:sz w:val="28"/>
          <w:szCs w:val="28"/>
        </w:rPr>
      </w:pPr>
      <w:r>
        <w:rPr>
          <w:rFonts w:ascii="Times New Roman" w:hAnsi="Times New Roman"/>
          <w:sz w:val="28"/>
          <w:szCs w:val="28"/>
        </w:rPr>
        <w:t xml:space="preserve">2. </w:t>
      </w:r>
      <w:r w:rsidRPr="007B7475">
        <w:rPr>
          <w:rFonts w:ascii="Times New Roman" w:hAnsi="Times New Roman"/>
          <w:bCs/>
          <w:iCs/>
          <w:color w:val="000000"/>
          <w:sz w:val="28"/>
          <w:szCs w:val="28"/>
        </w:rPr>
        <w:t>Клибанівська Т. М.</w:t>
      </w:r>
      <w:r w:rsidRPr="007B7475">
        <w:rPr>
          <w:rFonts w:ascii="Times New Roman" w:hAnsi="Times New Roman"/>
          <w:color w:val="000000"/>
          <w:sz w:val="28"/>
          <w:szCs w:val="28"/>
        </w:rPr>
        <w:t xml:space="preserve"> </w:t>
      </w:r>
      <w:r w:rsidRPr="007B7475">
        <w:rPr>
          <w:rFonts w:ascii="Times New Roman" w:hAnsi="Times New Roman"/>
          <w:bCs/>
          <w:color w:val="000000"/>
          <w:sz w:val="28"/>
          <w:szCs w:val="28"/>
        </w:rPr>
        <w:t xml:space="preserve">Теоретичні аспекти дослідження самосвідомості особистості. </w:t>
      </w:r>
      <w:r w:rsidRPr="007B7475">
        <w:rPr>
          <w:rFonts w:ascii="Times New Roman" w:hAnsi="Times New Roman"/>
          <w:color w:val="000000"/>
          <w:sz w:val="28"/>
          <w:szCs w:val="28"/>
        </w:rPr>
        <w:t xml:space="preserve">Актуальні проблеми психології. 2019. Т. І. Вип. 51. С. 37–42. </w:t>
      </w:r>
      <w:r w:rsidRPr="007B7475">
        <w:rPr>
          <w:rFonts w:ascii="Times New Roman" w:hAnsi="Times New Roman"/>
          <w:color w:val="000000"/>
          <w:sz w:val="28"/>
          <w:szCs w:val="28"/>
          <w:lang w:val="en-US"/>
        </w:rPr>
        <w:t>URL</w:t>
      </w:r>
      <w:r w:rsidRPr="007B7475">
        <w:rPr>
          <w:rFonts w:ascii="Times New Roman" w:hAnsi="Times New Roman"/>
          <w:color w:val="000000"/>
          <w:sz w:val="28"/>
          <w:szCs w:val="28"/>
          <w:lang w:val="ru-RU"/>
        </w:rPr>
        <w:t xml:space="preserve">: </w:t>
      </w:r>
      <w:hyperlink r:id="rId71" w:history="1">
        <w:r w:rsidRPr="007B7475">
          <w:rPr>
            <w:rStyle w:val="a8"/>
            <w:rFonts w:ascii="Times New Roman" w:hAnsi="Times New Roman"/>
            <w:sz w:val="28"/>
            <w:szCs w:val="28"/>
          </w:rPr>
          <w:t>http://socrates.vsau.org/repository/getfile.php/20354.pdf</w:t>
        </w:r>
      </w:hyperlink>
      <w:r w:rsidRPr="007B7475">
        <w:rPr>
          <w:rFonts w:ascii="Times New Roman" w:hAnsi="Times New Roman"/>
          <w:sz w:val="28"/>
          <w:szCs w:val="28"/>
          <w:lang w:val="ru-RU"/>
        </w:rPr>
        <w:t xml:space="preserve"> </w:t>
      </w:r>
      <w:r>
        <w:rPr>
          <w:rFonts w:ascii="Times New Roman" w:hAnsi="Times New Roman"/>
          <w:sz w:val="28"/>
          <w:szCs w:val="28"/>
        </w:rPr>
        <w:t xml:space="preserve"> </w:t>
      </w:r>
    </w:p>
    <w:p w:rsidR="007B7475" w:rsidRDefault="007B7475" w:rsidP="007B7475">
      <w:pPr>
        <w:rPr>
          <w:rFonts w:ascii="Times New Roman" w:hAnsi="Times New Roman"/>
          <w:sz w:val="28"/>
          <w:szCs w:val="28"/>
        </w:rPr>
      </w:pPr>
      <w:r>
        <w:rPr>
          <w:rFonts w:ascii="Times New Roman" w:hAnsi="Times New Roman"/>
          <w:sz w:val="28"/>
          <w:szCs w:val="28"/>
        </w:rPr>
        <w:t xml:space="preserve">3. </w:t>
      </w:r>
      <w:r w:rsidRPr="007B7475">
        <w:rPr>
          <w:rFonts w:ascii="Times New Roman" w:hAnsi="Times New Roman"/>
          <w:color w:val="000000"/>
          <w:sz w:val="28"/>
          <w:szCs w:val="28"/>
        </w:rPr>
        <w:t>Особистість у розвитку</w:t>
      </w:r>
      <w:r w:rsidRPr="007B7475">
        <w:rPr>
          <w:rFonts w:ascii="Times New Roman" w:hAnsi="Times New Roman"/>
          <w:bCs/>
          <w:color w:val="000000"/>
          <w:sz w:val="28"/>
          <w:szCs w:val="28"/>
        </w:rPr>
        <w:t xml:space="preserve">: </w:t>
      </w:r>
      <w:r w:rsidRPr="007B7475">
        <w:rPr>
          <w:rFonts w:ascii="Times New Roman" w:hAnsi="Times New Roman"/>
          <w:color w:val="000000"/>
          <w:sz w:val="28"/>
          <w:szCs w:val="28"/>
        </w:rPr>
        <w:t>психологічна теорія і практика: монографія / за ред. С. Д. Максименка, В. Л. Зливкова, С. Б. Кузікової. Суми: Вид-во СумДПУ імені А.С. Макаренка, 2015. 430 с.</w:t>
      </w:r>
      <w:r>
        <w:rPr>
          <w:rFonts w:ascii="Times New Roman" w:hAnsi="Times New Roman"/>
          <w:sz w:val="28"/>
          <w:szCs w:val="28"/>
        </w:rPr>
        <w:t xml:space="preserve"> </w:t>
      </w:r>
    </w:p>
    <w:p w:rsidR="00007247" w:rsidRDefault="007B7475" w:rsidP="00957590">
      <w:pPr>
        <w:rPr>
          <w:rFonts w:ascii="Times New Roman" w:hAnsi="Times New Roman"/>
          <w:sz w:val="28"/>
          <w:szCs w:val="28"/>
        </w:rPr>
      </w:pPr>
      <w:r>
        <w:rPr>
          <w:rFonts w:ascii="Times New Roman" w:hAnsi="Times New Roman"/>
          <w:sz w:val="28"/>
          <w:szCs w:val="28"/>
        </w:rPr>
        <w:t xml:space="preserve">4. </w:t>
      </w:r>
      <w:r w:rsidRPr="007B7475">
        <w:rPr>
          <w:rFonts w:ascii="Times New Roman" w:eastAsia="Times New Roman" w:hAnsi="Times New Roman"/>
          <w:bCs/>
          <w:sz w:val="28"/>
          <w:szCs w:val="28"/>
          <w:lang w:eastAsia="uk-UA"/>
        </w:rPr>
        <w:t xml:space="preserve">Столин В. В. Самосознание личности. </w:t>
      </w:r>
      <w:r w:rsidRPr="007B7475">
        <w:rPr>
          <w:rFonts w:ascii="Times New Roman" w:eastAsia="Times New Roman" w:hAnsi="Times New Roman"/>
          <w:sz w:val="28"/>
          <w:szCs w:val="28"/>
          <w:lang w:eastAsia="uk-UA"/>
        </w:rPr>
        <w:t>М</w:t>
      </w:r>
      <w:r>
        <w:rPr>
          <w:rFonts w:ascii="Times New Roman" w:eastAsia="Times New Roman" w:hAnsi="Times New Roman"/>
          <w:sz w:val="28"/>
          <w:szCs w:val="28"/>
          <w:lang w:eastAsia="uk-UA"/>
        </w:rPr>
        <w:t>осква</w:t>
      </w:r>
      <w:r w:rsidRPr="007B7475">
        <w:rPr>
          <w:rFonts w:ascii="Times New Roman" w:eastAsia="Times New Roman" w:hAnsi="Times New Roman"/>
          <w:sz w:val="28"/>
          <w:szCs w:val="28"/>
          <w:lang w:eastAsia="uk-UA"/>
        </w:rPr>
        <w:t>, 1983. 284 с.</w:t>
      </w:r>
    </w:p>
    <w:p w:rsidR="00957590" w:rsidRPr="00957590" w:rsidRDefault="00957590" w:rsidP="00957590">
      <w:pPr>
        <w:rPr>
          <w:rFonts w:ascii="Times New Roman" w:hAnsi="Times New Roman"/>
          <w:sz w:val="28"/>
          <w:szCs w:val="28"/>
        </w:rPr>
      </w:pPr>
    </w:p>
    <w:p w:rsidR="00007247" w:rsidRDefault="00007247" w:rsidP="00F9405F">
      <w:pPr>
        <w:spacing w:line="240" w:lineRule="auto"/>
        <w:ind w:firstLine="709"/>
        <w:contextualSpacing/>
        <w:jc w:val="right"/>
        <w:rPr>
          <w:rFonts w:ascii="Times New Roman" w:eastAsia="Times New Roman" w:hAnsi="Times New Roman"/>
          <w:b/>
          <w:sz w:val="28"/>
          <w:lang w:eastAsia="ru-RU"/>
        </w:rPr>
      </w:pPr>
    </w:p>
    <w:p w:rsidR="00F9405F" w:rsidRPr="009775CD" w:rsidRDefault="00F9405F" w:rsidP="00F9405F">
      <w:pPr>
        <w:spacing w:line="240" w:lineRule="auto"/>
        <w:ind w:firstLine="709"/>
        <w:contextualSpacing/>
        <w:jc w:val="right"/>
        <w:rPr>
          <w:rFonts w:ascii="Times New Roman" w:eastAsia="Times New Roman" w:hAnsi="Times New Roman"/>
          <w:b/>
          <w:sz w:val="28"/>
          <w:lang w:val="ru-RU" w:eastAsia="ru-RU"/>
        </w:rPr>
      </w:pPr>
      <w:r w:rsidRPr="009775CD">
        <w:rPr>
          <w:rFonts w:ascii="Times New Roman" w:eastAsia="Times New Roman" w:hAnsi="Times New Roman"/>
          <w:b/>
          <w:sz w:val="28"/>
          <w:lang w:eastAsia="ru-RU"/>
        </w:rPr>
        <w:t>Чіп Руслана,</w:t>
      </w:r>
      <w:r>
        <w:rPr>
          <w:rFonts w:ascii="Times New Roman" w:eastAsia="Times New Roman" w:hAnsi="Times New Roman"/>
          <w:b/>
          <w:sz w:val="28"/>
          <w:lang w:val="ru-RU" w:eastAsia="ru-RU"/>
        </w:rPr>
        <w:t xml:space="preserve"> </w:t>
      </w:r>
      <w:r w:rsidRPr="009775CD">
        <w:rPr>
          <w:rFonts w:ascii="Times New Roman" w:eastAsia="Times New Roman" w:hAnsi="Times New Roman"/>
          <w:b/>
          <w:sz w:val="28"/>
          <w:lang w:eastAsia="ru-RU"/>
        </w:rPr>
        <w:t>Гончаровська Галина</w:t>
      </w:r>
    </w:p>
    <w:p w:rsidR="00F9405F" w:rsidRPr="00081AB4" w:rsidRDefault="00F9405F" w:rsidP="00F9405F">
      <w:pPr>
        <w:spacing w:line="240" w:lineRule="auto"/>
        <w:ind w:firstLine="709"/>
        <w:contextualSpacing/>
        <w:jc w:val="right"/>
        <w:rPr>
          <w:rFonts w:ascii="Times New Roman" w:eastAsia="Times New Roman" w:hAnsi="Times New Roman"/>
          <w:i/>
          <w:sz w:val="28"/>
          <w:lang w:eastAsia="ru-RU"/>
        </w:rPr>
      </w:pPr>
      <w:r w:rsidRPr="00081AB4">
        <w:rPr>
          <w:rFonts w:ascii="Times New Roman" w:eastAsia="Times New Roman" w:hAnsi="Times New Roman"/>
          <w:sz w:val="28"/>
          <w:lang w:eastAsia="ru-RU"/>
        </w:rPr>
        <w:t>м. Тернопіль</w:t>
      </w:r>
    </w:p>
    <w:p w:rsidR="00F9405F" w:rsidRPr="00081AB4" w:rsidRDefault="00F9405F" w:rsidP="00F9405F">
      <w:pPr>
        <w:spacing w:line="240" w:lineRule="auto"/>
        <w:ind w:firstLine="709"/>
        <w:contextualSpacing/>
        <w:jc w:val="right"/>
        <w:rPr>
          <w:rFonts w:ascii="Times New Roman" w:eastAsia="Times New Roman" w:hAnsi="Times New Roman"/>
          <w:i/>
          <w:sz w:val="28"/>
          <w:lang w:eastAsia="ru-RU"/>
        </w:rPr>
      </w:pPr>
    </w:p>
    <w:p w:rsidR="00F9405F" w:rsidRDefault="00F9405F" w:rsidP="00F9405F">
      <w:pPr>
        <w:jc w:val="center"/>
        <w:rPr>
          <w:rFonts w:ascii="Times New Roman" w:hAnsi="Times New Roman"/>
          <w:b/>
          <w:color w:val="000000"/>
          <w:sz w:val="28"/>
          <w:szCs w:val="28"/>
        </w:rPr>
      </w:pPr>
      <w:r w:rsidRPr="00081AB4">
        <w:rPr>
          <w:rFonts w:ascii="Times New Roman" w:hAnsi="Times New Roman"/>
          <w:b/>
          <w:color w:val="000000"/>
          <w:sz w:val="28"/>
          <w:szCs w:val="28"/>
        </w:rPr>
        <w:t xml:space="preserve">СУБ’ЄКТНІ ВИМІРИ ҐЕНДЕРНОЇ ІДЕНТИЧНОСТІ ОСОБИСТОСТІ У </w:t>
      </w:r>
      <w:r>
        <w:rPr>
          <w:rFonts w:ascii="Times New Roman" w:hAnsi="Times New Roman"/>
          <w:b/>
          <w:color w:val="000000"/>
          <w:sz w:val="28"/>
          <w:szCs w:val="28"/>
        </w:rPr>
        <w:t>КОНТЕКСТІ ВИВЧЕННЯ</w:t>
      </w:r>
      <w:r w:rsidRPr="00081AB4">
        <w:rPr>
          <w:rFonts w:ascii="Times New Roman" w:hAnsi="Times New Roman"/>
          <w:b/>
          <w:color w:val="000000"/>
          <w:sz w:val="28"/>
          <w:szCs w:val="28"/>
        </w:rPr>
        <w:t xml:space="preserve"> </w:t>
      </w:r>
      <w:r>
        <w:rPr>
          <w:rFonts w:ascii="Times New Roman" w:hAnsi="Times New Roman"/>
          <w:b/>
          <w:color w:val="000000"/>
          <w:sz w:val="28"/>
          <w:szCs w:val="28"/>
        </w:rPr>
        <w:t xml:space="preserve">КУРСУ </w:t>
      </w:r>
      <w:r w:rsidRPr="00081AB4">
        <w:rPr>
          <w:rFonts w:ascii="Times New Roman" w:hAnsi="Times New Roman"/>
          <w:b/>
          <w:color w:val="000000"/>
          <w:sz w:val="28"/>
          <w:szCs w:val="28"/>
        </w:rPr>
        <w:t>«</w:t>
      </w:r>
      <w:r>
        <w:rPr>
          <w:rFonts w:ascii="Times New Roman" w:hAnsi="Times New Roman"/>
          <w:b/>
          <w:color w:val="000000"/>
          <w:sz w:val="28"/>
          <w:szCs w:val="28"/>
        </w:rPr>
        <w:t>ЗАГАЛЬНА ПСИХОЛОГІЯ</w:t>
      </w:r>
      <w:r w:rsidRPr="00081AB4">
        <w:rPr>
          <w:rFonts w:ascii="Times New Roman" w:hAnsi="Times New Roman"/>
          <w:b/>
          <w:color w:val="000000"/>
          <w:sz w:val="28"/>
          <w:szCs w:val="28"/>
        </w:rPr>
        <w:t>»</w:t>
      </w:r>
    </w:p>
    <w:p w:rsidR="00F9405F" w:rsidRPr="00081AB4" w:rsidRDefault="00F9405F" w:rsidP="00F9405F">
      <w:pPr>
        <w:jc w:val="center"/>
        <w:rPr>
          <w:rFonts w:ascii="Times New Roman" w:hAnsi="Times New Roman"/>
          <w:b/>
          <w:color w:val="000000"/>
          <w:sz w:val="28"/>
          <w:szCs w:val="28"/>
        </w:rPr>
      </w:pPr>
    </w:p>
    <w:p w:rsidR="00F9405F" w:rsidRDefault="00F9405F" w:rsidP="00F9405F">
      <w:pPr>
        <w:ind w:firstLine="709"/>
        <w:rPr>
          <w:rFonts w:ascii="Times New Roman" w:eastAsia="Times New Roman" w:hAnsi="Times New Roman"/>
          <w:color w:val="000000"/>
          <w:sz w:val="28"/>
          <w:szCs w:val="28"/>
          <w:lang w:eastAsia="ru-RU"/>
        </w:rPr>
      </w:pPr>
      <w:r w:rsidRPr="001A7AD7">
        <w:rPr>
          <w:rFonts w:ascii="Times New Roman" w:eastAsia="Times New Roman" w:hAnsi="Times New Roman"/>
          <w:color w:val="000000"/>
          <w:sz w:val="28"/>
          <w:szCs w:val="28"/>
          <w:lang w:eastAsia="ru-RU"/>
        </w:rPr>
        <w:t xml:space="preserve">Актуальність дослідження </w:t>
      </w:r>
      <w:r>
        <w:rPr>
          <w:rFonts w:ascii="Times New Roman" w:eastAsia="Times New Roman" w:hAnsi="Times New Roman"/>
          <w:color w:val="000000"/>
          <w:sz w:val="28"/>
          <w:szCs w:val="28"/>
          <w:lang w:eastAsia="ru-RU"/>
        </w:rPr>
        <w:t xml:space="preserve">проблеми </w:t>
      </w:r>
      <w:r>
        <w:rPr>
          <w:rFonts w:ascii="Times New Roman" w:hAnsi="Times New Roman"/>
          <w:sz w:val="28"/>
          <w:szCs w:val="28"/>
        </w:rPr>
        <w:t xml:space="preserve">ґендерної ідентичності </w:t>
      </w:r>
      <w:r>
        <w:rPr>
          <w:rFonts w:ascii="Times New Roman" w:eastAsia="Times New Roman" w:hAnsi="Times New Roman"/>
          <w:color w:val="000000"/>
          <w:sz w:val="28"/>
          <w:szCs w:val="28"/>
          <w:lang w:eastAsia="ru-RU"/>
        </w:rPr>
        <w:t>у сучасному інформаційному просторі зумовлена викликами сьогодення і є пріоритетним напрямом державної політики у контексті інтеграції до європейського освітнього процесу.</w:t>
      </w:r>
    </w:p>
    <w:p w:rsidR="00F9405F" w:rsidRDefault="00F9405F" w:rsidP="00F9405F">
      <w:pPr>
        <w:pStyle w:val="a6"/>
        <w:spacing w:after="0" w:line="360" w:lineRule="auto"/>
        <w:ind w:left="0"/>
        <w:jc w:val="both"/>
        <w:rPr>
          <w:rFonts w:ascii="Times New Roman" w:hAnsi="Times New Roman"/>
          <w:sz w:val="28"/>
          <w:szCs w:val="28"/>
        </w:rPr>
      </w:pPr>
      <w:r w:rsidRPr="009C2AF7">
        <w:rPr>
          <w:rFonts w:ascii="Times New Roman" w:hAnsi="Times New Roman"/>
          <w:sz w:val="28"/>
          <w:szCs w:val="28"/>
        </w:rPr>
        <w:t xml:space="preserve">У сучасних психологічних дослідженнях проблема ґендерної ідентичності розглядається у взаємозв’язку із розвитком самосвідомості, почуттям дорослості та суб’єктністю </w:t>
      </w:r>
      <w:r w:rsidRPr="003D54A0">
        <w:rPr>
          <w:rFonts w:ascii="Times New Roman" w:hAnsi="Times New Roman"/>
          <w:sz w:val="28"/>
          <w:szCs w:val="28"/>
        </w:rPr>
        <w:t>(К.</w:t>
      </w:r>
      <w:r>
        <w:rPr>
          <w:rFonts w:ascii="Times New Roman" w:hAnsi="Times New Roman"/>
          <w:sz w:val="28"/>
          <w:szCs w:val="28"/>
        </w:rPr>
        <w:t> </w:t>
      </w:r>
      <w:r w:rsidRPr="003D54A0">
        <w:rPr>
          <w:rFonts w:ascii="Times New Roman" w:hAnsi="Times New Roman"/>
          <w:sz w:val="28"/>
          <w:szCs w:val="28"/>
        </w:rPr>
        <w:t>Абульханова-Славська, Г.</w:t>
      </w:r>
      <w:r>
        <w:rPr>
          <w:rFonts w:ascii="Times New Roman" w:hAnsi="Times New Roman"/>
          <w:sz w:val="28"/>
          <w:szCs w:val="28"/>
        </w:rPr>
        <w:t> </w:t>
      </w:r>
      <w:r w:rsidRPr="003D54A0">
        <w:rPr>
          <w:rFonts w:ascii="Times New Roman" w:hAnsi="Times New Roman"/>
          <w:sz w:val="28"/>
          <w:szCs w:val="28"/>
        </w:rPr>
        <w:t>Балл, О.</w:t>
      </w:r>
      <w:r>
        <w:rPr>
          <w:rFonts w:ascii="Times New Roman" w:hAnsi="Times New Roman"/>
          <w:sz w:val="28"/>
          <w:szCs w:val="28"/>
        </w:rPr>
        <w:t> </w:t>
      </w:r>
      <w:r w:rsidRPr="003D54A0">
        <w:rPr>
          <w:rFonts w:ascii="Times New Roman" w:hAnsi="Times New Roman"/>
          <w:sz w:val="28"/>
          <w:szCs w:val="28"/>
        </w:rPr>
        <w:t>Бондаренко, М.</w:t>
      </w:r>
      <w:r>
        <w:rPr>
          <w:rFonts w:ascii="Times New Roman" w:hAnsi="Times New Roman"/>
          <w:sz w:val="28"/>
          <w:szCs w:val="28"/>
        </w:rPr>
        <w:t> </w:t>
      </w:r>
      <w:r w:rsidRPr="003D54A0">
        <w:rPr>
          <w:rFonts w:ascii="Times New Roman" w:hAnsi="Times New Roman"/>
          <w:sz w:val="28"/>
          <w:szCs w:val="28"/>
        </w:rPr>
        <w:t>Боришевський, Т.</w:t>
      </w:r>
      <w:r>
        <w:rPr>
          <w:rFonts w:ascii="Times New Roman" w:hAnsi="Times New Roman"/>
          <w:sz w:val="28"/>
          <w:szCs w:val="28"/>
        </w:rPr>
        <w:t> </w:t>
      </w:r>
      <w:r w:rsidRPr="003D54A0">
        <w:rPr>
          <w:rFonts w:ascii="Times New Roman" w:hAnsi="Times New Roman"/>
          <w:sz w:val="28"/>
          <w:szCs w:val="28"/>
        </w:rPr>
        <w:t>Говорун, З.</w:t>
      </w:r>
      <w:r>
        <w:rPr>
          <w:rFonts w:ascii="Times New Roman" w:hAnsi="Times New Roman"/>
          <w:sz w:val="28"/>
          <w:szCs w:val="28"/>
        </w:rPr>
        <w:t> </w:t>
      </w:r>
      <w:r w:rsidRPr="003D54A0">
        <w:rPr>
          <w:rFonts w:ascii="Times New Roman" w:hAnsi="Times New Roman"/>
          <w:sz w:val="28"/>
          <w:szCs w:val="28"/>
        </w:rPr>
        <w:t xml:space="preserve">Карпенко, </w:t>
      </w:r>
      <w:r>
        <w:rPr>
          <w:rFonts w:ascii="Times New Roman" w:hAnsi="Times New Roman"/>
          <w:sz w:val="28"/>
          <w:szCs w:val="28"/>
        </w:rPr>
        <w:t>О</w:t>
      </w:r>
      <w:r w:rsidRPr="003D54A0">
        <w:rPr>
          <w:rFonts w:ascii="Times New Roman" w:hAnsi="Times New Roman"/>
          <w:sz w:val="28"/>
          <w:szCs w:val="28"/>
        </w:rPr>
        <w:t>.</w:t>
      </w:r>
      <w:r>
        <w:rPr>
          <w:rFonts w:ascii="Times New Roman" w:hAnsi="Times New Roman"/>
          <w:sz w:val="28"/>
          <w:szCs w:val="28"/>
        </w:rPr>
        <w:t xml:space="preserve"> Кікінежді, </w:t>
      </w:r>
      <w:r w:rsidRPr="003D54A0">
        <w:rPr>
          <w:rFonts w:ascii="Times New Roman" w:hAnsi="Times New Roman"/>
          <w:sz w:val="28"/>
          <w:szCs w:val="28"/>
        </w:rPr>
        <w:t>С.</w:t>
      </w:r>
      <w:r>
        <w:rPr>
          <w:rFonts w:ascii="Times New Roman" w:hAnsi="Times New Roman"/>
          <w:sz w:val="28"/>
          <w:szCs w:val="28"/>
        </w:rPr>
        <w:t> Максименко</w:t>
      </w:r>
      <w:r w:rsidRPr="003D54A0">
        <w:rPr>
          <w:rFonts w:ascii="Times New Roman" w:hAnsi="Times New Roman"/>
          <w:sz w:val="28"/>
          <w:szCs w:val="28"/>
        </w:rPr>
        <w:t>, М.</w:t>
      </w:r>
      <w:r>
        <w:rPr>
          <w:rFonts w:ascii="Times New Roman" w:hAnsi="Times New Roman"/>
          <w:sz w:val="28"/>
          <w:szCs w:val="28"/>
        </w:rPr>
        <w:t> </w:t>
      </w:r>
      <w:r w:rsidRPr="003D54A0">
        <w:rPr>
          <w:rFonts w:ascii="Times New Roman" w:hAnsi="Times New Roman"/>
          <w:sz w:val="28"/>
          <w:szCs w:val="28"/>
        </w:rPr>
        <w:t xml:space="preserve">Савчин, </w:t>
      </w:r>
      <w:r w:rsidRPr="003D54A0">
        <w:rPr>
          <w:rFonts w:ascii="Times New Roman" w:hAnsi="Times New Roman"/>
          <w:color w:val="000000"/>
          <w:sz w:val="28"/>
          <w:szCs w:val="28"/>
        </w:rPr>
        <w:t>В.</w:t>
      </w:r>
      <w:r>
        <w:rPr>
          <w:rFonts w:ascii="Times New Roman" w:hAnsi="Times New Roman"/>
          <w:color w:val="000000"/>
          <w:sz w:val="28"/>
          <w:szCs w:val="28"/>
        </w:rPr>
        <w:t> </w:t>
      </w:r>
      <w:r w:rsidRPr="003D54A0">
        <w:rPr>
          <w:rFonts w:ascii="Times New Roman" w:hAnsi="Times New Roman"/>
          <w:color w:val="000000"/>
          <w:sz w:val="28"/>
          <w:szCs w:val="28"/>
        </w:rPr>
        <w:t>Татенко, Т.</w:t>
      </w:r>
      <w:r>
        <w:rPr>
          <w:rFonts w:ascii="Times New Roman" w:hAnsi="Times New Roman"/>
          <w:color w:val="000000"/>
          <w:sz w:val="28"/>
          <w:szCs w:val="28"/>
        </w:rPr>
        <w:t> </w:t>
      </w:r>
      <w:r w:rsidRPr="003D54A0">
        <w:rPr>
          <w:rFonts w:ascii="Times New Roman" w:hAnsi="Times New Roman"/>
          <w:color w:val="000000"/>
          <w:sz w:val="28"/>
          <w:szCs w:val="28"/>
        </w:rPr>
        <w:t>Титаренко, Н.</w:t>
      </w:r>
      <w:r>
        <w:rPr>
          <w:rFonts w:ascii="Times New Roman" w:hAnsi="Times New Roman"/>
          <w:color w:val="000000"/>
          <w:sz w:val="28"/>
          <w:szCs w:val="28"/>
        </w:rPr>
        <w:t> </w:t>
      </w:r>
      <w:r w:rsidRPr="003D54A0">
        <w:rPr>
          <w:rFonts w:ascii="Times New Roman" w:hAnsi="Times New Roman"/>
          <w:color w:val="000000"/>
          <w:sz w:val="28"/>
          <w:szCs w:val="28"/>
        </w:rPr>
        <w:t xml:space="preserve">Чепелєва </w:t>
      </w:r>
      <w:r w:rsidRPr="003D54A0">
        <w:rPr>
          <w:rFonts w:ascii="Times New Roman" w:hAnsi="Times New Roman"/>
          <w:sz w:val="28"/>
          <w:szCs w:val="28"/>
        </w:rPr>
        <w:t>та ін</w:t>
      </w:r>
      <w:r>
        <w:rPr>
          <w:rFonts w:ascii="Times New Roman" w:hAnsi="Times New Roman"/>
          <w:sz w:val="28"/>
          <w:szCs w:val="28"/>
        </w:rPr>
        <w:t>ші учені</w:t>
      </w:r>
      <w:r w:rsidRPr="003D54A0">
        <w:rPr>
          <w:rFonts w:ascii="Times New Roman" w:hAnsi="Times New Roman"/>
          <w:sz w:val="28"/>
          <w:szCs w:val="28"/>
        </w:rPr>
        <w:t>).</w:t>
      </w:r>
      <w:r>
        <w:rPr>
          <w:rFonts w:ascii="Times New Roman" w:hAnsi="Times New Roman"/>
          <w:sz w:val="28"/>
          <w:szCs w:val="28"/>
        </w:rPr>
        <w:t xml:space="preserve"> </w:t>
      </w:r>
    </w:p>
    <w:p w:rsidR="00F9405F" w:rsidRPr="00F66954" w:rsidRDefault="00F9405F" w:rsidP="00F9405F">
      <w:pPr>
        <w:pStyle w:val="af1"/>
        <w:spacing w:line="360" w:lineRule="auto"/>
        <w:ind w:firstLine="709"/>
        <w:jc w:val="both"/>
        <w:rPr>
          <w:szCs w:val="28"/>
        </w:rPr>
      </w:pPr>
      <w:r>
        <w:t xml:space="preserve">У нашому розумінні </w:t>
      </w:r>
      <w:r>
        <w:rPr>
          <w:szCs w:val="28"/>
        </w:rPr>
        <w:t>ґендерна ідентичність є</w:t>
      </w:r>
      <w:r w:rsidRPr="00D75D94">
        <w:rPr>
          <w:szCs w:val="28"/>
        </w:rPr>
        <w:t xml:space="preserve"> </w:t>
      </w:r>
      <w:r>
        <w:rPr>
          <w:szCs w:val="28"/>
        </w:rPr>
        <w:t xml:space="preserve">складною інтегративно-динамічною властивістю, що виявляється у здатності </w:t>
      </w:r>
      <w:r w:rsidRPr="00D75D94">
        <w:rPr>
          <w:szCs w:val="28"/>
        </w:rPr>
        <w:t xml:space="preserve">суб’єкта </w:t>
      </w:r>
      <w:r>
        <w:rPr>
          <w:szCs w:val="28"/>
        </w:rPr>
        <w:t>до оволодіння</w:t>
      </w:r>
      <w:r w:rsidRPr="00D75D94">
        <w:rPr>
          <w:szCs w:val="28"/>
        </w:rPr>
        <w:t xml:space="preserve"> культурними знаками ґендеру (уявленнями</w:t>
      </w:r>
      <w:r>
        <w:rPr>
          <w:szCs w:val="28"/>
        </w:rPr>
        <w:t xml:space="preserve">, орієнтаціями, знаннями), </w:t>
      </w:r>
      <w:r w:rsidRPr="00D75D94">
        <w:rPr>
          <w:szCs w:val="28"/>
        </w:rPr>
        <w:t xml:space="preserve">процесом конструювання </w:t>
      </w:r>
      <w:r>
        <w:rPr>
          <w:szCs w:val="28"/>
        </w:rPr>
        <w:t xml:space="preserve">статеворольового образу Я та відображається у </w:t>
      </w:r>
      <w:r>
        <w:rPr>
          <w:szCs w:val="28"/>
        </w:rPr>
        <w:lastRenderedPageBreak/>
        <w:t xml:space="preserve">самопрезентаціях, ставленнях до інших та міжстатевій взаємодії </w:t>
      </w:r>
      <w:r w:rsidRPr="00D75D94">
        <w:rPr>
          <w:szCs w:val="28"/>
        </w:rPr>
        <w:t>(висловлюваннях, діях, оцінках, моделях поведінки тощо)</w:t>
      </w:r>
      <w:r>
        <w:rPr>
          <w:szCs w:val="28"/>
        </w:rPr>
        <w:t xml:space="preserve">. </w:t>
      </w:r>
    </w:p>
    <w:p w:rsidR="00F9405F" w:rsidRDefault="00F9405F" w:rsidP="00F9405F">
      <w:pPr>
        <w:ind w:firstLine="709"/>
        <w:rPr>
          <w:rFonts w:ascii="Times New Roman" w:hAnsi="Times New Roman"/>
          <w:sz w:val="28"/>
          <w:szCs w:val="28"/>
        </w:rPr>
      </w:pPr>
      <w:r>
        <w:rPr>
          <w:rFonts w:ascii="Times New Roman" w:hAnsi="Times New Roman"/>
          <w:sz w:val="28"/>
          <w:szCs w:val="28"/>
        </w:rPr>
        <w:t>На думку науковців, повноцінний психічний розвиток та особистісне становлення підлітка можливі лише за умови доцільно організованих міжособистісного спілкування та навчання, які є основними у підлітковому віці. Визначення спілкування провідною діяльністю у підлітковому віці дає підстави вважати його основою розвитку суб’єктної активності у період дорослішання, оскільки спілкування і соціальна взаємодія є однією із сфер, в якій яскраво проявляється прагнення підлітка до досягнення ідентичності як суб’єктивного відчуття неперервного самоототожнення.</w:t>
      </w:r>
    </w:p>
    <w:p w:rsidR="00F9405F" w:rsidRPr="00D33EF1" w:rsidRDefault="00F9405F" w:rsidP="00F9405F">
      <w:pPr>
        <w:pStyle w:val="a6"/>
        <w:spacing w:after="0" w:line="360" w:lineRule="auto"/>
        <w:ind w:left="0"/>
        <w:jc w:val="both"/>
        <w:rPr>
          <w:rFonts w:ascii="Times New Roman" w:hAnsi="Times New Roman"/>
          <w:sz w:val="28"/>
          <w:szCs w:val="28"/>
        </w:rPr>
      </w:pPr>
      <w:r>
        <w:rPr>
          <w:rFonts w:ascii="Times New Roman" w:hAnsi="Times New Roman"/>
          <w:sz w:val="28"/>
          <w:szCs w:val="28"/>
        </w:rPr>
        <w:t xml:space="preserve">Як зазначає </w:t>
      </w:r>
      <w:r w:rsidRPr="009C2AF7">
        <w:rPr>
          <w:rFonts w:ascii="Times New Roman" w:hAnsi="Times New Roman"/>
          <w:sz w:val="28"/>
          <w:szCs w:val="28"/>
        </w:rPr>
        <w:t xml:space="preserve"> М.</w:t>
      </w:r>
      <w:r w:rsidRPr="006F2901">
        <w:rPr>
          <w:rFonts w:ascii="Times New Roman" w:hAnsi="Times New Roman"/>
          <w:sz w:val="28"/>
          <w:szCs w:val="28"/>
          <w:lang w:val="en-US"/>
        </w:rPr>
        <w:t> </w:t>
      </w:r>
      <w:r>
        <w:rPr>
          <w:rFonts w:ascii="Times New Roman" w:hAnsi="Times New Roman"/>
          <w:sz w:val="28"/>
          <w:szCs w:val="28"/>
        </w:rPr>
        <w:t>Боришевський</w:t>
      </w:r>
      <w:r w:rsidRPr="009C2AF7">
        <w:rPr>
          <w:rFonts w:ascii="Times New Roman" w:hAnsi="Times New Roman"/>
          <w:sz w:val="28"/>
          <w:szCs w:val="28"/>
        </w:rPr>
        <w:t>, потреба у самовизначенні, саморозкритті та самореалізації у взаємозв’язку з образом Я, з його часовими проекціями (минуле, сьогодення, майбутнє) є тією реальною психологічною основою, на якій відбувається становлення індивіда як суб’єкта саморегуляції власної активно</w:t>
      </w:r>
      <w:r>
        <w:rPr>
          <w:rFonts w:ascii="Times New Roman" w:hAnsi="Times New Roman"/>
          <w:sz w:val="28"/>
          <w:szCs w:val="28"/>
        </w:rPr>
        <w:t>сті, становлення особистості [1</w:t>
      </w:r>
      <w:r w:rsidRPr="009C2AF7">
        <w:rPr>
          <w:rFonts w:ascii="Times New Roman" w:hAnsi="Times New Roman"/>
          <w:sz w:val="28"/>
          <w:szCs w:val="28"/>
        </w:rPr>
        <w:t xml:space="preserve">, с. 171]. </w:t>
      </w:r>
    </w:p>
    <w:p w:rsidR="00F9405F" w:rsidRDefault="00F9405F" w:rsidP="00F9405F">
      <w:pPr>
        <w:ind w:firstLine="709"/>
        <w:rPr>
          <w:rFonts w:ascii="Times New Roman" w:hAnsi="Times New Roman"/>
          <w:sz w:val="28"/>
          <w:szCs w:val="28"/>
        </w:rPr>
      </w:pPr>
      <w:r>
        <w:rPr>
          <w:rFonts w:ascii="Times New Roman" w:hAnsi="Times New Roman"/>
          <w:sz w:val="28"/>
          <w:szCs w:val="28"/>
        </w:rPr>
        <w:t>На думку В. Татенка, у підлітковому віці відбувається пробудження віртуальної інтуїції суб’єктного ядра із залученням суб’єктного механізму самовизначення. Для підлітка головне осягнути факт існування віртуальної реальності, навчитися самовизначатися у проблемній ситуації життєдіяльності, усвідомити очевидність кількох варіантів вирішення проблеми [3, с. 44–52</w:t>
      </w:r>
      <w:r w:rsidRPr="007545BA">
        <w:rPr>
          <w:rFonts w:ascii="Times New Roman" w:hAnsi="Times New Roman"/>
          <w:sz w:val="28"/>
          <w:szCs w:val="28"/>
        </w:rPr>
        <w:t>]</w:t>
      </w:r>
      <w:r>
        <w:rPr>
          <w:rFonts w:ascii="Times New Roman" w:hAnsi="Times New Roman"/>
          <w:sz w:val="28"/>
          <w:szCs w:val="28"/>
        </w:rPr>
        <w:t>.</w:t>
      </w:r>
    </w:p>
    <w:p w:rsidR="00F9405F" w:rsidRDefault="00F9405F" w:rsidP="00F9405F">
      <w:pPr>
        <w:ind w:firstLine="709"/>
        <w:rPr>
          <w:rFonts w:ascii="Times New Roman" w:hAnsi="Times New Roman"/>
          <w:sz w:val="28"/>
          <w:szCs w:val="28"/>
        </w:rPr>
      </w:pPr>
      <w:r>
        <w:rPr>
          <w:rFonts w:ascii="Times New Roman" w:hAnsi="Times New Roman"/>
          <w:sz w:val="28"/>
          <w:szCs w:val="28"/>
        </w:rPr>
        <w:t xml:space="preserve">У контексті динаміки життєвого світу особистості Т. Титаренко визначає підлітковий вік як такий, що знаходиться на етапі світобудови, в межах якого центр Власного простору зміщується до суб’єктивного полюса – індивідуальної активності, яскравої суб’єктності, що характеризується усвідомленням себе індивідуальністю, прагненням по-новому реконструювати свій життєвий світ </w:t>
      </w:r>
      <w:r w:rsidRPr="007F450E">
        <w:rPr>
          <w:rFonts w:ascii="Times New Roman" w:hAnsi="Times New Roman"/>
          <w:sz w:val="28"/>
          <w:szCs w:val="28"/>
        </w:rPr>
        <w:t>[</w:t>
      </w:r>
      <w:r>
        <w:rPr>
          <w:rFonts w:ascii="Times New Roman" w:hAnsi="Times New Roman"/>
          <w:sz w:val="28"/>
          <w:szCs w:val="28"/>
        </w:rPr>
        <w:t>4, с. 254</w:t>
      </w:r>
      <w:r w:rsidRPr="007F450E">
        <w:rPr>
          <w:rFonts w:ascii="Times New Roman" w:hAnsi="Times New Roman"/>
          <w:sz w:val="28"/>
          <w:szCs w:val="28"/>
        </w:rPr>
        <w:t>].</w:t>
      </w:r>
    </w:p>
    <w:p w:rsidR="00F9405F" w:rsidRDefault="00F9405F" w:rsidP="00F9405F">
      <w:pPr>
        <w:ind w:firstLine="709"/>
        <w:rPr>
          <w:rFonts w:ascii="Times New Roman" w:hAnsi="Times New Roman"/>
          <w:sz w:val="28"/>
          <w:szCs w:val="28"/>
        </w:rPr>
      </w:pPr>
      <w:r w:rsidRPr="00E4130E">
        <w:rPr>
          <w:rFonts w:ascii="Times New Roman" w:hAnsi="Times New Roman"/>
          <w:sz w:val="28"/>
          <w:szCs w:val="28"/>
        </w:rPr>
        <w:t>Згідно концепції інтегра</w:t>
      </w:r>
      <w:r>
        <w:rPr>
          <w:rFonts w:ascii="Times New Roman" w:hAnsi="Times New Roman"/>
          <w:sz w:val="28"/>
          <w:szCs w:val="28"/>
        </w:rPr>
        <w:t xml:space="preserve">льної суб’єктності З. Карпенко, </w:t>
      </w:r>
      <w:r w:rsidRPr="00E4130E">
        <w:rPr>
          <w:rFonts w:ascii="Times New Roman" w:hAnsi="Times New Roman"/>
          <w:sz w:val="28"/>
          <w:szCs w:val="28"/>
        </w:rPr>
        <w:t>підліток перебуває на рівні полісуб</w:t>
      </w:r>
      <w:r>
        <w:rPr>
          <w:rFonts w:ascii="Times New Roman" w:hAnsi="Times New Roman"/>
          <w:sz w:val="28"/>
          <w:szCs w:val="28"/>
        </w:rPr>
        <w:t>’</w:t>
      </w:r>
      <w:r w:rsidRPr="00E4130E">
        <w:rPr>
          <w:rFonts w:ascii="Times New Roman" w:hAnsi="Times New Roman"/>
          <w:sz w:val="28"/>
          <w:szCs w:val="28"/>
        </w:rPr>
        <w:t>єкта (особистості як суб</w:t>
      </w:r>
      <w:r>
        <w:rPr>
          <w:rFonts w:ascii="Times New Roman" w:hAnsi="Times New Roman"/>
          <w:sz w:val="28"/>
          <w:szCs w:val="28"/>
        </w:rPr>
        <w:t>’</w:t>
      </w:r>
      <w:r w:rsidRPr="00E4130E">
        <w:rPr>
          <w:rFonts w:ascii="Times New Roman" w:hAnsi="Times New Roman"/>
          <w:sz w:val="28"/>
          <w:szCs w:val="28"/>
        </w:rPr>
        <w:t>єкта соціальної взаємодії, для якого характерним є переживання єдності гармонії з соціумом чи відчуження від соціуму і конфлікту з ним; як суб</w:t>
      </w:r>
      <w:r>
        <w:rPr>
          <w:rFonts w:ascii="Times New Roman" w:hAnsi="Times New Roman"/>
          <w:sz w:val="28"/>
          <w:szCs w:val="28"/>
        </w:rPr>
        <w:t>’</w:t>
      </w:r>
      <w:r w:rsidRPr="00E4130E">
        <w:rPr>
          <w:rFonts w:ascii="Times New Roman" w:hAnsi="Times New Roman"/>
          <w:sz w:val="28"/>
          <w:szCs w:val="28"/>
        </w:rPr>
        <w:t xml:space="preserve">єкта моральної поведінки), який визначає </w:t>
      </w:r>
      <w:r w:rsidRPr="00E4130E">
        <w:rPr>
          <w:rFonts w:ascii="Times New Roman" w:hAnsi="Times New Roman"/>
          <w:sz w:val="28"/>
          <w:szCs w:val="28"/>
        </w:rPr>
        <w:lastRenderedPageBreak/>
        <w:t>розвиток особистості як наслідок інтерналізаці</w:t>
      </w:r>
      <w:r>
        <w:rPr>
          <w:rFonts w:ascii="Times New Roman" w:hAnsi="Times New Roman"/>
          <w:sz w:val="28"/>
          <w:szCs w:val="28"/>
        </w:rPr>
        <w:t>ї</w:t>
      </w:r>
      <w:r w:rsidRPr="00E4130E">
        <w:rPr>
          <w:rFonts w:ascii="Times New Roman" w:hAnsi="Times New Roman"/>
          <w:sz w:val="28"/>
          <w:szCs w:val="28"/>
        </w:rPr>
        <w:t xml:space="preserve"> суспільних цінностей і суб</w:t>
      </w:r>
      <w:r>
        <w:rPr>
          <w:rFonts w:ascii="Times New Roman" w:hAnsi="Times New Roman"/>
          <w:sz w:val="28"/>
          <w:szCs w:val="28"/>
        </w:rPr>
        <w:t>’</w:t>
      </w:r>
      <w:r w:rsidRPr="00E4130E">
        <w:rPr>
          <w:rFonts w:ascii="Times New Roman" w:hAnsi="Times New Roman"/>
          <w:sz w:val="28"/>
          <w:szCs w:val="28"/>
        </w:rPr>
        <w:t>єктивних смислів інших людей та оформлення власної ціннісно-смислової (за змістом) і знаково-символічної (за ф</w:t>
      </w:r>
      <w:r>
        <w:rPr>
          <w:rFonts w:ascii="Times New Roman" w:hAnsi="Times New Roman"/>
          <w:sz w:val="28"/>
          <w:szCs w:val="28"/>
        </w:rPr>
        <w:t xml:space="preserve">ормою) свідомості – особистість </w:t>
      </w:r>
      <w:r w:rsidRPr="007C1B89">
        <w:rPr>
          <w:rFonts w:ascii="Times New Roman" w:hAnsi="Times New Roman"/>
          <w:sz w:val="28"/>
          <w:szCs w:val="28"/>
        </w:rPr>
        <w:t>[</w:t>
      </w:r>
      <w:r>
        <w:rPr>
          <w:rFonts w:ascii="Times New Roman" w:hAnsi="Times New Roman"/>
          <w:sz w:val="28"/>
          <w:szCs w:val="28"/>
        </w:rPr>
        <w:t>2, с. 163</w:t>
      </w:r>
      <w:r w:rsidRPr="007C1B89">
        <w:rPr>
          <w:rFonts w:ascii="Times New Roman" w:hAnsi="Times New Roman"/>
          <w:sz w:val="28"/>
          <w:szCs w:val="28"/>
        </w:rPr>
        <w:t>]</w:t>
      </w:r>
      <w:r>
        <w:rPr>
          <w:rFonts w:ascii="Times New Roman" w:hAnsi="Times New Roman"/>
          <w:sz w:val="28"/>
          <w:szCs w:val="28"/>
        </w:rPr>
        <w:t>.</w:t>
      </w:r>
    </w:p>
    <w:p w:rsidR="00F9405F" w:rsidRDefault="00F9405F" w:rsidP="00F9405F">
      <w:pPr>
        <w:pStyle w:val="af1"/>
        <w:spacing w:line="360" w:lineRule="auto"/>
        <w:ind w:firstLine="709"/>
        <w:jc w:val="both"/>
        <w:rPr>
          <w:szCs w:val="28"/>
        </w:rPr>
      </w:pPr>
      <w:r>
        <w:rPr>
          <w:szCs w:val="28"/>
        </w:rPr>
        <w:t xml:space="preserve">Відтак, розширення соціальних зв’язків особистості підлітка як суб’єкта діяльності зумовлене зміною соціальної ситуації розвитку та спрямоване на розвиток ґендерної культури, </w:t>
      </w:r>
      <w:r>
        <w:t xml:space="preserve">конструювання ґендерної ідентичності, сприяє </w:t>
      </w:r>
      <w:r>
        <w:rPr>
          <w:szCs w:val="28"/>
        </w:rPr>
        <w:t xml:space="preserve">проявам активності та самостійності у самовизначенні особистості. </w:t>
      </w:r>
    </w:p>
    <w:p w:rsidR="00F9405F" w:rsidRDefault="00F9405F" w:rsidP="00F9405F">
      <w:pPr>
        <w:ind w:firstLine="709"/>
        <w:rPr>
          <w:rFonts w:ascii="Times New Roman" w:hAnsi="Times New Roman"/>
          <w:sz w:val="28"/>
        </w:rPr>
      </w:pPr>
      <w:r>
        <w:rPr>
          <w:rFonts w:ascii="Times New Roman" w:hAnsi="Times New Roman"/>
          <w:sz w:val="28"/>
          <w:szCs w:val="24"/>
        </w:rPr>
        <w:t xml:space="preserve">О. Кікінежді наголошує на значущості особистісно орієнтованого та ґендерного підходів у становленні ґендерної ідентичності. Зокрема вчена зазначає, що особистісний підхід передбачає діалог з учнем/ученицею як з особистістю, яка має власний досвід міжстатевих стосунків і свій образ «ґендерного світу», свої погляди на жіночність і мужність, свій спосіб індивідуального самоствердження </w:t>
      </w:r>
      <w:r w:rsidRPr="00FD7196">
        <w:rPr>
          <w:rFonts w:ascii="Times New Roman" w:hAnsi="Times New Roman"/>
          <w:sz w:val="28"/>
        </w:rPr>
        <w:t>[</w:t>
      </w:r>
      <w:r>
        <w:rPr>
          <w:rFonts w:ascii="Times New Roman" w:hAnsi="Times New Roman"/>
          <w:sz w:val="28"/>
        </w:rPr>
        <w:t>5].</w:t>
      </w:r>
    </w:p>
    <w:p w:rsidR="00F9405F" w:rsidRDefault="00F9405F" w:rsidP="00F9405F">
      <w:pPr>
        <w:pStyle w:val="af1"/>
        <w:spacing w:line="360" w:lineRule="auto"/>
        <w:ind w:firstLine="709"/>
        <w:jc w:val="both"/>
      </w:pPr>
      <w:r>
        <w:rPr>
          <w:szCs w:val="28"/>
        </w:rPr>
        <w:t>Отже, в</w:t>
      </w:r>
      <w:r>
        <w:t xml:space="preserve">рахування психологічних особливостей підліткового віку та соціальної ситуації розвитку дає підстави розглядати </w:t>
      </w:r>
      <w:r w:rsidRPr="008D3772">
        <w:t>особистість старшого підлітка як суб</w:t>
      </w:r>
      <w:r>
        <w:t>’</w:t>
      </w:r>
      <w:r w:rsidRPr="008D3772">
        <w:t xml:space="preserve">єкта вибору </w:t>
      </w:r>
      <w:r>
        <w:t>ґендер</w:t>
      </w:r>
      <w:r w:rsidRPr="008D3772">
        <w:t xml:space="preserve">ного конструкту </w:t>
      </w:r>
      <w:r>
        <w:t xml:space="preserve">в умовах соціокультурного простору. </w:t>
      </w:r>
    </w:p>
    <w:p w:rsidR="00F9405F" w:rsidRPr="00E058D3" w:rsidRDefault="00F9405F" w:rsidP="00F9405F">
      <w:pPr>
        <w:pStyle w:val="af1"/>
        <w:spacing w:line="360" w:lineRule="auto"/>
        <w:ind w:firstLine="709"/>
        <w:jc w:val="both"/>
        <w:rPr>
          <w:spacing w:val="-2"/>
          <w:szCs w:val="28"/>
        </w:rPr>
      </w:pPr>
      <w:r>
        <w:rPr>
          <w:szCs w:val="28"/>
        </w:rPr>
        <w:t>Здійснений нами теоретичний аналіз</w:t>
      </w:r>
      <w:r w:rsidRPr="00FE1FE1">
        <w:rPr>
          <w:spacing w:val="-2"/>
          <w:szCs w:val="28"/>
        </w:rPr>
        <w:t xml:space="preserve"> </w:t>
      </w:r>
      <w:r>
        <w:rPr>
          <w:spacing w:val="-2"/>
          <w:szCs w:val="28"/>
        </w:rPr>
        <w:t xml:space="preserve">наукових джерел дав змогу узагальнити наукові позиції вчених щодо вивчення ґендерної </w:t>
      </w:r>
      <w:r w:rsidRPr="003F6E67">
        <w:rPr>
          <w:spacing w:val="-2"/>
          <w:szCs w:val="28"/>
        </w:rPr>
        <w:t>ідентичності</w:t>
      </w:r>
      <w:r>
        <w:rPr>
          <w:spacing w:val="-2"/>
          <w:szCs w:val="28"/>
        </w:rPr>
        <w:t xml:space="preserve"> як суб</w:t>
      </w:r>
      <w:r w:rsidRPr="00D53405">
        <w:rPr>
          <w:spacing w:val="-2"/>
          <w:szCs w:val="28"/>
        </w:rPr>
        <w:t>’</w:t>
      </w:r>
      <w:r>
        <w:rPr>
          <w:spacing w:val="-2"/>
          <w:szCs w:val="28"/>
        </w:rPr>
        <w:t>єктно-психологічної реальності у період дорослішання. Вищезазначені положення стали підставою для розгляду фемінно-маскулінно-андрогінного конструкту на об</w:t>
      </w:r>
      <w:r w:rsidRPr="00C57BF0">
        <w:rPr>
          <w:spacing w:val="-2"/>
          <w:szCs w:val="28"/>
        </w:rPr>
        <w:t>’</w:t>
      </w:r>
      <w:r>
        <w:rPr>
          <w:spacing w:val="-2"/>
          <w:szCs w:val="28"/>
        </w:rPr>
        <w:t>єкт-об</w:t>
      </w:r>
      <w:r w:rsidRPr="00C57BF0">
        <w:rPr>
          <w:spacing w:val="-2"/>
          <w:szCs w:val="28"/>
        </w:rPr>
        <w:t>’</w:t>
      </w:r>
      <w:r>
        <w:rPr>
          <w:spacing w:val="-2"/>
          <w:szCs w:val="28"/>
        </w:rPr>
        <w:t>єктному, об</w:t>
      </w:r>
      <w:r w:rsidRPr="00C57BF0">
        <w:rPr>
          <w:spacing w:val="-2"/>
          <w:szCs w:val="28"/>
        </w:rPr>
        <w:t>’</w:t>
      </w:r>
      <w:r>
        <w:rPr>
          <w:spacing w:val="-2"/>
          <w:szCs w:val="28"/>
        </w:rPr>
        <w:t>єкт-суб</w:t>
      </w:r>
      <w:r w:rsidRPr="00C57BF0">
        <w:rPr>
          <w:spacing w:val="-2"/>
          <w:szCs w:val="28"/>
        </w:rPr>
        <w:t>’</w:t>
      </w:r>
      <w:r>
        <w:rPr>
          <w:spacing w:val="-2"/>
          <w:szCs w:val="28"/>
        </w:rPr>
        <w:t>єктному і суб</w:t>
      </w:r>
      <w:r w:rsidRPr="00C57BF0">
        <w:rPr>
          <w:spacing w:val="-2"/>
          <w:szCs w:val="28"/>
        </w:rPr>
        <w:t>’</w:t>
      </w:r>
      <w:r>
        <w:rPr>
          <w:spacing w:val="-2"/>
          <w:szCs w:val="28"/>
        </w:rPr>
        <w:t>єкт-суб</w:t>
      </w:r>
      <w:r w:rsidRPr="00C57BF0">
        <w:rPr>
          <w:spacing w:val="-2"/>
          <w:szCs w:val="28"/>
        </w:rPr>
        <w:t>’</w:t>
      </w:r>
      <w:r>
        <w:rPr>
          <w:spacing w:val="-2"/>
          <w:szCs w:val="28"/>
        </w:rPr>
        <w:t>єктному рівнях, що спонукає</w:t>
      </w:r>
      <w:r>
        <w:rPr>
          <w:szCs w:val="28"/>
        </w:rPr>
        <w:t xml:space="preserve"> до розкриття змісту та структури </w:t>
      </w:r>
      <w:r>
        <w:rPr>
          <w:spacing w:val="-2"/>
          <w:szCs w:val="28"/>
        </w:rPr>
        <w:t xml:space="preserve">ґендерної </w:t>
      </w:r>
      <w:r w:rsidRPr="003F6E67">
        <w:rPr>
          <w:spacing w:val="-2"/>
          <w:szCs w:val="28"/>
        </w:rPr>
        <w:t>ідентичності</w:t>
      </w:r>
      <w:r>
        <w:rPr>
          <w:spacing w:val="-2"/>
          <w:szCs w:val="28"/>
        </w:rPr>
        <w:t xml:space="preserve"> як складової самосвідомості особистості, вивчення та обґрунтування психологічних чинників її становлення.</w:t>
      </w:r>
    </w:p>
    <w:p w:rsidR="00F9405F" w:rsidRPr="00F9405F" w:rsidRDefault="00F9405F" w:rsidP="00F9405F">
      <w:pPr>
        <w:jc w:val="center"/>
        <w:rPr>
          <w:rFonts w:ascii="Times New Roman" w:hAnsi="Times New Roman"/>
          <w:b/>
          <w:sz w:val="28"/>
        </w:rPr>
      </w:pPr>
      <w:r w:rsidRPr="00F9405F">
        <w:rPr>
          <w:rFonts w:ascii="Times New Roman" w:hAnsi="Times New Roman"/>
          <w:b/>
          <w:sz w:val="28"/>
        </w:rPr>
        <w:t>Література</w:t>
      </w:r>
    </w:p>
    <w:p w:rsidR="00F9405F" w:rsidRDefault="00F9405F" w:rsidP="00F9405F">
      <w:pPr>
        <w:rPr>
          <w:rFonts w:ascii="Times New Roman" w:hAnsi="Times New Roman"/>
          <w:sz w:val="28"/>
        </w:rPr>
      </w:pPr>
      <w:r>
        <w:rPr>
          <w:rFonts w:ascii="Times New Roman" w:hAnsi="Times New Roman"/>
          <w:sz w:val="28"/>
        </w:rPr>
        <w:t xml:space="preserve">1. </w:t>
      </w:r>
      <w:r w:rsidRPr="00F9405F">
        <w:rPr>
          <w:rFonts w:ascii="Times New Roman" w:hAnsi="Times New Roman"/>
          <w:sz w:val="28"/>
          <w:szCs w:val="28"/>
        </w:rPr>
        <w:t>Боришевський М. Дорога до себе: від основ суб’єктності до вершин духовності: монографія. Київ : Академвидав, 2010.  416 с.</w:t>
      </w:r>
      <w:r>
        <w:rPr>
          <w:rFonts w:ascii="Times New Roman" w:hAnsi="Times New Roman"/>
          <w:sz w:val="28"/>
        </w:rPr>
        <w:t xml:space="preserve"> </w:t>
      </w:r>
    </w:p>
    <w:p w:rsidR="00F9405F" w:rsidRDefault="00F9405F" w:rsidP="00F9405F">
      <w:pPr>
        <w:rPr>
          <w:rFonts w:ascii="Times New Roman" w:hAnsi="Times New Roman"/>
          <w:sz w:val="28"/>
        </w:rPr>
      </w:pPr>
      <w:r>
        <w:rPr>
          <w:rFonts w:ascii="Times New Roman" w:hAnsi="Times New Roman"/>
          <w:sz w:val="28"/>
        </w:rPr>
        <w:lastRenderedPageBreak/>
        <w:t xml:space="preserve">2. </w:t>
      </w:r>
      <w:r w:rsidRPr="00F9405F">
        <w:rPr>
          <w:rFonts w:ascii="Times New Roman" w:hAnsi="Times New Roman"/>
          <w:sz w:val="28"/>
          <w:szCs w:val="28"/>
          <w:lang w:eastAsia="ru-RU"/>
        </w:rPr>
        <w:t>Карпенко З. С. Аксіологічна психологія особистості : монографія. Івано-Франківськ : Лілея-НВ, 2009. 512 с.</w:t>
      </w:r>
      <w:r>
        <w:rPr>
          <w:rFonts w:ascii="Times New Roman" w:hAnsi="Times New Roman"/>
          <w:sz w:val="28"/>
        </w:rPr>
        <w:t xml:space="preserve"> </w:t>
      </w:r>
    </w:p>
    <w:p w:rsidR="00F9405F" w:rsidRDefault="00F9405F" w:rsidP="00F9405F">
      <w:pPr>
        <w:rPr>
          <w:rFonts w:ascii="Times New Roman" w:hAnsi="Times New Roman"/>
          <w:sz w:val="28"/>
        </w:rPr>
      </w:pPr>
      <w:r>
        <w:rPr>
          <w:rFonts w:ascii="Times New Roman" w:hAnsi="Times New Roman"/>
          <w:sz w:val="28"/>
        </w:rPr>
        <w:t xml:space="preserve">3. </w:t>
      </w:r>
      <w:r w:rsidRPr="00F9405F">
        <w:rPr>
          <w:rFonts w:ascii="Times New Roman" w:hAnsi="Times New Roman"/>
          <w:sz w:val="28"/>
          <w:szCs w:val="28"/>
          <w:lang w:eastAsia="ru-RU"/>
        </w:rPr>
        <w:t xml:space="preserve">Татенко В. О. Феномен соціалізації в контексті </w:t>
      </w:r>
      <w:r>
        <w:rPr>
          <w:rFonts w:ascii="Times New Roman" w:hAnsi="Times New Roman"/>
          <w:sz w:val="28"/>
          <w:szCs w:val="28"/>
          <w:lang w:eastAsia="ru-RU"/>
        </w:rPr>
        <w:t xml:space="preserve">суб’єктно-вчинкового підходу. </w:t>
      </w:r>
      <w:r w:rsidRPr="00F9405F">
        <w:rPr>
          <w:rFonts w:ascii="Times New Roman" w:hAnsi="Times New Roman"/>
          <w:i/>
          <w:sz w:val="28"/>
          <w:szCs w:val="28"/>
          <w:lang w:eastAsia="ru-RU"/>
        </w:rPr>
        <w:t>Педагогіка і психологія</w:t>
      </w:r>
      <w:r w:rsidRPr="00F9405F">
        <w:rPr>
          <w:rFonts w:ascii="Times New Roman" w:hAnsi="Times New Roman"/>
          <w:sz w:val="28"/>
          <w:szCs w:val="28"/>
          <w:lang w:eastAsia="ru-RU"/>
        </w:rPr>
        <w:t xml:space="preserve">. 2015. № 3 (88). С. 44–52. </w:t>
      </w:r>
      <w:r>
        <w:rPr>
          <w:rFonts w:ascii="Times New Roman" w:hAnsi="Times New Roman"/>
          <w:sz w:val="28"/>
        </w:rPr>
        <w:t xml:space="preserve"> </w:t>
      </w:r>
    </w:p>
    <w:p w:rsidR="00F9405F" w:rsidRDefault="00F9405F" w:rsidP="00F9405F">
      <w:pPr>
        <w:rPr>
          <w:rFonts w:ascii="Times New Roman" w:hAnsi="Times New Roman"/>
          <w:sz w:val="28"/>
        </w:rPr>
      </w:pPr>
      <w:r>
        <w:rPr>
          <w:rFonts w:ascii="Times New Roman" w:hAnsi="Times New Roman"/>
          <w:sz w:val="28"/>
        </w:rPr>
        <w:t xml:space="preserve">4. </w:t>
      </w:r>
      <w:r w:rsidRPr="00F9405F">
        <w:rPr>
          <w:rFonts w:ascii="Times New Roman" w:hAnsi="Times New Roman"/>
          <w:sz w:val="28"/>
          <w:szCs w:val="28"/>
        </w:rPr>
        <w:t>Титаренко Т. М. Життєвий світ особистості : у межах і за межами буденності. Київ : Либідь, 2003. 376 с.</w:t>
      </w:r>
      <w:r>
        <w:rPr>
          <w:rFonts w:ascii="Times New Roman" w:hAnsi="Times New Roman"/>
          <w:sz w:val="28"/>
        </w:rPr>
        <w:t xml:space="preserve"> </w:t>
      </w:r>
    </w:p>
    <w:p w:rsidR="00007247" w:rsidRDefault="00F9405F" w:rsidP="00F9405F">
      <w:pPr>
        <w:rPr>
          <w:rFonts w:ascii="Times New Roman" w:hAnsi="Times New Roman"/>
          <w:sz w:val="28"/>
        </w:rPr>
      </w:pPr>
      <w:r>
        <w:rPr>
          <w:rFonts w:ascii="Times New Roman" w:hAnsi="Times New Roman"/>
          <w:sz w:val="28"/>
        </w:rPr>
        <w:t xml:space="preserve">5. </w:t>
      </w:r>
      <w:r w:rsidRPr="00F9405F">
        <w:rPr>
          <w:rFonts w:ascii="Times New Roman" w:hAnsi="Times New Roman"/>
          <w:color w:val="000000"/>
          <w:sz w:val="28"/>
          <w:szCs w:val="28"/>
          <w:shd w:val="clear" w:color="auto" w:fill="FFFFFF"/>
          <w:lang w:val="en-US"/>
        </w:rPr>
        <w:t>Kikinezhdi</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O</w:t>
      </w:r>
      <w:r w:rsidRPr="00F9405F">
        <w:rPr>
          <w:rFonts w:ascii="Times New Roman" w:hAnsi="Times New Roman"/>
          <w:color w:val="000000"/>
          <w:sz w:val="28"/>
          <w:szCs w:val="28"/>
          <w:shd w:val="clear" w:color="auto" w:fill="FFFFFF"/>
        </w:rPr>
        <w:t>.</w:t>
      </w:r>
      <w:r w:rsidRPr="00F9405F">
        <w:rPr>
          <w:rFonts w:ascii="Times New Roman" w:hAnsi="Times New Roman"/>
          <w:color w:val="000000"/>
          <w:sz w:val="28"/>
          <w:szCs w:val="28"/>
          <w:shd w:val="clear" w:color="auto" w:fill="FFFFFF"/>
          <w:lang w:val="en-US"/>
        </w:rPr>
        <w:t> M</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Zhyrska</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Halyna</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Ya</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Chip</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R</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S</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Vasylkevych</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Y</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Z</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Hovorun</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T</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V</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Psychology</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of</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the</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Gender</w:t>
      </w:r>
      <w:r w:rsidRPr="00F9405F">
        <w:rPr>
          <w:rFonts w:ascii="Times New Roman" w:hAnsi="Times New Roman"/>
          <w:color w:val="000000"/>
          <w:sz w:val="28"/>
          <w:szCs w:val="28"/>
          <w:shd w:val="clear" w:color="auto" w:fill="FFFFFF"/>
        </w:rPr>
        <w:t>-</w:t>
      </w:r>
      <w:r w:rsidRPr="00F9405F">
        <w:rPr>
          <w:rFonts w:ascii="Times New Roman" w:hAnsi="Times New Roman"/>
          <w:color w:val="000000"/>
          <w:sz w:val="28"/>
          <w:szCs w:val="28"/>
          <w:shd w:val="clear" w:color="auto" w:fill="FFFFFF"/>
          <w:lang w:val="en-US"/>
        </w:rPr>
        <w:t>Equitable</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Environment: Research of Problems. </w:t>
      </w:r>
      <w:r w:rsidRPr="00F9405F">
        <w:rPr>
          <w:rFonts w:ascii="Times New Roman" w:hAnsi="Times New Roman"/>
          <w:i/>
          <w:iCs/>
          <w:color w:val="000000"/>
          <w:sz w:val="28"/>
          <w:szCs w:val="28"/>
          <w:shd w:val="clear" w:color="auto" w:fill="FFFFFF"/>
          <w:lang w:val="en-US"/>
        </w:rPr>
        <w:t>Journal of Intellectual Disability - Diagnosis and Treatment,</w:t>
      </w:r>
      <w:r w:rsidRPr="00F9405F">
        <w:rPr>
          <w:rFonts w:ascii="Times New Roman" w:hAnsi="Times New Roman"/>
          <w:color w:val="000000"/>
          <w:sz w:val="28"/>
          <w:szCs w:val="28"/>
          <w:shd w:val="clear" w:color="auto" w:fill="FFFFFF"/>
          <w:lang w:val="en-US"/>
        </w:rPr>
        <w:t> 2020. No. 8. P. 538–547.</w:t>
      </w:r>
      <w:r w:rsidRPr="00F9405F">
        <w:rPr>
          <w:rFonts w:ascii="Times New Roman" w:hAnsi="Times New Roman"/>
          <w:bCs/>
          <w:sz w:val="28"/>
          <w:szCs w:val="28"/>
          <w:lang w:eastAsia="ru-RU"/>
        </w:rPr>
        <w:t xml:space="preserve"> </w:t>
      </w:r>
      <w:r w:rsidRPr="00F9405F">
        <w:rPr>
          <w:rFonts w:ascii="Times New Roman" w:hAnsi="Times New Roman"/>
          <w:color w:val="000000"/>
          <w:sz w:val="28"/>
          <w:szCs w:val="28"/>
          <w:shd w:val="clear" w:color="auto" w:fill="FFFFFF"/>
          <w:lang w:val="en-US"/>
        </w:rPr>
        <w:t>URL :  </w:t>
      </w:r>
      <w:hyperlink r:id="rId72" w:tgtFrame="_blank" w:history="1">
        <w:r w:rsidRPr="00F9405F">
          <w:rPr>
            <w:rStyle w:val="a8"/>
            <w:rFonts w:ascii="Times New Roman" w:hAnsi="Times New Roman"/>
            <w:color w:val="0066CC"/>
            <w:sz w:val="28"/>
            <w:szCs w:val="28"/>
            <w:shd w:val="clear" w:color="auto" w:fill="FFFFFF"/>
            <w:lang w:val="en-US"/>
          </w:rPr>
          <w:t>https://www.scopus.com/sourceid/21100784273</w:t>
        </w:r>
      </w:hyperlink>
    </w:p>
    <w:p w:rsidR="00007247" w:rsidRPr="00F9405F" w:rsidRDefault="00007247" w:rsidP="00F9405F">
      <w:pPr>
        <w:rPr>
          <w:rFonts w:ascii="Times New Roman" w:hAnsi="Times New Roman"/>
          <w:sz w:val="28"/>
        </w:rPr>
      </w:pPr>
    </w:p>
    <w:p w:rsidR="00E76F47" w:rsidRPr="0015392D" w:rsidRDefault="00E76F47" w:rsidP="00E76F47">
      <w:pPr>
        <w:jc w:val="right"/>
        <w:rPr>
          <w:rFonts w:ascii="Times New Roman" w:hAnsi="Times New Roman"/>
          <w:b/>
          <w:sz w:val="28"/>
          <w:szCs w:val="28"/>
        </w:rPr>
      </w:pPr>
      <w:r w:rsidRPr="0015392D">
        <w:rPr>
          <w:rFonts w:ascii="Times New Roman" w:hAnsi="Times New Roman"/>
          <w:b/>
          <w:sz w:val="28"/>
          <w:szCs w:val="28"/>
        </w:rPr>
        <w:t>Чорна Тетяна, Голубєва Марія</w:t>
      </w:r>
    </w:p>
    <w:p w:rsidR="00E76F47" w:rsidRPr="00FF7918" w:rsidRDefault="00E76F47" w:rsidP="00E76F47">
      <w:pPr>
        <w:jc w:val="right"/>
        <w:rPr>
          <w:rFonts w:ascii="Times New Roman" w:hAnsi="Times New Roman"/>
          <w:sz w:val="28"/>
          <w:szCs w:val="28"/>
          <w:lang w:eastAsia="uk-UA"/>
        </w:rPr>
      </w:pPr>
      <w:r>
        <w:rPr>
          <w:rFonts w:ascii="Times New Roman" w:hAnsi="Times New Roman"/>
          <w:sz w:val="28"/>
          <w:szCs w:val="28"/>
          <w:lang w:eastAsia="uk-UA"/>
        </w:rPr>
        <w:t>м. Київ, Україна</w:t>
      </w:r>
    </w:p>
    <w:p w:rsidR="00E76F47" w:rsidRDefault="00E76F47" w:rsidP="00E76F47">
      <w:pPr>
        <w:pStyle w:val="1"/>
        <w:spacing w:line="360" w:lineRule="auto"/>
        <w:ind w:firstLine="709"/>
        <w:jc w:val="center"/>
        <w:rPr>
          <w:rFonts w:ascii="Times New Roman" w:eastAsia="Times New Roman" w:hAnsi="Times New Roman" w:cs="Times New Roman"/>
          <w:b/>
          <w:color w:val="auto"/>
          <w:sz w:val="28"/>
          <w:szCs w:val="28"/>
          <w:bdr w:val="none" w:sz="0" w:space="0" w:color="auto" w:frame="1"/>
          <w:lang w:eastAsia="uk-UA"/>
        </w:rPr>
      </w:pPr>
      <w:r w:rsidRPr="00D9502A">
        <w:rPr>
          <w:rFonts w:ascii="Times New Roman" w:eastAsia="Times New Roman" w:hAnsi="Times New Roman" w:cs="Times New Roman"/>
          <w:b/>
          <w:color w:val="auto"/>
          <w:sz w:val="28"/>
          <w:szCs w:val="28"/>
          <w:bdr w:val="none" w:sz="0" w:space="0" w:color="auto" w:frame="1"/>
          <w:lang w:eastAsia="uk-UA"/>
        </w:rPr>
        <w:t>ПСИХОЛОГІЧНІ ОСОБЛИВОСТІ РОЗВИТКУ КЕРІВНИКА НАУКОВОЇ БІБЛІОТЕКИ ЗВО ЯК ЛІДЕРА КОМАНДИ ПРАЦІВНИКІВ</w:t>
      </w:r>
    </w:p>
    <w:p w:rsidR="00E76F47" w:rsidRPr="00D9502A" w:rsidRDefault="00E76F47" w:rsidP="00E76F47">
      <w:pPr>
        <w:rPr>
          <w:lang w:eastAsia="uk-UA"/>
        </w:rPr>
      </w:pPr>
    </w:p>
    <w:p w:rsidR="00E76F47" w:rsidRPr="004E1A9D" w:rsidRDefault="00E76F47" w:rsidP="00E76F47">
      <w:pPr>
        <w:ind w:firstLine="708"/>
        <w:rPr>
          <w:rFonts w:ascii="Times New Roman" w:hAnsi="Times New Roman"/>
          <w:sz w:val="28"/>
          <w:szCs w:val="28"/>
          <w:lang w:eastAsia="uk-UA"/>
        </w:rPr>
      </w:pPr>
      <w:r w:rsidRPr="004E1A9D">
        <w:rPr>
          <w:rFonts w:ascii="Times New Roman" w:hAnsi="Times New Roman"/>
          <w:b/>
          <w:i/>
          <w:sz w:val="28"/>
          <w:szCs w:val="28"/>
          <w:lang w:eastAsia="uk-UA"/>
        </w:rPr>
        <w:t>Вступ</w:t>
      </w:r>
      <w:r w:rsidRPr="004E1A9D">
        <w:rPr>
          <w:rFonts w:ascii="Times New Roman" w:hAnsi="Times New Roman"/>
          <w:sz w:val="28"/>
          <w:szCs w:val="28"/>
          <w:lang w:eastAsia="uk-UA"/>
        </w:rPr>
        <w:t xml:space="preserve">. Сьогодні в Україні питання місця, ролі та завдань бібліотек взагалі та наукових бібліотек ЗВО </w:t>
      </w:r>
      <w:r>
        <w:rPr>
          <w:rFonts w:ascii="Times New Roman" w:hAnsi="Times New Roman"/>
          <w:sz w:val="28"/>
          <w:szCs w:val="28"/>
          <w:lang w:eastAsia="uk-UA"/>
        </w:rPr>
        <w:t>зокрема</w:t>
      </w:r>
      <w:r w:rsidRPr="004E1A9D">
        <w:rPr>
          <w:rFonts w:ascii="Times New Roman" w:hAnsi="Times New Roman"/>
          <w:sz w:val="28"/>
          <w:szCs w:val="28"/>
          <w:lang w:eastAsia="uk-UA"/>
        </w:rPr>
        <w:t xml:space="preserve"> стають предметом дискусій як теоретиків-науковців так і практиків із різних областей сучасних технологій. Однак без усвідомлення значення розвитку та саморозвитку керівника бібліотеки, без розуміння психологічних особливостей формування лідерства в команді, без адекватної імплементації ни</w:t>
      </w:r>
      <w:r>
        <w:rPr>
          <w:rFonts w:ascii="Times New Roman" w:hAnsi="Times New Roman"/>
          <w:sz w:val="28"/>
          <w:szCs w:val="28"/>
          <w:lang w:eastAsia="uk-UA"/>
        </w:rPr>
        <w:t>х</w:t>
      </w:r>
      <w:r w:rsidRPr="004E1A9D">
        <w:rPr>
          <w:rFonts w:ascii="Times New Roman" w:hAnsi="Times New Roman"/>
          <w:sz w:val="28"/>
          <w:szCs w:val="28"/>
          <w:lang w:eastAsia="uk-UA"/>
        </w:rPr>
        <w:t xml:space="preserve"> цілей та функцій бібліотеки, важливі реальні процеси можуть набути випадкового характеру. Саме тому психологічні особливості розвитку керівника наукової бібліотеки ЗВО як лідера команди є актуальними, і є предметом нашої наукової розвідки.</w:t>
      </w:r>
    </w:p>
    <w:p w:rsidR="00E76F47" w:rsidRPr="004E1A9D" w:rsidRDefault="00E76F47" w:rsidP="00E76F47">
      <w:pPr>
        <w:ind w:firstLine="708"/>
        <w:rPr>
          <w:rFonts w:ascii="Times New Roman" w:hAnsi="Times New Roman"/>
          <w:sz w:val="28"/>
          <w:szCs w:val="28"/>
          <w:lang w:eastAsia="uk-UA"/>
        </w:rPr>
      </w:pPr>
      <w:r w:rsidRPr="004E1A9D">
        <w:rPr>
          <w:rFonts w:ascii="Times New Roman" w:hAnsi="Times New Roman"/>
          <w:sz w:val="28"/>
          <w:szCs w:val="28"/>
          <w:lang w:eastAsia="uk-UA"/>
        </w:rPr>
        <w:t xml:space="preserve">Особливості розвитку та саморозвитку керівника наукової бібліотеки сучасного ЗВО у процесі прояву якостей лідера команди щільно переплітаються із таким поняття як «професійний успіх». Останнє формується на стикові низки наук: психології, філософії, бібліотечної справи, менеджменту, соціології, культурології, педагогіки та т. і. Серед якостей, які забезпечують успішність </w:t>
      </w:r>
      <w:r w:rsidRPr="004E1A9D">
        <w:rPr>
          <w:rFonts w:ascii="Times New Roman" w:hAnsi="Times New Roman"/>
          <w:sz w:val="28"/>
          <w:szCs w:val="28"/>
          <w:lang w:eastAsia="uk-UA"/>
        </w:rPr>
        <w:lastRenderedPageBreak/>
        <w:t>роботи, є лідерські якості. Уявлення про професійний успіх розглядається як особлива форма активності людини у пошуках смислу життя й усвідомлення цінностей, що є для неї особистісно значимими й до яких варто долучитися у той чи інший спосіб. Отже, щоб досягти успіху у професійній сфері, потрібно розвивати лідерські якості всім, у тому числі й</w:t>
      </w:r>
      <w:r w:rsidRPr="004E1A9D">
        <w:t xml:space="preserve"> </w:t>
      </w:r>
      <w:r w:rsidRPr="004E1A9D">
        <w:rPr>
          <w:rFonts w:ascii="Times New Roman" w:hAnsi="Times New Roman"/>
          <w:sz w:val="28"/>
          <w:szCs w:val="28"/>
        </w:rPr>
        <w:t>очільникам</w:t>
      </w:r>
      <w:r w:rsidRPr="004E1A9D">
        <w:rPr>
          <w:rFonts w:ascii="Times New Roman" w:hAnsi="Times New Roman"/>
          <w:sz w:val="28"/>
          <w:szCs w:val="28"/>
          <w:lang w:eastAsia="uk-UA"/>
        </w:rPr>
        <w:t xml:space="preserve"> наукових бібліотек ЗВО як лідерам команди працівників.</w:t>
      </w:r>
    </w:p>
    <w:p w:rsidR="00E76F47" w:rsidRPr="004E1A9D" w:rsidRDefault="00E76F47" w:rsidP="00E76F47">
      <w:pPr>
        <w:shd w:val="clear" w:color="auto" w:fill="FFFFFF"/>
        <w:ind w:firstLine="709"/>
        <w:textAlignment w:val="baseline"/>
        <w:rPr>
          <w:rFonts w:ascii="Times New Roman" w:eastAsia="Times New Roman" w:hAnsi="Times New Roman"/>
          <w:color w:val="000000"/>
          <w:sz w:val="28"/>
          <w:szCs w:val="28"/>
          <w:bdr w:val="none" w:sz="0" w:space="0" w:color="auto" w:frame="1"/>
          <w:lang w:eastAsia="uk-UA"/>
        </w:rPr>
      </w:pPr>
      <w:r w:rsidRPr="004E1A9D">
        <w:rPr>
          <w:rFonts w:ascii="Times New Roman" w:eastAsia="Times New Roman" w:hAnsi="Times New Roman"/>
          <w:b/>
          <w:i/>
          <w:color w:val="000000"/>
          <w:sz w:val="28"/>
          <w:szCs w:val="28"/>
          <w:bdr w:val="none" w:sz="0" w:space="0" w:color="auto" w:frame="1"/>
          <w:lang w:eastAsia="uk-UA"/>
        </w:rPr>
        <w:t>Виклад основного матеріалу</w:t>
      </w:r>
      <w:r w:rsidRPr="004E1A9D">
        <w:rPr>
          <w:rFonts w:ascii="Times New Roman" w:eastAsia="Times New Roman" w:hAnsi="Times New Roman"/>
          <w:color w:val="000000"/>
          <w:sz w:val="28"/>
          <w:szCs w:val="28"/>
          <w:bdr w:val="none" w:sz="0" w:space="0" w:color="auto" w:frame="1"/>
          <w:lang w:eastAsia="uk-UA"/>
        </w:rPr>
        <w:t xml:space="preserve">. Наразі стратегія розвитку бібліотечної справи в Україні до 2025 року вимагає від керівників відповідних закладів переосмислення змісту та форми проблеми адаптації до сучасних змін, та викликів, до впровадження нових підходів та технологій. Деякі очільники наукових бібліотек ЗВО України не мають конкретних знань про те, як психологічно правильно керувати цим закладом, оскільки не володіють навичками для формування стратегії та здійснення контролю за результатами діяльності як окремих працівників, так і бібліотеки в цілому. А про ефективне керувати командою працівників наукової бібліотеки ЗВО зі здійснення певного проєкту – тим більше. Незацікавленість, недостатня обізнаність, брак специфічних психологічних професійних компетентностей таких керівників в сутності організаційних змін гальмують процес упровадження цих змін </w:t>
      </w:r>
      <w:r w:rsidRPr="00B52964">
        <w:rPr>
          <w:rFonts w:ascii="Times New Roman" w:eastAsia="Times New Roman" w:hAnsi="Times New Roman"/>
          <w:color w:val="000000"/>
          <w:sz w:val="28"/>
          <w:szCs w:val="28"/>
          <w:bdr w:val="none" w:sz="0" w:space="0" w:color="auto" w:frame="1"/>
          <w:lang w:eastAsia="uk-UA"/>
        </w:rPr>
        <w:t>[6].</w:t>
      </w:r>
    </w:p>
    <w:p w:rsidR="00E76F47" w:rsidRPr="004E1A9D" w:rsidRDefault="00E76F47" w:rsidP="00E76F47">
      <w:pPr>
        <w:shd w:val="clear" w:color="auto" w:fill="FFFFFF"/>
        <w:ind w:firstLine="709"/>
        <w:textAlignment w:val="baseline"/>
        <w:rPr>
          <w:rFonts w:ascii="Times New Roman" w:hAnsi="Times New Roman"/>
          <w:sz w:val="28"/>
          <w:szCs w:val="28"/>
        </w:rPr>
      </w:pPr>
      <w:r w:rsidRPr="004E1A9D">
        <w:rPr>
          <w:rFonts w:ascii="Times New Roman" w:eastAsia="Times New Roman" w:hAnsi="Times New Roman"/>
          <w:color w:val="000000"/>
          <w:sz w:val="28"/>
          <w:szCs w:val="28"/>
          <w:bdr w:val="none" w:sz="0" w:space="0" w:color="auto" w:frame="1"/>
          <w:lang w:eastAsia="uk-UA"/>
        </w:rPr>
        <w:t>Низка вітчизняних та зарубіжних дослідників у своїх наукових працях широко висвітлили проблеми розвитку особистості, мотивації та лідерства. Це такі науковці: І. Адізес (</w:t>
      </w:r>
      <w:r w:rsidRPr="004E1A9D">
        <w:rPr>
          <w:rFonts w:ascii="Times New Roman" w:eastAsia="Times New Roman" w:hAnsi="Times New Roman"/>
          <w:color w:val="000000"/>
          <w:sz w:val="28"/>
          <w:szCs w:val="28"/>
          <w:bdr w:val="none" w:sz="0" w:space="0" w:color="auto" w:frame="1"/>
          <w:lang w:val="en-US" w:eastAsia="uk-UA"/>
        </w:rPr>
        <w:t>I</w:t>
      </w:r>
      <w:r w:rsidRPr="004E1A9D">
        <w:rPr>
          <w:rFonts w:ascii="Times New Roman" w:eastAsia="Times New Roman" w:hAnsi="Times New Roman"/>
          <w:color w:val="000000"/>
          <w:sz w:val="28"/>
          <w:szCs w:val="28"/>
          <w:bdr w:val="none" w:sz="0" w:space="0" w:color="auto" w:frame="1"/>
          <w:lang w:eastAsia="uk-UA"/>
        </w:rPr>
        <w:t>. </w:t>
      </w:r>
      <w:r w:rsidRPr="004E1A9D">
        <w:rPr>
          <w:rFonts w:ascii="Times New Roman" w:eastAsia="Times New Roman" w:hAnsi="Times New Roman"/>
          <w:color w:val="000000"/>
          <w:sz w:val="28"/>
          <w:szCs w:val="28"/>
          <w:bdr w:val="none" w:sz="0" w:space="0" w:color="auto" w:frame="1"/>
          <w:lang w:val="en-US" w:eastAsia="uk-UA"/>
        </w:rPr>
        <w:t>Adizes</w:t>
      </w:r>
      <w:r w:rsidRPr="004E1A9D">
        <w:rPr>
          <w:rFonts w:ascii="Times New Roman" w:eastAsia="Times New Roman" w:hAnsi="Times New Roman"/>
          <w:color w:val="000000"/>
          <w:sz w:val="28"/>
          <w:szCs w:val="28"/>
          <w:bdr w:val="none" w:sz="0" w:space="0" w:color="auto" w:frame="1"/>
          <w:lang w:eastAsia="uk-UA"/>
        </w:rPr>
        <w:t xml:space="preserve">), </w:t>
      </w:r>
      <w:r w:rsidRPr="004E1A9D">
        <w:rPr>
          <w:rFonts w:ascii="Times New Roman" w:hAnsi="Times New Roman"/>
          <w:sz w:val="28"/>
          <w:szCs w:val="28"/>
        </w:rPr>
        <w:t>Г. Андрєєва,</w:t>
      </w:r>
      <w:r w:rsidRPr="004E1A9D">
        <w:rPr>
          <w:rFonts w:ascii="Times New Roman" w:eastAsia="Times New Roman" w:hAnsi="Times New Roman"/>
          <w:color w:val="000000"/>
          <w:sz w:val="28"/>
          <w:szCs w:val="28"/>
          <w:bdr w:val="none" w:sz="0" w:space="0" w:color="auto" w:frame="1"/>
          <w:lang w:eastAsia="uk-UA"/>
        </w:rPr>
        <w:t xml:space="preserve"> Е. Берн (</w:t>
      </w:r>
      <w:r w:rsidRPr="004E1A9D">
        <w:rPr>
          <w:rFonts w:ascii="Times New Roman" w:eastAsia="Times New Roman" w:hAnsi="Times New Roman"/>
          <w:color w:val="000000"/>
          <w:sz w:val="28"/>
          <w:szCs w:val="28"/>
          <w:bdr w:val="none" w:sz="0" w:space="0" w:color="auto" w:frame="1"/>
          <w:lang w:val="en-US" w:eastAsia="uk-UA"/>
        </w:rPr>
        <w:t>E</w:t>
      </w:r>
      <w:r w:rsidRPr="004E1A9D">
        <w:rPr>
          <w:rFonts w:ascii="Times New Roman" w:eastAsia="Times New Roman" w:hAnsi="Times New Roman"/>
          <w:color w:val="000000"/>
          <w:sz w:val="28"/>
          <w:szCs w:val="28"/>
          <w:bdr w:val="none" w:sz="0" w:space="0" w:color="auto" w:frame="1"/>
          <w:lang w:eastAsia="uk-UA"/>
        </w:rPr>
        <w:t>. </w:t>
      </w:r>
      <w:r w:rsidRPr="004E1A9D">
        <w:rPr>
          <w:rFonts w:ascii="Times New Roman" w:eastAsia="Times New Roman" w:hAnsi="Times New Roman"/>
          <w:color w:val="000000"/>
          <w:sz w:val="28"/>
          <w:szCs w:val="28"/>
          <w:bdr w:val="none" w:sz="0" w:space="0" w:color="auto" w:frame="1"/>
          <w:lang w:val="en-US" w:eastAsia="uk-UA"/>
        </w:rPr>
        <w:t>Berne</w:t>
      </w:r>
      <w:r w:rsidRPr="004E1A9D">
        <w:rPr>
          <w:rFonts w:ascii="Times New Roman" w:eastAsia="Times New Roman" w:hAnsi="Times New Roman"/>
          <w:color w:val="000000"/>
          <w:sz w:val="28"/>
          <w:szCs w:val="28"/>
          <w:bdr w:val="none" w:sz="0" w:space="0" w:color="auto" w:frame="1"/>
          <w:lang w:eastAsia="uk-UA"/>
        </w:rPr>
        <w:t xml:space="preserve">), К. Бланшар, </w:t>
      </w:r>
      <w:r w:rsidRPr="004E1A9D">
        <w:rPr>
          <w:rFonts w:ascii="Times New Roman" w:hAnsi="Times New Roman"/>
          <w:sz w:val="28"/>
          <w:szCs w:val="28"/>
        </w:rPr>
        <w:t>І. Булига,</w:t>
      </w:r>
      <w:r w:rsidRPr="004E1A9D">
        <w:rPr>
          <w:rFonts w:ascii="Times New Roman" w:eastAsia="Times New Roman" w:hAnsi="Times New Roman"/>
          <w:color w:val="000000"/>
          <w:sz w:val="28"/>
          <w:szCs w:val="28"/>
          <w:bdr w:val="none" w:sz="0" w:space="0" w:color="auto" w:frame="1"/>
          <w:lang w:eastAsia="uk-UA"/>
        </w:rPr>
        <w:t xml:space="preserve"> С. Бушуєв, </w:t>
      </w:r>
      <w:r w:rsidRPr="004E1A9D">
        <w:rPr>
          <w:rFonts w:ascii="Times New Roman" w:hAnsi="Times New Roman"/>
          <w:sz w:val="28"/>
          <w:szCs w:val="28"/>
        </w:rPr>
        <w:t>Н. Газзард (</w:t>
      </w:r>
      <w:r w:rsidRPr="004E1A9D">
        <w:rPr>
          <w:rFonts w:ascii="Times New Roman" w:hAnsi="Times New Roman"/>
          <w:sz w:val="28"/>
          <w:szCs w:val="28"/>
          <w:lang w:val="en-US"/>
        </w:rPr>
        <w:t>N</w:t>
      </w:r>
      <w:r w:rsidRPr="004E1A9D">
        <w:rPr>
          <w:rFonts w:ascii="Times New Roman" w:hAnsi="Times New Roman"/>
          <w:sz w:val="28"/>
          <w:szCs w:val="28"/>
        </w:rPr>
        <w:t>. </w:t>
      </w:r>
      <w:r w:rsidRPr="004E1A9D">
        <w:rPr>
          <w:rFonts w:ascii="Times New Roman" w:hAnsi="Times New Roman"/>
          <w:sz w:val="28"/>
          <w:szCs w:val="28"/>
          <w:lang w:val="en-US"/>
        </w:rPr>
        <w:t>Gazzard</w:t>
      </w:r>
      <w:r w:rsidRPr="004E1A9D">
        <w:rPr>
          <w:rFonts w:ascii="Times New Roman" w:hAnsi="Times New Roman"/>
          <w:sz w:val="28"/>
          <w:szCs w:val="28"/>
        </w:rPr>
        <w:t xml:space="preserve">), </w:t>
      </w:r>
      <w:r w:rsidRPr="004E1A9D">
        <w:rPr>
          <w:rFonts w:ascii="Times New Roman" w:eastAsia="Times New Roman" w:hAnsi="Times New Roman"/>
          <w:color w:val="000000"/>
          <w:sz w:val="28"/>
          <w:szCs w:val="28"/>
          <w:bdr w:val="none" w:sz="0" w:space="0" w:color="auto" w:frame="1"/>
          <w:lang w:eastAsia="uk-UA"/>
        </w:rPr>
        <w:t>А. Гірник, Л. Довган, О. Захарко, Д. Зігармі, П.</w:t>
      </w:r>
      <w:r w:rsidRPr="004E1A9D">
        <w:t> </w:t>
      </w:r>
      <w:r w:rsidRPr="004E1A9D">
        <w:rPr>
          <w:rFonts w:ascii="Times New Roman" w:eastAsia="Times New Roman" w:hAnsi="Times New Roman"/>
          <w:color w:val="000000"/>
          <w:sz w:val="28"/>
          <w:szCs w:val="28"/>
          <w:bdr w:val="none" w:sz="0" w:space="0" w:color="auto" w:frame="1"/>
          <w:lang w:eastAsia="uk-UA"/>
        </w:rPr>
        <w:t>Зігармі, Д. Карузо (</w:t>
      </w:r>
      <w:r w:rsidRPr="004E1A9D">
        <w:rPr>
          <w:rFonts w:ascii="Times New Roman" w:eastAsia="Times New Roman" w:hAnsi="Times New Roman"/>
          <w:color w:val="000000"/>
          <w:sz w:val="28"/>
          <w:szCs w:val="28"/>
          <w:bdr w:val="none" w:sz="0" w:space="0" w:color="auto" w:frame="1"/>
          <w:lang w:val="en-US" w:eastAsia="uk-UA"/>
        </w:rPr>
        <w:t>D</w:t>
      </w:r>
      <w:r w:rsidRPr="004E1A9D">
        <w:rPr>
          <w:rFonts w:ascii="Times New Roman" w:eastAsia="Times New Roman" w:hAnsi="Times New Roman"/>
          <w:color w:val="000000"/>
          <w:sz w:val="28"/>
          <w:szCs w:val="28"/>
          <w:bdr w:val="none" w:sz="0" w:space="0" w:color="auto" w:frame="1"/>
          <w:lang w:eastAsia="uk-UA"/>
        </w:rPr>
        <w:t>. </w:t>
      </w:r>
      <w:r w:rsidRPr="004E1A9D">
        <w:rPr>
          <w:rFonts w:ascii="Times New Roman" w:eastAsia="Times New Roman" w:hAnsi="Times New Roman"/>
          <w:color w:val="000000"/>
          <w:sz w:val="28"/>
          <w:szCs w:val="28"/>
          <w:bdr w:val="none" w:sz="0" w:space="0" w:color="auto" w:frame="1"/>
          <w:lang w:val="en-US" w:eastAsia="uk-UA"/>
        </w:rPr>
        <w:t>Caruso</w:t>
      </w:r>
      <w:r w:rsidRPr="004E1A9D">
        <w:rPr>
          <w:rFonts w:ascii="Times New Roman" w:eastAsia="Times New Roman" w:hAnsi="Times New Roman"/>
          <w:color w:val="000000"/>
          <w:sz w:val="28"/>
          <w:szCs w:val="28"/>
          <w:bdr w:val="none" w:sz="0" w:space="0" w:color="auto" w:frame="1"/>
          <w:lang w:eastAsia="uk-UA"/>
        </w:rPr>
        <w:t xml:space="preserve">), А. Колот, С. Кузікова, </w:t>
      </w:r>
      <w:r w:rsidRPr="004E1A9D">
        <w:rPr>
          <w:rFonts w:ascii="Times New Roman" w:hAnsi="Times New Roman"/>
          <w:sz w:val="28"/>
          <w:szCs w:val="28"/>
        </w:rPr>
        <w:t xml:space="preserve">В. Літинська, </w:t>
      </w:r>
      <w:r w:rsidRPr="004E1A9D">
        <w:rPr>
          <w:rFonts w:ascii="Times New Roman" w:eastAsia="Times New Roman" w:hAnsi="Times New Roman"/>
          <w:color w:val="000000"/>
          <w:sz w:val="28"/>
          <w:szCs w:val="28"/>
          <w:bdr w:val="none" w:sz="0" w:space="0" w:color="auto" w:frame="1"/>
          <w:lang w:eastAsia="uk-UA"/>
        </w:rPr>
        <w:t>Д. Майерс (</w:t>
      </w:r>
      <w:r w:rsidRPr="004E1A9D">
        <w:rPr>
          <w:rFonts w:ascii="Times New Roman" w:eastAsia="Times New Roman" w:hAnsi="Times New Roman"/>
          <w:color w:val="000000"/>
          <w:sz w:val="28"/>
          <w:szCs w:val="28"/>
          <w:bdr w:val="none" w:sz="0" w:space="0" w:color="auto" w:frame="1"/>
          <w:lang w:val="en-US" w:eastAsia="uk-UA"/>
        </w:rPr>
        <w:t>David</w:t>
      </w:r>
      <w:r w:rsidRPr="004E1A9D">
        <w:rPr>
          <w:rFonts w:ascii="Times New Roman" w:eastAsia="Times New Roman" w:hAnsi="Times New Roman"/>
          <w:color w:val="000000"/>
          <w:sz w:val="28"/>
          <w:szCs w:val="28"/>
          <w:bdr w:val="none" w:sz="0" w:space="0" w:color="auto" w:frame="1"/>
          <w:lang w:eastAsia="uk-UA"/>
        </w:rPr>
        <w:t xml:space="preserve"> </w:t>
      </w:r>
      <w:r w:rsidRPr="004E1A9D">
        <w:rPr>
          <w:rFonts w:ascii="Times New Roman" w:eastAsia="Times New Roman" w:hAnsi="Times New Roman"/>
          <w:color w:val="000000"/>
          <w:sz w:val="28"/>
          <w:szCs w:val="28"/>
          <w:bdr w:val="none" w:sz="0" w:space="0" w:color="auto" w:frame="1"/>
          <w:lang w:val="en-US" w:eastAsia="uk-UA"/>
        </w:rPr>
        <w:t>G</w:t>
      </w:r>
      <w:r w:rsidRPr="004E1A9D">
        <w:rPr>
          <w:rFonts w:ascii="Times New Roman" w:eastAsia="Times New Roman" w:hAnsi="Times New Roman"/>
          <w:color w:val="000000"/>
          <w:sz w:val="28"/>
          <w:szCs w:val="28"/>
          <w:bdr w:val="none" w:sz="0" w:space="0" w:color="auto" w:frame="1"/>
          <w:lang w:eastAsia="uk-UA"/>
        </w:rPr>
        <w:t xml:space="preserve">. </w:t>
      </w:r>
      <w:r w:rsidRPr="004E1A9D">
        <w:rPr>
          <w:rFonts w:ascii="Times New Roman" w:eastAsia="Times New Roman" w:hAnsi="Times New Roman"/>
          <w:color w:val="000000"/>
          <w:sz w:val="28"/>
          <w:szCs w:val="28"/>
          <w:bdr w:val="none" w:sz="0" w:space="0" w:color="auto" w:frame="1"/>
          <w:lang w:val="en-US" w:eastAsia="uk-UA"/>
        </w:rPr>
        <w:t>Myers</w:t>
      </w:r>
      <w:r w:rsidRPr="004E1A9D">
        <w:rPr>
          <w:rFonts w:ascii="Times New Roman" w:eastAsia="Times New Roman" w:hAnsi="Times New Roman"/>
          <w:color w:val="000000"/>
          <w:sz w:val="28"/>
          <w:szCs w:val="28"/>
          <w:bdr w:val="none" w:sz="0" w:space="0" w:color="auto" w:frame="1"/>
          <w:lang w:eastAsia="uk-UA"/>
        </w:rPr>
        <w:t>), А. Маслоу (</w:t>
      </w:r>
      <w:r w:rsidRPr="004E1A9D">
        <w:rPr>
          <w:rFonts w:ascii="Times New Roman" w:eastAsia="Times New Roman" w:hAnsi="Times New Roman"/>
          <w:color w:val="000000"/>
          <w:sz w:val="28"/>
          <w:szCs w:val="28"/>
          <w:bdr w:val="none" w:sz="0" w:space="0" w:color="auto" w:frame="1"/>
          <w:lang w:val="en-US" w:eastAsia="uk-UA"/>
        </w:rPr>
        <w:t>A</w:t>
      </w:r>
      <w:r w:rsidRPr="004E1A9D">
        <w:rPr>
          <w:rFonts w:ascii="Times New Roman" w:eastAsia="Times New Roman" w:hAnsi="Times New Roman"/>
          <w:color w:val="000000"/>
          <w:sz w:val="28"/>
          <w:szCs w:val="28"/>
          <w:bdr w:val="none" w:sz="0" w:space="0" w:color="auto" w:frame="1"/>
          <w:lang w:eastAsia="uk-UA"/>
        </w:rPr>
        <w:t>. Maslow), І. Манн, В. Міляєва, В. Морозов, С. Москвічев, В. Пекар,</w:t>
      </w:r>
      <w:r w:rsidRPr="004E1A9D">
        <w:rPr>
          <w:rFonts w:ascii="Times New Roman" w:hAnsi="Times New Roman"/>
          <w:sz w:val="28"/>
          <w:szCs w:val="28"/>
        </w:rPr>
        <w:t xml:space="preserve"> С. Рушанян,</w:t>
      </w:r>
      <w:r w:rsidRPr="004E1A9D">
        <w:rPr>
          <w:rFonts w:ascii="Times New Roman" w:eastAsia="Times New Roman" w:hAnsi="Times New Roman"/>
          <w:color w:val="000000"/>
          <w:sz w:val="28"/>
          <w:szCs w:val="28"/>
          <w:bdr w:val="none" w:sz="0" w:space="0" w:color="auto" w:frame="1"/>
          <w:lang w:eastAsia="uk-UA"/>
        </w:rPr>
        <w:t xml:space="preserve"> П. Салове (</w:t>
      </w:r>
      <w:r w:rsidRPr="004E1A9D">
        <w:rPr>
          <w:rFonts w:ascii="Times New Roman" w:eastAsia="Times New Roman" w:hAnsi="Times New Roman"/>
          <w:color w:val="000000"/>
          <w:sz w:val="28"/>
          <w:szCs w:val="28"/>
          <w:bdr w:val="none" w:sz="0" w:space="0" w:color="auto" w:frame="1"/>
          <w:lang w:val="en-US" w:eastAsia="uk-UA"/>
        </w:rPr>
        <w:t>P</w:t>
      </w:r>
      <w:r w:rsidRPr="004E1A9D">
        <w:rPr>
          <w:rFonts w:ascii="Times New Roman" w:eastAsia="Times New Roman" w:hAnsi="Times New Roman"/>
          <w:color w:val="000000"/>
          <w:sz w:val="28"/>
          <w:szCs w:val="28"/>
          <w:bdr w:val="none" w:sz="0" w:space="0" w:color="auto" w:frame="1"/>
          <w:lang w:eastAsia="uk-UA"/>
        </w:rPr>
        <w:t>. </w:t>
      </w:r>
      <w:r w:rsidRPr="004E1A9D">
        <w:rPr>
          <w:rFonts w:ascii="Times New Roman" w:eastAsia="Times New Roman" w:hAnsi="Times New Roman"/>
          <w:color w:val="000000"/>
          <w:sz w:val="28"/>
          <w:szCs w:val="28"/>
          <w:bdr w:val="none" w:sz="0" w:space="0" w:color="auto" w:frame="1"/>
          <w:lang w:val="en-US" w:eastAsia="uk-UA"/>
        </w:rPr>
        <w:t>Salovey</w:t>
      </w:r>
      <w:r w:rsidRPr="004E1A9D">
        <w:rPr>
          <w:rFonts w:ascii="Times New Roman" w:eastAsia="Times New Roman" w:hAnsi="Times New Roman"/>
          <w:color w:val="000000"/>
          <w:sz w:val="28"/>
          <w:szCs w:val="28"/>
          <w:bdr w:val="none" w:sz="0" w:space="0" w:color="auto" w:frame="1"/>
          <w:lang w:eastAsia="uk-UA"/>
        </w:rPr>
        <w:t>), Л. Цзиці,</w:t>
      </w:r>
      <w:r w:rsidRPr="004E1A9D">
        <w:rPr>
          <w:rFonts w:ascii="Times New Roman" w:hAnsi="Times New Roman"/>
          <w:sz w:val="28"/>
          <w:szCs w:val="28"/>
        </w:rPr>
        <w:t xml:space="preserve"> В. Ходжсон (</w:t>
      </w:r>
      <w:r w:rsidRPr="004E1A9D">
        <w:rPr>
          <w:rFonts w:ascii="Times New Roman" w:hAnsi="Times New Roman"/>
          <w:sz w:val="28"/>
          <w:szCs w:val="28"/>
          <w:lang w:val="en-US"/>
        </w:rPr>
        <w:t>V</w:t>
      </w:r>
      <w:r w:rsidRPr="004E1A9D">
        <w:rPr>
          <w:rFonts w:ascii="Times New Roman" w:hAnsi="Times New Roman"/>
          <w:sz w:val="28"/>
          <w:szCs w:val="28"/>
        </w:rPr>
        <w:t>. </w:t>
      </w:r>
      <w:r w:rsidRPr="004E1A9D">
        <w:rPr>
          <w:rFonts w:ascii="Times New Roman" w:hAnsi="Times New Roman"/>
          <w:sz w:val="28"/>
          <w:szCs w:val="28"/>
          <w:lang w:val="en-US"/>
        </w:rPr>
        <w:t>Hodgson</w:t>
      </w:r>
      <w:r w:rsidRPr="004E1A9D">
        <w:rPr>
          <w:rFonts w:ascii="Times New Roman" w:hAnsi="Times New Roman"/>
          <w:sz w:val="28"/>
          <w:szCs w:val="28"/>
        </w:rPr>
        <w:t>) та інші.</w:t>
      </w:r>
    </w:p>
    <w:p w:rsidR="00E76F47" w:rsidRPr="004E1A9D" w:rsidRDefault="00E76F47" w:rsidP="00E76F47">
      <w:pPr>
        <w:shd w:val="clear" w:color="auto" w:fill="FFFFFF"/>
        <w:ind w:firstLine="709"/>
        <w:textAlignment w:val="baseline"/>
        <w:rPr>
          <w:rFonts w:ascii="Times New Roman" w:eastAsia="Times New Roman" w:hAnsi="Times New Roman"/>
          <w:color w:val="000000"/>
          <w:sz w:val="28"/>
          <w:szCs w:val="28"/>
          <w:bdr w:val="none" w:sz="0" w:space="0" w:color="auto" w:frame="1"/>
          <w:lang w:eastAsia="uk-UA"/>
        </w:rPr>
      </w:pPr>
      <w:r w:rsidRPr="004E1A9D">
        <w:rPr>
          <w:rFonts w:ascii="Times New Roman" w:eastAsia="Times New Roman" w:hAnsi="Times New Roman"/>
          <w:color w:val="000000"/>
          <w:sz w:val="28"/>
          <w:szCs w:val="28"/>
          <w:bdr w:val="none" w:sz="0" w:space="0" w:color="auto" w:frame="1"/>
          <w:lang w:eastAsia="uk-UA"/>
        </w:rPr>
        <w:t xml:space="preserve">Поняття «лідер» – походить від англійського слова </w:t>
      </w:r>
      <w:r w:rsidRPr="004E1A9D">
        <w:rPr>
          <w:rFonts w:ascii="Times New Roman" w:eastAsia="Times New Roman" w:hAnsi="Times New Roman"/>
          <w:i/>
          <w:color w:val="000000"/>
          <w:sz w:val="28"/>
          <w:szCs w:val="28"/>
          <w:bdr w:val="none" w:sz="0" w:space="0" w:color="auto" w:frame="1"/>
          <w:lang w:eastAsia="uk-UA"/>
        </w:rPr>
        <w:t>lead</w:t>
      </w:r>
      <w:r w:rsidRPr="004E1A9D">
        <w:rPr>
          <w:rFonts w:ascii="Times New Roman" w:eastAsia="Times New Roman" w:hAnsi="Times New Roman"/>
          <w:color w:val="000000"/>
          <w:sz w:val="28"/>
          <w:szCs w:val="28"/>
          <w:bdr w:val="none" w:sz="0" w:space="0" w:color="auto" w:frame="1"/>
          <w:lang w:eastAsia="uk-UA"/>
        </w:rPr>
        <w:t xml:space="preserve">, що означає вести, керувати. «Великий тлумачний словник сучасної української мови» визначає, що «лідер», це той, хто посідає провідне місце серед інших, подібних [2, с. 617]. Е. Берн поділяв лідерів на три типи: відповідальний лідер – той, хто знаходиться </w:t>
      </w:r>
      <w:r w:rsidRPr="004E1A9D">
        <w:rPr>
          <w:rFonts w:ascii="Times New Roman" w:eastAsia="Times New Roman" w:hAnsi="Times New Roman"/>
          <w:color w:val="000000"/>
          <w:sz w:val="28"/>
          <w:szCs w:val="28"/>
          <w:bdr w:val="none" w:sz="0" w:space="0" w:color="auto" w:frame="1"/>
          <w:lang w:eastAsia="uk-UA"/>
        </w:rPr>
        <w:lastRenderedPageBreak/>
        <w:t>попереду та виконує роль лідера в організаційній структурі; ефективний лідер – той, хто насправді приймає рішення, не завжди обіймає посаду в організаційній структурі, але є провідною особистістю в індивідуальній структурі; психологічний лідер – той, хто має найбільший вплив на членів команди (</w:t>
      </w:r>
      <w:r w:rsidRPr="004E1A9D">
        <w:rPr>
          <w:rFonts w:ascii="Times New Roman" w:eastAsia="Times New Roman" w:hAnsi="Times New Roman"/>
          <w:i/>
          <w:color w:val="000000"/>
          <w:sz w:val="28"/>
          <w:szCs w:val="28"/>
          <w:bdr w:val="none" w:sz="0" w:space="0" w:color="auto" w:frame="1"/>
          <w:lang w:eastAsia="uk-UA"/>
        </w:rPr>
        <w:t>переклад із російської тут та далі наш – Т. Ч., М. Г.</w:t>
      </w:r>
      <w:r w:rsidRPr="004E1A9D">
        <w:rPr>
          <w:rFonts w:ascii="Times New Roman" w:eastAsia="Times New Roman" w:hAnsi="Times New Roman"/>
          <w:color w:val="000000"/>
          <w:sz w:val="28"/>
          <w:szCs w:val="28"/>
          <w:bdr w:val="none" w:sz="0" w:space="0" w:color="auto" w:frame="1"/>
          <w:lang w:eastAsia="uk-UA"/>
        </w:rPr>
        <w:t xml:space="preserve">) [1]. </w:t>
      </w:r>
      <w:r>
        <w:rPr>
          <w:rFonts w:ascii="Times New Roman" w:eastAsia="Times New Roman" w:hAnsi="Times New Roman"/>
          <w:color w:val="000000"/>
          <w:sz w:val="28"/>
          <w:szCs w:val="28"/>
          <w:bdr w:val="none" w:sz="0" w:space="0" w:color="auto" w:frame="1"/>
          <w:lang w:eastAsia="uk-UA"/>
        </w:rPr>
        <w:t>Х. </w:t>
      </w:r>
      <w:r w:rsidRPr="004E1A9D">
        <w:rPr>
          <w:rFonts w:ascii="Times New Roman" w:eastAsia="Times New Roman" w:hAnsi="Times New Roman"/>
          <w:color w:val="000000"/>
          <w:sz w:val="28"/>
          <w:szCs w:val="28"/>
          <w:bdr w:val="none" w:sz="0" w:space="0" w:color="auto" w:frame="1"/>
          <w:lang w:eastAsia="uk-UA"/>
        </w:rPr>
        <w:t>Оуен, В. Ходжсон, Н. Газзард стверджують, що недостатньо лише прослухати навчальні курси</w:t>
      </w:r>
      <w:r>
        <w:rPr>
          <w:rFonts w:ascii="Times New Roman" w:eastAsia="Times New Roman" w:hAnsi="Times New Roman"/>
          <w:color w:val="000000"/>
          <w:sz w:val="28"/>
          <w:szCs w:val="28"/>
          <w:bdr w:val="none" w:sz="0" w:space="0" w:color="auto" w:frame="1"/>
          <w:lang w:eastAsia="uk-UA"/>
        </w:rPr>
        <w:t xml:space="preserve"> з лідерства</w:t>
      </w:r>
      <w:r w:rsidRPr="004E1A9D">
        <w:rPr>
          <w:rFonts w:ascii="Times New Roman" w:eastAsia="Times New Roman" w:hAnsi="Times New Roman"/>
          <w:color w:val="000000"/>
          <w:sz w:val="28"/>
          <w:szCs w:val="28"/>
          <w:bdr w:val="none" w:sz="0" w:space="0" w:color="auto" w:frame="1"/>
          <w:lang w:eastAsia="uk-UA"/>
        </w:rPr>
        <w:t>. Розвиток лідерського потенціалу – це неперервний процес навчання, який триває все життя [</w:t>
      </w:r>
      <w:r>
        <w:rPr>
          <w:rFonts w:ascii="Times New Roman" w:eastAsia="Times New Roman" w:hAnsi="Times New Roman"/>
          <w:color w:val="000000"/>
          <w:sz w:val="28"/>
          <w:szCs w:val="28"/>
          <w:bdr w:val="none" w:sz="0" w:space="0" w:color="auto" w:frame="1"/>
          <w:lang w:eastAsia="uk-UA"/>
        </w:rPr>
        <w:t>5</w:t>
      </w:r>
      <w:r w:rsidRPr="004E1A9D">
        <w:rPr>
          <w:rFonts w:ascii="Times New Roman" w:eastAsia="Times New Roman" w:hAnsi="Times New Roman"/>
          <w:color w:val="000000"/>
          <w:sz w:val="28"/>
          <w:szCs w:val="28"/>
          <w:bdr w:val="none" w:sz="0" w:space="0" w:color="auto" w:frame="1"/>
          <w:lang w:eastAsia="uk-UA"/>
        </w:rPr>
        <w:t>]. Д. Гоулман зазначає, що ефективний лідер повинен мати певні здібності: спеціальні компетенції, когнітивні здібності, емоційний інтелект, здатність працювати в команді та вміння ефективно здійснювати перетворення [3]. На думку Д. Коттера, лідерство – це вміння справлятися зі змінами, щоб управляти складною структурою, створювати та упроваджувати образ компанії в майбутньому [4].</w:t>
      </w:r>
    </w:p>
    <w:p w:rsidR="00E76F47" w:rsidRDefault="00E76F47" w:rsidP="00E76F47">
      <w:pPr>
        <w:shd w:val="clear" w:color="auto" w:fill="FFFFFF"/>
        <w:ind w:firstLine="709"/>
        <w:textAlignment w:val="baseline"/>
        <w:rPr>
          <w:rFonts w:ascii="Times New Roman" w:eastAsia="Times New Roman" w:hAnsi="Times New Roman"/>
          <w:color w:val="000000"/>
          <w:sz w:val="28"/>
          <w:szCs w:val="28"/>
          <w:bdr w:val="none" w:sz="0" w:space="0" w:color="auto" w:frame="1"/>
          <w:lang w:eastAsia="uk-UA"/>
        </w:rPr>
      </w:pPr>
      <w:r w:rsidRPr="004E1A9D">
        <w:rPr>
          <w:rFonts w:ascii="Times New Roman" w:eastAsia="Times New Roman" w:hAnsi="Times New Roman"/>
          <w:b/>
          <w:i/>
          <w:color w:val="000000"/>
          <w:sz w:val="28"/>
          <w:szCs w:val="28"/>
          <w:bdr w:val="none" w:sz="0" w:space="0" w:color="auto" w:frame="1"/>
          <w:lang w:eastAsia="uk-UA"/>
        </w:rPr>
        <w:t>Отже</w:t>
      </w:r>
      <w:r w:rsidRPr="004E1A9D">
        <w:rPr>
          <w:rFonts w:ascii="Times New Roman" w:eastAsia="Times New Roman" w:hAnsi="Times New Roman"/>
          <w:color w:val="000000"/>
          <w:sz w:val="28"/>
          <w:szCs w:val="28"/>
          <w:bdr w:val="none" w:sz="0" w:space="0" w:color="auto" w:frame="1"/>
          <w:lang w:eastAsia="uk-UA"/>
        </w:rPr>
        <w:t>, до психологічних особливостей розвитку керівника наукової бібліотеки ЗВО як лідера команди працівників можна віднести: поєднання якостей формальн</w:t>
      </w:r>
      <w:r>
        <w:rPr>
          <w:rFonts w:ascii="Times New Roman" w:eastAsia="Times New Roman" w:hAnsi="Times New Roman"/>
          <w:color w:val="000000"/>
          <w:sz w:val="28"/>
          <w:szCs w:val="28"/>
          <w:bdr w:val="none" w:sz="0" w:space="0" w:color="auto" w:frame="1"/>
          <w:lang w:eastAsia="uk-UA"/>
        </w:rPr>
        <w:t>ого</w:t>
      </w:r>
      <w:r w:rsidRPr="004E1A9D">
        <w:rPr>
          <w:rFonts w:ascii="Times New Roman" w:eastAsia="Times New Roman" w:hAnsi="Times New Roman"/>
          <w:color w:val="000000"/>
          <w:sz w:val="28"/>
          <w:szCs w:val="28"/>
          <w:bdr w:val="none" w:sz="0" w:space="0" w:color="auto" w:frame="1"/>
          <w:lang w:eastAsia="uk-UA"/>
        </w:rPr>
        <w:t xml:space="preserve"> та неформальн</w:t>
      </w:r>
      <w:r>
        <w:rPr>
          <w:rFonts w:ascii="Times New Roman" w:eastAsia="Times New Roman" w:hAnsi="Times New Roman"/>
          <w:color w:val="000000"/>
          <w:sz w:val="28"/>
          <w:szCs w:val="28"/>
          <w:bdr w:val="none" w:sz="0" w:space="0" w:color="auto" w:frame="1"/>
          <w:lang w:eastAsia="uk-UA"/>
        </w:rPr>
        <w:t>ого</w:t>
      </w:r>
      <w:r w:rsidRPr="004E1A9D">
        <w:rPr>
          <w:rFonts w:ascii="Times New Roman" w:eastAsia="Times New Roman" w:hAnsi="Times New Roman"/>
          <w:color w:val="000000"/>
          <w:sz w:val="28"/>
          <w:szCs w:val="28"/>
          <w:bdr w:val="none" w:sz="0" w:space="0" w:color="auto" w:frame="1"/>
          <w:lang w:eastAsia="uk-UA"/>
        </w:rPr>
        <w:t xml:space="preserve"> лідер</w:t>
      </w:r>
      <w:r>
        <w:rPr>
          <w:rFonts w:ascii="Times New Roman" w:eastAsia="Times New Roman" w:hAnsi="Times New Roman"/>
          <w:color w:val="000000"/>
          <w:sz w:val="28"/>
          <w:szCs w:val="28"/>
          <w:bdr w:val="none" w:sz="0" w:space="0" w:color="auto" w:frame="1"/>
          <w:lang w:eastAsia="uk-UA"/>
        </w:rPr>
        <w:t>а</w:t>
      </w:r>
      <w:r w:rsidRPr="004E1A9D">
        <w:rPr>
          <w:rFonts w:ascii="Times New Roman" w:eastAsia="Times New Roman" w:hAnsi="Times New Roman"/>
          <w:color w:val="000000"/>
          <w:sz w:val="28"/>
          <w:szCs w:val="28"/>
          <w:bdr w:val="none" w:sz="0" w:space="0" w:color="auto" w:frame="1"/>
          <w:lang w:eastAsia="uk-UA"/>
        </w:rPr>
        <w:t xml:space="preserve">, вміння стратегічно та нестандартно мислити, швидку реакцію на зміни в бібліотечних процесах, орієнтацію у величезних обсягах інформації, володіння знаннями про нові інформаційні технології, уміння грамотно комунікувати, брати на себе відповідальність, приймати правильні рішення та створює сприятливе середовище для розвитку членів команди працівників бібліотеки. </w:t>
      </w:r>
    </w:p>
    <w:p w:rsidR="00007247" w:rsidRPr="004E1A9D" w:rsidRDefault="00007247" w:rsidP="00E76F47">
      <w:pPr>
        <w:shd w:val="clear" w:color="auto" w:fill="FFFFFF"/>
        <w:ind w:firstLine="709"/>
        <w:textAlignment w:val="baseline"/>
        <w:rPr>
          <w:rFonts w:ascii="Times New Roman" w:eastAsia="Times New Roman" w:hAnsi="Times New Roman"/>
          <w:color w:val="000000"/>
          <w:sz w:val="28"/>
          <w:szCs w:val="28"/>
          <w:bdr w:val="none" w:sz="0" w:space="0" w:color="auto" w:frame="1"/>
          <w:lang w:eastAsia="uk-UA"/>
        </w:rPr>
      </w:pPr>
    </w:p>
    <w:p w:rsidR="00E76F47" w:rsidRPr="00E76F47" w:rsidRDefault="009B1A65" w:rsidP="00E76F47">
      <w:pPr>
        <w:jc w:val="center"/>
        <w:textAlignment w:val="baseline"/>
        <w:rPr>
          <w:rFonts w:ascii="Times New Roman" w:hAnsi="Times New Roman"/>
          <w:b/>
          <w:sz w:val="28"/>
          <w:szCs w:val="28"/>
        </w:rPr>
      </w:pPr>
      <w:hyperlink r:id="rId73" w:history="1"/>
      <w:r w:rsidR="00E76F47" w:rsidRPr="00E76F47">
        <w:rPr>
          <w:rFonts w:ascii="Times New Roman" w:hAnsi="Times New Roman"/>
          <w:b/>
          <w:sz w:val="28"/>
          <w:szCs w:val="28"/>
        </w:rPr>
        <w:t>Література</w:t>
      </w:r>
    </w:p>
    <w:p w:rsidR="00E76F47" w:rsidRDefault="00E76F47" w:rsidP="00E76F47">
      <w:pPr>
        <w:textAlignment w:val="baseline"/>
        <w:rPr>
          <w:rFonts w:ascii="Times New Roman" w:hAnsi="Times New Roman"/>
          <w:sz w:val="28"/>
          <w:szCs w:val="28"/>
        </w:rPr>
      </w:pPr>
      <w:r>
        <w:rPr>
          <w:rFonts w:ascii="Times New Roman" w:hAnsi="Times New Roman"/>
          <w:sz w:val="28"/>
          <w:szCs w:val="28"/>
        </w:rPr>
        <w:t xml:space="preserve">1. </w:t>
      </w:r>
      <w:r w:rsidRPr="00E76F47">
        <w:rPr>
          <w:rFonts w:ascii="Times New Roman" w:hAnsi="Times New Roman"/>
          <w:sz w:val="28"/>
          <w:szCs w:val="28"/>
        </w:rPr>
        <w:t>Берн Э. Лидер и группа : о структуре и динамике</w:t>
      </w:r>
      <w:r>
        <w:rPr>
          <w:rFonts w:ascii="Times New Roman" w:hAnsi="Times New Roman"/>
          <w:sz w:val="28"/>
          <w:szCs w:val="28"/>
        </w:rPr>
        <w:t xml:space="preserve"> организаций и групп</w:t>
      </w:r>
      <w:r w:rsidRPr="00E76F47">
        <w:rPr>
          <w:rFonts w:ascii="Times New Roman" w:hAnsi="Times New Roman"/>
          <w:sz w:val="28"/>
          <w:szCs w:val="28"/>
        </w:rPr>
        <w:t xml:space="preserve">. Екатеринбург : Литур, 2001. 317 с. </w:t>
      </w:r>
    </w:p>
    <w:p w:rsidR="00E76F47" w:rsidRDefault="00E76F47" w:rsidP="00E76F47">
      <w:pPr>
        <w:textAlignment w:val="baseline"/>
        <w:rPr>
          <w:rFonts w:ascii="Times New Roman" w:hAnsi="Times New Roman"/>
          <w:sz w:val="28"/>
          <w:szCs w:val="28"/>
        </w:rPr>
      </w:pPr>
      <w:r>
        <w:rPr>
          <w:rFonts w:ascii="Times New Roman" w:hAnsi="Times New Roman"/>
          <w:sz w:val="28"/>
          <w:szCs w:val="28"/>
        </w:rPr>
        <w:t xml:space="preserve">2. </w:t>
      </w:r>
      <w:r w:rsidRPr="00E76F47">
        <w:rPr>
          <w:rFonts w:ascii="Times New Roman" w:hAnsi="Times New Roman"/>
          <w:sz w:val="28"/>
          <w:szCs w:val="28"/>
        </w:rPr>
        <w:t>Великий тлумачний словник сучасної української мови / Головний ред. В. Т. Бусел. Київ; Ірпінь : Перун, 2007. 1718 с.</w:t>
      </w:r>
      <w:r>
        <w:rPr>
          <w:rFonts w:ascii="Times New Roman" w:hAnsi="Times New Roman"/>
          <w:sz w:val="28"/>
          <w:szCs w:val="28"/>
        </w:rPr>
        <w:t xml:space="preserve"> </w:t>
      </w:r>
    </w:p>
    <w:p w:rsidR="00E76F47" w:rsidRDefault="00E76F47" w:rsidP="00E76F47">
      <w:pPr>
        <w:textAlignment w:val="baseline"/>
        <w:rPr>
          <w:rFonts w:ascii="Times New Roman" w:hAnsi="Times New Roman"/>
          <w:sz w:val="28"/>
          <w:szCs w:val="28"/>
        </w:rPr>
      </w:pPr>
      <w:r>
        <w:rPr>
          <w:rFonts w:ascii="Times New Roman" w:hAnsi="Times New Roman"/>
          <w:sz w:val="28"/>
          <w:szCs w:val="28"/>
        </w:rPr>
        <w:t xml:space="preserve">3. </w:t>
      </w:r>
      <w:r w:rsidRPr="00E76F47">
        <w:rPr>
          <w:rFonts w:ascii="Times New Roman" w:hAnsi="Times New Roman"/>
          <w:sz w:val="28"/>
          <w:szCs w:val="28"/>
        </w:rPr>
        <w:t>Гоулман Д. С чего начин</w:t>
      </w:r>
      <w:r>
        <w:rPr>
          <w:rFonts w:ascii="Times New Roman" w:hAnsi="Times New Roman"/>
          <w:sz w:val="28"/>
          <w:szCs w:val="28"/>
        </w:rPr>
        <w:t xml:space="preserve">ается лидер. </w:t>
      </w:r>
      <w:r w:rsidRPr="00E76F47">
        <w:rPr>
          <w:rFonts w:ascii="Times New Roman" w:hAnsi="Times New Roman"/>
          <w:i/>
          <w:sz w:val="28"/>
          <w:szCs w:val="28"/>
        </w:rPr>
        <w:t>Лидерство</w:t>
      </w:r>
      <w:r w:rsidRPr="00E76F47">
        <w:rPr>
          <w:rFonts w:ascii="Times New Roman" w:hAnsi="Times New Roman"/>
          <w:sz w:val="28"/>
          <w:szCs w:val="28"/>
        </w:rPr>
        <w:t>. Москва, 2017. С. 7–31.</w:t>
      </w:r>
      <w:r>
        <w:rPr>
          <w:rFonts w:ascii="Times New Roman" w:hAnsi="Times New Roman"/>
          <w:sz w:val="28"/>
          <w:szCs w:val="28"/>
        </w:rPr>
        <w:t xml:space="preserve"> </w:t>
      </w:r>
    </w:p>
    <w:p w:rsidR="00E76F47" w:rsidRDefault="00E76F47" w:rsidP="00E76F47">
      <w:pPr>
        <w:textAlignment w:val="baseline"/>
        <w:rPr>
          <w:rFonts w:ascii="Times New Roman" w:hAnsi="Times New Roman"/>
          <w:sz w:val="28"/>
          <w:szCs w:val="28"/>
        </w:rPr>
      </w:pPr>
      <w:r>
        <w:rPr>
          <w:rFonts w:ascii="Times New Roman" w:hAnsi="Times New Roman"/>
          <w:sz w:val="28"/>
          <w:szCs w:val="28"/>
        </w:rPr>
        <w:t xml:space="preserve">4. </w:t>
      </w:r>
      <w:r w:rsidRPr="00E76F47">
        <w:rPr>
          <w:rFonts w:ascii="Times New Roman" w:hAnsi="Times New Roman"/>
          <w:sz w:val="28"/>
          <w:szCs w:val="28"/>
        </w:rPr>
        <w:t>Коттер Дж. Истин</w:t>
      </w:r>
      <w:r>
        <w:rPr>
          <w:rFonts w:ascii="Times New Roman" w:hAnsi="Times New Roman"/>
          <w:sz w:val="28"/>
          <w:szCs w:val="28"/>
        </w:rPr>
        <w:t>ная роль лидера</w:t>
      </w:r>
      <w:r w:rsidRPr="00E76F47">
        <w:rPr>
          <w:rFonts w:ascii="Times New Roman" w:hAnsi="Times New Roman"/>
          <w:sz w:val="28"/>
          <w:szCs w:val="28"/>
        </w:rPr>
        <w:t>. Москва, 2017. С. 49–72.</w:t>
      </w:r>
      <w:r>
        <w:rPr>
          <w:rFonts w:ascii="Times New Roman" w:hAnsi="Times New Roman"/>
          <w:sz w:val="28"/>
          <w:szCs w:val="28"/>
        </w:rPr>
        <w:t xml:space="preserve"> </w:t>
      </w:r>
    </w:p>
    <w:p w:rsidR="00E76F47" w:rsidRDefault="00E76F47" w:rsidP="00E76F47">
      <w:pPr>
        <w:textAlignment w:val="baseline"/>
        <w:rPr>
          <w:rFonts w:ascii="Times New Roman" w:hAnsi="Times New Roman"/>
          <w:sz w:val="28"/>
          <w:szCs w:val="28"/>
        </w:rPr>
      </w:pPr>
      <w:r>
        <w:rPr>
          <w:rFonts w:ascii="Times New Roman" w:hAnsi="Times New Roman"/>
          <w:sz w:val="28"/>
          <w:szCs w:val="28"/>
        </w:rPr>
        <w:lastRenderedPageBreak/>
        <w:t xml:space="preserve">5. </w:t>
      </w:r>
      <w:r w:rsidRPr="00E76F47">
        <w:rPr>
          <w:rFonts w:ascii="Times New Roman" w:eastAsia="Times New Roman" w:hAnsi="Times New Roman"/>
          <w:color w:val="000000"/>
          <w:sz w:val="28"/>
          <w:szCs w:val="28"/>
          <w:bdr w:val="none" w:sz="0" w:space="0" w:color="auto" w:frame="1"/>
          <w:lang w:eastAsia="uk-UA"/>
        </w:rPr>
        <w:t>Оуэн Х.</w:t>
      </w:r>
      <w:r>
        <w:rPr>
          <w:rFonts w:ascii="Times New Roman" w:eastAsia="Times New Roman" w:hAnsi="Times New Roman"/>
          <w:color w:val="000000"/>
          <w:sz w:val="28"/>
          <w:szCs w:val="28"/>
          <w:bdr w:val="none" w:sz="0" w:space="0" w:color="auto" w:frame="1"/>
          <w:lang w:eastAsia="uk-UA"/>
        </w:rPr>
        <w:t>, Ходжсон В., Газзард Н.</w:t>
      </w:r>
      <w:r w:rsidRPr="00E76F47">
        <w:rPr>
          <w:rFonts w:ascii="Times New Roman" w:eastAsia="Times New Roman" w:hAnsi="Times New Roman"/>
          <w:color w:val="000000"/>
          <w:sz w:val="28"/>
          <w:szCs w:val="28"/>
          <w:bdr w:val="none" w:sz="0" w:space="0" w:color="auto" w:frame="1"/>
          <w:lang w:eastAsia="uk-UA"/>
        </w:rPr>
        <w:t xml:space="preserve"> Призвание – лидер : полное руководс</w:t>
      </w:r>
      <w:r>
        <w:rPr>
          <w:rFonts w:ascii="Times New Roman" w:eastAsia="Times New Roman" w:hAnsi="Times New Roman"/>
          <w:color w:val="000000"/>
          <w:sz w:val="28"/>
          <w:szCs w:val="28"/>
          <w:bdr w:val="none" w:sz="0" w:space="0" w:color="auto" w:frame="1"/>
          <w:lang w:eastAsia="uk-UA"/>
        </w:rPr>
        <w:t xml:space="preserve">тво по эффективному лидерству. Днепропетровск </w:t>
      </w:r>
      <w:r w:rsidRPr="00E76F47">
        <w:rPr>
          <w:rFonts w:ascii="Times New Roman" w:eastAsia="Times New Roman" w:hAnsi="Times New Roman"/>
          <w:color w:val="000000"/>
          <w:sz w:val="28"/>
          <w:szCs w:val="28"/>
          <w:bdr w:val="none" w:sz="0" w:space="0" w:color="auto" w:frame="1"/>
          <w:lang w:eastAsia="uk-UA"/>
        </w:rPr>
        <w:t>: Balance-Business-Books, 2005. 363 с.</w:t>
      </w:r>
    </w:p>
    <w:p w:rsidR="00E76F47" w:rsidRPr="00E76F47" w:rsidRDefault="00E76F47" w:rsidP="00E76F47">
      <w:pPr>
        <w:textAlignment w:val="baseline"/>
        <w:rPr>
          <w:rFonts w:ascii="Times New Roman" w:hAnsi="Times New Roman"/>
          <w:sz w:val="28"/>
          <w:szCs w:val="28"/>
        </w:rPr>
      </w:pPr>
      <w:r>
        <w:rPr>
          <w:rFonts w:ascii="Times New Roman" w:hAnsi="Times New Roman"/>
          <w:sz w:val="28"/>
          <w:szCs w:val="28"/>
        </w:rPr>
        <w:t xml:space="preserve">6. </w:t>
      </w:r>
      <w:r w:rsidRPr="00E76F47">
        <w:rPr>
          <w:rFonts w:ascii="Times New Roman" w:hAnsi="Times New Roman"/>
          <w:sz w:val="28"/>
          <w:szCs w:val="28"/>
        </w:rPr>
        <w:t>Про схвалення Стратегії розвитку бібліотечної справи на період до 2025 року «Якісні зміни бібліотек для забезпечення сталого розвитку України». Розпорядження Кабінету Міністрів Україн</w:t>
      </w:r>
      <w:r>
        <w:rPr>
          <w:rFonts w:ascii="Times New Roman" w:hAnsi="Times New Roman"/>
          <w:sz w:val="28"/>
          <w:szCs w:val="28"/>
        </w:rPr>
        <w:t xml:space="preserve">и від 23.03.2016 р. № 219. </w:t>
      </w:r>
      <w:r>
        <w:rPr>
          <w:rFonts w:ascii="Times New Roman" w:hAnsi="Times New Roman"/>
          <w:sz w:val="28"/>
          <w:szCs w:val="28"/>
          <w:lang w:val="en-US"/>
        </w:rPr>
        <w:t>URL</w:t>
      </w:r>
      <w:r w:rsidRPr="00361B31">
        <w:rPr>
          <w:rFonts w:ascii="Times New Roman" w:hAnsi="Times New Roman"/>
          <w:sz w:val="28"/>
          <w:szCs w:val="28"/>
        </w:rPr>
        <w:t xml:space="preserve">. </w:t>
      </w:r>
      <w:r w:rsidRPr="00E76F47">
        <w:rPr>
          <w:rFonts w:ascii="Times New Roman" w:hAnsi="Times New Roman"/>
          <w:sz w:val="28"/>
          <w:szCs w:val="28"/>
        </w:rPr>
        <w:t xml:space="preserve">: </w:t>
      </w:r>
      <w:hyperlink r:id="rId74" w:anchor="Text" w:history="1">
        <w:r w:rsidRPr="00E76F47">
          <w:rPr>
            <w:rStyle w:val="a8"/>
            <w:rFonts w:ascii="Times New Roman" w:hAnsi="Times New Roman"/>
            <w:sz w:val="28"/>
            <w:szCs w:val="28"/>
          </w:rPr>
          <w:t>https://zakon.rada.gov.ua/laws/show/219-2016-р#Text</w:t>
        </w:r>
      </w:hyperlink>
    </w:p>
    <w:p w:rsidR="00007247" w:rsidRPr="00403C37" w:rsidRDefault="00007247" w:rsidP="007B7475">
      <w:pPr>
        <w:rPr>
          <w:rFonts w:ascii="Times New Roman" w:hAnsi="Times New Roman"/>
          <w:sz w:val="28"/>
          <w:szCs w:val="28"/>
        </w:rPr>
      </w:pPr>
    </w:p>
    <w:p w:rsidR="0051161D" w:rsidRPr="009903D6" w:rsidRDefault="0051161D" w:rsidP="0051161D">
      <w:pPr>
        <w:ind w:firstLine="720"/>
        <w:contextualSpacing/>
        <w:jc w:val="right"/>
        <w:rPr>
          <w:rFonts w:ascii="Times New Roman" w:hAnsi="Times New Roman"/>
          <w:b/>
          <w:sz w:val="28"/>
          <w:szCs w:val="28"/>
        </w:rPr>
      </w:pPr>
      <w:r w:rsidRPr="009903D6">
        <w:rPr>
          <w:rFonts w:ascii="Times New Roman" w:hAnsi="Times New Roman"/>
          <w:b/>
          <w:sz w:val="28"/>
          <w:szCs w:val="28"/>
        </w:rPr>
        <w:t>Федорів Марія</w:t>
      </w:r>
    </w:p>
    <w:p w:rsidR="0051161D" w:rsidRDefault="0051161D" w:rsidP="0051161D">
      <w:pPr>
        <w:ind w:firstLine="720"/>
        <w:contextualSpacing/>
        <w:jc w:val="right"/>
        <w:rPr>
          <w:rFonts w:ascii="Times New Roman" w:hAnsi="Times New Roman"/>
          <w:sz w:val="28"/>
          <w:szCs w:val="28"/>
        </w:rPr>
      </w:pPr>
      <w:r>
        <w:rPr>
          <w:rFonts w:ascii="Times New Roman" w:hAnsi="Times New Roman"/>
          <w:sz w:val="28"/>
          <w:szCs w:val="28"/>
        </w:rPr>
        <w:t>Науковий керівник: Чуйко О.М.</w:t>
      </w:r>
    </w:p>
    <w:p w:rsidR="0051161D" w:rsidRDefault="0051161D" w:rsidP="0051161D">
      <w:pPr>
        <w:contextualSpacing/>
        <w:jc w:val="center"/>
        <w:rPr>
          <w:rFonts w:ascii="Times New Roman" w:hAnsi="Times New Roman"/>
          <w:b/>
          <w:sz w:val="28"/>
          <w:szCs w:val="28"/>
        </w:rPr>
      </w:pPr>
      <w:r w:rsidRPr="009903D6">
        <w:rPr>
          <w:rFonts w:ascii="Times New Roman" w:hAnsi="Times New Roman"/>
          <w:b/>
          <w:sz w:val="28"/>
          <w:szCs w:val="28"/>
        </w:rPr>
        <w:t>ПСИХОЛОГІЧНІ ХАРАКТЕРИСТИКИ САМОРЕАЛІЗАЦІЇ СТУДЕНТСЬКОЇ МОЛОДІ: ГЕНДЕРНИЙ АСПЕКТ</w:t>
      </w:r>
    </w:p>
    <w:p w:rsidR="0051161D" w:rsidRPr="009903D6" w:rsidRDefault="0051161D" w:rsidP="0051161D">
      <w:pPr>
        <w:contextualSpacing/>
        <w:jc w:val="center"/>
        <w:rPr>
          <w:rFonts w:ascii="Times New Roman" w:hAnsi="Times New Roman"/>
          <w:b/>
          <w:sz w:val="28"/>
          <w:szCs w:val="28"/>
        </w:rPr>
      </w:pPr>
    </w:p>
    <w:p w:rsidR="0051161D" w:rsidRDefault="0051161D" w:rsidP="0051161D">
      <w:pPr>
        <w:pStyle w:val="a4"/>
        <w:spacing w:line="360" w:lineRule="auto"/>
        <w:ind w:left="60" w:right="20" w:firstLine="600"/>
        <w:rPr>
          <w:rStyle w:val="a5"/>
          <w:color w:val="000000"/>
          <w:lang w:eastAsia="uk-UA"/>
        </w:rPr>
      </w:pPr>
      <w:r>
        <w:rPr>
          <w:rStyle w:val="a5"/>
          <w:color w:val="000000"/>
          <w:lang w:eastAsia="uk-UA"/>
        </w:rPr>
        <w:t xml:space="preserve">Динамічність сучасного життя, нові виміри соціального та професійного середовища </w:t>
      </w:r>
      <w:r w:rsidRPr="000136AE">
        <w:rPr>
          <w:rStyle w:val="a5"/>
          <w:color w:val="000000"/>
          <w:lang w:eastAsia="uk-UA"/>
        </w:rPr>
        <w:t>актуал</w:t>
      </w:r>
      <w:r>
        <w:rPr>
          <w:rStyle w:val="a5"/>
          <w:color w:val="000000"/>
          <w:lang w:eastAsia="uk-UA"/>
        </w:rPr>
        <w:t>ізують</w:t>
      </w:r>
      <w:r w:rsidRPr="000136AE">
        <w:rPr>
          <w:rStyle w:val="a5"/>
          <w:color w:val="000000"/>
          <w:lang w:eastAsia="uk-UA"/>
        </w:rPr>
        <w:t xml:space="preserve"> </w:t>
      </w:r>
      <w:r w:rsidRPr="00E60EA0">
        <w:rPr>
          <w:rStyle w:val="a5"/>
          <w:color w:val="000000"/>
          <w:lang w:eastAsia="uk-UA"/>
        </w:rPr>
        <w:t xml:space="preserve">дослідження </w:t>
      </w:r>
      <w:r>
        <w:rPr>
          <w:rStyle w:val="a5"/>
          <w:color w:val="000000"/>
          <w:lang w:eastAsia="uk-UA"/>
        </w:rPr>
        <w:t>психологічних характеристик</w:t>
      </w:r>
      <w:r w:rsidRPr="000136AE">
        <w:rPr>
          <w:rStyle w:val="a5"/>
          <w:color w:val="000000"/>
          <w:lang w:eastAsia="uk-UA"/>
        </w:rPr>
        <w:t xml:space="preserve"> самореалізації </w:t>
      </w:r>
      <w:r>
        <w:rPr>
          <w:rStyle w:val="a5"/>
          <w:color w:val="000000"/>
          <w:lang w:eastAsia="uk-UA"/>
        </w:rPr>
        <w:t>сучасної молоді</w:t>
      </w:r>
      <w:r w:rsidRPr="000136AE">
        <w:rPr>
          <w:rStyle w:val="a5"/>
          <w:color w:val="000000"/>
          <w:lang w:eastAsia="uk-UA"/>
        </w:rPr>
        <w:t>.</w:t>
      </w:r>
      <w:r w:rsidRPr="00E60EA0">
        <w:rPr>
          <w:rStyle w:val="a5"/>
          <w:color w:val="000000"/>
          <w:lang w:eastAsia="uk-UA"/>
        </w:rPr>
        <w:t xml:space="preserve"> </w:t>
      </w:r>
      <w:r>
        <w:rPr>
          <w:rStyle w:val="a5"/>
          <w:color w:val="000000"/>
          <w:lang w:eastAsia="uk-UA"/>
        </w:rPr>
        <w:t xml:space="preserve">Наявність гендерних стереотипів, норм гендерної ролі певною мірою відображаються на уявленнях про особливості, способи чи шляхи самореалізації молодої людини. </w:t>
      </w:r>
    </w:p>
    <w:p w:rsidR="0051161D" w:rsidRPr="000136AE" w:rsidRDefault="0051161D" w:rsidP="0051161D">
      <w:pPr>
        <w:pStyle w:val="a4"/>
        <w:spacing w:line="360" w:lineRule="auto"/>
        <w:ind w:left="60" w:right="20" w:firstLine="600"/>
      </w:pPr>
      <w:r>
        <w:rPr>
          <w:rStyle w:val="a5"/>
          <w:color w:val="000000"/>
          <w:lang w:eastAsia="uk-UA"/>
        </w:rPr>
        <w:t xml:space="preserve">Мета: здійснити аналіз гендерно-психологічних характеристик самореалізації студентської молоді. </w:t>
      </w:r>
    </w:p>
    <w:p w:rsidR="0051161D" w:rsidRPr="000F02E7" w:rsidRDefault="0051161D" w:rsidP="0051161D">
      <w:pPr>
        <w:pStyle w:val="a4"/>
        <w:spacing w:line="360" w:lineRule="auto"/>
        <w:ind w:left="60" w:right="20" w:firstLine="600"/>
        <w:rPr>
          <w:rStyle w:val="a5"/>
          <w:color w:val="000000"/>
          <w:lang w:eastAsia="uk-UA"/>
        </w:rPr>
      </w:pPr>
      <w:r>
        <w:rPr>
          <w:rStyle w:val="a5"/>
          <w:color w:val="000000"/>
          <w:lang w:eastAsia="uk-UA"/>
        </w:rPr>
        <w:t xml:space="preserve">Аналіз психологічних характеристик самореалізації молоді актуально  досліджувати саме в контексті освітнього простору ЗВО, в процесі професійної підготовки з метою подальшого цілеспрямованого формування сприятливих умов самовияву та самоздійснення студентів, розвитку їх особистісної та професійної зрілості </w:t>
      </w:r>
      <w:r w:rsidRPr="000F02E7">
        <w:rPr>
          <w:rStyle w:val="a5"/>
          <w:color w:val="000000"/>
          <w:lang w:eastAsia="uk-UA"/>
        </w:rPr>
        <w:t>[1; 4].</w:t>
      </w:r>
    </w:p>
    <w:p w:rsidR="0051161D" w:rsidRPr="00B23A71" w:rsidRDefault="0051161D" w:rsidP="0051161D">
      <w:pPr>
        <w:ind w:firstLine="720"/>
        <w:contextualSpacing/>
        <w:rPr>
          <w:rFonts w:ascii="Times New Roman" w:hAnsi="Times New Roman"/>
          <w:sz w:val="28"/>
          <w:szCs w:val="28"/>
        </w:rPr>
      </w:pPr>
      <w:r w:rsidRPr="00B23A71">
        <w:rPr>
          <w:rFonts w:ascii="Times New Roman" w:hAnsi="Times New Roman"/>
          <w:sz w:val="28"/>
          <w:szCs w:val="28"/>
        </w:rPr>
        <w:t>Методи дослідження: Методика «Багатовимірний опитувальник самореалізації особистості» (БОСО) С. І. Кудінова [</w:t>
      </w:r>
      <w:r>
        <w:rPr>
          <w:rFonts w:ascii="Times New Roman" w:hAnsi="Times New Roman"/>
          <w:sz w:val="28"/>
          <w:szCs w:val="28"/>
        </w:rPr>
        <w:t>2</w:t>
      </w:r>
      <w:r w:rsidRPr="00B23A71">
        <w:rPr>
          <w:rFonts w:ascii="Times New Roman" w:hAnsi="Times New Roman"/>
          <w:sz w:val="28"/>
          <w:szCs w:val="28"/>
        </w:rPr>
        <w:t>]; Тест «Смисложиттєвих орієнтацій» (СЖО) Д. О. Лєонтєва [</w:t>
      </w:r>
      <w:r>
        <w:rPr>
          <w:rFonts w:ascii="Times New Roman" w:hAnsi="Times New Roman"/>
          <w:sz w:val="28"/>
          <w:szCs w:val="28"/>
        </w:rPr>
        <w:t>3</w:t>
      </w:r>
      <w:r w:rsidRPr="00B23A71">
        <w:rPr>
          <w:rFonts w:ascii="Times New Roman" w:hAnsi="Times New Roman"/>
          <w:sz w:val="28"/>
          <w:szCs w:val="28"/>
        </w:rPr>
        <w:t xml:space="preserve">]; Методика «Вивчення мотивів навчальної діяльності студентів» авторів А. Реан та В. Якунін у модифікації Н. Бадмаєвої. </w:t>
      </w:r>
    </w:p>
    <w:p w:rsidR="0051161D" w:rsidRDefault="0051161D" w:rsidP="0051161D">
      <w:pPr>
        <w:ind w:firstLine="720"/>
        <w:contextualSpacing/>
        <w:rPr>
          <w:rFonts w:ascii="Times New Roman" w:hAnsi="Times New Roman"/>
          <w:sz w:val="28"/>
          <w:szCs w:val="28"/>
        </w:rPr>
      </w:pPr>
      <w:r>
        <w:rPr>
          <w:rFonts w:ascii="Times New Roman" w:hAnsi="Times New Roman"/>
          <w:sz w:val="28"/>
          <w:szCs w:val="28"/>
        </w:rPr>
        <w:lastRenderedPageBreak/>
        <w:t xml:space="preserve">У дослідженні гендерних аспектів психологічних характеристик самореалізації студентської молоді брали участь 50 студентів ЗВО – 26 дівчат та 24 юнаки. </w:t>
      </w:r>
    </w:p>
    <w:p w:rsidR="0051161D" w:rsidRDefault="00957590" w:rsidP="0051161D">
      <w:pPr>
        <w:ind w:firstLine="720"/>
        <w:contextualSpacing/>
        <w:rPr>
          <w:rFonts w:ascii="Times New Roman" w:hAnsi="Times New Roman"/>
          <w:sz w:val="28"/>
          <w:szCs w:val="28"/>
        </w:rPr>
      </w:pPr>
      <w:r>
        <w:rPr>
          <w:rFonts w:ascii="Times New Roman" w:hAnsi="Times New Roman"/>
          <w:sz w:val="28"/>
          <w:szCs w:val="28"/>
        </w:rPr>
        <w:t xml:space="preserve">За результатами </w:t>
      </w:r>
      <w:r w:rsidR="0051161D">
        <w:rPr>
          <w:rFonts w:ascii="Times New Roman" w:hAnsi="Times New Roman"/>
          <w:sz w:val="28"/>
          <w:szCs w:val="28"/>
        </w:rPr>
        <w:t>емпіричного дослідження, серед опитуваних переважає соціальна спрямованість самореалізації студентської молоді, що виявляється у домінуванні високих рівнів соціально-корпоративних установок та соціоцентричної мотивації. Це свідчить про прагнення опитуваних реалізовувати себе на користь інших людей і на благо спільної справи, бажання змінити світ на краще, д</w:t>
      </w:r>
      <w:r w:rsidR="00DE6846">
        <w:rPr>
          <w:rFonts w:ascii="Times New Roman" w:hAnsi="Times New Roman"/>
          <w:sz w:val="28"/>
          <w:szCs w:val="28"/>
        </w:rPr>
        <w:t>опомагати іншим. Варто зазначити</w:t>
      </w:r>
      <w:r w:rsidR="0051161D">
        <w:rPr>
          <w:rFonts w:ascii="Times New Roman" w:hAnsi="Times New Roman"/>
          <w:sz w:val="28"/>
          <w:szCs w:val="28"/>
        </w:rPr>
        <w:t>,</w:t>
      </w:r>
      <w:r w:rsidR="00DE6846">
        <w:rPr>
          <w:rFonts w:ascii="Times New Roman" w:hAnsi="Times New Roman"/>
          <w:sz w:val="28"/>
          <w:szCs w:val="28"/>
        </w:rPr>
        <w:t xml:space="preserve"> що</w:t>
      </w:r>
      <w:r w:rsidR="0051161D">
        <w:rPr>
          <w:rFonts w:ascii="Times New Roman" w:hAnsi="Times New Roman"/>
          <w:sz w:val="28"/>
          <w:szCs w:val="28"/>
        </w:rPr>
        <w:t xml:space="preserve"> показники вияву соціально-корпоративних установок практично однакові як у дівчат (29,5), так і в юнаків (29,2). Проте, показники соціоцентричної мотивації дещо вищі у юнаків (29,1), ніж у дівчат (28).</w:t>
      </w:r>
    </w:p>
    <w:p w:rsidR="0051161D" w:rsidRDefault="0051161D" w:rsidP="0051161D">
      <w:pPr>
        <w:ind w:firstLine="720"/>
        <w:contextualSpacing/>
        <w:rPr>
          <w:rFonts w:ascii="Times New Roman" w:hAnsi="Times New Roman"/>
          <w:sz w:val="28"/>
          <w:szCs w:val="28"/>
        </w:rPr>
      </w:pPr>
      <w:r>
        <w:rPr>
          <w:rFonts w:ascii="Times New Roman" w:hAnsi="Times New Roman"/>
          <w:sz w:val="28"/>
          <w:szCs w:val="28"/>
        </w:rPr>
        <w:t>Разом з тим відмічається середній рівень вияву суб’єктно-особистісних установок опитуваних (хоча дана шкала вважається біполярною до шкали соціально-корпоративних установок). Тобто, юнакам (19,4) і дівчатам (19,55) характерний  середній рівень прагнень реалізувати власний особистісний потенціал у різних сферах життя задля задоволення власних потреб.</w:t>
      </w:r>
    </w:p>
    <w:p w:rsidR="0051161D" w:rsidRDefault="0051161D" w:rsidP="0051161D">
      <w:pPr>
        <w:ind w:firstLine="720"/>
        <w:contextualSpacing/>
        <w:rPr>
          <w:rFonts w:ascii="Times New Roman" w:hAnsi="Times New Roman"/>
          <w:sz w:val="28"/>
          <w:szCs w:val="28"/>
        </w:rPr>
      </w:pPr>
      <w:r>
        <w:rPr>
          <w:rFonts w:ascii="Times New Roman" w:hAnsi="Times New Roman"/>
          <w:sz w:val="28"/>
          <w:szCs w:val="28"/>
        </w:rPr>
        <w:t>Серед опитуваних переважає високий рівень активності у виявленні самореалізації у різних сферах. Це виявляється у цілеспрямованості, ініціативності, рішучості, наполегливості, результативності, здатності долати труднощі, використовувати всі можливості у досягнені цілей. Для дівчат даний показник дещо вищий (33,65), ніж для юнаків (32,8), проте заявл</w:t>
      </w:r>
      <w:r w:rsidR="00DE6846">
        <w:rPr>
          <w:rFonts w:ascii="Times New Roman" w:hAnsi="Times New Roman"/>
          <w:sz w:val="28"/>
          <w:szCs w:val="28"/>
        </w:rPr>
        <w:t>ені відмінності не є значущими.</w:t>
      </w:r>
      <w:r>
        <w:rPr>
          <w:rFonts w:ascii="Times New Roman" w:hAnsi="Times New Roman"/>
          <w:sz w:val="28"/>
          <w:szCs w:val="28"/>
        </w:rPr>
        <w:t xml:space="preserve"> Відповідно, серед опитуваних низький рівень інертності (пасивність, лінь, низький рівень ініціативності та цілеспрямованості), що підкреслює активну позицію студентської молоді щодо власної самореалізації.</w:t>
      </w:r>
    </w:p>
    <w:p w:rsidR="0051161D" w:rsidRDefault="0051161D" w:rsidP="0051161D">
      <w:pPr>
        <w:ind w:firstLine="720"/>
        <w:contextualSpacing/>
        <w:rPr>
          <w:rFonts w:ascii="Times New Roman" w:hAnsi="Times New Roman"/>
          <w:sz w:val="28"/>
          <w:szCs w:val="28"/>
        </w:rPr>
      </w:pPr>
      <w:r>
        <w:rPr>
          <w:rFonts w:ascii="Times New Roman" w:hAnsi="Times New Roman"/>
          <w:sz w:val="28"/>
          <w:szCs w:val="28"/>
        </w:rPr>
        <w:t>Виявлено, що опитуваним характерний висок</w:t>
      </w:r>
      <w:r w:rsidR="00DE6846">
        <w:rPr>
          <w:rFonts w:ascii="Times New Roman" w:hAnsi="Times New Roman"/>
          <w:sz w:val="28"/>
          <w:szCs w:val="28"/>
        </w:rPr>
        <w:t>ий рівень оптимістичності, що про</w:t>
      </w:r>
      <w:r>
        <w:rPr>
          <w:rFonts w:ascii="Times New Roman" w:hAnsi="Times New Roman"/>
          <w:sz w:val="28"/>
          <w:szCs w:val="28"/>
        </w:rPr>
        <w:t>являється у домінуванні позитивних емоцій, радості, оптимізмі на початку нових справ, впевненості у майбутньому, легкості у с</w:t>
      </w:r>
      <w:r w:rsidR="00DE6846">
        <w:rPr>
          <w:rFonts w:ascii="Times New Roman" w:hAnsi="Times New Roman"/>
          <w:sz w:val="28"/>
          <w:szCs w:val="28"/>
        </w:rPr>
        <w:t xml:space="preserve">тавленні до невдач. Відповідно, </w:t>
      </w:r>
      <w:r>
        <w:rPr>
          <w:rFonts w:ascii="Times New Roman" w:hAnsi="Times New Roman"/>
          <w:sz w:val="28"/>
          <w:szCs w:val="28"/>
        </w:rPr>
        <w:t xml:space="preserve">песимізм (негативний психоемоційний настрій, агресивність, занижена самооцінка, орієнтація на несприятливий результат, тривожність, </w:t>
      </w:r>
      <w:r w:rsidR="00DE6846">
        <w:rPr>
          <w:rFonts w:ascii="Times New Roman" w:hAnsi="Times New Roman"/>
          <w:sz w:val="28"/>
          <w:szCs w:val="28"/>
        </w:rPr>
        <w:lastRenderedPageBreak/>
        <w:t>страхи) має</w:t>
      </w:r>
      <w:r>
        <w:rPr>
          <w:rFonts w:ascii="Times New Roman" w:hAnsi="Times New Roman"/>
          <w:sz w:val="28"/>
          <w:szCs w:val="28"/>
        </w:rPr>
        <w:t xml:space="preserve"> низький прояв. Гендерний відмінностей за даними показниками не виявлено (юнаки – 28,85; дівчата – 28,75).</w:t>
      </w:r>
    </w:p>
    <w:p w:rsidR="0051161D" w:rsidRDefault="0051161D" w:rsidP="0051161D">
      <w:pPr>
        <w:ind w:firstLine="720"/>
        <w:contextualSpacing/>
        <w:rPr>
          <w:rFonts w:ascii="Times New Roman" w:hAnsi="Times New Roman"/>
          <w:sz w:val="28"/>
          <w:szCs w:val="28"/>
        </w:rPr>
      </w:pPr>
      <w:r>
        <w:rPr>
          <w:rFonts w:ascii="Times New Roman" w:hAnsi="Times New Roman"/>
          <w:sz w:val="28"/>
          <w:szCs w:val="28"/>
        </w:rPr>
        <w:t xml:space="preserve">Серед опитуваних переважає високий рівень інтернальності (27,55 – юнаки; 26 – дівчата), що виявляється у самоконтролі, самоорганізації, здатності прогнозувати ситуацію, критично аналізувати власну поведінку, брати на себе відповідальність у процесі самореалізації. Підтвердженням виступає низький рівень екстернальності (низький рівень самоконтролю, орієнтація на зовнішні чинники досягнення успіху, перекладання відповідальності на інших). </w:t>
      </w:r>
    </w:p>
    <w:p w:rsidR="0051161D" w:rsidRDefault="0051161D" w:rsidP="0051161D">
      <w:pPr>
        <w:ind w:firstLine="720"/>
        <w:contextualSpacing/>
        <w:rPr>
          <w:rFonts w:ascii="Times New Roman" w:hAnsi="Times New Roman"/>
          <w:sz w:val="28"/>
          <w:szCs w:val="28"/>
        </w:rPr>
      </w:pPr>
      <w:r>
        <w:rPr>
          <w:rFonts w:ascii="Times New Roman" w:hAnsi="Times New Roman"/>
          <w:sz w:val="28"/>
          <w:szCs w:val="28"/>
        </w:rPr>
        <w:t>Опитуваним характерний високий рівень креативності у процесі самореалізації (неординарні способи і прийоми самовираження особистості, розуміння власних життєвих цілей та способів їх досягнення, гнучкість тощо). Виявлено незначні відмінності у показниках креативності між юнаками (32,05) та дівчатами (31,05).</w:t>
      </w:r>
    </w:p>
    <w:p w:rsidR="0051161D" w:rsidRDefault="0051161D" w:rsidP="0051161D">
      <w:pPr>
        <w:ind w:firstLine="720"/>
        <w:contextualSpacing/>
        <w:rPr>
          <w:rFonts w:ascii="Times New Roman" w:hAnsi="Times New Roman"/>
          <w:sz w:val="28"/>
          <w:szCs w:val="28"/>
        </w:rPr>
      </w:pPr>
      <w:r>
        <w:rPr>
          <w:rFonts w:ascii="Times New Roman" w:hAnsi="Times New Roman"/>
          <w:sz w:val="28"/>
          <w:szCs w:val="28"/>
        </w:rPr>
        <w:t>Встановлено, що студентській молоді властивий середній рівень консервативності. Це свідчить про те, що опитувані певною мірою опираються на стандартні схеми самореалізації, можуть проявляти сталі способи поведінки. Середній рівень даної шкали та високі показники креативності можуть вказувати та поєднання студентами креативних та стереотипних способів самореалізації з перевагою все ж таки творчих підходів. Разом з тим, виявлено, що юнаки (18) більш схильні до консерватизму, аніж дівчата (16). Це підтверджено t-критерієм Стьюдента 4,14 при критичному значенні 2,011, р=0,05.</w:t>
      </w:r>
    </w:p>
    <w:p w:rsidR="0051161D" w:rsidRDefault="0051161D" w:rsidP="0051161D">
      <w:pPr>
        <w:ind w:firstLine="720"/>
        <w:contextualSpacing/>
        <w:rPr>
          <w:rFonts w:ascii="Times New Roman" w:hAnsi="Times New Roman"/>
          <w:sz w:val="28"/>
          <w:szCs w:val="28"/>
        </w:rPr>
      </w:pPr>
      <w:r>
        <w:rPr>
          <w:rFonts w:ascii="Times New Roman" w:hAnsi="Times New Roman"/>
          <w:sz w:val="28"/>
          <w:szCs w:val="28"/>
        </w:rPr>
        <w:t xml:space="preserve">Серед опитуваних виявлено високий рівень конструктивності, що вказує на позитивну результативність, вміння швидко і ефективно опановувати способи самовираження, досягнення цілей у процесі самореалізації. Конструктивна самореалізація приносить особистості задоволення від діяльності, саморозвитку, сприяє постановці нових цілей. Відмінностей у показниках юнаків (30,25) та дівчат (30) не виявлено. Відповідно, встановлено низький рівень деструктивності у процесі самореалізації серед опитуваних. </w:t>
      </w:r>
    </w:p>
    <w:p w:rsidR="0051161D" w:rsidRDefault="0051161D" w:rsidP="0051161D">
      <w:pPr>
        <w:ind w:firstLine="720"/>
        <w:contextualSpacing/>
        <w:rPr>
          <w:rFonts w:ascii="Times New Roman" w:hAnsi="Times New Roman"/>
          <w:sz w:val="28"/>
          <w:szCs w:val="28"/>
        </w:rPr>
      </w:pPr>
      <w:r>
        <w:rPr>
          <w:rFonts w:ascii="Times New Roman" w:hAnsi="Times New Roman"/>
          <w:sz w:val="28"/>
          <w:szCs w:val="28"/>
        </w:rPr>
        <w:t xml:space="preserve">Аналіз бар’єрів самореалізації вказує на вищий середнього рівень вияву соціальних та середній рівень вияву особистісних бар’єрів. Такий рівень вияву </w:t>
      </w:r>
      <w:r>
        <w:rPr>
          <w:rFonts w:ascii="Times New Roman" w:hAnsi="Times New Roman"/>
          <w:sz w:val="28"/>
          <w:szCs w:val="28"/>
        </w:rPr>
        <w:lastRenderedPageBreak/>
        <w:t>соціальних бар’єрів можна розглядати як наявність певних несприятливих зовнішніх умов самореалізації, потребу у розширенні соціального досвіду, знань про способи, можливості самореалізації. Високий рівень креативності та конструктивності і вищий середнього та середній рівень вияву відповідно соціальних та особистісних бар’єрів можуть свідчити про наявний потенціал щодо самореалізації у студентської молоді і певну потребу у розкритті ефективних способів, можливостей, шляхів подолання труднощів задля успішного процесу і результату самовияву, а також розвитку певних особистісних якостей. Варто відмітити, що юнакам характерний високий рівень соціальних бар’єрів (20,95), а дівчатам – середній (19,95). Відмінності підтверджено t-критерієм Стьюдента 2,24 при критичному значенні 2,011. Особистісні бар’єри також більше притаманні юнакам (14), аніж дівчатам (12,95), t-критерій Стьюдента 2,6 при критичному значенні 2,011, р=0,05.</w:t>
      </w:r>
    </w:p>
    <w:p w:rsidR="0051161D" w:rsidRDefault="0051161D" w:rsidP="0051161D">
      <w:pPr>
        <w:ind w:firstLine="720"/>
        <w:contextualSpacing/>
        <w:rPr>
          <w:rFonts w:ascii="Times New Roman" w:hAnsi="Times New Roman"/>
          <w:sz w:val="28"/>
          <w:szCs w:val="28"/>
        </w:rPr>
      </w:pPr>
      <w:r>
        <w:rPr>
          <w:rFonts w:ascii="Times New Roman" w:hAnsi="Times New Roman"/>
          <w:sz w:val="28"/>
          <w:szCs w:val="28"/>
        </w:rPr>
        <w:t>Дослідження мотивів навчальної діяльності студентів показало, що серед опитуваних переважають наступні мотиви: здобути глибокі та стійкі знання (62%), стати висококваліфікованим спеціалістом (50%), отримати диплом (48%), успішно продовжити навчання на наступних курсах (48%). Мотиви соціальної бажаності отримали низькі показники: уникнути осуду – 6%, отримати схвалення батьків – 10%. Тобто, можна твердити, що загалом серед студентської молоді домінує мотивація на навчання та подальшу професійну реалізацію.</w:t>
      </w:r>
    </w:p>
    <w:p w:rsidR="0051161D" w:rsidRDefault="0051161D" w:rsidP="0051161D">
      <w:pPr>
        <w:ind w:firstLine="720"/>
        <w:contextualSpacing/>
        <w:rPr>
          <w:rFonts w:ascii="Times New Roman" w:hAnsi="Times New Roman"/>
          <w:sz w:val="28"/>
          <w:szCs w:val="28"/>
        </w:rPr>
      </w:pPr>
      <w:r>
        <w:rPr>
          <w:rFonts w:ascii="Times New Roman" w:hAnsi="Times New Roman"/>
          <w:sz w:val="28"/>
          <w:szCs w:val="28"/>
        </w:rPr>
        <w:t xml:space="preserve"> Результати вивчення смисложиттєвих орієнтацій студентської молоді як складової самореалізації вказують, що серед опитуваних переважає середній рівень осмисленості життя (87,6). Варто відмітити, що всі шкали методики «Смисложиттєві орієнтації (СЖО)» Д.О. Леонтьєва мають показники середнього рівня вияву. </w:t>
      </w:r>
    </w:p>
    <w:p w:rsidR="0051161D" w:rsidRDefault="0051161D" w:rsidP="0051161D">
      <w:pPr>
        <w:ind w:firstLine="720"/>
        <w:contextualSpacing/>
        <w:rPr>
          <w:rFonts w:ascii="Times New Roman" w:hAnsi="Times New Roman"/>
          <w:sz w:val="28"/>
          <w:szCs w:val="28"/>
        </w:rPr>
      </w:pPr>
      <w:r>
        <w:rPr>
          <w:rFonts w:ascii="Times New Roman" w:hAnsi="Times New Roman"/>
          <w:sz w:val="28"/>
          <w:szCs w:val="28"/>
        </w:rPr>
        <w:t xml:space="preserve">Так, шкала «цілі в житті» має середній рівень вияву, що вказує на середній рівень сформованості життєвих цілей. Причому у юнаків показники дещо вищі (27,1), ніж у дівчат (25) (t-критерій Стьюдента 3,3 при критичному значенні 2,011, р=0,05). Шкала «процес життя або інтерес та емоційна насиченість»  свідчать загалом про задоволеність життям опитуваних. Серед юнаків даний </w:t>
      </w:r>
      <w:r>
        <w:rPr>
          <w:rFonts w:ascii="Times New Roman" w:hAnsi="Times New Roman"/>
          <w:sz w:val="28"/>
          <w:szCs w:val="28"/>
        </w:rPr>
        <w:lastRenderedPageBreak/>
        <w:t>показник дещо переважає (36), ніж у дівчат (33,95).  «Результативність життя або задоволеність самореалізацією» також на середньому рівні як серед юнаків, так і серед дівчат. Шкала «локус контролю – Я» також має середній рівень вияву, хоча показники вищі у дівчат (16,8), ніж у хлопців (15,95), (t-критерій Стьюдента 2,54 при критичному значенні 2,011, р=0,05). Тобто, дівчата більш схильні сприймати себе як сильну особистість, яка здатна будувати власне життя відповідно до своїх цілей та сенсів. Прагнення контролювати власне життя, самостійно приймати рішення також мають середній рівень вияву. Проте, серед хлопців даний показник вищий (28,1), ніж серед дівчат (26,15), що підтверджено t-критерієм Стьюдента 2,54 при критичному значенні 2,011, р=0,05.</w:t>
      </w:r>
    </w:p>
    <w:p w:rsidR="0051161D" w:rsidRDefault="0051161D" w:rsidP="0051161D">
      <w:pPr>
        <w:ind w:firstLine="720"/>
        <w:contextualSpacing/>
        <w:rPr>
          <w:rFonts w:ascii="Times New Roman" w:hAnsi="Times New Roman"/>
          <w:sz w:val="28"/>
          <w:szCs w:val="28"/>
        </w:rPr>
      </w:pPr>
      <w:r>
        <w:rPr>
          <w:rFonts w:ascii="Times New Roman" w:hAnsi="Times New Roman"/>
          <w:sz w:val="28"/>
          <w:szCs w:val="28"/>
        </w:rPr>
        <w:t>Висновки. Загалом, виявлено подібність у більшості психологічних характеристик самореалізації юнаків та дівчат: соціальна спрямованість, активність, оптимістичність, інтернальність, креативність, конструктивність. Проте, досліджено, що юнаки більш консервативні, стереотипні у способах самовираження, їм більше притаманні соціальні та особистісні бар’єри у процесі самореалізації, ніж дівчатам.  Відмічено гендерні відмінності у показниках смисложиттєвих орієнтацій опитаних. Так, юнакам характерний дещо вищий рівень сформованості життєвих цілей, інтересу та емоційної насиченості життя, прагнення контролювати власне життя та самостійно приймати рішення. Дівчата більш схильні сприймати себе як сильну особистість, яка здатна будувати власне життя відповідно до своїх цілей та сенсів у порівнянні із хлопцями.</w:t>
      </w:r>
    </w:p>
    <w:p w:rsidR="001B7FB3" w:rsidRDefault="001B7FB3" w:rsidP="0051161D">
      <w:pPr>
        <w:ind w:firstLine="720"/>
        <w:contextualSpacing/>
        <w:rPr>
          <w:rFonts w:ascii="Times New Roman" w:hAnsi="Times New Roman"/>
          <w:sz w:val="28"/>
          <w:szCs w:val="28"/>
        </w:rPr>
      </w:pPr>
    </w:p>
    <w:p w:rsidR="0051161D" w:rsidRPr="009B7B54" w:rsidRDefault="0051161D" w:rsidP="009B7B54">
      <w:pPr>
        <w:jc w:val="center"/>
        <w:rPr>
          <w:rFonts w:ascii="Times New Roman" w:hAnsi="Times New Roman"/>
          <w:b/>
          <w:sz w:val="28"/>
          <w:szCs w:val="28"/>
        </w:rPr>
      </w:pPr>
      <w:r w:rsidRPr="009B7B54">
        <w:rPr>
          <w:rFonts w:ascii="Times New Roman" w:hAnsi="Times New Roman"/>
          <w:b/>
          <w:sz w:val="28"/>
          <w:szCs w:val="28"/>
        </w:rPr>
        <w:t>Література</w:t>
      </w:r>
    </w:p>
    <w:p w:rsidR="0051161D" w:rsidRDefault="0051161D" w:rsidP="0051161D">
      <w:pPr>
        <w:rPr>
          <w:rFonts w:ascii="Times New Roman" w:hAnsi="Times New Roman"/>
          <w:sz w:val="28"/>
          <w:szCs w:val="28"/>
        </w:rPr>
      </w:pPr>
      <w:r w:rsidRPr="0051161D">
        <w:rPr>
          <w:rFonts w:ascii="Times New Roman" w:hAnsi="Times New Roman"/>
          <w:sz w:val="28"/>
          <w:szCs w:val="28"/>
        </w:rPr>
        <w:t>1. Діяльнісна самореалізація особистості в освітньому просторі: монографія / [Колектив авторів: В.В.Бучма, О.В.Гурова, Л.В.Дзюбко та ін..] / за ред. С.Д.Макс</w:t>
      </w:r>
      <w:r>
        <w:rPr>
          <w:rFonts w:ascii="Times New Roman" w:hAnsi="Times New Roman"/>
          <w:sz w:val="28"/>
          <w:szCs w:val="28"/>
        </w:rPr>
        <w:t>именка.</w:t>
      </w:r>
      <w:r w:rsidRPr="0051161D">
        <w:rPr>
          <w:rFonts w:ascii="Times New Roman" w:hAnsi="Times New Roman"/>
          <w:sz w:val="28"/>
          <w:szCs w:val="28"/>
        </w:rPr>
        <w:t xml:space="preserve"> Київ: </w:t>
      </w:r>
      <w:r>
        <w:rPr>
          <w:rFonts w:ascii="Times New Roman" w:hAnsi="Times New Roman"/>
          <w:sz w:val="28"/>
          <w:szCs w:val="28"/>
        </w:rPr>
        <w:t xml:space="preserve">Видавничий Дім «Слово», 2017. </w:t>
      </w:r>
      <w:r w:rsidRPr="0051161D">
        <w:rPr>
          <w:rFonts w:ascii="Times New Roman" w:hAnsi="Times New Roman"/>
          <w:sz w:val="28"/>
          <w:szCs w:val="28"/>
        </w:rPr>
        <w:t>262 с.</w:t>
      </w:r>
      <w:r>
        <w:rPr>
          <w:rFonts w:ascii="Times New Roman" w:hAnsi="Times New Roman"/>
          <w:sz w:val="28"/>
          <w:szCs w:val="28"/>
        </w:rPr>
        <w:t xml:space="preserve"> </w:t>
      </w:r>
    </w:p>
    <w:p w:rsidR="0051161D" w:rsidRDefault="0051161D" w:rsidP="0051161D">
      <w:pPr>
        <w:rPr>
          <w:rFonts w:ascii="Times New Roman" w:hAnsi="Times New Roman"/>
          <w:sz w:val="28"/>
          <w:szCs w:val="28"/>
        </w:rPr>
      </w:pPr>
      <w:r>
        <w:rPr>
          <w:rFonts w:ascii="Times New Roman" w:hAnsi="Times New Roman"/>
          <w:sz w:val="28"/>
          <w:szCs w:val="28"/>
        </w:rPr>
        <w:t xml:space="preserve">2. </w:t>
      </w:r>
      <w:r w:rsidRPr="0051161D">
        <w:rPr>
          <w:rFonts w:ascii="Times New Roman" w:hAnsi="Times New Roman"/>
          <w:sz w:val="28"/>
          <w:szCs w:val="28"/>
          <w:lang w:val="ru-RU"/>
        </w:rPr>
        <w:t>Кудинов С.И. Полисистемный подход исследования самореализации личности. Сибирский педагогический журнал. Новосибирск: Изд-во НГПУ, 2007. С. 337-346.</w:t>
      </w:r>
      <w:r>
        <w:rPr>
          <w:rFonts w:ascii="Times New Roman" w:hAnsi="Times New Roman"/>
          <w:sz w:val="28"/>
          <w:szCs w:val="28"/>
        </w:rPr>
        <w:t xml:space="preserve"> </w:t>
      </w:r>
    </w:p>
    <w:p w:rsidR="0051161D" w:rsidRDefault="0051161D" w:rsidP="0051161D">
      <w:pPr>
        <w:rPr>
          <w:rFonts w:ascii="Times New Roman" w:hAnsi="Times New Roman"/>
          <w:sz w:val="28"/>
          <w:szCs w:val="28"/>
        </w:rPr>
      </w:pPr>
      <w:r>
        <w:rPr>
          <w:rFonts w:ascii="Times New Roman" w:hAnsi="Times New Roman"/>
          <w:sz w:val="28"/>
          <w:szCs w:val="28"/>
        </w:rPr>
        <w:lastRenderedPageBreak/>
        <w:t xml:space="preserve">3. </w:t>
      </w:r>
      <w:r w:rsidRPr="0051161D">
        <w:rPr>
          <w:rFonts w:ascii="Times New Roman" w:eastAsia="Times New Roman" w:hAnsi="Times New Roman"/>
          <w:color w:val="252525"/>
          <w:sz w:val="28"/>
          <w:szCs w:val="28"/>
          <w:lang w:eastAsia="uk-UA"/>
        </w:rPr>
        <w:t>Леонтьев Д.А. Тест смысложизненных ориентации (СЖО).</w:t>
      </w:r>
      <w:r>
        <w:rPr>
          <w:rFonts w:ascii="Times New Roman" w:eastAsia="Times New Roman" w:hAnsi="Times New Roman"/>
          <w:color w:val="252525"/>
          <w:sz w:val="28"/>
          <w:szCs w:val="28"/>
          <w:lang w:eastAsia="uk-UA"/>
        </w:rPr>
        <w:t xml:space="preserve"> 2-е изд. Москва : Смысл, 2000. </w:t>
      </w:r>
      <w:r w:rsidRPr="0051161D">
        <w:rPr>
          <w:rFonts w:ascii="Times New Roman" w:eastAsia="Times New Roman" w:hAnsi="Times New Roman"/>
          <w:color w:val="252525"/>
          <w:sz w:val="28"/>
          <w:szCs w:val="28"/>
          <w:lang w:eastAsia="uk-UA"/>
        </w:rPr>
        <w:t>18 с.</w:t>
      </w:r>
      <w:r>
        <w:rPr>
          <w:rFonts w:ascii="Times New Roman" w:hAnsi="Times New Roman"/>
          <w:sz w:val="28"/>
          <w:szCs w:val="28"/>
        </w:rPr>
        <w:t xml:space="preserve"> </w:t>
      </w:r>
    </w:p>
    <w:p w:rsidR="00007247" w:rsidRDefault="0051161D" w:rsidP="001B7FB3">
      <w:pPr>
        <w:rPr>
          <w:rFonts w:ascii="Times New Roman" w:hAnsi="Times New Roman"/>
          <w:sz w:val="28"/>
          <w:szCs w:val="28"/>
        </w:rPr>
      </w:pPr>
      <w:r>
        <w:rPr>
          <w:rFonts w:ascii="Times New Roman" w:hAnsi="Times New Roman"/>
          <w:sz w:val="28"/>
          <w:szCs w:val="28"/>
        </w:rPr>
        <w:t xml:space="preserve">4. </w:t>
      </w:r>
      <w:r w:rsidRPr="0051161D">
        <w:rPr>
          <w:rFonts w:ascii="Times New Roman" w:hAnsi="Times New Roman"/>
          <w:sz w:val="28"/>
          <w:szCs w:val="28"/>
        </w:rPr>
        <w:t>Мяленко В. В. Психологія професійної самореалізації моло</w:t>
      </w:r>
      <w:r>
        <w:rPr>
          <w:rFonts w:ascii="Times New Roman" w:hAnsi="Times New Roman"/>
          <w:sz w:val="28"/>
          <w:szCs w:val="28"/>
        </w:rPr>
        <w:t>ді : монографія</w:t>
      </w:r>
      <w:r w:rsidRPr="0051161D">
        <w:rPr>
          <w:rFonts w:ascii="Times New Roman" w:hAnsi="Times New Roman"/>
          <w:sz w:val="28"/>
          <w:szCs w:val="28"/>
        </w:rPr>
        <w:t>; Національна академія педагогічних наук України, Інститут соціал</w:t>
      </w:r>
      <w:r>
        <w:rPr>
          <w:rFonts w:ascii="Times New Roman" w:hAnsi="Times New Roman"/>
          <w:sz w:val="28"/>
          <w:szCs w:val="28"/>
        </w:rPr>
        <w:t xml:space="preserve">ьної та політичної психології.  Київ : Міленіум, 2016. </w:t>
      </w:r>
      <w:r w:rsidR="00957590">
        <w:rPr>
          <w:rFonts w:ascii="Times New Roman" w:hAnsi="Times New Roman"/>
          <w:sz w:val="28"/>
          <w:szCs w:val="28"/>
        </w:rPr>
        <w:t>104 c.</w:t>
      </w:r>
    </w:p>
    <w:p w:rsidR="00007247" w:rsidRDefault="00007247" w:rsidP="001B7FB3">
      <w:pPr>
        <w:contextualSpacing/>
        <w:rPr>
          <w:rFonts w:ascii="Times New Roman" w:hAnsi="Times New Roman"/>
          <w:sz w:val="28"/>
          <w:szCs w:val="28"/>
        </w:rPr>
      </w:pPr>
    </w:p>
    <w:p w:rsidR="001B7FB3" w:rsidRPr="00B20686" w:rsidRDefault="001B7FB3" w:rsidP="001B7FB3">
      <w:pPr>
        <w:ind w:firstLine="6946"/>
        <w:jc w:val="right"/>
        <w:rPr>
          <w:rFonts w:ascii="Times New Roman" w:hAnsi="Times New Roman"/>
          <w:b/>
          <w:sz w:val="28"/>
          <w:szCs w:val="28"/>
        </w:rPr>
      </w:pPr>
      <w:r w:rsidRPr="00B20686">
        <w:rPr>
          <w:rFonts w:ascii="Times New Roman" w:hAnsi="Times New Roman"/>
          <w:b/>
          <w:sz w:val="28"/>
          <w:szCs w:val="28"/>
        </w:rPr>
        <w:t>Шевченко Ольга</w:t>
      </w:r>
    </w:p>
    <w:p w:rsidR="001B7FB3" w:rsidRDefault="001B7FB3" w:rsidP="001B7FB3">
      <w:pPr>
        <w:ind w:firstLine="6946"/>
        <w:jc w:val="right"/>
        <w:rPr>
          <w:rFonts w:ascii="Times New Roman" w:hAnsi="Times New Roman"/>
          <w:sz w:val="28"/>
          <w:szCs w:val="28"/>
        </w:rPr>
      </w:pPr>
      <w:r>
        <w:rPr>
          <w:rFonts w:ascii="Times New Roman" w:hAnsi="Times New Roman"/>
          <w:sz w:val="28"/>
          <w:szCs w:val="28"/>
        </w:rPr>
        <w:t>м. Тернопіль</w:t>
      </w:r>
    </w:p>
    <w:p w:rsidR="001B7FB3" w:rsidRPr="00B20686" w:rsidRDefault="001B7FB3" w:rsidP="001B7FB3">
      <w:pPr>
        <w:jc w:val="center"/>
        <w:rPr>
          <w:rFonts w:ascii="Times New Roman" w:hAnsi="Times New Roman"/>
          <w:b/>
          <w:sz w:val="28"/>
          <w:szCs w:val="28"/>
        </w:rPr>
      </w:pPr>
      <w:r w:rsidRPr="00B20686">
        <w:rPr>
          <w:rFonts w:ascii="Times New Roman" w:hAnsi="Times New Roman"/>
          <w:b/>
          <w:sz w:val="28"/>
          <w:szCs w:val="28"/>
        </w:rPr>
        <w:t>ПРОФЕСІЙНО-ЗНАЧУЩІ ОСОБИСТІСНІ ЯКОСТІ ПСИХОГРАМИ ПСИХОЛОГА-КОНСУЛЬТАНТА</w:t>
      </w:r>
    </w:p>
    <w:p w:rsidR="001B7FB3" w:rsidRDefault="001B7FB3" w:rsidP="001B7FB3">
      <w:pPr>
        <w:jc w:val="center"/>
        <w:rPr>
          <w:rFonts w:ascii="Times New Roman" w:hAnsi="Times New Roman"/>
          <w:sz w:val="28"/>
          <w:szCs w:val="28"/>
        </w:rPr>
      </w:pPr>
    </w:p>
    <w:p w:rsidR="001B7FB3" w:rsidRDefault="001B7FB3" w:rsidP="001B7FB3">
      <w:pPr>
        <w:ind w:firstLine="709"/>
        <w:rPr>
          <w:rFonts w:ascii="Times New Roman" w:hAnsi="Times New Roman"/>
          <w:color w:val="000000"/>
          <w:sz w:val="28"/>
          <w:szCs w:val="28"/>
        </w:rPr>
      </w:pPr>
      <w:r w:rsidRPr="0051694C">
        <w:rPr>
          <w:rFonts w:ascii="Times New Roman" w:hAnsi="Times New Roman"/>
          <w:color w:val="000000"/>
          <w:sz w:val="28"/>
          <w:szCs w:val="28"/>
        </w:rPr>
        <w:t xml:space="preserve">У сучасному світі все частіше на перший план виступає професіонал, чия особистість визначає результат праці й сама зазнає змін </w:t>
      </w:r>
      <w:r w:rsidR="00957590">
        <w:rPr>
          <w:rFonts w:ascii="Times New Roman" w:hAnsi="Times New Roman"/>
          <w:color w:val="000000"/>
          <w:sz w:val="28"/>
          <w:szCs w:val="28"/>
        </w:rPr>
        <w:t>у</w:t>
      </w:r>
      <w:r>
        <w:rPr>
          <w:rFonts w:ascii="Times New Roman" w:hAnsi="Times New Roman"/>
          <w:color w:val="000000"/>
          <w:sz w:val="28"/>
          <w:szCs w:val="28"/>
        </w:rPr>
        <w:t xml:space="preserve"> процесі своєї роботи</w:t>
      </w:r>
      <w:r w:rsidRPr="0051694C">
        <w:rPr>
          <w:rFonts w:ascii="Times New Roman" w:hAnsi="Times New Roman"/>
          <w:color w:val="000000"/>
          <w:sz w:val="28"/>
          <w:szCs w:val="28"/>
        </w:rPr>
        <w:t>.</w:t>
      </w:r>
      <w:r>
        <w:rPr>
          <w:rFonts w:ascii="Times New Roman" w:hAnsi="Times New Roman"/>
          <w:color w:val="000000"/>
          <w:sz w:val="28"/>
          <w:szCs w:val="28"/>
        </w:rPr>
        <w:t xml:space="preserve"> </w:t>
      </w:r>
      <w:r w:rsidR="00957590">
        <w:rPr>
          <w:rFonts w:ascii="Times New Roman" w:hAnsi="Times New Roman"/>
          <w:color w:val="000000"/>
          <w:sz w:val="28"/>
          <w:szCs w:val="28"/>
        </w:rPr>
        <w:t>Таким чином, у</w:t>
      </w:r>
      <w:r w:rsidRPr="00F96938">
        <w:rPr>
          <w:rFonts w:ascii="Times New Roman" w:hAnsi="Times New Roman"/>
          <w:color w:val="000000"/>
          <w:sz w:val="28"/>
          <w:szCs w:val="28"/>
        </w:rPr>
        <w:t xml:space="preserve"> даний час актуальним є питання </w:t>
      </w:r>
      <w:r>
        <w:rPr>
          <w:rFonts w:ascii="Times New Roman" w:hAnsi="Times New Roman"/>
          <w:color w:val="000000"/>
          <w:sz w:val="28"/>
          <w:szCs w:val="28"/>
        </w:rPr>
        <w:t xml:space="preserve">про професійний </w:t>
      </w:r>
      <w:r w:rsidRPr="00F96938">
        <w:rPr>
          <w:rFonts w:ascii="Times New Roman" w:hAnsi="Times New Roman"/>
          <w:color w:val="000000"/>
          <w:sz w:val="28"/>
          <w:szCs w:val="28"/>
        </w:rPr>
        <w:t>відбір і підготовку психологів, а також профілактику і своєчасне подолання труднощів, що виникають у непідготовлених консультантів у з</w:t>
      </w:r>
      <w:r w:rsidR="00957590">
        <w:rPr>
          <w:rFonts w:ascii="Times New Roman" w:hAnsi="Times New Roman"/>
          <w:color w:val="000000"/>
          <w:sz w:val="28"/>
          <w:szCs w:val="28"/>
        </w:rPr>
        <w:t xml:space="preserve">в'язку </w:t>
      </w:r>
      <w:r w:rsidRPr="00F96938">
        <w:rPr>
          <w:rFonts w:ascii="Times New Roman" w:hAnsi="Times New Roman"/>
          <w:color w:val="000000"/>
          <w:sz w:val="28"/>
          <w:szCs w:val="28"/>
        </w:rPr>
        <w:t>з</w:t>
      </w:r>
      <w:r w:rsidR="00957590">
        <w:rPr>
          <w:rFonts w:ascii="Times New Roman" w:hAnsi="Times New Roman"/>
          <w:color w:val="000000"/>
          <w:sz w:val="28"/>
          <w:szCs w:val="28"/>
        </w:rPr>
        <w:t>і</w:t>
      </w:r>
      <w:r w:rsidRPr="00F96938">
        <w:rPr>
          <w:rFonts w:ascii="Times New Roman" w:hAnsi="Times New Roman"/>
          <w:color w:val="000000"/>
          <w:sz w:val="28"/>
          <w:szCs w:val="28"/>
        </w:rPr>
        <w:t xml:space="preserve"> стресогенним характером їх діяльності.</w:t>
      </w:r>
    </w:p>
    <w:p w:rsidR="001B7FB3" w:rsidRPr="0051268B" w:rsidRDefault="001B7FB3" w:rsidP="001B7FB3">
      <w:pPr>
        <w:ind w:firstLine="709"/>
        <w:rPr>
          <w:rFonts w:ascii="Times New Roman" w:eastAsia="Times New Roman" w:hAnsi="Times New Roman"/>
          <w:color w:val="000000"/>
          <w:sz w:val="28"/>
          <w:szCs w:val="28"/>
          <w:lang w:eastAsia="uk-UA"/>
        </w:rPr>
      </w:pPr>
      <w:r w:rsidRPr="003E4773">
        <w:rPr>
          <w:rFonts w:ascii="Times New Roman" w:hAnsi="Times New Roman"/>
          <w:color w:val="000000"/>
          <w:sz w:val="28"/>
          <w:szCs w:val="28"/>
        </w:rPr>
        <w:t>У найзагальнішому вигляді в психології праці професіограма визначається як «спеціальна карта, яка містить розгорнутий перелік умов і характеристик трудової діяльності за конкретною професією, її окремих вимог і професійно важливих якостей, якими повинен во</w:t>
      </w:r>
      <w:r>
        <w:rPr>
          <w:rFonts w:ascii="Times New Roman" w:hAnsi="Times New Roman"/>
          <w:color w:val="000000"/>
          <w:sz w:val="28"/>
          <w:szCs w:val="28"/>
        </w:rPr>
        <w:t xml:space="preserve">лодіти працівник». </w:t>
      </w:r>
      <w:r w:rsidRPr="0051268B">
        <w:rPr>
          <w:rFonts w:ascii="Times New Roman" w:eastAsia="Times New Roman" w:hAnsi="Times New Roman"/>
          <w:color w:val="000000"/>
          <w:sz w:val="28"/>
          <w:szCs w:val="28"/>
          <w:lang w:eastAsia="uk-UA"/>
        </w:rPr>
        <w:t>Психограм</w:t>
      </w:r>
      <w:r>
        <w:rPr>
          <w:rFonts w:ascii="Times New Roman" w:eastAsia="Times New Roman" w:hAnsi="Times New Roman"/>
          <w:color w:val="000000"/>
          <w:sz w:val="28"/>
          <w:szCs w:val="28"/>
          <w:lang w:eastAsia="uk-UA"/>
        </w:rPr>
        <w:t>а професії – складова частина професіограми, яка окреслює п</w:t>
      </w:r>
      <w:r w:rsidRPr="003E4773">
        <w:rPr>
          <w:rFonts w:ascii="Times New Roman" w:hAnsi="Times New Roman"/>
          <w:color w:val="000000"/>
          <w:sz w:val="28"/>
          <w:szCs w:val="28"/>
        </w:rPr>
        <w:t>ерелік вимог професії до психіки людини та необхідних здібностей</w:t>
      </w:r>
      <w:r>
        <w:rPr>
          <w:rFonts w:ascii="Times New Roman" w:hAnsi="Times New Roman"/>
          <w:color w:val="000000"/>
          <w:sz w:val="28"/>
          <w:szCs w:val="28"/>
        </w:rPr>
        <w:t>,</w:t>
      </w:r>
      <w:r w:rsidRPr="001359A8">
        <w:rPr>
          <w:rFonts w:ascii="Times New Roman" w:eastAsia="Times New Roman" w:hAnsi="Times New Roman"/>
          <w:color w:val="000000"/>
          <w:sz w:val="28"/>
          <w:szCs w:val="28"/>
          <w:lang w:eastAsia="uk-UA"/>
        </w:rPr>
        <w:t xml:space="preserve"> </w:t>
      </w:r>
      <w:r w:rsidRPr="0051268B">
        <w:rPr>
          <w:rFonts w:ascii="Times New Roman" w:eastAsia="Times New Roman" w:hAnsi="Times New Roman"/>
          <w:color w:val="000000"/>
          <w:sz w:val="28"/>
          <w:szCs w:val="28"/>
          <w:lang w:eastAsia="uk-UA"/>
        </w:rPr>
        <w:t>виділ</w:t>
      </w:r>
      <w:r>
        <w:rPr>
          <w:rFonts w:ascii="Times New Roman" w:eastAsia="Times New Roman" w:hAnsi="Times New Roman"/>
          <w:color w:val="000000"/>
          <w:sz w:val="28"/>
          <w:szCs w:val="28"/>
          <w:lang w:eastAsia="uk-UA"/>
        </w:rPr>
        <w:t>яє</w:t>
      </w:r>
      <w:r w:rsidRPr="0051268B">
        <w:rPr>
          <w:rFonts w:ascii="Times New Roman" w:eastAsia="Times New Roman" w:hAnsi="Times New Roman"/>
          <w:color w:val="000000"/>
          <w:sz w:val="28"/>
          <w:szCs w:val="28"/>
          <w:lang w:eastAsia="uk-UA"/>
        </w:rPr>
        <w:t xml:space="preserve"> основн</w:t>
      </w:r>
      <w:r>
        <w:rPr>
          <w:rFonts w:ascii="Times New Roman" w:eastAsia="Times New Roman" w:hAnsi="Times New Roman"/>
          <w:color w:val="000000"/>
          <w:sz w:val="28"/>
          <w:szCs w:val="28"/>
          <w:lang w:eastAsia="uk-UA"/>
        </w:rPr>
        <w:t>і</w:t>
      </w:r>
      <w:r w:rsidRPr="0051268B">
        <w:rPr>
          <w:rFonts w:ascii="Times New Roman" w:eastAsia="Times New Roman" w:hAnsi="Times New Roman"/>
          <w:color w:val="000000"/>
          <w:sz w:val="28"/>
          <w:szCs w:val="28"/>
          <w:lang w:eastAsia="uk-UA"/>
        </w:rPr>
        <w:t xml:space="preserve"> і бажан</w:t>
      </w:r>
      <w:r>
        <w:rPr>
          <w:rFonts w:ascii="Times New Roman" w:eastAsia="Times New Roman" w:hAnsi="Times New Roman"/>
          <w:color w:val="000000"/>
          <w:sz w:val="28"/>
          <w:szCs w:val="28"/>
          <w:lang w:eastAsia="uk-UA"/>
        </w:rPr>
        <w:t>і</w:t>
      </w:r>
      <w:r w:rsidRPr="0051268B">
        <w:rPr>
          <w:rFonts w:ascii="Times New Roman" w:eastAsia="Times New Roman" w:hAnsi="Times New Roman"/>
          <w:color w:val="000000"/>
          <w:sz w:val="28"/>
          <w:szCs w:val="28"/>
          <w:lang w:eastAsia="uk-UA"/>
        </w:rPr>
        <w:t xml:space="preserve"> психічн</w:t>
      </w:r>
      <w:r>
        <w:rPr>
          <w:rFonts w:ascii="Times New Roman" w:eastAsia="Times New Roman" w:hAnsi="Times New Roman"/>
          <w:color w:val="000000"/>
          <w:sz w:val="28"/>
          <w:szCs w:val="28"/>
          <w:lang w:eastAsia="uk-UA"/>
        </w:rPr>
        <w:t>і</w:t>
      </w:r>
      <w:r w:rsidRPr="0051268B">
        <w:rPr>
          <w:rFonts w:ascii="Times New Roman" w:eastAsia="Times New Roman" w:hAnsi="Times New Roman"/>
          <w:color w:val="000000"/>
          <w:sz w:val="28"/>
          <w:szCs w:val="28"/>
          <w:lang w:eastAsia="uk-UA"/>
        </w:rPr>
        <w:t xml:space="preserve"> особливост</w:t>
      </w:r>
      <w:r>
        <w:rPr>
          <w:rFonts w:ascii="Times New Roman" w:eastAsia="Times New Roman" w:hAnsi="Times New Roman"/>
          <w:color w:val="000000"/>
          <w:sz w:val="28"/>
          <w:szCs w:val="28"/>
          <w:lang w:eastAsia="uk-UA"/>
        </w:rPr>
        <w:t>і</w:t>
      </w:r>
      <w:r w:rsidRPr="0051268B">
        <w:rPr>
          <w:rFonts w:ascii="Times New Roman" w:eastAsia="Times New Roman" w:hAnsi="Times New Roman"/>
          <w:color w:val="000000"/>
          <w:sz w:val="28"/>
          <w:szCs w:val="28"/>
          <w:lang w:eastAsia="uk-UA"/>
        </w:rPr>
        <w:t>, а також психофізіологічн</w:t>
      </w:r>
      <w:r>
        <w:rPr>
          <w:rFonts w:ascii="Times New Roman" w:eastAsia="Times New Roman" w:hAnsi="Times New Roman"/>
          <w:color w:val="000000"/>
          <w:sz w:val="28"/>
          <w:szCs w:val="28"/>
          <w:lang w:eastAsia="uk-UA"/>
        </w:rPr>
        <w:t>і</w:t>
      </w:r>
      <w:r w:rsidRPr="0051268B">
        <w:rPr>
          <w:rFonts w:ascii="Times New Roman" w:eastAsia="Times New Roman" w:hAnsi="Times New Roman"/>
          <w:color w:val="000000"/>
          <w:sz w:val="28"/>
          <w:szCs w:val="28"/>
          <w:lang w:eastAsia="uk-UA"/>
        </w:rPr>
        <w:t xml:space="preserve"> протипоказ</w:t>
      </w:r>
      <w:r>
        <w:rPr>
          <w:rFonts w:ascii="Times New Roman" w:eastAsia="Times New Roman" w:hAnsi="Times New Roman"/>
          <w:color w:val="000000"/>
          <w:sz w:val="28"/>
          <w:szCs w:val="28"/>
          <w:lang w:eastAsia="uk-UA"/>
        </w:rPr>
        <w:t>ання</w:t>
      </w:r>
      <w:r w:rsidRPr="003E4773">
        <w:rPr>
          <w:rFonts w:ascii="Times New Roman" w:hAnsi="Times New Roman"/>
          <w:color w:val="000000"/>
          <w:sz w:val="28"/>
          <w:szCs w:val="28"/>
        </w:rPr>
        <w:t>. Під професійними здібностями розуміють достатньо стійкі властивості особистості, які змінюються в процесі діяльності і забезпечують її успішність та вдосконалення.</w:t>
      </w:r>
      <w:r w:rsidRPr="00F96938">
        <w:rPr>
          <w:rFonts w:ascii="Times New Roman" w:eastAsia="Times New Roman" w:hAnsi="Times New Roman"/>
          <w:color w:val="000000"/>
          <w:sz w:val="28"/>
          <w:szCs w:val="28"/>
          <w:lang w:eastAsia="uk-UA"/>
        </w:rPr>
        <w:t xml:space="preserve"> </w:t>
      </w:r>
    </w:p>
    <w:p w:rsidR="001B7FB3" w:rsidRDefault="001B7FB3" w:rsidP="001B7FB3">
      <w:pPr>
        <w:ind w:firstLine="709"/>
        <w:rPr>
          <w:rFonts w:ascii="Times New Roman" w:hAnsi="Times New Roman"/>
          <w:sz w:val="28"/>
          <w:szCs w:val="28"/>
        </w:rPr>
      </w:pPr>
      <w:r w:rsidRPr="0051268B">
        <w:rPr>
          <w:rFonts w:ascii="Times New Roman" w:hAnsi="Times New Roman"/>
          <w:sz w:val="28"/>
          <w:szCs w:val="28"/>
        </w:rPr>
        <w:t>Існує безліч наукових психологічних праць, в яких розглядаються особистісні особливості психолога</w:t>
      </w:r>
      <w:r>
        <w:rPr>
          <w:rFonts w:ascii="Times New Roman" w:hAnsi="Times New Roman"/>
          <w:sz w:val="28"/>
          <w:szCs w:val="28"/>
        </w:rPr>
        <w:t xml:space="preserve"> та</w:t>
      </w:r>
      <w:r w:rsidRPr="0051268B">
        <w:rPr>
          <w:rFonts w:ascii="Times New Roman" w:hAnsi="Times New Roman"/>
          <w:sz w:val="28"/>
          <w:szCs w:val="28"/>
        </w:rPr>
        <w:t xml:space="preserve"> критерії ефективності </w:t>
      </w:r>
      <w:r>
        <w:rPr>
          <w:rFonts w:ascii="Times New Roman" w:hAnsi="Times New Roman"/>
          <w:sz w:val="28"/>
          <w:szCs w:val="28"/>
        </w:rPr>
        <w:t xml:space="preserve">його </w:t>
      </w:r>
      <w:r w:rsidRPr="0051268B">
        <w:rPr>
          <w:rFonts w:ascii="Times New Roman" w:hAnsi="Times New Roman"/>
          <w:sz w:val="28"/>
          <w:szCs w:val="28"/>
        </w:rPr>
        <w:t>роботи.</w:t>
      </w:r>
      <w:r>
        <w:rPr>
          <w:rFonts w:ascii="Times New Roman" w:hAnsi="Times New Roman"/>
          <w:sz w:val="28"/>
          <w:szCs w:val="28"/>
        </w:rPr>
        <w:t xml:space="preserve"> </w:t>
      </w:r>
    </w:p>
    <w:p w:rsidR="001B7FB3" w:rsidRDefault="001B7FB3" w:rsidP="001B7FB3">
      <w:pPr>
        <w:ind w:firstLine="709"/>
        <w:rPr>
          <w:rFonts w:ascii="Times New Roman" w:hAnsi="Times New Roman"/>
          <w:color w:val="000000"/>
          <w:sz w:val="28"/>
          <w:szCs w:val="28"/>
        </w:rPr>
      </w:pPr>
      <w:r w:rsidRPr="003E4773">
        <w:rPr>
          <w:rFonts w:ascii="Times New Roman" w:hAnsi="Times New Roman"/>
          <w:color w:val="000000"/>
          <w:sz w:val="28"/>
          <w:szCs w:val="28"/>
        </w:rPr>
        <w:t>Дослідники</w:t>
      </w:r>
      <w:r w:rsidRPr="001359A8">
        <w:rPr>
          <w:rFonts w:ascii="Times New Roman" w:hAnsi="Times New Roman"/>
          <w:color w:val="000000"/>
          <w:sz w:val="28"/>
          <w:szCs w:val="28"/>
        </w:rPr>
        <w:t xml:space="preserve"> </w:t>
      </w:r>
      <w:r w:rsidRPr="003E4773">
        <w:rPr>
          <w:rFonts w:ascii="Times New Roman" w:hAnsi="Times New Roman"/>
          <w:color w:val="000000"/>
          <w:sz w:val="28"/>
          <w:szCs w:val="28"/>
        </w:rPr>
        <w:t>Г.</w:t>
      </w:r>
      <w:r>
        <w:rPr>
          <w:rFonts w:ascii="Times New Roman" w:hAnsi="Times New Roman"/>
          <w:color w:val="000000"/>
          <w:sz w:val="28"/>
          <w:szCs w:val="28"/>
        </w:rPr>
        <w:t> </w:t>
      </w:r>
      <w:r w:rsidRPr="003E4773">
        <w:rPr>
          <w:rFonts w:ascii="Times New Roman" w:hAnsi="Times New Roman"/>
          <w:color w:val="000000"/>
          <w:sz w:val="28"/>
          <w:szCs w:val="28"/>
        </w:rPr>
        <w:t>Абрамова, О.</w:t>
      </w:r>
      <w:r>
        <w:rPr>
          <w:rFonts w:ascii="Times New Roman" w:hAnsi="Times New Roman"/>
          <w:color w:val="000000"/>
          <w:sz w:val="28"/>
          <w:szCs w:val="28"/>
        </w:rPr>
        <w:t> </w:t>
      </w:r>
      <w:r w:rsidRPr="003E4773">
        <w:rPr>
          <w:rFonts w:ascii="Times New Roman" w:hAnsi="Times New Roman"/>
          <w:color w:val="000000"/>
          <w:sz w:val="28"/>
          <w:szCs w:val="28"/>
        </w:rPr>
        <w:t>Бодальов, О</w:t>
      </w:r>
      <w:r>
        <w:rPr>
          <w:rFonts w:ascii="Times New Roman" w:hAnsi="Times New Roman"/>
          <w:color w:val="000000"/>
          <w:sz w:val="28"/>
          <w:szCs w:val="28"/>
        </w:rPr>
        <w:t>. </w:t>
      </w:r>
      <w:r w:rsidRPr="003E4773">
        <w:rPr>
          <w:rFonts w:ascii="Times New Roman" w:hAnsi="Times New Roman"/>
          <w:color w:val="000000"/>
          <w:sz w:val="28"/>
          <w:szCs w:val="28"/>
        </w:rPr>
        <w:t>Бондаренко, Б. Братусь,  І.</w:t>
      </w:r>
      <w:r>
        <w:rPr>
          <w:rFonts w:ascii="Times New Roman" w:hAnsi="Times New Roman"/>
          <w:color w:val="000000"/>
          <w:sz w:val="28"/>
          <w:szCs w:val="28"/>
        </w:rPr>
        <w:t> </w:t>
      </w:r>
      <w:r w:rsidRPr="003E4773">
        <w:rPr>
          <w:rFonts w:ascii="Times New Roman" w:hAnsi="Times New Roman"/>
          <w:color w:val="000000"/>
          <w:sz w:val="28"/>
          <w:szCs w:val="28"/>
        </w:rPr>
        <w:t>Вачков, І.</w:t>
      </w:r>
      <w:r>
        <w:rPr>
          <w:rFonts w:ascii="Times New Roman" w:hAnsi="Times New Roman"/>
          <w:color w:val="000000"/>
          <w:sz w:val="28"/>
          <w:szCs w:val="28"/>
        </w:rPr>
        <w:t> </w:t>
      </w:r>
      <w:r w:rsidRPr="003E4773">
        <w:rPr>
          <w:rFonts w:ascii="Times New Roman" w:hAnsi="Times New Roman"/>
          <w:color w:val="000000"/>
          <w:sz w:val="28"/>
          <w:szCs w:val="28"/>
        </w:rPr>
        <w:t>Гріншпун, І. Дубровіна, В</w:t>
      </w:r>
      <w:r w:rsidRPr="001359A8">
        <w:rPr>
          <w:rFonts w:ascii="Times New Roman" w:hAnsi="Times New Roman"/>
          <w:color w:val="000000"/>
          <w:sz w:val="28"/>
          <w:szCs w:val="28"/>
        </w:rPr>
        <w:t xml:space="preserve"> </w:t>
      </w:r>
      <w:r w:rsidRPr="003E4773">
        <w:rPr>
          <w:rFonts w:ascii="Times New Roman" w:hAnsi="Times New Roman"/>
          <w:color w:val="000000"/>
          <w:sz w:val="28"/>
          <w:szCs w:val="28"/>
        </w:rPr>
        <w:t>Карандашев, Р.</w:t>
      </w:r>
      <w:r>
        <w:rPr>
          <w:rFonts w:ascii="Times New Roman" w:hAnsi="Times New Roman"/>
          <w:color w:val="000000"/>
          <w:sz w:val="28"/>
          <w:szCs w:val="28"/>
        </w:rPr>
        <w:t> </w:t>
      </w:r>
      <w:r w:rsidRPr="003E4773">
        <w:rPr>
          <w:rFonts w:ascii="Times New Roman" w:hAnsi="Times New Roman"/>
          <w:color w:val="000000"/>
          <w:sz w:val="28"/>
          <w:szCs w:val="28"/>
        </w:rPr>
        <w:t xml:space="preserve">Кеттелл, JI. Куліков,   </w:t>
      </w:r>
      <w:r w:rsidRPr="003E4773">
        <w:rPr>
          <w:rFonts w:ascii="Times New Roman" w:hAnsi="Times New Roman"/>
          <w:color w:val="000000"/>
          <w:sz w:val="28"/>
          <w:szCs w:val="28"/>
        </w:rPr>
        <w:lastRenderedPageBreak/>
        <w:t>М.</w:t>
      </w:r>
      <w:r>
        <w:rPr>
          <w:rFonts w:ascii="Times New Roman" w:hAnsi="Times New Roman"/>
          <w:color w:val="000000"/>
          <w:sz w:val="28"/>
          <w:szCs w:val="28"/>
        </w:rPr>
        <w:t> </w:t>
      </w:r>
      <w:r w:rsidRPr="003E4773">
        <w:rPr>
          <w:rFonts w:ascii="Times New Roman" w:hAnsi="Times New Roman"/>
          <w:color w:val="000000"/>
          <w:sz w:val="28"/>
          <w:szCs w:val="28"/>
        </w:rPr>
        <w:t xml:space="preserve">Пряжніков </w:t>
      </w:r>
      <w:r>
        <w:rPr>
          <w:rFonts w:ascii="Times New Roman" w:hAnsi="Times New Roman"/>
          <w:color w:val="000000"/>
          <w:sz w:val="28"/>
          <w:szCs w:val="28"/>
        </w:rPr>
        <w:t xml:space="preserve">та інші </w:t>
      </w:r>
      <w:r w:rsidRPr="003E4773">
        <w:rPr>
          <w:rFonts w:ascii="Times New Roman" w:hAnsi="Times New Roman"/>
          <w:color w:val="000000"/>
          <w:sz w:val="28"/>
          <w:szCs w:val="28"/>
        </w:rPr>
        <w:t>провели психологічний аналіз професійної діяльності психолога; М.</w:t>
      </w:r>
      <w:r>
        <w:rPr>
          <w:rFonts w:ascii="Times New Roman" w:hAnsi="Times New Roman"/>
          <w:color w:val="000000"/>
          <w:sz w:val="28"/>
          <w:szCs w:val="28"/>
        </w:rPr>
        <w:t> </w:t>
      </w:r>
      <w:r w:rsidRPr="003E4773">
        <w:rPr>
          <w:rFonts w:ascii="Times New Roman" w:hAnsi="Times New Roman"/>
          <w:color w:val="000000"/>
          <w:sz w:val="28"/>
          <w:szCs w:val="28"/>
        </w:rPr>
        <w:t>Бітянова, Г.</w:t>
      </w:r>
      <w:r>
        <w:rPr>
          <w:rFonts w:ascii="Times New Roman" w:hAnsi="Times New Roman"/>
          <w:color w:val="000000"/>
          <w:sz w:val="28"/>
          <w:szCs w:val="28"/>
        </w:rPr>
        <w:t> </w:t>
      </w:r>
      <w:r w:rsidRPr="003E4773">
        <w:rPr>
          <w:rFonts w:ascii="Times New Roman" w:hAnsi="Times New Roman"/>
          <w:color w:val="000000"/>
          <w:sz w:val="28"/>
          <w:szCs w:val="28"/>
        </w:rPr>
        <w:t xml:space="preserve">Бардієр, </w:t>
      </w:r>
      <w:r>
        <w:rPr>
          <w:rFonts w:ascii="Times New Roman" w:hAnsi="Times New Roman"/>
          <w:color w:val="000000"/>
          <w:sz w:val="28"/>
          <w:szCs w:val="28"/>
        </w:rPr>
        <w:t xml:space="preserve">Р.Кочюнас, В.Моховіков, </w:t>
      </w:r>
      <w:r w:rsidRPr="003E4773">
        <w:rPr>
          <w:rFonts w:ascii="Times New Roman" w:hAnsi="Times New Roman"/>
          <w:color w:val="000000"/>
          <w:sz w:val="28"/>
          <w:szCs w:val="28"/>
        </w:rPr>
        <w:t>І.</w:t>
      </w:r>
      <w:r>
        <w:rPr>
          <w:rFonts w:ascii="Times New Roman" w:hAnsi="Times New Roman"/>
          <w:color w:val="000000"/>
          <w:sz w:val="28"/>
          <w:szCs w:val="28"/>
        </w:rPr>
        <w:t xml:space="preserve"> Рамазан </w:t>
      </w:r>
      <w:r w:rsidRPr="003E4773">
        <w:rPr>
          <w:rFonts w:ascii="Times New Roman" w:hAnsi="Times New Roman"/>
          <w:color w:val="000000"/>
          <w:sz w:val="28"/>
          <w:szCs w:val="28"/>
        </w:rPr>
        <w:t>К.</w:t>
      </w:r>
      <w:r>
        <w:rPr>
          <w:rFonts w:ascii="Times New Roman" w:hAnsi="Times New Roman"/>
          <w:color w:val="000000"/>
          <w:sz w:val="28"/>
          <w:szCs w:val="28"/>
        </w:rPr>
        <w:t> </w:t>
      </w:r>
      <w:r w:rsidRPr="003E4773">
        <w:rPr>
          <w:rFonts w:ascii="Times New Roman" w:hAnsi="Times New Roman"/>
          <w:color w:val="000000"/>
          <w:sz w:val="28"/>
          <w:szCs w:val="28"/>
        </w:rPr>
        <w:t>Роджерс – психологічного консультанта</w:t>
      </w:r>
      <w:r>
        <w:rPr>
          <w:rFonts w:ascii="Times New Roman" w:hAnsi="Times New Roman"/>
          <w:color w:val="000000"/>
          <w:sz w:val="28"/>
          <w:szCs w:val="28"/>
        </w:rPr>
        <w:t>.</w:t>
      </w:r>
    </w:p>
    <w:p w:rsidR="001B7FB3" w:rsidRPr="007C53F2" w:rsidRDefault="001B7FB3" w:rsidP="001B7FB3">
      <w:pPr>
        <w:ind w:firstLine="709"/>
        <w:rPr>
          <w:rFonts w:ascii="Times New Roman" w:hAnsi="Times New Roman"/>
          <w:sz w:val="28"/>
          <w:szCs w:val="28"/>
        </w:rPr>
      </w:pPr>
      <w:r w:rsidRPr="007C53F2">
        <w:rPr>
          <w:rFonts w:ascii="Times New Roman" w:hAnsi="Times New Roman"/>
          <w:color w:val="000000" w:themeColor="text1"/>
          <w:sz w:val="28"/>
          <w:szCs w:val="28"/>
        </w:rPr>
        <w:t>І.</w:t>
      </w:r>
      <w:r w:rsidRPr="007C53F2">
        <w:rPr>
          <w:rFonts w:ascii="Times New Roman" w:hAnsi="Times New Roman"/>
          <w:color w:val="000000" w:themeColor="text1"/>
          <w:sz w:val="28"/>
          <w:szCs w:val="28"/>
          <w:lang w:val="en-US"/>
        </w:rPr>
        <w:t> </w:t>
      </w:r>
      <w:r w:rsidR="00957590">
        <w:rPr>
          <w:rFonts w:ascii="Times New Roman" w:hAnsi="Times New Roman"/>
          <w:color w:val="000000" w:themeColor="text1"/>
          <w:sz w:val="28"/>
          <w:szCs w:val="28"/>
        </w:rPr>
        <w:t>Вачков виокремлює</w:t>
      </w:r>
      <w:r w:rsidRPr="007C53F2">
        <w:rPr>
          <w:rFonts w:ascii="Times New Roman" w:hAnsi="Times New Roman"/>
          <w:color w:val="000000" w:themeColor="text1"/>
          <w:sz w:val="28"/>
          <w:szCs w:val="28"/>
        </w:rPr>
        <w:t xml:space="preserve"> такі особистісні риси, бажані для практичного психолога</w:t>
      </w:r>
      <w:r w:rsidRPr="007C53F2">
        <w:rPr>
          <w:rFonts w:ascii="Times New Roman" w:hAnsi="Times New Roman"/>
          <w:sz w:val="28"/>
          <w:szCs w:val="28"/>
        </w:rPr>
        <w:t>: концентрація на клієнті, бажання та можливість йому допомогти; відкритість до відмінних від своїх власних поглядів і суджень, гнучкість і терплячість; емпатійність, сприйнятливість, здатність створювати атмосферу емоційного комфорту; автентичність поведінки (здатність демонструвати справжні емоції та  переживання); ентузіазм і оптимізм, віра у здібності учасників групи/клієнта до зміни та розвитку; врівноваженість, терплячість до фрустрації та невизначеності, високий рівень саморегуляції; впевненість у собі, позитивне самоставлення, адекватна самооцінка, усвідомлення власних конфліктів, потреб, мотивів; багата уява та інтуїція; високий рівень інтелекту [</w:t>
      </w:r>
      <w:r>
        <w:rPr>
          <w:rFonts w:ascii="Times New Roman" w:hAnsi="Times New Roman"/>
          <w:sz w:val="28"/>
          <w:szCs w:val="28"/>
        </w:rPr>
        <w:t>1</w:t>
      </w:r>
      <w:r w:rsidRPr="007C53F2">
        <w:rPr>
          <w:rFonts w:ascii="Times New Roman" w:hAnsi="Times New Roman"/>
          <w:sz w:val="28"/>
          <w:szCs w:val="28"/>
        </w:rPr>
        <w:t>].</w:t>
      </w:r>
    </w:p>
    <w:p w:rsidR="001B7FB3" w:rsidRDefault="001B7FB3" w:rsidP="001B7FB3">
      <w:pPr>
        <w:ind w:firstLine="709"/>
        <w:rPr>
          <w:rFonts w:ascii="Times New Roman" w:hAnsi="Times New Roman"/>
          <w:color w:val="000000"/>
          <w:sz w:val="28"/>
          <w:szCs w:val="28"/>
        </w:rPr>
      </w:pPr>
      <w:r w:rsidRPr="007C53F2">
        <w:rPr>
          <w:rFonts w:ascii="Times New Roman" w:hAnsi="Times New Roman"/>
          <w:color w:val="000000"/>
          <w:sz w:val="28"/>
          <w:szCs w:val="28"/>
        </w:rPr>
        <w:t>Найбільш значущими, відповідними західній парадигмі консультативної психології, з рис, розглянутих Р. Кочюнасом подаються такі:</w:t>
      </w:r>
      <w:r>
        <w:rPr>
          <w:rFonts w:ascii="Times New Roman" w:hAnsi="Times New Roman"/>
          <w:color w:val="000000"/>
          <w:sz w:val="28"/>
          <w:szCs w:val="28"/>
        </w:rPr>
        <w:t xml:space="preserve"> </w:t>
      </w:r>
      <w:r w:rsidRPr="007C53F2">
        <w:rPr>
          <w:rFonts w:ascii="Times New Roman" w:hAnsi="Times New Roman"/>
          <w:color w:val="000000"/>
          <w:sz w:val="28"/>
          <w:szCs w:val="28"/>
        </w:rPr>
        <w:t>1</w:t>
      </w:r>
      <w:r>
        <w:rPr>
          <w:rFonts w:ascii="Times New Roman" w:hAnsi="Times New Roman"/>
          <w:color w:val="000000"/>
          <w:sz w:val="28"/>
          <w:szCs w:val="28"/>
        </w:rPr>
        <w:t>)</w:t>
      </w:r>
      <w:r w:rsidRPr="007C53F2">
        <w:rPr>
          <w:rFonts w:ascii="Times New Roman" w:hAnsi="Times New Roman"/>
          <w:color w:val="000000"/>
          <w:sz w:val="28"/>
          <w:szCs w:val="28"/>
        </w:rPr>
        <w:t xml:space="preserve"> </w:t>
      </w:r>
      <w:r>
        <w:rPr>
          <w:rFonts w:ascii="Times New Roman" w:hAnsi="Times New Roman"/>
          <w:color w:val="000000"/>
          <w:sz w:val="28"/>
          <w:szCs w:val="28"/>
        </w:rPr>
        <w:t>а</w:t>
      </w:r>
      <w:r w:rsidRPr="007C53F2">
        <w:rPr>
          <w:rFonts w:ascii="Times New Roman" w:hAnsi="Times New Roman"/>
          <w:color w:val="000000"/>
          <w:sz w:val="28"/>
          <w:szCs w:val="28"/>
        </w:rPr>
        <w:t>втентичність</w:t>
      </w:r>
      <w:r>
        <w:rPr>
          <w:rFonts w:ascii="Times New Roman" w:hAnsi="Times New Roman"/>
          <w:color w:val="000000"/>
          <w:sz w:val="28"/>
          <w:szCs w:val="28"/>
        </w:rPr>
        <w:t xml:space="preserve">; </w:t>
      </w:r>
      <w:r w:rsidRPr="007C53F2">
        <w:rPr>
          <w:rFonts w:ascii="Times New Roman" w:hAnsi="Times New Roman"/>
          <w:color w:val="000000"/>
          <w:sz w:val="28"/>
          <w:szCs w:val="28"/>
        </w:rPr>
        <w:t>2</w:t>
      </w:r>
      <w:r>
        <w:rPr>
          <w:rFonts w:ascii="Times New Roman" w:hAnsi="Times New Roman"/>
          <w:color w:val="000000"/>
          <w:sz w:val="28"/>
          <w:szCs w:val="28"/>
        </w:rPr>
        <w:t>) в</w:t>
      </w:r>
      <w:r w:rsidRPr="007C53F2">
        <w:rPr>
          <w:rFonts w:ascii="Times New Roman" w:hAnsi="Times New Roman"/>
          <w:color w:val="000000"/>
          <w:sz w:val="28"/>
          <w:szCs w:val="28"/>
        </w:rPr>
        <w:t>ідкритість власному досвіду</w:t>
      </w:r>
      <w:r>
        <w:rPr>
          <w:rFonts w:ascii="Times New Roman" w:hAnsi="Times New Roman"/>
          <w:color w:val="000000"/>
          <w:sz w:val="28"/>
          <w:szCs w:val="28"/>
        </w:rPr>
        <w:t>;</w:t>
      </w:r>
      <w:r w:rsidRPr="007C53F2">
        <w:rPr>
          <w:rFonts w:ascii="Times New Roman" w:hAnsi="Times New Roman"/>
          <w:color w:val="000000"/>
          <w:sz w:val="28"/>
          <w:szCs w:val="28"/>
        </w:rPr>
        <w:t xml:space="preserve"> 3</w:t>
      </w:r>
      <w:r>
        <w:rPr>
          <w:rFonts w:ascii="Times New Roman" w:hAnsi="Times New Roman"/>
          <w:color w:val="000000"/>
          <w:sz w:val="28"/>
          <w:szCs w:val="28"/>
        </w:rPr>
        <w:t>)</w:t>
      </w:r>
      <w:r w:rsidRPr="007C53F2">
        <w:rPr>
          <w:rFonts w:ascii="Times New Roman" w:hAnsi="Times New Roman"/>
          <w:color w:val="000000"/>
          <w:sz w:val="28"/>
          <w:szCs w:val="28"/>
        </w:rPr>
        <w:t xml:space="preserve"> </w:t>
      </w:r>
      <w:r>
        <w:rPr>
          <w:rFonts w:ascii="Times New Roman" w:hAnsi="Times New Roman"/>
          <w:color w:val="000000"/>
          <w:sz w:val="28"/>
          <w:szCs w:val="28"/>
        </w:rPr>
        <w:t>р</w:t>
      </w:r>
      <w:r w:rsidRPr="007C53F2">
        <w:rPr>
          <w:rFonts w:ascii="Times New Roman" w:hAnsi="Times New Roman"/>
          <w:color w:val="000000"/>
          <w:sz w:val="28"/>
          <w:szCs w:val="28"/>
        </w:rPr>
        <w:t>озвинуте самопізнання</w:t>
      </w:r>
      <w:r>
        <w:rPr>
          <w:rFonts w:ascii="Times New Roman" w:hAnsi="Times New Roman"/>
          <w:color w:val="000000"/>
          <w:sz w:val="28"/>
          <w:szCs w:val="28"/>
        </w:rPr>
        <w:t>;</w:t>
      </w:r>
      <w:r w:rsidRPr="007C53F2">
        <w:rPr>
          <w:rFonts w:ascii="Times New Roman" w:hAnsi="Times New Roman"/>
          <w:color w:val="000000"/>
          <w:sz w:val="28"/>
          <w:szCs w:val="28"/>
        </w:rPr>
        <w:t xml:space="preserve"> 4</w:t>
      </w:r>
      <w:r>
        <w:rPr>
          <w:rFonts w:ascii="Times New Roman" w:hAnsi="Times New Roman"/>
          <w:color w:val="000000"/>
          <w:sz w:val="28"/>
          <w:szCs w:val="28"/>
        </w:rPr>
        <w:t>)</w:t>
      </w:r>
      <w:r w:rsidRPr="007C53F2">
        <w:rPr>
          <w:rFonts w:ascii="Times New Roman" w:hAnsi="Times New Roman"/>
          <w:color w:val="000000"/>
          <w:sz w:val="28"/>
          <w:szCs w:val="28"/>
        </w:rPr>
        <w:t xml:space="preserve"> </w:t>
      </w:r>
      <w:r>
        <w:rPr>
          <w:rFonts w:ascii="Times New Roman" w:hAnsi="Times New Roman"/>
          <w:color w:val="000000"/>
          <w:sz w:val="28"/>
          <w:szCs w:val="28"/>
        </w:rPr>
        <w:t>с</w:t>
      </w:r>
      <w:r w:rsidRPr="007C53F2">
        <w:rPr>
          <w:rFonts w:ascii="Times New Roman" w:hAnsi="Times New Roman"/>
          <w:color w:val="000000"/>
          <w:sz w:val="28"/>
          <w:szCs w:val="28"/>
        </w:rPr>
        <w:t>ила особистості та ідентичність</w:t>
      </w:r>
      <w:r>
        <w:rPr>
          <w:rFonts w:ascii="Times New Roman" w:hAnsi="Times New Roman"/>
          <w:color w:val="000000"/>
          <w:sz w:val="28"/>
          <w:szCs w:val="28"/>
        </w:rPr>
        <w:t>;</w:t>
      </w:r>
      <w:r w:rsidRPr="007C53F2">
        <w:rPr>
          <w:rFonts w:ascii="Times New Roman" w:hAnsi="Times New Roman"/>
          <w:color w:val="000000"/>
          <w:sz w:val="28"/>
          <w:szCs w:val="28"/>
        </w:rPr>
        <w:t xml:space="preserve"> 5</w:t>
      </w:r>
      <w:r>
        <w:rPr>
          <w:rFonts w:ascii="Times New Roman" w:hAnsi="Times New Roman"/>
          <w:color w:val="000000"/>
          <w:sz w:val="28"/>
          <w:szCs w:val="28"/>
        </w:rPr>
        <w:t>)</w:t>
      </w:r>
      <w:r w:rsidRPr="007C53F2">
        <w:rPr>
          <w:rFonts w:ascii="Times New Roman" w:hAnsi="Times New Roman"/>
          <w:color w:val="000000"/>
          <w:sz w:val="28"/>
          <w:szCs w:val="28"/>
        </w:rPr>
        <w:t xml:space="preserve"> </w:t>
      </w:r>
      <w:r>
        <w:rPr>
          <w:rFonts w:ascii="Times New Roman" w:hAnsi="Times New Roman"/>
          <w:color w:val="000000"/>
          <w:sz w:val="28"/>
          <w:szCs w:val="28"/>
        </w:rPr>
        <w:t>т</w:t>
      </w:r>
      <w:r w:rsidRPr="007C53F2">
        <w:rPr>
          <w:rFonts w:ascii="Times New Roman" w:hAnsi="Times New Roman"/>
          <w:color w:val="000000"/>
          <w:sz w:val="28"/>
          <w:szCs w:val="28"/>
        </w:rPr>
        <w:t>олерантність до невизначеності</w:t>
      </w:r>
      <w:r>
        <w:rPr>
          <w:rFonts w:ascii="Times New Roman" w:hAnsi="Times New Roman"/>
          <w:color w:val="000000"/>
          <w:sz w:val="28"/>
          <w:szCs w:val="28"/>
        </w:rPr>
        <w:t xml:space="preserve">; </w:t>
      </w:r>
      <w:r w:rsidRPr="007C53F2">
        <w:rPr>
          <w:rFonts w:ascii="Times New Roman" w:hAnsi="Times New Roman"/>
          <w:color w:val="000000"/>
          <w:sz w:val="28"/>
          <w:szCs w:val="28"/>
        </w:rPr>
        <w:t>6</w:t>
      </w:r>
      <w:r>
        <w:rPr>
          <w:rFonts w:ascii="Times New Roman" w:hAnsi="Times New Roman"/>
          <w:color w:val="000000"/>
          <w:sz w:val="28"/>
          <w:szCs w:val="28"/>
        </w:rPr>
        <w:t>)</w:t>
      </w:r>
      <w:r w:rsidRPr="007C53F2">
        <w:rPr>
          <w:rFonts w:ascii="Times New Roman" w:hAnsi="Times New Roman"/>
          <w:color w:val="000000"/>
          <w:sz w:val="28"/>
          <w:szCs w:val="28"/>
        </w:rPr>
        <w:t xml:space="preserve"> </w:t>
      </w:r>
      <w:r>
        <w:rPr>
          <w:rFonts w:ascii="Times New Roman" w:hAnsi="Times New Roman"/>
          <w:color w:val="000000"/>
          <w:sz w:val="28"/>
          <w:szCs w:val="28"/>
        </w:rPr>
        <w:t>п</w:t>
      </w:r>
      <w:r w:rsidRPr="007C53F2">
        <w:rPr>
          <w:rFonts w:ascii="Times New Roman" w:hAnsi="Times New Roman"/>
          <w:color w:val="000000"/>
          <w:sz w:val="28"/>
          <w:szCs w:val="28"/>
        </w:rPr>
        <w:t>рийняття особистої відповідальності</w:t>
      </w:r>
      <w:r>
        <w:rPr>
          <w:rFonts w:ascii="Times New Roman" w:hAnsi="Times New Roman"/>
          <w:color w:val="000000"/>
          <w:sz w:val="28"/>
          <w:szCs w:val="28"/>
        </w:rPr>
        <w:t xml:space="preserve">; </w:t>
      </w:r>
      <w:r w:rsidRPr="007C53F2">
        <w:rPr>
          <w:rFonts w:ascii="Times New Roman" w:hAnsi="Times New Roman"/>
          <w:color w:val="000000"/>
          <w:sz w:val="28"/>
          <w:szCs w:val="28"/>
        </w:rPr>
        <w:t>7</w:t>
      </w:r>
      <w:r>
        <w:rPr>
          <w:rFonts w:ascii="Times New Roman" w:hAnsi="Times New Roman"/>
          <w:color w:val="000000"/>
          <w:sz w:val="28"/>
          <w:szCs w:val="28"/>
        </w:rPr>
        <w:t>)</w:t>
      </w:r>
      <w:r w:rsidRPr="007C53F2">
        <w:rPr>
          <w:rFonts w:ascii="Times New Roman" w:hAnsi="Times New Roman"/>
          <w:color w:val="000000"/>
          <w:sz w:val="28"/>
          <w:szCs w:val="28"/>
        </w:rPr>
        <w:t xml:space="preserve"> </w:t>
      </w:r>
      <w:r>
        <w:rPr>
          <w:rFonts w:ascii="Times New Roman" w:hAnsi="Times New Roman"/>
          <w:color w:val="000000"/>
          <w:sz w:val="28"/>
          <w:szCs w:val="28"/>
        </w:rPr>
        <w:t>п</w:t>
      </w:r>
      <w:r w:rsidRPr="007C53F2">
        <w:rPr>
          <w:rFonts w:ascii="Times New Roman" w:hAnsi="Times New Roman"/>
          <w:color w:val="000000"/>
          <w:sz w:val="28"/>
          <w:szCs w:val="28"/>
        </w:rPr>
        <w:t>рагнення до глибини міжособистісних відносин</w:t>
      </w:r>
      <w:r>
        <w:rPr>
          <w:rFonts w:ascii="Times New Roman" w:hAnsi="Times New Roman"/>
          <w:color w:val="000000"/>
          <w:sz w:val="28"/>
          <w:szCs w:val="28"/>
        </w:rPr>
        <w:t>;</w:t>
      </w:r>
      <w:r w:rsidRPr="007C53F2">
        <w:rPr>
          <w:rFonts w:ascii="Times New Roman" w:hAnsi="Times New Roman"/>
          <w:color w:val="000000"/>
          <w:sz w:val="28"/>
          <w:szCs w:val="28"/>
        </w:rPr>
        <w:t xml:space="preserve"> 8</w:t>
      </w:r>
      <w:r>
        <w:rPr>
          <w:rFonts w:ascii="Times New Roman" w:hAnsi="Times New Roman"/>
          <w:color w:val="000000"/>
          <w:sz w:val="28"/>
          <w:szCs w:val="28"/>
        </w:rPr>
        <w:t>) п</w:t>
      </w:r>
      <w:r w:rsidRPr="007C53F2">
        <w:rPr>
          <w:rFonts w:ascii="Times New Roman" w:hAnsi="Times New Roman"/>
          <w:color w:val="000000"/>
          <w:sz w:val="28"/>
          <w:szCs w:val="28"/>
        </w:rPr>
        <w:t>остановка реалістичних цілей. І, нарешті, чим різноманітнішим буде стиль особистого та професійного життя</w:t>
      </w:r>
      <w:r>
        <w:rPr>
          <w:rFonts w:ascii="Times New Roman" w:hAnsi="Times New Roman"/>
          <w:color w:val="000000"/>
          <w:sz w:val="28"/>
          <w:szCs w:val="28"/>
        </w:rPr>
        <w:t xml:space="preserve"> психолога – консультанта</w:t>
      </w:r>
      <w:r w:rsidRPr="007C53F2">
        <w:rPr>
          <w:rFonts w:ascii="Times New Roman" w:hAnsi="Times New Roman"/>
          <w:color w:val="000000"/>
          <w:sz w:val="28"/>
          <w:szCs w:val="28"/>
        </w:rPr>
        <w:t>, тим ефективнішою буде його діяльність. У консультуванні, як і в житті, слід керуватися не формулами, а своєю інтуїцією і потребами ситуації [</w:t>
      </w:r>
      <w:r>
        <w:rPr>
          <w:rFonts w:ascii="Times New Roman" w:hAnsi="Times New Roman"/>
          <w:color w:val="000000"/>
          <w:sz w:val="28"/>
          <w:szCs w:val="28"/>
        </w:rPr>
        <w:t>2</w:t>
      </w:r>
      <w:r w:rsidRPr="007C53F2">
        <w:rPr>
          <w:rFonts w:ascii="Times New Roman" w:hAnsi="Times New Roman"/>
          <w:color w:val="000000"/>
          <w:sz w:val="28"/>
          <w:szCs w:val="28"/>
        </w:rPr>
        <w:t>].</w:t>
      </w:r>
    </w:p>
    <w:p w:rsidR="001B7FB3" w:rsidRDefault="00957590" w:rsidP="001B7FB3">
      <w:pPr>
        <w:ind w:firstLine="709"/>
        <w:rPr>
          <w:rFonts w:ascii="Times New Roman" w:hAnsi="Times New Roman"/>
          <w:sz w:val="28"/>
          <w:szCs w:val="28"/>
        </w:rPr>
      </w:pPr>
      <w:r>
        <w:rPr>
          <w:rFonts w:ascii="Times New Roman" w:hAnsi="Times New Roman"/>
          <w:sz w:val="28"/>
          <w:szCs w:val="28"/>
        </w:rPr>
        <w:t>Гордон Хе</w:t>
      </w:r>
      <w:r w:rsidR="001B7FB3" w:rsidRPr="00406BF1">
        <w:rPr>
          <w:rFonts w:ascii="Times New Roman" w:hAnsi="Times New Roman"/>
          <w:sz w:val="28"/>
          <w:szCs w:val="28"/>
        </w:rPr>
        <w:t>мбл</w:t>
      </w:r>
      <w:r w:rsidR="001B7FB3">
        <w:rPr>
          <w:rFonts w:ascii="Times New Roman" w:hAnsi="Times New Roman"/>
          <w:sz w:val="28"/>
          <w:szCs w:val="28"/>
        </w:rPr>
        <w:t>і</w:t>
      </w:r>
      <w:r>
        <w:rPr>
          <w:rFonts w:ascii="Times New Roman" w:hAnsi="Times New Roman"/>
          <w:sz w:val="28"/>
          <w:szCs w:val="28"/>
        </w:rPr>
        <w:t xml:space="preserve"> описав</w:t>
      </w:r>
      <w:r w:rsidR="001B7FB3" w:rsidRPr="00406BF1">
        <w:rPr>
          <w:rFonts w:ascii="Times New Roman" w:hAnsi="Times New Roman"/>
          <w:sz w:val="28"/>
          <w:szCs w:val="28"/>
        </w:rPr>
        <w:t xml:space="preserve"> наступні важливі для консультанта якості: </w:t>
      </w:r>
      <w:r w:rsidR="001B7FB3">
        <w:rPr>
          <w:rFonts w:ascii="Times New Roman" w:hAnsi="Times New Roman"/>
          <w:sz w:val="28"/>
          <w:szCs w:val="28"/>
        </w:rPr>
        <w:t>в</w:t>
      </w:r>
      <w:r w:rsidR="001B7FB3" w:rsidRPr="00406BF1">
        <w:rPr>
          <w:rFonts w:ascii="Times New Roman" w:hAnsi="Times New Roman"/>
          <w:sz w:val="28"/>
          <w:szCs w:val="28"/>
        </w:rPr>
        <w:t xml:space="preserve">міння встановлювати довірливі стосунки зі співрозмовником, бути здатним до рефлексії почуттів (здатність перефразовувати чи іншим чином виражати те, чим поділився </w:t>
      </w:r>
      <w:r w:rsidR="001B7FB3">
        <w:rPr>
          <w:rFonts w:ascii="Times New Roman" w:hAnsi="Times New Roman"/>
          <w:sz w:val="28"/>
          <w:szCs w:val="28"/>
        </w:rPr>
        <w:t>клієнт</w:t>
      </w:r>
      <w:r w:rsidR="001B7FB3" w:rsidRPr="00406BF1">
        <w:rPr>
          <w:rFonts w:ascii="Times New Roman" w:hAnsi="Times New Roman"/>
          <w:sz w:val="28"/>
          <w:szCs w:val="28"/>
        </w:rPr>
        <w:t>, таким чином, щоб він знав, що його зрозуміли, розділили його почуття, які він переживає).</w:t>
      </w:r>
    </w:p>
    <w:p w:rsidR="001B7FB3" w:rsidRPr="007C53F2" w:rsidRDefault="001B7FB3" w:rsidP="001B7FB3">
      <w:pPr>
        <w:ind w:firstLine="709"/>
        <w:rPr>
          <w:rFonts w:ascii="Times New Roman" w:hAnsi="Times New Roman"/>
          <w:sz w:val="28"/>
          <w:szCs w:val="28"/>
        </w:rPr>
      </w:pPr>
      <w:r w:rsidRPr="007C53F2">
        <w:rPr>
          <w:rFonts w:ascii="Times New Roman" w:hAnsi="Times New Roman"/>
          <w:sz w:val="28"/>
          <w:szCs w:val="28"/>
        </w:rPr>
        <w:t xml:space="preserve">Структурування розглянутих особистісних якостей, властивостей, рис, нахилів та інтересів практикуючого психолога уможливило створення моделі компетенцій психолога-консультанта. Чотирьохмодусну модель компетенцій </w:t>
      </w:r>
      <w:r w:rsidRPr="007C53F2">
        <w:rPr>
          <w:rFonts w:ascii="Times New Roman" w:hAnsi="Times New Roman"/>
          <w:sz w:val="28"/>
          <w:szCs w:val="28"/>
        </w:rPr>
        <w:lastRenderedPageBreak/>
        <w:t xml:space="preserve">психолога-консультанта системи освіти, яка </w:t>
      </w:r>
      <w:r>
        <w:rPr>
          <w:rFonts w:ascii="Times New Roman" w:hAnsi="Times New Roman"/>
          <w:sz w:val="28"/>
          <w:szCs w:val="28"/>
        </w:rPr>
        <w:t>містить професійні компетенції</w:t>
      </w:r>
      <w:r w:rsidRPr="005E239E">
        <w:rPr>
          <w:rFonts w:ascii="Times New Roman" w:hAnsi="Times New Roman"/>
          <w:sz w:val="28"/>
          <w:szCs w:val="28"/>
        </w:rPr>
        <w:t xml:space="preserve"> </w:t>
      </w:r>
      <w:r>
        <w:rPr>
          <w:rFonts w:ascii="Times New Roman" w:hAnsi="Times New Roman"/>
          <w:sz w:val="28"/>
          <w:szCs w:val="28"/>
        </w:rPr>
        <w:t xml:space="preserve">запропонувала </w:t>
      </w:r>
      <w:r w:rsidRPr="007C53F2">
        <w:rPr>
          <w:rFonts w:ascii="Times New Roman" w:hAnsi="Times New Roman"/>
          <w:sz w:val="28"/>
          <w:szCs w:val="28"/>
        </w:rPr>
        <w:t>А.В. Журавель [</w:t>
      </w:r>
      <w:r>
        <w:rPr>
          <w:rFonts w:ascii="Times New Roman" w:hAnsi="Times New Roman"/>
          <w:sz w:val="28"/>
          <w:szCs w:val="28"/>
        </w:rPr>
        <w:t>3</w:t>
      </w:r>
      <w:r w:rsidRPr="007C53F2">
        <w:rPr>
          <w:rFonts w:ascii="Times New Roman" w:hAnsi="Times New Roman"/>
          <w:sz w:val="28"/>
          <w:szCs w:val="28"/>
        </w:rPr>
        <w:t>]</w:t>
      </w:r>
      <w:r>
        <w:rPr>
          <w:rFonts w:ascii="Times New Roman" w:hAnsi="Times New Roman"/>
          <w:sz w:val="28"/>
          <w:szCs w:val="28"/>
        </w:rPr>
        <w:t>.</w:t>
      </w:r>
    </w:p>
    <w:p w:rsidR="001B7FB3" w:rsidRPr="00406BF1" w:rsidRDefault="001B7FB3" w:rsidP="001B7FB3">
      <w:pPr>
        <w:ind w:firstLine="709"/>
        <w:rPr>
          <w:rFonts w:ascii="Times New Roman" w:hAnsi="Times New Roman"/>
          <w:color w:val="000000"/>
          <w:sz w:val="28"/>
          <w:szCs w:val="28"/>
        </w:rPr>
      </w:pPr>
      <w:r>
        <w:rPr>
          <w:rFonts w:ascii="Times New Roman" w:hAnsi="Times New Roman"/>
          <w:color w:val="000000"/>
          <w:sz w:val="28"/>
          <w:szCs w:val="28"/>
        </w:rPr>
        <w:t>О. Моховіков вважає, що п</w:t>
      </w:r>
      <w:r w:rsidRPr="00406BF1">
        <w:rPr>
          <w:rFonts w:ascii="Times New Roman" w:hAnsi="Times New Roman"/>
          <w:color w:val="000000"/>
          <w:sz w:val="28"/>
          <w:szCs w:val="28"/>
        </w:rPr>
        <w:t xml:space="preserve">сихолог-консультант повинен бути добре обізнаний із практикою екстренної психологічної допомоги в кризових ситуаціях, а це, в свою чергу, вимагає високої стресостійкості та психологічної гнучкості, здатності до психологічної відновлюваності. </w:t>
      </w:r>
      <w:r w:rsidRPr="00CE6FD3">
        <w:rPr>
          <w:rFonts w:ascii="Times New Roman" w:hAnsi="Times New Roman"/>
          <w:color w:val="000000"/>
          <w:sz w:val="28"/>
          <w:szCs w:val="28"/>
        </w:rPr>
        <w:t>Р</w:t>
      </w:r>
      <w:r w:rsidRPr="00406BF1">
        <w:rPr>
          <w:rFonts w:ascii="Times New Roman" w:hAnsi="Times New Roman"/>
          <w:color w:val="000000"/>
          <w:sz w:val="28"/>
          <w:szCs w:val="28"/>
        </w:rPr>
        <w:t xml:space="preserve">озглянемо </w:t>
      </w:r>
      <w:r w:rsidRPr="00CE6FD3">
        <w:rPr>
          <w:rFonts w:ascii="Times New Roman" w:hAnsi="Times New Roman"/>
          <w:color w:val="000000"/>
          <w:sz w:val="28"/>
          <w:szCs w:val="28"/>
        </w:rPr>
        <w:t xml:space="preserve">зазначені </w:t>
      </w:r>
      <w:r w:rsidRPr="00406BF1">
        <w:rPr>
          <w:rFonts w:ascii="Times New Roman" w:hAnsi="Times New Roman"/>
          <w:color w:val="000000"/>
          <w:sz w:val="28"/>
          <w:szCs w:val="28"/>
        </w:rPr>
        <w:t xml:space="preserve">професійно значущі особистісні якості психолога-консультанта, які </w:t>
      </w:r>
      <w:r w:rsidRPr="00CE6FD3">
        <w:rPr>
          <w:rFonts w:ascii="Times New Roman" w:hAnsi="Times New Roman"/>
          <w:color w:val="000000"/>
          <w:sz w:val="28"/>
          <w:szCs w:val="28"/>
        </w:rPr>
        <w:t>важливо</w:t>
      </w:r>
      <w:r>
        <w:rPr>
          <w:rFonts w:ascii="Times New Roman" w:hAnsi="Times New Roman"/>
          <w:color w:val="000000"/>
          <w:sz w:val="28"/>
          <w:szCs w:val="28"/>
        </w:rPr>
        <w:t xml:space="preserve"> розвивати.</w:t>
      </w:r>
      <w:r w:rsidRPr="00406BF1">
        <w:rPr>
          <w:rFonts w:ascii="Times New Roman" w:hAnsi="Times New Roman"/>
          <w:color w:val="000000"/>
          <w:sz w:val="28"/>
          <w:szCs w:val="28"/>
        </w:rPr>
        <w:t xml:space="preserve">  </w:t>
      </w:r>
      <w:r w:rsidRPr="00406BF1">
        <w:rPr>
          <w:rFonts w:ascii="Times New Roman" w:hAnsi="Times New Roman"/>
          <w:i/>
          <w:color w:val="000000"/>
          <w:sz w:val="28"/>
          <w:szCs w:val="28"/>
        </w:rPr>
        <w:t>Перша з них</w:t>
      </w:r>
      <w:r w:rsidRPr="00406BF1">
        <w:rPr>
          <w:rFonts w:ascii="Times New Roman" w:hAnsi="Times New Roman"/>
          <w:color w:val="000000"/>
          <w:sz w:val="28"/>
          <w:szCs w:val="28"/>
        </w:rPr>
        <w:t xml:space="preserve"> – </w:t>
      </w:r>
      <w:r w:rsidRPr="00406BF1">
        <w:rPr>
          <w:rFonts w:ascii="Times New Roman" w:hAnsi="Times New Roman"/>
          <w:i/>
          <w:color w:val="000000"/>
          <w:sz w:val="28"/>
          <w:szCs w:val="28"/>
        </w:rPr>
        <w:t>психологічна гнучкість</w:t>
      </w:r>
      <w:r w:rsidRPr="00406BF1">
        <w:rPr>
          <w:rFonts w:ascii="Times New Roman" w:hAnsi="Times New Roman"/>
          <w:b/>
          <w:color w:val="000000"/>
          <w:sz w:val="28"/>
          <w:szCs w:val="28"/>
        </w:rPr>
        <w:t xml:space="preserve"> </w:t>
      </w:r>
      <w:r w:rsidRPr="00406BF1">
        <w:rPr>
          <w:rFonts w:ascii="Times New Roman" w:hAnsi="Times New Roman"/>
          <w:i/>
          <w:color w:val="000000"/>
          <w:sz w:val="28"/>
          <w:szCs w:val="28"/>
        </w:rPr>
        <w:t>(Flexibility)</w:t>
      </w:r>
      <w:r w:rsidRPr="00406BF1">
        <w:rPr>
          <w:rFonts w:ascii="Times New Roman" w:hAnsi="Times New Roman"/>
          <w:color w:val="000000"/>
          <w:sz w:val="28"/>
          <w:szCs w:val="28"/>
        </w:rPr>
        <w:t xml:space="preserve"> як здатність залишатися в контакті з собою в момент тут і тепер, незважаючи на негативні емоційні переживання  Eilenberg, Hoffmann, Jensen, &amp; Frostholm, 2017, і, разом з тим, здійснювати вибір на основі морально-особистісних цінностей: це стосується етичних дилем, де консультанту потрібно вміло мотивувати клієнта здійснити саногенний вибір. </w:t>
      </w:r>
      <w:r w:rsidRPr="00406BF1">
        <w:rPr>
          <w:rFonts w:ascii="Times New Roman" w:eastAsia="Times New Roman" w:hAnsi="Times New Roman"/>
          <w:i/>
          <w:color w:val="000000"/>
          <w:sz w:val="28"/>
          <w:szCs w:val="28"/>
          <w:shd w:val="clear" w:color="auto" w:fill="FFFFFF"/>
          <w:lang w:eastAsia="ru-RU"/>
        </w:rPr>
        <w:t>Друга якість</w:t>
      </w:r>
      <w:r w:rsidRPr="00406BF1">
        <w:rPr>
          <w:rFonts w:ascii="Times New Roman" w:eastAsia="Times New Roman" w:hAnsi="Times New Roman"/>
          <w:color w:val="000000"/>
          <w:sz w:val="28"/>
          <w:szCs w:val="28"/>
          <w:shd w:val="clear" w:color="auto" w:fill="FFFFFF"/>
          <w:lang w:eastAsia="ru-RU"/>
        </w:rPr>
        <w:t xml:space="preserve"> –</w:t>
      </w:r>
      <w:r>
        <w:rPr>
          <w:rFonts w:ascii="Times New Roman" w:eastAsia="Times New Roman" w:hAnsi="Times New Roman"/>
          <w:color w:val="000000"/>
          <w:sz w:val="28"/>
          <w:szCs w:val="28"/>
          <w:shd w:val="clear" w:color="auto" w:fill="FFFFFF"/>
          <w:lang w:eastAsia="ru-RU"/>
        </w:rPr>
        <w:t xml:space="preserve"> </w:t>
      </w:r>
      <w:r w:rsidRPr="00406BF1">
        <w:rPr>
          <w:rFonts w:ascii="Times New Roman" w:eastAsia="Times New Roman" w:hAnsi="Times New Roman"/>
          <w:i/>
          <w:color w:val="000000"/>
          <w:sz w:val="28"/>
          <w:szCs w:val="28"/>
          <w:shd w:val="clear" w:color="auto" w:fill="FFFFFF"/>
          <w:lang w:eastAsia="ru-RU"/>
        </w:rPr>
        <w:t>стресостійкість</w:t>
      </w:r>
      <w:r w:rsidRPr="00406BF1">
        <w:rPr>
          <w:rFonts w:ascii="Times New Roman" w:eastAsia="Times New Roman" w:hAnsi="Times New Roman"/>
          <w:b/>
          <w:color w:val="000000"/>
          <w:sz w:val="28"/>
          <w:szCs w:val="28"/>
          <w:shd w:val="clear" w:color="auto" w:fill="FFFFFF"/>
          <w:lang w:eastAsia="ru-RU"/>
        </w:rPr>
        <w:t xml:space="preserve"> </w:t>
      </w:r>
      <w:r w:rsidRPr="00406BF1">
        <w:rPr>
          <w:rFonts w:ascii="Times New Roman" w:eastAsia="Times New Roman" w:hAnsi="Times New Roman"/>
          <w:i/>
          <w:color w:val="000000"/>
          <w:sz w:val="28"/>
          <w:szCs w:val="28"/>
          <w:shd w:val="clear" w:color="auto" w:fill="FFFFFF"/>
          <w:lang w:eastAsia="ru-RU"/>
        </w:rPr>
        <w:t>(Stress resistance)</w:t>
      </w:r>
      <w:r w:rsidRPr="00406BF1">
        <w:rPr>
          <w:rFonts w:ascii="Times New Roman" w:eastAsia="Times New Roman" w:hAnsi="Times New Roman"/>
          <w:b/>
          <w:color w:val="000000"/>
          <w:sz w:val="28"/>
          <w:szCs w:val="28"/>
          <w:shd w:val="clear" w:color="auto" w:fill="FFFFFF"/>
          <w:lang w:eastAsia="ru-RU"/>
        </w:rPr>
        <w:t xml:space="preserve"> – </w:t>
      </w:r>
      <w:r w:rsidRPr="00406BF1">
        <w:rPr>
          <w:rFonts w:ascii="Times New Roman" w:eastAsia="Times New Roman" w:hAnsi="Times New Roman"/>
          <w:color w:val="000000"/>
          <w:sz w:val="28"/>
          <w:szCs w:val="28"/>
          <w:shd w:val="clear" w:color="auto" w:fill="FFFFFF"/>
          <w:lang w:eastAsia="ru-RU"/>
        </w:rPr>
        <w:t>це</w:t>
      </w:r>
      <w:r w:rsidRPr="00406BF1">
        <w:rPr>
          <w:rFonts w:ascii="Times New Roman" w:eastAsia="Times New Roman" w:hAnsi="Times New Roman"/>
          <w:b/>
          <w:color w:val="000000"/>
          <w:sz w:val="28"/>
          <w:szCs w:val="28"/>
          <w:shd w:val="clear" w:color="auto" w:fill="FFFFFF"/>
          <w:lang w:eastAsia="ru-RU"/>
        </w:rPr>
        <w:t xml:space="preserve"> </w:t>
      </w:r>
      <w:r w:rsidRPr="00406BF1">
        <w:rPr>
          <w:rFonts w:ascii="Times New Roman" w:eastAsia="Times New Roman" w:hAnsi="Times New Roman"/>
          <w:color w:val="000000"/>
          <w:sz w:val="28"/>
          <w:szCs w:val="28"/>
          <w:shd w:val="clear" w:color="auto" w:fill="FFFFFF"/>
          <w:lang w:eastAsia="ru-RU"/>
        </w:rPr>
        <w:t>здатність протистояти психічним перенавантаженням, при цьому зберігаючи свою ефективність з мінімальним рівнем тривоги в умовах стресу. Часто консультант піддається ризику «емоційного зриву» з боку клієнта, тому вміння бути стійким у стресових</w:t>
      </w:r>
      <w:r w:rsidRPr="00406BF1">
        <w:rPr>
          <w:rFonts w:ascii="Times New Roman" w:eastAsia="Times New Roman" w:hAnsi="Times New Roman"/>
          <w:color w:val="000000"/>
          <w:sz w:val="28"/>
          <w:szCs w:val="28"/>
          <w:lang w:eastAsia="ru-RU"/>
        </w:rPr>
        <w:t xml:space="preserve"> ситуаціях допомагає стабілізувати психоемоційний стан клієнта, витримувати та толерувати «вибухи агресії». </w:t>
      </w:r>
      <w:r w:rsidRPr="00406BF1">
        <w:rPr>
          <w:rFonts w:ascii="Times New Roman" w:eastAsia="Times New Roman" w:hAnsi="Times New Roman"/>
          <w:i/>
          <w:color w:val="000000"/>
          <w:sz w:val="28"/>
          <w:szCs w:val="28"/>
          <w:lang w:eastAsia="ru-RU"/>
        </w:rPr>
        <w:t xml:space="preserve">Третя професійно-значуща якість </w:t>
      </w:r>
      <w:r w:rsidRPr="00406BF1">
        <w:rPr>
          <w:rFonts w:ascii="Times New Roman" w:eastAsia="Times New Roman" w:hAnsi="Times New Roman"/>
          <w:color w:val="000000"/>
          <w:sz w:val="28"/>
          <w:szCs w:val="28"/>
          <w:lang w:eastAsia="ru-RU"/>
        </w:rPr>
        <w:t xml:space="preserve">психолога – здатність до </w:t>
      </w:r>
      <w:r w:rsidRPr="00406BF1">
        <w:rPr>
          <w:rFonts w:ascii="Times New Roman" w:eastAsia="Times New Roman" w:hAnsi="Times New Roman"/>
          <w:i/>
          <w:color w:val="000000"/>
          <w:sz w:val="28"/>
          <w:szCs w:val="28"/>
          <w:lang w:eastAsia="ru-RU"/>
        </w:rPr>
        <w:t>психологічного відновлення (Resilience – a capacity to recovery)</w:t>
      </w:r>
      <w:r w:rsidRPr="00406BF1">
        <w:rPr>
          <w:rFonts w:ascii="Times New Roman" w:eastAsia="Times New Roman" w:hAnsi="Times New Roman"/>
          <w:color w:val="000000"/>
          <w:sz w:val="28"/>
          <w:szCs w:val="28"/>
          <w:lang w:eastAsia="ru-RU"/>
        </w:rPr>
        <w:t>. Робота з більш складними випадками, що пов'язані із ситуаціями втрати близьких, насильства</w:t>
      </w:r>
      <w:r>
        <w:rPr>
          <w:rFonts w:ascii="Times New Roman" w:eastAsia="Times New Roman" w:hAnsi="Times New Roman"/>
          <w:color w:val="000000"/>
          <w:sz w:val="28"/>
          <w:szCs w:val="28"/>
          <w:lang w:eastAsia="ru-RU"/>
        </w:rPr>
        <w:t>,</w:t>
      </w:r>
      <w:r w:rsidRPr="00406BF1">
        <w:rPr>
          <w:rFonts w:ascii="Times New Roman" w:eastAsia="Times New Roman" w:hAnsi="Times New Roman"/>
          <w:color w:val="000000"/>
          <w:sz w:val="28"/>
          <w:szCs w:val="28"/>
          <w:lang w:eastAsia="ru-RU"/>
        </w:rPr>
        <w:t xml:space="preserve"> незмінно передбачає роботу з клієнтами, які описують травматичні події, тому після опрацювання травматичних спогадів, консультанту потрібне психоемоційне відновлення, адже це впливає на якість консульт</w:t>
      </w:r>
      <w:r>
        <w:rPr>
          <w:rFonts w:ascii="Times New Roman" w:eastAsia="Times New Roman" w:hAnsi="Times New Roman"/>
          <w:color w:val="000000"/>
          <w:sz w:val="28"/>
          <w:szCs w:val="28"/>
          <w:lang w:eastAsia="ru-RU"/>
        </w:rPr>
        <w:t xml:space="preserve">ативної підтримки в подальшому. </w:t>
      </w:r>
      <w:r w:rsidRPr="00406BF1">
        <w:rPr>
          <w:rFonts w:ascii="Times New Roman" w:hAnsi="Times New Roman"/>
          <w:color w:val="000000"/>
          <w:sz w:val="28"/>
          <w:szCs w:val="28"/>
        </w:rPr>
        <w:t xml:space="preserve">Ще однією з важливих якостей консультанта є здатність проявляти емпатійну підтримку. </w:t>
      </w:r>
    </w:p>
    <w:p w:rsidR="001B7FB3" w:rsidRDefault="001B7FB3" w:rsidP="001B7FB3">
      <w:pPr>
        <w:ind w:firstLine="709"/>
        <w:rPr>
          <w:rFonts w:ascii="Times New Roman" w:hAnsi="Times New Roman"/>
          <w:sz w:val="28"/>
          <w:szCs w:val="28"/>
        </w:rPr>
      </w:pPr>
      <w:r>
        <w:rPr>
          <w:rFonts w:ascii="Times New Roman" w:hAnsi="Times New Roman"/>
          <w:sz w:val="28"/>
          <w:szCs w:val="28"/>
        </w:rPr>
        <w:t xml:space="preserve">Розвиток описаних </w:t>
      </w:r>
      <w:r w:rsidRPr="0051268B">
        <w:rPr>
          <w:rFonts w:ascii="Times New Roman" w:hAnsi="Times New Roman"/>
          <w:sz w:val="28"/>
          <w:szCs w:val="28"/>
        </w:rPr>
        <w:t>особистісн</w:t>
      </w:r>
      <w:r>
        <w:rPr>
          <w:rFonts w:ascii="Times New Roman" w:hAnsi="Times New Roman"/>
          <w:sz w:val="28"/>
          <w:szCs w:val="28"/>
        </w:rPr>
        <w:t>их</w:t>
      </w:r>
      <w:r w:rsidRPr="0051268B">
        <w:rPr>
          <w:rFonts w:ascii="Times New Roman" w:hAnsi="Times New Roman"/>
          <w:sz w:val="28"/>
          <w:szCs w:val="28"/>
        </w:rPr>
        <w:t xml:space="preserve"> та професійн</w:t>
      </w:r>
      <w:r>
        <w:rPr>
          <w:rFonts w:ascii="Times New Roman" w:hAnsi="Times New Roman"/>
          <w:sz w:val="28"/>
          <w:szCs w:val="28"/>
        </w:rPr>
        <w:t>их</w:t>
      </w:r>
      <w:r w:rsidRPr="0051268B">
        <w:rPr>
          <w:rFonts w:ascii="Times New Roman" w:hAnsi="Times New Roman"/>
          <w:sz w:val="28"/>
          <w:szCs w:val="28"/>
        </w:rPr>
        <w:t xml:space="preserve"> якост</w:t>
      </w:r>
      <w:r>
        <w:rPr>
          <w:rFonts w:ascii="Times New Roman" w:hAnsi="Times New Roman"/>
          <w:sz w:val="28"/>
          <w:szCs w:val="28"/>
        </w:rPr>
        <w:t>ей</w:t>
      </w:r>
      <w:r w:rsidRPr="0051268B">
        <w:rPr>
          <w:rFonts w:ascii="Times New Roman" w:hAnsi="Times New Roman"/>
          <w:sz w:val="28"/>
          <w:szCs w:val="28"/>
        </w:rPr>
        <w:t xml:space="preserve"> </w:t>
      </w:r>
      <w:r>
        <w:rPr>
          <w:rFonts w:ascii="Times New Roman" w:hAnsi="Times New Roman"/>
          <w:sz w:val="28"/>
          <w:szCs w:val="28"/>
        </w:rPr>
        <w:t>психолога –</w:t>
      </w:r>
      <w:r w:rsidRPr="0051268B">
        <w:rPr>
          <w:rFonts w:ascii="Times New Roman" w:hAnsi="Times New Roman"/>
          <w:sz w:val="28"/>
          <w:szCs w:val="28"/>
        </w:rPr>
        <w:t xml:space="preserve"> консультанта</w:t>
      </w:r>
      <w:r>
        <w:rPr>
          <w:rFonts w:ascii="Times New Roman" w:hAnsi="Times New Roman"/>
          <w:sz w:val="28"/>
          <w:szCs w:val="28"/>
        </w:rPr>
        <w:t>, що включені до психограми, сприяє зростанню ефективності його діяльності та профілактиці емоційного вигорання.</w:t>
      </w:r>
    </w:p>
    <w:p w:rsidR="001B7FB3" w:rsidRDefault="001B7FB3" w:rsidP="001B7FB3">
      <w:pPr>
        <w:ind w:firstLine="709"/>
        <w:rPr>
          <w:rFonts w:ascii="Times New Roman" w:hAnsi="Times New Roman"/>
          <w:sz w:val="28"/>
          <w:szCs w:val="28"/>
        </w:rPr>
      </w:pPr>
    </w:p>
    <w:p w:rsidR="00DE6846" w:rsidRDefault="00DE6846" w:rsidP="001B7FB3">
      <w:pPr>
        <w:ind w:firstLine="709"/>
        <w:rPr>
          <w:rFonts w:ascii="Times New Roman" w:hAnsi="Times New Roman"/>
          <w:sz w:val="28"/>
          <w:szCs w:val="28"/>
        </w:rPr>
      </w:pPr>
    </w:p>
    <w:p w:rsidR="001B7FB3" w:rsidRPr="001B7FB3" w:rsidRDefault="001B7FB3" w:rsidP="001B7FB3">
      <w:pPr>
        <w:jc w:val="center"/>
        <w:rPr>
          <w:rFonts w:ascii="Times New Roman" w:hAnsi="Times New Roman"/>
          <w:b/>
          <w:sz w:val="28"/>
          <w:szCs w:val="28"/>
        </w:rPr>
      </w:pPr>
      <w:r w:rsidRPr="001B7FB3">
        <w:rPr>
          <w:rFonts w:ascii="Times New Roman" w:hAnsi="Times New Roman"/>
          <w:b/>
          <w:sz w:val="28"/>
          <w:szCs w:val="28"/>
        </w:rPr>
        <w:lastRenderedPageBreak/>
        <w:t>Література</w:t>
      </w:r>
    </w:p>
    <w:p w:rsidR="001B7FB3" w:rsidRDefault="001B7FB3" w:rsidP="001B7FB3">
      <w:pPr>
        <w:rPr>
          <w:rFonts w:ascii="Times New Roman" w:hAnsi="Times New Roman"/>
          <w:sz w:val="28"/>
          <w:szCs w:val="28"/>
        </w:rPr>
      </w:pPr>
      <w:r>
        <w:rPr>
          <w:rFonts w:ascii="Times New Roman" w:hAnsi="Times New Roman"/>
          <w:sz w:val="28"/>
          <w:szCs w:val="28"/>
        </w:rPr>
        <w:t xml:space="preserve">1. </w:t>
      </w:r>
      <w:r w:rsidRPr="001A589E">
        <w:rPr>
          <w:rFonts w:ascii="Times New Roman" w:hAnsi="Times New Roman"/>
          <w:sz w:val="28"/>
          <w:szCs w:val="28"/>
        </w:rPr>
        <w:t>Вачков И.В., Гриншпун И.Б., Пряжников Н.С. Введение в профессию «психолог»: учеб. пособие. Москва, 2004. 464 с.</w:t>
      </w:r>
      <w:r>
        <w:rPr>
          <w:rFonts w:ascii="Times New Roman" w:hAnsi="Times New Roman"/>
          <w:sz w:val="28"/>
          <w:szCs w:val="28"/>
        </w:rPr>
        <w:t xml:space="preserve"> </w:t>
      </w:r>
    </w:p>
    <w:p w:rsidR="001B7FB3" w:rsidRDefault="001B7FB3" w:rsidP="001B7FB3">
      <w:pPr>
        <w:rPr>
          <w:rFonts w:ascii="Times New Roman" w:hAnsi="Times New Roman"/>
          <w:sz w:val="28"/>
          <w:szCs w:val="28"/>
        </w:rPr>
      </w:pPr>
      <w:r>
        <w:rPr>
          <w:rFonts w:ascii="Times New Roman" w:hAnsi="Times New Roman"/>
          <w:sz w:val="28"/>
          <w:szCs w:val="28"/>
        </w:rPr>
        <w:t xml:space="preserve">2. </w:t>
      </w:r>
      <w:r w:rsidRPr="001755FF">
        <w:rPr>
          <w:rFonts w:ascii="Times New Roman" w:hAnsi="Times New Roman"/>
          <w:sz w:val="28"/>
          <w:szCs w:val="28"/>
        </w:rPr>
        <w:t>Елизаров А. Н. Введение в психологическое консультирование: учебное пособие. Москва, 2002. 72 с.</w:t>
      </w:r>
      <w:r>
        <w:rPr>
          <w:rFonts w:ascii="Times New Roman" w:hAnsi="Times New Roman"/>
          <w:sz w:val="28"/>
          <w:szCs w:val="28"/>
        </w:rPr>
        <w:t xml:space="preserve"> </w:t>
      </w:r>
    </w:p>
    <w:p w:rsidR="001B7FB3" w:rsidRPr="001755FF" w:rsidRDefault="001B7FB3" w:rsidP="001B7FB3">
      <w:pPr>
        <w:rPr>
          <w:rFonts w:ascii="Times New Roman" w:hAnsi="Times New Roman"/>
          <w:sz w:val="28"/>
          <w:szCs w:val="28"/>
        </w:rPr>
      </w:pPr>
      <w:r>
        <w:rPr>
          <w:rFonts w:ascii="Times New Roman" w:hAnsi="Times New Roman"/>
          <w:sz w:val="28"/>
          <w:szCs w:val="28"/>
        </w:rPr>
        <w:t xml:space="preserve">3. </w:t>
      </w:r>
      <w:r w:rsidRPr="001A589E">
        <w:rPr>
          <w:rFonts w:ascii="Times New Roman" w:hAnsi="Times New Roman"/>
          <w:sz w:val="28"/>
          <w:szCs w:val="28"/>
        </w:rPr>
        <w:t xml:space="preserve">Журавель А. В. Чотирьохмодусна модель компетенцій психолога-консультанта системи освіти. </w:t>
      </w:r>
      <w:r w:rsidRPr="001A589E">
        <w:rPr>
          <w:rFonts w:ascii="Times New Roman" w:hAnsi="Times New Roman"/>
          <w:i/>
          <w:sz w:val="28"/>
          <w:szCs w:val="28"/>
        </w:rPr>
        <w:t>Збірник наукових праць Національної академії Державної прикордонної служби України.</w:t>
      </w:r>
      <w:r w:rsidRPr="001A589E">
        <w:rPr>
          <w:rFonts w:ascii="Times New Roman" w:hAnsi="Times New Roman"/>
          <w:sz w:val="28"/>
          <w:szCs w:val="28"/>
        </w:rPr>
        <w:t xml:space="preserve"> Серія : психологічні науки  Хмельницький, 2012.  № 1. </w:t>
      </w:r>
    </w:p>
    <w:p w:rsidR="00223E55" w:rsidRPr="002F6B6D" w:rsidRDefault="00223E55" w:rsidP="00223E55">
      <w:pPr>
        <w:rPr>
          <w:rFonts w:ascii="Times New Roman" w:hAnsi="Times New Roman"/>
          <w:sz w:val="28"/>
          <w:szCs w:val="28"/>
        </w:rPr>
      </w:pPr>
    </w:p>
    <w:p w:rsidR="00223E55" w:rsidRPr="00916C39" w:rsidRDefault="00223E55" w:rsidP="00223E55">
      <w:pPr>
        <w:ind w:firstLine="709"/>
        <w:jc w:val="right"/>
        <w:rPr>
          <w:rFonts w:ascii="Times New Roman" w:hAnsi="Times New Roman"/>
          <w:b/>
          <w:sz w:val="28"/>
          <w:szCs w:val="28"/>
        </w:rPr>
      </w:pPr>
      <w:r w:rsidRPr="00916C39">
        <w:rPr>
          <w:rFonts w:ascii="Times New Roman" w:hAnsi="Times New Roman"/>
          <w:b/>
          <w:sz w:val="28"/>
          <w:szCs w:val="28"/>
        </w:rPr>
        <w:t>Яремич Ілона</w:t>
      </w:r>
    </w:p>
    <w:p w:rsidR="00223E55" w:rsidRPr="002F6B6D" w:rsidRDefault="00223E55" w:rsidP="00223E55">
      <w:pPr>
        <w:ind w:firstLine="709"/>
        <w:jc w:val="right"/>
        <w:rPr>
          <w:rFonts w:ascii="Times New Roman" w:hAnsi="Times New Roman"/>
          <w:sz w:val="28"/>
          <w:szCs w:val="28"/>
        </w:rPr>
      </w:pPr>
      <w:r w:rsidRPr="002F6B6D">
        <w:rPr>
          <w:rFonts w:ascii="Times New Roman" w:hAnsi="Times New Roman"/>
          <w:sz w:val="28"/>
          <w:szCs w:val="28"/>
        </w:rPr>
        <w:t>м. Івано-Франківськ</w:t>
      </w:r>
    </w:p>
    <w:p w:rsidR="00223E55" w:rsidRPr="00916C39" w:rsidRDefault="00223E55" w:rsidP="00223E55">
      <w:pPr>
        <w:ind w:firstLine="709"/>
        <w:jc w:val="center"/>
        <w:rPr>
          <w:rFonts w:ascii="Times New Roman" w:eastAsia="Times New Roman" w:hAnsi="Times New Roman"/>
          <w:b/>
          <w:color w:val="000000"/>
          <w:sz w:val="28"/>
          <w:szCs w:val="28"/>
          <w:lang w:eastAsia="uk-UA"/>
        </w:rPr>
      </w:pPr>
      <w:r w:rsidRPr="00916C39">
        <w:rPr>
          <w:rFonts w:ascii="Times New Roman" w:eastAsia="Times New Roman" w:hAnsi="Times New Roman"/>
          <w:b/>
          <w:color w:val="000000"/>
          <w:sz w:val="28"/>
          <w:szCs w:val="28"/>
          <w:lang w:eastAsia="uk-UA"/>
        </w:rPr>
        <w:t>КРЕАТИВНІ ПСИХОТЕХНОЛОГІЇ НАВЧАННЯ ЯК ІНСТРУМЕНТ ДЛЯ РОЗВИТКУ ОСОБИСТОСТІ</w:t>
      </w:r>
    </w:p>
    <w:p w:rsidR="00223E55" w:rsidRPr="002F6B6D" w:rsidRDefault="00223E55" w:rsidP="00223E55">
      <w:pPr>
        <w:ind w:firstLine="709"/>
        <w:rPr>
          <w:rFonts w:ascii="Times New Roman" w:eastAsia="Times New Roman" w:hAnsi="Times New Roman"/>
          <w:color w:val="000000"/>
          <w:sz w:val="28"/>
          <w:szCs w:val="28"/>
          <w:lang w:eastAsia="uk-UA"/>
        </w:rPr>
      </w:pPr>
    </w:p>
    <w:p w:rsidR="00223E55" w:rsidRPr="002F6B6D" w:rsidRDefault="00223E55" w:rsidP="00223E55">
      <w:pPr>
        <w:ind w:firstLine="709"/>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 xml:space="preserve">Головним завданням розвитку освіти на сучасному етапі є реформування вітчизняної системи освіти з урахуванням нових світових стандартів. </w:t>
      </w:r>
      <w:r w:rsidRPr="002F6B6D">
        <w:rPr>
          <w:rFonts w:ascii="Times New Roman" w:eastAsia="Times New Roman" w:hAnsi="Times New Roman"/>
          <w:color w:val="000000"/>
          <w:sz w:val="28"/>
          <w:szCs w:val="28"/>
          <w:lang w:eastAsia="uk-UA"/>
        </w:rPr>
        <w:t>Навчання в університеті не повинно передбачати виключно формальне засвоєння студентами знань та навичок, а й успішно сприяти</w:t>
      </w:r>
      <w:r>
        <w:rPr>
          <w:rFonts w:ascii="Times New Roman" w:eastAsia="Times New Roman" w:hAnsi="Times New Roman"/>
          <w:color w:val="000000"/>
          <w:sz w:val="28"/>
          <w:szCs w:val="28"/>
          <w:lang w:eastAsia="uk-UA"/>
        </w:rPr>
        <w:t xml:space="preserve"> особистісному зростанню, яке</w:t>
      </w:r>
      <w:r w:rsidRPr="002F6B6D">
        <w:rPr>
          <w:rFonts w:ascii="Times New Roman" w:eastAsia="Times New Roman" w:hAnsi="Times New Roman"/>
          <w:color w:val="000000"/>
          <w:sz w:val="28"/>
          <w:szCs w:val="28"/>
          <w:lang w:eastAsia="uk-UA"/>
        </w:rPr>
        <w:t xml:space="preserve"> пропонуємо розглядати в рамках екзистенційно-суб’єктного підходу.</w:t>
      </w:r>
    </w:p>
    <w:p w:rsidR="00223E55" w:rsidRPr="002F6B6D" w:rsidRDefault="00223E55" w:rsidP="00223E55">
      <w:pPr>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 xml:space="preserve">        </w:t>
      </w:r>
      <w:r w:rsidRPr="002F6B6D">
        <w:rPr>
          <w:rFonts w:ascii="Times New Roman" w:eastAsia="Times New Roman" w:hAnsi="Times New Roman"/>
          <w:color w:val="000000"/>
          <w:sz w:val="28"/>
          <w:szCs w:val="28"/>
          <w:lang w:eastAsia="uk-UA"/>
        </w:rPr>
        <w:t>Перш за все</w:t>
      </w:r>
      <w:r>
        <w:rPr>
          <w:rFonts w:ascii="Times New Roman" w:eastAsia="Times New Roman" w:hAnsi="Times New Roman"/>
          <w:color w:val="000000"/>
          <w:sz w:val="28"/>
          <w:szCs w:val="28"/>
          <w:lang w:eastAsia="uk-UA"/>
        </w:rPr>
        <w:t>, пріоритетною виступає</w:t>
      </w:r>
      <w:r w:rsidRPr="002F6B6D">
        <w:rPr>
          <w:rFonts w:ascii="Times New Roman" w:eastAsia="Times New Roman" w:hAnsi="Times New Roman"/>
          <w:color w:val="000000"/>
          <w:sz w:val="28"/>
          <w:szCs w:val="28"/>
          <w:lang w:eastAsia="uk-UA"/>
        </w:rPr>
        <w:t xml:space="preserve"> взаємодія зі студентом, як</w:t>
      </w:r>
      <w:r>
        <w:rPr>
          <w:rFonts w:ascii="Times New Roman" w:eastAsia="Times New Roman" w:hAnsi="Times New Roman"/>
          <w:color w:val="000000"/>
          <w:sz w:val="28"/>
          <w:szCs w:val="28"/>
          <w:lang w:eastAsia="uk-UA"/>
        </w:rPr>
        <w:t>а визначає студентоцентрований підхід</w:t>
      </w:r>
      <w:r w:rsidRPr="009A0D8D">
        <w:rPr>
          <w:rFonts w:ascii="Times New Roman" w:eastAsia="Times New Roman" w:hAnsi="Times New Roman"/>
          <w:color w:val="000000"/>
          <w:sz w:val="28"/>
          <w:szCs w:val="28"/>
          <w:lang w:eastAsia="uk-UA"/>
        </w:rPr>
        <w:t xml:space="preserve">, </w:t>
      </w:r>
      <w:r w:rsidRPr="009A0D8D">
        <w:rPr>
          <w:rFonts w:ascii="Times New Roman" w:hAnsi="Times New Roman"/>
          <w:sz w:val="28"/>
          <w:szCs w:val="28"/>
        </w:rPr>
        <w:t>спрямований на поглиблення практичних знань студентів,</w:t>
      </w:r>
      <w:r>
        <w:rPr>
          <w:rFonts w:ascii="Times New Roman" w:hAnsi="Times New Roman"/>
          <w:sz w:val="28"/>
          <w:szCs w:val="28"/>
        </w:rPr>
        <w:t xml:space="preserve"> </w:t>
      </w:r>
      <w:r w:rsidRPr="009A0D8D">
        <w:rPr>
          <w:rFonts w:ascii="Times New Roman" w:hAnsi="Times New Roman"/>
          <w:sz w:val="28"/>
          <w:szCs w:val="28"/>
        </w:rPr>
        <w:t>посилення компетентнісної складової навчання</w:t>
      </w:r>
      <w:r>
        <w:rPr>
          <w:rFonts w:ascii="Times New Roman" w:hAnsi="Times New Roman"/>
          <w:sz w:val="28"/>
          <w:szCs w:val="28"/>
        </w:rPr>
        <w:t>. Це сприяє переходу</w:t>
      </w:r>
      <w:r w:rsidRPr="009A0D8D">
        <w:rPr>
          <w:rFonts w:ascii="Times New Roman" w:hAnsi="Times New Roman"/>
          <w:sz w:val="28"/>
          <w:szCs w:val="28"/>
        </w:rPr>
        <w:t xml:space="preserve"> від традиційної технології навчання</w:t>
      </w:r>
      <w:r>
        <w:rPr>
          <w:rFonts w:ascii="Times New Roman" w:hAnsi="Times New Roman"/>
          <w:sz w:val="28"/>
          <w:szCs w:val="28"/>
        </w:rPr>
        <w:t xml:space="preserve"> – ретрансляції знань</w:t>
      </w:r>
      <w:r w:rsidRPr="009A0D8D">
        <w:rPr>
          <w:rFonts w:ascii="Times New Roman" w:hAnsi="Times New Roman"/>
          <w:sz w:val="28"/>
          <w:szCs w:val="28"/>
        </w:rPr>
        <w:t>, до проблемної технології</w:t>
      </w:r>
      <w:r>
        <w:rPr>
          <w:rFonts w:ascii="Times New Roman" w:hAnsi="Times New Roman"/>
          <w:sz w:val="28"/>
          <w:szCs w:val="28"/>
        </w:rPr>
        <w:t>.</w:t>
      </w:r>
      <w:r w:rsidRPr="009A0D8D">
        <w:rPr>
          <w:rFonts w:ascii="Times New Roman" w:eastAsia="Times New Roman" w:hAnsi="Times New Roman"/>
          <w:color w:val="000000"/>
          <w:sz w:val="28"/>
          <w:szCs w:val="28"/>
          <w:lang w:eastAsia="uk-UA"/>
        </w:rPr>
        <w:t xml:space="preserve"> </w:t>
      </w:r>
    </w:p>
    <w:p w:rsidR="00223E55" w:rsidRPr="002F6B6D" w:rsidRDefault="00223E55" w:rsidP="00223E55">
      <w:pPr>
        <w:ind w:firstLine="709"/>
        <w:rPr>
          <w:rFonts w:ascii="Times New Roman" w:eastAsia="Times New Roman" w:hAnsi="Times New Roman"/>
          <w:color w:val="000000"/>
          <w:sz w:val="28"/>
          <w:szCs w:val="28"/>
          <w:lang w:eastAsia="uk-UA"/>
        </w:rPr>
      </w:pPr>
      <w:r w:rsidRPr="002F6B6D">
        <w:rPr>
          <w:rFonts w:ascii="Times New Roman" w:eastAsia="Times New Roman" w:hAnsi="Times New Roman"/>
          <w:color w:val="000000"/>
          <w:sz w:val="28"/>
          <w:szCs w:val="28"/>
          <w:lang w:eastAsia="uk-UA"/>
        </w:rPr>
        <w:t xml:space="preserve">Аналізуючи багатогранність визначення категорії «особистість», В. Моляко конструює власний погляд у трактуванні цього поняття. Особистість – це творча людина, що спрямовує власну активність у творчість, «… це людина, котра має творчі здібності, певний потенціал, які може реалізовувати в тих чи інших межах» [4, с. 7]. </w:t>
      </w:r>
    </w:p>
    <w:p w:rsidR="00223E55" w:rsidRPr="002F6B6D" w:rsidRDefault="00223E55" w:rsidP="00223E55">
      <w:pPr>
        <w:ind w:firstLine="709"/>
        <w:rPr>
          <w:rFonts w:ascii="Times New Roman" w:eastAsia="Times New Roman" w:hAnsi="Times New Roman"/>
          <w:color w:val="000000"/>
          <w:sz w:val="28"/>
          <w:szCs w:val="28"/>
          <w:lang w:eastAsia="uk-UA"/>
        </w:rPr>
      </w:pPr>
      <w:r w:rsidRPr="002F6B6D">
        <w:rPr>
          <w:rFonts w:ascii="Times New Roman" w:eastAsia="Times New Roman" w:hAnsi="Times New Roman"/>
          <w:color w:val="000000"/>
          <w:sz w:val="28"/>
          <w:szCs w:val="28"/>
          <w:lang w:eastAsia="uk-UA"/>
        </w:rPr>
        <w:lastRenderedPageBreak/>
        <w:t>Креативні психотехнології навчання виступають каталізатором розвитку творчого мислення, уяви, здатності до самоосвіти та конструювання оригінальних ідей, вміння знаходити суттєве серед неважливого. Розвиток творчого мислення сприяє позбавленню особистістю загальноприйнятих способів вирішення задач, водночас розвиваючи власний, оригінальний підхід [3, с. 139]. За</w:t>
      </w:r>
      <w:r>
        <w:rPr>
          <w:rFonts w:ascii="Times New Roman" w:eastAsia="Times New Roman" w:hAnsi="Times New Roman"/>
          <w:color w:val="000000"/>
          <w:sz w:val="28"/>
          <w:szCs w:val="28"/>
          <w:lang w:eastAsia="uk-UA"/>
        </w:rPr>
        <w:t>вданням вищої школи є сприяння в</w:t>
      </w:r>
      <w:r w:rsidRPr="002F6B6D">
        <w:rPr>
          <w:rFonts w:ascii="Times New Roman" w:eastAsia="Times New Roman" w:hAnsi="Times New Roman"/>
          <w:color w:val="000000"/>
          <w:sz w:val="28"/>
          <w:szCs w:val="28"/>
          <w:lang w:eastAsia="uk-UA"/>
        </w:rPr>
        <w:t xml:space="preserve"> особистісному розвитку студента, </w:t>
      </w:r>
      <w:r>
        <w:rPr>
          <w:rFonts w:ascii="Times New Roman" w:eastAsia="Times New Roman" w:hAnsi="Times New Roman"/>
          <w:color w:val="000000"/>
          <w:sz w:val="28"/>
          <w:szCs w:val="28"/>
          <w:lang w:eastAsia="uk-UA"/>
        </w:rPr>
        <w:t>і</w:t>
      </w:r>
      <w:r w:rsidRPr="002F6B6D">
        <w:rPr>
          <w:rFonts w:ascii="Times New Roman" w:eastAsia="Times New Roman" w:hAnsi="Times New Roman"/>
          <w:color w:val="000000"/>
          <w:sz w:val="28"/>
          <w:szCs w:val="28"/>
          <w:lang w:eastAsia="uk-UA"/>
        </w:rPr>
        <w:t>з зосередженням уваги на індивідуальних відмінностях як необхідних складових.</w:t>
      </w:r>
    </w:p>
    <w:p w:rsidR="00223E55" w:rsidRPr="002F6B6D" w:rsidRDefault="00223E55" w:rsidP="00223E55">
      <w:pPr>
        <w:ind w:firstLine="709"/>
        <w:rPr>
          <w:rFonts w:ascii="Times New Roman" w:eastAsia="Times New Roman" w:hAnsi="Times New Roman"/>
          <w:color w:val="000000"/>
          <w:sz w:val="28"/>
          <w:szCs w:val="28"/>
          <w:lang w:eastAsia="uk-UA"/>
        </w:rPr>
      </w:pPr>
      <w:r w:rsidRPr="002F6B6D">
        <w:rPr>
          <w:rFonts w:ascii="Times New Roman" w:eastAsia="Times New Roman" w:hAnsi="Times New Roman"/>
          <w:color w:val="000000"/>
          <w:sz w:val="28"/>
          <w:szCs w:val="28"/>
          <w:lang w:eastAsia="uk-UA"/>
        </w:rPr>
        <w:t xml:space="preserve">Креативні психотехнології навчання виступають у ролі поетапного професійного навчання, що є логічно структурованим впливом на актуалізацію особистісних, професійних і соціальних цінностей студента [1, с. 24]. Саме структура цінностей є </w:t>
      </w:r>
      <w:r>
        <w:rPr>
          <w:rFonts w:ascii="Times New Roman" w:eastAsia="Times New Roman" w:hAnsi="Times New Roman"/>
          <w:color w:val="000000"/>
          <w:sz w:val="28"/>
          <w:szCs w:val="28"/>
          <w:lang w:eastAsia="uk-UA"/>
        </w:rPr>
        <w:t xml:space="preserve">вагомою складовою </w:t>
      </w:r>
      <w:r w:rsidRPr="002F6B6D">
        <w:rPr>
          <w:rFonts w:ascii="Times New Roman" w:eastAsia="Times New Roman" w:hAnsi="Times New Roman"/>
          <w:color w:val="000000"/>
          <w:sz w:val="28"/>
          <w:szCs w:val="28"/>
          <w:lang w:eastAsia="uk-UA"/>
        </w:rPr>
        <w:t>розвитку професійної самоідентичності, оскіль</w:t>
      </w:r>
      <w:r>
        <w:rPr>
          <w:rFonts w:ascii="Times New Roman" w:eastAsia="Times New Roman" w:hAnsi="Times New Roman"/>
          <w:color w:val="000000"/>
          <w:sz w:val="28"/>
          <w:szCs w:val="28"/>
          <w:lang w:eastAsia="uk-UA"/>
        </w:rPr>
        <w:t>ки закладає основу самоставлення</w:t>
      </w:r>
      <w:r w:rsidRPr="002F6B6D">
        <w:rPr>
          <w:rFonts w:ascii="Times New Roman" w:eastAsia="Times New Roman" w:hAnsi="Times New Roman"/>
          <w:color w:val="000000"/>
          <w:sz w:val="28"/>
          <w:szCs w:val="28"/>
          <w:lang w:eastAsia="uk-UA"/>
        </w:rPr>
        <w:t xml:space="preserve"> до діяльності. </w:t>
      </w:r>
    </w:p>
    <w:p w:rsidR="00223E55" w:rsidRPr="002F6B6D" w:rsidRDefault="00223E55" w:rsidP="00223E55">
      <w:pPr>
        <w:ind w:firstLine="709"/>
        <w:rPr>
          <w:rFonts w:ascii="Times New Roman" w:eastAsia="Times New Roman" w:hAnsi="Times New Roman"/>
          <w:color w:val="000000"/>
          <w:sz w:val="28"/>
          <w:szCs w:val="28"/>
          <w:lang w:eastAsia="uk-UA"/>
        </w:rPr>
      </w:pPr>
      <w:r w:rsidRPr="002F6B6D">
        <w:rPr>
          <w:rFonts w:ascii="Times New Roman" w:eastAsia="Times New Roman" w:hAnsi="Times New Roman"/>
          <w:color w:val="000000"/>
          <w:sz w:val="28"/>
          <w:szCs w:val="28"/>
          <w:lang w:eastAsia="uk-UA"/>
        </w:rPr>
        <w:t>Перевагою використання креативних психотехнологій є власне процес навчання, який базується на діалогічній вз</w:t>
      </w:r>
      <w:r>
        <w:rPr>
          <w:rFonts w:ascii="Times New Roman" w:eastAsia="Times New Roman" w:hAnsi="Times New Roman"/>
          <w:color w:val="000000"/>
          <w:sz w:val="28"/>
          <w:szCs w:val="28"/>
          <w:lang w:eastAsia="uk-UA"/>
        </w:rPr>
        <w:t>аємодії студента та викладача, у</w:t>
      </w:r>
      <w:r w:rsidRPr="002F6B6D">
        <w:rPr>
          <w:rFonts w:ascii="Times New Roman" w:eastAsia="Times New Roman" w:hAnsi="Times New Roman"/>
          <w:color w:val="000000"/>
          <w:sz w:val="28"/>
          <w:szCs w:val="28"/>
          <w:lang w:eastAsia="uk-UA"/>
        </w:rPr>
        <w:t xml:space="preserve"> процесі якої інтереси останнього є домінуючою цінністю [2, c. 113]. При цьому, творче мислення студента набуває нових властивостей, таких, як: здатності відстоювати особисті наукові інтереси, мати власну позицію та обґрунтовувати її, генерувати ідеї та мати намір збагачувати знання, умінні давати відповіді на нестандартні запитання, виходити із ситуації тощо. </w:t>
      </w:r>
    </w:p>
    <w:p w:rsidR="00223E55" w:rsidRPr="002F6B6D" w:rsidRDefault="00223E55" w:rsidP="00223E55">
      <w:pPr>
        <w:ind w:firstLine="709"/>
        <w:rPr>
          <w:rFonts w:ascii="Times New Roman" w:eastAsia="Times New Roman" w:hAnsi="Times New Roman"/>
          <w:color w:val="000000"/>
          <w:sz w:val="28"/>
          <w:szCs w:val="28"/>
          <w:lang w:eastAsia="uk-UA"/>
        </w:rPr>
      </w:pPr>
      <w:r w:rsidRPr="002F6B6D">
        <w:rPr>
          <w:rFonts w:ascii="Times New Roman" w:eastAsia="Times New Roman" w:hAnsi="Times New Roman"/>
          <w:color w:val="000000"/>
          <w:sz w:val="28"/>
          <w:szCs w:val="28"/>
          <w:lang w:eastAsia="uk-UA"/>
        </w:rPr>
        <w:t>Техніки навчання розвитку креативності відрізняються за чотирма типами змінних, у яких виявляє себе розвиток креативності, зокрема це навчання розвитку уяви, навчання продукув</w:t>
      </w:r>
      <w:r>
        <w:rPr>
          <w:rFonts w:ascii="Times New Roman" w:eastAsia="Times New Roman" w:hAnsi="Times New Roman"/>
          <w:color w:val="000000"/>
          <w:sz w:val="28"/>
          <w:szCs w:val="28"/>
          <w:lang w:eastAsia="uk-UA"/>
        </w:rPr>
        <w:t xml:space="preserve">анню ідей, когнітивне навчання </w:t>
      </w:r>
      <w:r w:rsidRPr="002F6B6D">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8"/>
          <w:szCs w:val="28"/>
          <w:lang w:eastAsia="uk-UA"/>
        </w:rPr>
        <w:t>5</w:t>
      </w:r>
      <w:r w:rsidRPr="002F6B6D">
        <w:rPr>
          <w:rFonts w:ascii="Times New Roman" w:eastAsia="Times New Roman" w:hAnsi="Times New Roman"/>
          <w:color w:val="000000"/>
          <w:sz w:val="28"/>
          <w:szCs w:val="28"/>
          <w:lang w:eastAsia="uk-UA"/>
        </w:rPr>
        <w:t>]. Відзначається також, що деякі підходи когнітивного навчання, хоч і рідше, але можуть бути ефективнішими, аніж навчання продукуванню ідей.</w:t>
      </w:r>
    </w:p>
    <w:p w:rsidR="00223E55" w:rsidRPr="002F6B6D" w:rsidRDefault="00223E55" w:rsidP="00223E55">
      <w:pPr>
        <w:ind w:firstLine="709"/>
        <w:rPr>
          <w:rFonts w:ascii="Times New Roman" w:eastAsia="Times New Roman" w:hAnsi="Times New Roman"/>
          <w:color w:val="000000"/>
          <w:sz w:val="28"/>
          <w:szCs w:val="28"/>
          <w:lang w:eastAsia="uk-UA"/>
        </w:rPr>
      </w:pPr>
      <w:r w:rsidRPr="002F6B6D">
        <w:rPr>
          <w:rFonts w:ascii="Times New Roman" w:eastAsia="Times New Roman" w:hAnsi="Times New Roman"/>
          <w:color w:val="000000"/>
          <w:sz w:val="28"/>
          <w:szCs w:val="28"/>
          <w:lang w:eastAsia="uk-UA"/>
        </w:rPr>
        <w:t xml:space="preserve">Використання креативних психотехнологій навчання робить студентів більш обізнаними у покладанні на власну самооцінку щодо бачення власної успішності «об’єктивно». Творче мислення знаходить своє відбиття у можливості візуального проєктування ідей або думок, тож навчання студентів повинне передбачати не лише розвиток фахових здібностей, а й фахового </w:t>
      </w:r>
      <w:r w:rsidRPr="002F6B6D">
        <w:rPr>
          <w:rFonts w:ascii="Times New Roman" w:eastAsia="Times New Roman" w:hAnsi="Times New Roman"/>
          <w:color w:val="000000"/>
          <w:sz w:val="28"/>
          <w:szCs w:val="28"/>
          <w:lang w:eastAsia="uk-UA"/>
        </w:rPr>
        <w:lastRenderedPageBreak/>
        <w:t xml:space="preserve">творчого мислення та </w:t>
      </w:r>
      <w:r>
        <w:rPr>
          <w:rFonts w:ascii="Times New Roman" w:eastAsia="Times New Roman" w:hAnsi="Times New Roman"/>
          <w:color w:val="000000"/>
          <w:sz w:val="28"/>
          <w:szCs w:val="28"/>
          <w:lang w:eastAsia="uk-UA"/>
        </w:rPr>
        <w:t xml:space="preserve">всебічного </w:t>
      </w:r>
      <w:r w:rsidRPr="002F6B6D">
        <w:rPr>
          <w:rFonts w:ascii="Times New Roman" w:eastAsia="Times New Roman" w:hAnsi="Times New Roman"/>
          <w:color w:val="000000"/>
          <w:sz w:val="28"/>
          <w:szCs w:val="28"/>
          <w:lang w:eastAsia="uk-UA"/>
        </w:rPr>
        <w:t>особистісного розвитку у</w:t>
      </w:r>
      <w:r>
        <w:rPr>
          <w:rFonts w:ascii="Times New Roman" w:eastAsia="Times New Roman" w:hAnsi="Times New Roman"/>
          <w:color w:val="000000"/>
          <w:sz w:val="28"/>
          <w:szCs w:val="28"/>
          <w:lang w:eastAsia="uk-UA"/>
        </w:rPr>
        <w:t xml:space="preserve"> тісній взаємодії з викладачем</w:t>
      </w:r>
      <w:r w:rsidRPr="002F6B6D">
        <w:rPr>
          <w:rFonts w:ascii="Times New Roman" w:eastAsia="Times New Roman" w:hAnsi="Times New Roman"/>
          <w:color w:val="000000"/>
          <w:sz w:val="28"/>
          <w:szCs w:val="28"/>
          <w:lang w:eastAsia="uk-UA"/>
        </w:rPr>
        <w:t>.</w:t>
      </w:r>
    </w:p>
    <w:p w:rsidR="00223E55" w:rsidRDefault="00223E55" w:rsidP="00223E55">
      <w:pPr>
        <w:ind w:firstLine="709"/>
        <w:rPr>
          <w:rFonts w:ascii="Times New Roman" w:hAnsi="Times New Roman"/>
          <w:sz w:val="28"/>
          <w:szCs w:val="28"/>
        </w:rPr>
      </w:pPr>
      <w:r w:rsidRPr="002F6B6D">
        <w:rPr>
          <w:rFonts w:ascii="Times New Roman" w:eastAsia="Times New Roman" w:hAnsi="Times New Roman"/>
          <w:color w:val="000000"/>
          <w:sz w:val="28"/>
          <w:szCs w:val="28"/>
          <w:lang w:eastAsia="uk-UA"/>
        </w:rPr>
        <w:t xml:space="preserve">Необхідними, на наш погляд, є впровадження тих технологій навчання, що будуть орієнтованими на підвищення особистого потенціалу майбутнього фахівця, інтеграції його цінностей та сенсів у професійне становлення. </w:t>
      </w:r>
      <w:r w:rsidRPr="002F6B6D">
        <w:rPr>
          <w:rFonts w:ascii="Times New Roman" w:hAnsi="Times New Roman"/>
          <w:sz w:val="28"/>
          <w:szCs w:val="28"/>
        </w:rPr>
        <w:t xml:space="preserve">Перспективи подальших досліджень вбачаємо у дослідженні психотехнологій, спрямованих на особистісний розвиток студента, та в їх застосуванні у рамках екзистенційно-суб’єктного підходу. </w:t>
      </w:r>
    </w:p>
    <w:p w:rsidR="00DE6846" w:rsidRPr="00E100CD" w:rsidRDefault="00DE6846" w:rsidP="00223E55">
      <w:pPr>
        <w:ind w:firstLine="709"/>
        <w:rPr>
          <w:rFonts w:ascii="Times New Roman" w:eastAsia="Times New Roman" w:hAnsi="Times New Roman"/>
          <w:color w:val="000000"/>
          <w:sz w:val="28"/>
          <w:szCs w:val="28"/>
          <w:lang w:eastAsia="uk-UA"/>
        </w:rPr>
      </w:pPr>
    </w:p>
    <w:p w:rsidR="00223E55" w:rsidRPr="00223E55" w:rsidRDefault="00223E55" w:rsidP="00223E55">
      <w:pPr>
        <w:jc w:val="center"/>
        <w:rPr>
          <w:rFonts w:ascii="Times New Roman" w:hAnsi="Times New Roman"/>
          <w:b/>
          <w:sz w:val="28"/>
          <w:szCs w:val="28"/>
        </w:rPr>
      </w:pPr>
      <w:r w:rsidRPr="00223E55">
        <w:rPr>
          <w:rFonts w:ascii="Times New Roman" w:hAnsi="Times New Roman"/>
          <w:b/>
          <w:sz w:val="28"/>
          <w:szCs w:val="28"/>
        </w:rPr>
        <w:t>Література</w:t>
      </w:r>
    </w:p>
    <w:p w:rsidR="00223E55" w:rsidRPr="002F6B6D" w:rsidRDefault="00223E55" w:rsidP="00223E55">
      <w:pPr>
        <w:rPr>
          <w:rFonts w:ascii="Times New Roman" w:hAnsi="Times New Roman"/>
          <w:sz w:val="28"/>
          <w:szCs w:val="28"/>
        </w:rPr>
      </w:pPr>
      <w:r w:rsidRPr="002F6B6D">
        <w:rPr>
          <w:rFonts w:ascii="Times New Roman" w:eastAsia="Times New Roman" w:hAnsi="Times New Roman"/>
          <w:color w:val="000000"/>
          <w:sz w:val="28"/>
          <w:szCs w:val="28"/>
          <w:lang w:eastAsia="uk-UA"/>
        </w:rPr>
        <w:t xml:space="preserve">1. Булах І. С., Волошина В. В., Лохвицька Л. В. Сучасні освітні психотехнології професійної підготовки майбутніх психологів. </w:t>
      </w:r>
      <w:r w:rsidRPr="00223E55">
        <w:rPr>
          <w:rFonts w:ascii="Times New Roman" w:eastAsia="Times New Roman" w:hAnsi="Times New Roman"/>
          <w:i/>
          <w:color w:val="000000"/>
          <w:sz w:val="28"/>
          <w:szCs w:val="28"/>
          <w:lang w:eastAsia="uk-UA"/>
        </w:rPr>
        <w:t>Психологія та психосоціальні інтервенції : науковий журнал.</w:t>
      </w:r>
      <w:r w:rsidRPr="002F6B6D">
        <w:rPr>
          <w:rFonts w:ascii="Times New Roman" w:eastAsia="Times New Roman" w:hAnsi="Times New Roman"/>
          <w:color w:val="000000"/>
          <w:sz w:val="28"/>
          <w:szCs w:val="28"/>
          <w:lang w:eastAsia="uk-UA"/>
        </w:rPr>
        <w:t xml:space="preserve"> 2019. Т. 2. С. 20-29.</w:t>
      </w:r>
    </w:p>
    <w:p w:rsidR="00223E55" w:rsidRPr="002F6B6D" w:rsidRDefault="00223E55" w:rsidP="00223E55">
      <w:pPr>
        <w:rPr>
          <w:rFonts w:ascii="Times New Roman" w:eastAsia="Times New Roman" w:hAnsi="Times New Roman"/>
          <w:color w:val="000000"/>
          <w:sz w:val="28"/>
          <w:szCs w:val="28"/>
          <w:lang w:eastAsia="uk-UA"/>
        </w:rPr>
      </w:pPr>
      <w:r w:rsidRPr="002F6B6D">
        <w:rPr>
          <w:rFonts w:ascii="Times New Roman" w:eastAsia="Times New Roman" w:hAnsi="Times New Roman"/>
          <w:color w:val="000000"/>
          <w:sz w:val="28"/>
          <w:szCs w:val="28"/>
          <w:lang w:eastAsia="uk-UA"/>
        </w:rPr>
        <w:t>2. Міщиха Л.</w:t>
      </w:r>
      <w:r>
        <w:rPr>
          <w:rFonts w:ascii="Times New Roman" w:eastAsia="Times New Roman" w:hAnsi="Times New Roman"/>
          <w:color w:val="000000"/>
          <w:sz w:val="28"/>
          <w:szCs w:val="28"/>
          <w:lang w:eastAsia="uk-UA"/>
        </w:rPr>
        <w:t xml:space="preserve"> </w:t>
      </w:r>
      <w:r w:rsidRPr="002F6B6D">
        <w:rPr>
          <w:rFonts w:ascii="Times New Roman" w:eastAsia="Times New Roman" w:hAnsi="Times New Roman"/>
          <w:color w:val="000000"/>
          <w:sz w:val="28"/>
          <w:szCs w:val="28"/>
          <w:lang w:eastAsia="uk-UA"/>
        </w:rPr>
        <w:t xml:space="preserve">П. Креативні психотехнології як умова розвитку творчого мислення особистості студента. </w:t>
      </w:r>
      <w:r w:rsidRPr="00223E55">
        <w:rPr>
          <w:rFonts w:ascii="Times New Roman" w:eastAsia="Times New Roman" w:hAnsi="Times New Roman"/>
          <w:i/>
          <w:color w:val="000000"/>
          <w:sz w:val="28"/>
          <w:szCs w:val="28"/>
          <w:lang w:eastAsia="uk-UA"/>
        </w:rPr>
        <w:t>Теорія і практика сучасної психології</w:t>
      </w:r>
      <w:r w:rsidRPr="002F6B6D">
        <w:rPr>
          <w:rFonts w:ascii="Times New Roman" w:eastAsia="Times New Roman" w:hAnsi="Times New Roman"/>
          <w:color w:val="000000"/>
          <w:sz w:val="28"/>
          <w:szCs w:val="28"/>
          <w:lang w:eastAsia="uk-UA"/>
        </w:rPr>
        <w:t>. 2019. № 5. С.110-115</w:t>
      </w:r>
      <w:r>
        <w:rPr>
          <w:rFonts w:ascii="Times New Roman" w:eastAsia="Times New Roman" w:hAnsi="Times New Roman"/>
          <w:color w:val="000000"/>
          <w:sz w:val="28"/>
          <w:szCs w:val="28"/>
          <w:lang w:eastAsia="uk-UA"/>
        </w:rPr>
        <w:t>.</w:t>
      </w:r>
    </w:p>
    <w:p w:rsidR="00223E55" w:rsidRPr="002F6B6D" w:rsidRDefault="00223E55" w:rsidP="00223E55">
      <w:pPr>
        <w:rPr>
          <w:rFonts w:ascii="Times New Roman" w:eastAsia="Times New Roman" w:hAnsi="Times New Roman"/>
          <w:sz w:val="28"/>
          <w:szCs w:val="28"/>
          <w:lang w:eastAsia="uk-UA"/>
        </w:rPr>
      </w:pPr>
      <w:r w:rsidRPr="002F6B6D">
        <w:rPr>
          <w:rFonts w:ascii="Times New Roman" w:eastAsia="Times New Roman" w:hAnsi="Times New Roman"/>
          <w:color w:val="000000"/>
          <w:sz w:val="28"/>
          <w:szCs w:val="28"/>
          <w:lang w:eastAsia="uk-UA"/>
        </w:rPr>
        <w:t xml:space="preserve">3. Міщиха Л. П. </w:t>
      </w:r>
      <w:r w:rsidRPr="002F6B6D">
        <w:rPr>
          <w:rFonts w:ascii="Times New Roman" w:eastAsia="Times New Roman" w:hAnsi="Times New Roman"/>
          <w:sz w:val="28"/>
          <w:szCs w:val="28"/>
          <w:shd w:val="clear" w:color="auto" w:fill="FFFFFF"/>
        </w:rPr>
        <w:t>Психологічні особливості творчого педагогічного мислення викладача вищого навчального закладу. Методологічні, теоретичні та практичні проблеми психологічної науки. Збірник статей учасників Другої Міжнародної наукової інтернет-конференції «Методологічні, теоретичні та практичні проблеми психологічної науки». 2020. С. 139-143.</w:t>
      </w:r>
    </w:p>
    <w:p w:rsidR="00223E55" w:rsidRDefault="00223E55" w:rsidP="00223E55">
      <w:pPr>
        <w:rPr>
          <w:rFonts w:ascii="Times New Roman" w:hAnsi="Times New Roman"/>
          <w:sz w:val="28"/>
          <w:szCs w:val="28"/>
        </w:rPr>
      </w:pPr>
      <w:r w:rsidRPr="002F6B6D">
        <w:rPr>
          <w:rFonts w:ascii="Times New Roman" w:hAnsi="Times New Roman"/>
          <w:sz w:val="28"/>
          <w:szCs w:val="28"/>
        </w:rPr>
        <w:t xml:space="preserve">4. </w:t>
      </w:r>
      <w:r w:rsidRPr="002F6B6D">
        <w:rPr>
          <w:rFonts w:ascii="Times New Roman" w:eastAsia="Times New Roman" w:hAnsi="Times New Roman"/>
          <w:color w:val="000000"/>
          <w:sz w:val="28"/>
          <w:szCs w:val="28"/>
          <w:lang w:eastAsia="uk-UA"/>
        </w:rPr>
        <w:t xml:space="preserve">Моляко В. О. Творча та інтелектуальна обдарованість у структурі особистості професіонала. </w:t>
      </w:r>
      <w:r w:rsidRPr="00223E55">
        <w:rPr>
          <w:rFonts w:ascii="Times New Roman" w:eastAsia="Times New Roman" w:hAnsi="Times New Roman"/>
          <w:i/>
          <w:color w:val="000000"/>
          <w:sz w:val="28"/>
          <w:szCs w:val="28"/>
          <w:lang w:eastAsia="uk-UA"/>
        </w:rPr>
        <w:t>Рідна школа</w:t>
      </w:r>
      <w:r w:rsidRPr="002F6B6D">
        <w:rPr>
          <w:rFonts w:ascii="Times New Roman" w:eastAsia="Times New Roman" w:hAnsi="Times New Roman"/>
          <w:color w:val="000000"/>
          <w:sz w:val="28"/>
          <w:szCs w:val="28"/>
          <w:lang w:eastAsia="uk-UA"/>
        </w:rPr>
        <w:t>. 2011. № 12. С. 7-11.</w:t>
      </w:r>
    </w:p>
    <w:p w:rsidR="0051161D" w:rsidRPr="00223E55" w:rsidRDefault="00223E55" w:rsidP="00223E55">
      <w:pPr>
        <w:rPr>
          <w:rFonts w:ascii="Times New Roman" w:eastAsia="Times New Roman" w:hAnsi="Times New Roman"/>
          <w:color w:val="000000"/>
          <w:sz w:val="28"/>
          <w:szCs w:val="28"/>
          <w:lang w:eastAsia="uk-UA"/>
        </w:rPr>
      </w:pPr>
      <w:r w:rsidRPr="00223E55">
        <w:rPr>
          <w:rFonts w:ascii="Times New Roman" w:hAnsi="Times New Roman"/>
          <w:sz w:val="28"/>
          <w:szCs w:val="28"/>
        </w:rPr>
        <w:t>5.</w:t>
      </w:r>
      <w:r>
        <w:rPr>
          <w:rStyle w:val="a8"/>
          <w:rFonts w:ascii="Times New Roman" w:hAnsi="Times New Roman"/>
          <w:sz w:val="28"/>
          <w:szCs w:val="28"/>
          <w:u w:val="none"/>
        </w:rPr>
        <w:t xml:space="preserve"> </w:t>
      </w:r>
      <w:r w:rsidRPr="002F6B6D">
        <w:rPr>
          <w:rFonts w:ascii="Times New Roman" w:eastAsia="Times New Roman" w:hAnsi="Times New Roman"/>
          <w:color w:val="000000"/>
          <w:sz w:val="28"/>
          <w:szCs w:val="28"/>
          <w:lang w:eastAsia="uk-UA"/>
        </w:rPr>
        <w:t>Ritter, S. M., Mostert, N. Enhancement of Creative Thinking Skills Using a Cognitive-Based Creativity Training. </w:t>
      </w:r>
      <w:r w:rsidRPr="002F6B6D">
        <w:rPr>
          <w:rFonts w:ascii="Times New Roman" w:eastAsia="Times New Roman" w:hAnsi="Times New Roman"/>
          <w:i/>
          <w:iCs/>
          <w:color w:val="000000"/>
          <w:sz w:val="28"/>
          <w:szCs w:val="28"/>
          <w:lang w:eastAsia="uk-UA"/>
        </w:rPr>
        <w:t>J Cogn Enhanc</w:t>
      </w:r>
      <w:r w:rsidRPr="002F6B6D">
        <w:rPr>
          <w:rFonts w:ascii="Times New Roman" w:eastAsia="Times New Roman" w:hAnsi="Times New Roman"/>
          <w:color w:val="000000"/>
          <w:sz w:val="28"/>
          <w:szCs w:val="28"/>
          <w:lang w:eastAsia="uk-UA"/>
        </w:rPr>
        <w:t> 1. 2017. С.</w:t>
      </w:r>
      <w:r w:rsidRPr="002F6B6D">
        <w:rPr>
          <w:rFonts w:ascii="Times New Roman" w:eastAsia="Times New Roman" w:hAnsi="Times New Roman"/>
          <w:b/>
          <w:bCs/>
          <w:color w:val="000000"/>
          <w:sz w:val="28"/>
          <w:szCs w:val="28"/>
          <w:lang w:eastAsia="uk-UA"/>
        </w:rPr>
        <w:t> </w:t>
      </w:r>
      <w:r w:rsidRPr="002F6B6D">
        <w:rPr>
          <w:rFonts w:ascii="Times New Roman" w:eastAsia="Times New Roman" w:hAnsi="Times New Roman"/>
          <w:color w:val="000000"/>
          <w:sz w:val="28"/>
          <w:szCs w:val="28"/>
          <w:lang w:eastAsia="uk-UA"/>
        </w:rPr>
        <w:t>243–253.</w:t>
      </w:r>
      <w:r>
        <w:rPr>
          <w:rFonts w:ascii="Times New Roman" w:eastAsia="Times New Roman" w:hAnsi="Times New Roman"/>
          <w:color w:val="000000"/>
          <w:sz w:val="28"/>
          <w:szCs w:val="28"/>
          <w:lang w:eastAsia="uk-UA"/>
        </w:rPr>
        <w:t xml:space="preserve"> </w:t>
      </w:r>
      <w:r w:rsidRPr="002F6B6D">
        <w:rPr>
          <w:rFonts w:ascii="Times New Roman" w:eastAsia="Times New Roman" w:hAnsi="Times New Roman"/>
          <w:color w:val="000000"/>
          <w:sz w:val="28"/>
          <w:szCs w:val="28"/>
          <w:lang w:eastAsia="uk-UA"/>
        </w:rPr>
        <w:t xml:space="preserve">URL: </w:t>
      </w:r>
      <w:hyperlink r:id="rId75" w:history="1">
        <w:r w:rsidRPr="002F6B6D">
          <w:rPr>
            <w:rStyle w:val="a8"/>
            <w:rFonts w:ascii="Times New Roman" w:eastAsia="Times New Roman" w:hAnsi="Times New Roman"/>
            <w:sz w:val="28"/>
            <w:szCs w:val="28"/>
            <w:lang w:eastAsia="uk-UA"/>
          </w:rPr>
          <w:t>https://link.springer.com/article/10.1007/s41465-016-0002-3</w:t>
        </w:r>
      </w:hyperlink>
      <w:r w:rsidRPr="002F6B6D">
        <w:rPr>
          <w:rFonts w:ascii="Times New Roman" w:eastAsia="Times New Roman" w:hAnsi="Times New Roman"/>
          <w:color w:val="000000"/>
          <w:sz w:val="28"/>
          <w:szCs w:val="28"/>
          <w:lang w:eastAsia="uk-UA"/>
        </w:rPr>
        <w:t xml:space="preserve"> </w:t>
      </w:r>
    </w:p>
    <w:p w:rsidR="00D0287C" w:rsidRPr="00E83038" w:rsidRDefault="00D0287C" w:rsidP="00D0287C">
      <w:pPr>
        <w:pStyle w:val="a9"/>
        <w:spacing w:line="360" w:lineRule="auto"/>
        <w:jc w:val="both"/>
        <w:rPr>
          <w:rFonts w:ascii="Times New Roman" w:hAnsi="Times New Roman" w:cs="Times New Roman"/>
          <w:sz w:val="28"/>
          <w:szCs w:val="28"/>
          <w:lang w:val="uk-UA" w:bidi="ru-RU"/>
        </w:rPr>
      </w:pPr>
    </w:p>
    <w:p w:rsidR="00D0287C" w:rsidRPr="00003A25" w:rsidRDefault="00D0287C" w:rsidP="00D0287C">
      <w:pPr>
        <w:pStyle w:val="a9"/>
        <w:spacing w:line="360" w:lineRule="auto"/>
        <w:ind w:firstLine="709"/>
        <w:jc w:val="both"/>
        <w:rPr>
          <w:rFonts w:ascii="Times New Roman" w:hAnsi="Times New Roman" w:cs="Times New Roman"/>
          <w:color w:val="000000" w:themeColor="text1"/>
          <w:sz w:val="24"/>
          <w:szCs w:val="24"/>
          <w:lang w:val="uk-UA"/>
        </w:rPr>
      </w:pPr>
    </w:p>
    <w:p w:rsidR="0078528B" w:rsidRPr="00003A25" w:rsidRDefault="0078528B" w:rsidP="00A60424">
      <w:pPr>
        <w:rPr>
          <w:rFonts w:ascii="Times New Roman" w:hAnsi="Times New Roman"/>
          <w:sz w:val="28"/>
          <w:szCs w:val="28"/>
        </w:rPr>
      </w:pPr>
    </w:p>
    <w:p w:rsidR="0078528B" w:rsidRPr="0078528B" w:rsidRDefault="0078528B" w:rsidP="000B5C28">
      <w:pPr>
        <w:jc w:val="center"/>
      </w:pPr>
    </w:p>
    <w:sectPr w:rsidR="0078528B" w:rsidRPr="0078528B">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A65" w:rsidRDefault="009B1A65" w:rsidP="007D5A37">
      <w:pPr>
        <w:spacing w:line="240" w:lineRule="auto"/>
      </w:pPr>
      <w:r>
        <w:separator/>
      </w:r>
    </w:p>
  </w:endnote>
  <w:endnote w:type="continuationSeparator" w:id="0">
    <w:p w:rsidR="009B1A65" w:rsidRDefault="009B1A65" w:rsidP="007D5A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nionPro-Regular">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Franklin Gothic Demi">
    <w:panose1 w:val="020B07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MT-Identity-H">
    <w:altName w:val="MS Mincho"/>
    <w:panose1 w:val="00000000000000000000"/>
    <w:charset w:val="80"/>
    <w:family w:val="auto"/>
    <w:notTrueType/>
    <w:pitch w:val="default"/>
    <w:sig w:usb0="00000001" w:usb1="08070000" w:usb2="00000010" w:usb3="00000000" w:csb0="00020000" w:csb1="00000000"/>
  </w:font>
  <w:font w:name="PetersburgC">
    <w:panose1 w:val="00000000000000000000"/>
    <w:charset w:val="CC"/>
    <w:family w:val="auto"/>
    <w:notTrueType/>
    <w:pitch w:val="default"/>
    <w:sig w:usb0="00000201" w:usb1="00000000" w:usb2="00000000" w:usb3="00000000" w:csb0="00000004" w:csb1="00000000"/>
  </w:font>
  <w:font w:name="TimesNewRoman">
    <w:altName w:val="MS Mincho"/>
    <w:panose1 w:val="00000000000000000000"/>
    <w:charset w:val="80"/>
    <w:family w:val="auto"/>
    <w:notTrueType/>
    <w:pitch w:val="default"/>
    <w:sig w:usb0="00000003" w:usb1="08070000" w:usb2="00000010" w:usb3="00000000" w:csb0="00020001" w:csb1="00000000"/>
  </w:font>
  <w:font w:name="Cambria,Ital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7727310"/>
      <w:docPartObj>
        <w:docPartGallery w:val="Page Numbers (Bottom of Page)"/>
        <w:docPartUnique/>
      </w:docPartObj>
    </w:sdtPr>
    <w:sdtEndPr/>
    <w:sdtContent>
      <w:p w:rsidR="0010534B" w:rsidRDefault="0010534B">
        <w:pPr>
          <w:pStyle w:val="af6"/>
          <w:jc w:val="right"/>
        </w:pPr>
        <w:r>
          <w:fldChar w:fldCharType="begin"/>
        </w:r>
        <w:r>
          <w:instrText>PAGE   \* MERGEFORMAT</w:instrText>
        </w:r>
        <w:r>
          <w:fldChar w:fldCharType="separate"/>
        </w:r>
        <w:r w:rsidR="00B96DBC">
          <w:rPr>
            <w:noProof/>
          </w:rPr>
          <w:t>107</w:t>
        </w:r>
        <w:r>
          <w:fldChar w:fldCharType="end"/>
        </w:r>
      </w:p>
    </w:sdtContent>
  </w:sdt>
  <w:p w:rsidR="0010534B" w:rsidRDefault="0010534B">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A65" w:rsidRDefault="009B1A65" w:rsidP="007D5A37">
      <w:pPr>
        <w:spacing w:line="240" w:lineRule="auto"/>
      </w:pPr>
      <w:r>
        <w:separator/>
      </w:r>
    </w:p>
  </w:footnote>
  <w:footnote w:type="continuationSeparator" w:id="0">
    <w:p w:rsidR="009B1A65" w:rsidRDefault="009B1A65" w:rsidP="007D5A3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25C1"/>
    <w:multiLevelType w:val="hybridMultilevel"/>
    <w:tmpl w:val="E68409C6"/>
    <w:lvl w:ilvl="0" w:tplc="5E9297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9E146C"/>
    <w:multiLevelType w:val="hybridMultilevel"/>
    <w:tmpl w:val="5DF8696C"/>
    <w:lvl w:ilvl="0" w:tplc="93E42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175C4"/>
    <w:multiLevelType w:val="hybridMultilevel"/>
    <w:tmpl w:val="69D213B8"/>
    <w:lvl w:ilvl="0" w:tplc="93E421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CA5194"/>
    <w:multiLevelType w:val="hybridMultilevel"/>
    <w:tmpl w:val="A16651F6"/>
    <w:lvl w:ilvl="0" w:tplc="93E421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056DEC"/>
    <w:multiLevelType w:val="hybridMultilevel"/>
    <w:tmpl w:val="8F3E9FCE"/>
    <w:lvl w:ilvl="0" w:tplc="93E421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CD590D"/>
    <w:multiLevelType w:val="hybridMultilevel"/>
    <w:tmpl w:val="BF024F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75D6D83"/>
    <w:multiLevelType w:val="hybridMultilevel"/>
    <w:tmpl w:val="F4866292"/>
    <w:lvl w:ilvl="0" w:tplc="93E42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5720B7"/>
    <w:multiLevelType w:val="hybridMultilevel"/>
    <w:tmpl w:val="086C5AA8"/>
    <w:lvl w:ilvl="0" w:tplc="4B9051A2">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E834CD6"/>
    <w:multiLevelType w:val="hybridMultilevel"/>
    <w:tmpl w:val="EA3468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B4109F2"/>
    <w:multiLevelType w:val="hybridMultilevel"/>
    <w:tmpl w:val="6C42A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7965C5"/>
    <w:multiLevelType w:val="hybridMultilevel"/>
    <w:tmpl w:val="06AE7CB6"/>
    <w:lvl w:ilvl="0" w:tplc="93E421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2A3D2F"/>
    <w:multiLevelType w:val="hybridMultilevel"/>
    <w:tmpl w:val="FCA629A2"/>
    <w:lvl w:ilvl="0" w:tplc="74B49B7A">
      <w:start w:val="1"/>
      <w:numFmt w:val="decimal"/>
      <w:lvlText w:val="%1."/>
      <w:lvlJc w:val="left"/>
      <w:pPr>
        <w:ind w:left="162" w:hanging="425"/>
      </w:pPr>
      <w:rPr>
        <w:rFonts w:ascii="Times New Roman" w:eastAsia="Times New Roman" w:hAnsi="Times New Roman" w:cs="Times New Roman" w:hint="default"/>
        <w:spacing w:val="0"/>
        <w:w w:val="100"/>
        <w:sz w:val="28"/>
        <w:szCs w:val="28"/>
        <w:lang w:val="uk-UA" w:eastAsia="en-US" w:bidi="ar-SA"/>
      </w:rPr>
    </w:lvl>
    <w:lvl w:ilvl="1" w:tplc="222C4F40">
      <w:numFmt w:val="bullet"/>
      <w:lvlText w:val="•"/>
      <w:lvlJc w:val="left"/>
      <w:pPr>
        <w:ind w:left="1150" w:hanging="425"/>
      </w:pPr>
      <w:rPr>
        <w:rFonts w:hint="default"/>
        <w:lang w:val="uk-UA" w:eastAsia="en-US" w:bidi="ar-SA"/>
      </w:rPr>
    </w:lvl>
    <w:lvl w:ilvl="2" w:tplc="9DDA5670">
      <w:numFmt w:val="bullet"/>
      <w:lvlText w:val="•"/>
      <w:lvlJc w:val="left"/>
      <w:pPr>
        <w:ind w:left="2141" w:hanging="425"/>
      </w:pPr>
      <w:rPr>
        <w:rFonts w:hint="default"/>
        <w:lang w:val="uk-UA" w:eastAsia="en-US" w:bidi="ar-SA"/>
      </w:rPr>
    </w:lvl>
    <w:lvl w:ilvl="3" w:tplc="7BD6244A">
      <w:numFmt w:val="bullet"/>
      <w:lvlText w:val="•"/>
      <w:lvlJc w:val="left"/>
      <w:pPr>
        <w:ind w:left="3131" w:hanging="425"/>
      </w:pPr>
      <w:rPr>
        <w:rFonts w:hint="default"/>
        <w:lang w:val="uk-UA" w:eastAsia="en-US" w:bidi="ar-SA"/>
      </w:rPr>
    </w:lvl>
    <w:lvl w:ilvl="4" w:tplc="8BD02672">
      <w:numFmt w:val="bullet"/>
      <w:lvlText w:val="•"/>
      <w:lvlJc w:val="left"/>
      <w:pPr>
        <w:ind w:left="4122" w:hanging="425"/>
      </w:pPr>
      <w:rPr>
        <w:rFonts w:hint="default"/>
        <w:lang w:val="uk-UA" w:eastAsia="en-US" w:bidi="ar-SA"/>
      </w:rPr>
    </w:lvl>
    <w:lvl w:ilvl="5" w:tplc="4A5C31FC">
      <w:numFmt w:val="bullet"/>
      <w:lvlText w:val="•"/>
      <w:lvlJc w:val="left"/>
      <w:pPr>
        <w:ind w:left="5113" w:hanging="425"/>
      </w:pPr>
      <w:rPr>
        <w:rFonts w:hint="default"/>
        <w:lang w:val="uk-UA" w:eastAsia="en-US" w:bidi="ar-SA"/>
      </w:rPr>
    </w:lvl>
    <w:lvl w:ilvl="6" w:tplc="1D581656">
      <w:numFmt w:val="bullet"/>
      <w:lvlText w:val="•"/>
      <w:lvlJc w:val="left"/>
      <w:pPr>
        <w:ind w:left="6103" w:hanging="425"/>
      </w:pPr>
      <w:rPr>
        <w:rFonts w:hint="default"/>
        <w:lang w:val="uk-UA" w:eastAsia="en-US" w:bidi="ar-SA"/>
      </w:rPr>
    </w:lvl>
    <w:lvl w:ilvl="7" w:tplc="32ECF884">
      <w:numFmt w:val="bullet"/>
      <w:lvlText w:val="•"/>
      <w:lvlJc w:val="left"/>
      <w:pPr>
        <w:ind w:left="7094" w:hanging="425"/>
      </w:pPr>
      <w:rPr>
        <w:rFonts w:hint="default"/>
        <w:lang w:val="uk-UA" w:eastAsia="en-US" w:bidi="ar-SA"/>
      </w:rPr>
    </w:lvl>
    <w:lvl w:ilvl="8" w:tplc="78328BE2">
      <w:numFmt w:val="bullet"/>
      <w:lvlText w:val="•"/>
      <w:lvlJc w:val="left"/>
      <w:pPr>
        <w:ind w:left="8085" w:hanging="425"/>
      </w:pPr>
      <w:rPr>
        <w:rFonts w:hint="default"/>
        <w:lang w:val="uk-UA" w:eastAsia="en-US" w:bidi="ar-SA"/>
      </w:rPr>
    </w:lvl>
  </w:abstractNum>
  <w:abstractNum w:abstractNumId="12" w15:restartNumberingAfterBreak="0">
    <w:nsid w:val="3A213C5F"/>
    <w:multiLevelType w:val="hybridMultilevel"/>
    <w:tmpl w:val="350EA8F2"/>
    <w:lvl w:ilvl="0" w:tplc="9490D67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1520C5"/>
    <w:multiLevelType w:val="hybridMultilevel"/>
    <w:tmpl w:val="C00AB7F0"/>
    <w:lvl w:ilvl="0" w:tplc="93E421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10F2593"/>
    <w:multiLevelType w:val="hybridMultilevel"/>
    <w:tmpl w:val="445856B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34146B8"/>
    <w:multiLevelType w:val="hybridMultilevel"/>
    <w:tmpl w:val="83086778"/>
    <w:lvl w:ilvl="0" w:tplc="696A5FF4">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44B21C42"/>
    <w:multiLevelType w:val="hybridMultilevel"/>
    <w:tmpl w:val="798EC306"/>
    <w:lvl w:ilvl="0" w:tplc="93E421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6BD0BC2"/>
    <w:multiLevelType w:val="hybridMultilevel"/>
    <w:tmpl w:val="461605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7D86158"/>
    <w:multiLevelType w:val="hybridMultilevel"/>
    <w:tmpl w:val="7EE699FA"/>
    <w:lvl w:ilvl="0" w:tplc="93E421B8">
      <w:start w:val="1"/>
      <w:numFmt w:val="bullet"/>
      <w:lvlText w:val=""/>
      <w:lvlJc w:val="left"/>
      <w:pPr>
        <w:ind w:left="644" w:hanging="360"/>
      </w:pPr>
      <w:rPr>
        <w:rFonts w:ascii="Symbol" w:hAnsi="Symbol"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9" w15:restartNumberingAfterBreak="0">
    <w:nsid w:val="4B4F4CAE"/>
    <w:multiLevelType w:val="hybridMultilevel"/>
    <w:tmpl w:val="3FC6F6AC"/>
    <w:lvl w:ilvl="0" w:tplc="93E421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F4837D0"/>
    <w:multiLevelType w:val="hybridMultilevel"/>
    <w:tmpl w:val="EEFE2894"/>
    <w:lvl w:ilvl="0" w:tplc="93E421B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A4C65F4"/>
    <w:multiLevelType w:val="hybridMultilevel"/>
    <w:tmpl w:val="B39AB7BA"/>
    <w:lvl w:ilvl="0" w:tplc="D5E8A242">
      <w:start w:val="1"/>
      <w:numFmt w:val="decimal"/>
      <w:lvlText w:val="%1."/>
      <w:lvlJc w:val="left"/>
      <w:pPr>
        <w:ind w:left="360" w:hanging="360"/>
      </w:pPr>
      <w:rPr>
        <w:b w:val="0"/>
        <w:color w:val="000000"/>
        <w:sz w:val="28"/>
        <w:szCs w:val="28"/>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DE7F7F"/>
    <w:multiLevelType w:val="hybridMultilevel"/>
    <w:tmpl w:val="018A5B9E"/>
    <w:lvl w:ilvl="0" w:tplc="192C1762">
      <w:start w:val="1"/>
      <w:numFmt w:val="decimal"/>
      <w:lvlText w:val="%1."/>
      <w:lvlJc w:val="left"/>
      <w:pPr>
        <w:ind w:left="1069" w:hanging="360"/>
      </w:pPr>
      <w:rPr>
        <w:rFonts w:hint="default"/>
        <w:i w:val="0"/>
      </w:rPr>
    </w:lvl>
    <w:lvl w:ilvl="1" w:tplc="10000019" w:tentative="1">
      <w:start w:val="1"/>
      <w:numFmt w:val="lowerLetter"/>
      <w:lvlText w:val="%2."/>
      <w:lvlJc w:val="left"/>
      <w:pPr>
        <w:ind w:left="1789" w:hanging="360"/>
      </w:pPr>
    </w:lvl>
    <w:lvl w:ilvl="2" w:tplc="1000001B" w:tentative="1">
      <w:start w:val="1"/>
      <w:numFmt w:val="lowerRoman"/>
      <w:lvlText w:val="%3."/>
      <w:lvlJc w:val="right"/>
      <w:pPr>
        <w:ind w:left="2509" w:hanging="180"/>
      </w:pPr>
    </w:lvl>
    <w:lvl w:ilvl="3" w:tplc="1000000F" w:tentative="1">
      <w:start w:val="1"/>
      <w:numFmt w:val="decimal"/>
      <w:lvlText w:val="%4."/>
      <w:lvlJc w:val="left"/>
      <w:pPr>
        <w:ind w:left="3229" w:hanging="360"/>
      </w:pPr>
    </w:lvl>
    <w:lvl w:ilvl="4" w:tplc="10000019" w:tentative="1">
      <w:start w:val="1"/>
      <w:numFmt w:val="lowerLetter"/>
      <w:lvlText w:val="%5."/>
      <w:lvlJc w:val="left"/>
      <w:pPr>
        <w:ind w:left="3949" w:hanging="360"/>
      </w:pPr>
    </w:lvl>
    <w:lvl w:ilvl="5" w:tplc="1000001B" w:tentative="1">
      <w:start w:val="1"/>
      <w:numFmt w:val="lowerRoman"/>
      <w:lvlText w:val="%6."/>
      <w:lvlJc w:val="right"/>
      <w:pPr>
        <w:ind w:left="4669" w:hanging="180"/>
      </w:pPr>
    </w:lvl>
    <w:lvl w:ilvl="6" w:tplc="1000000F" w:tentative="1">
      <w:start w:val="1"/>
      <w:numFmt w:val="decimal"/>
      <w:lvlText w:val="%7."/>
      <w:lvlJc w:val="left"/>
      <w:pPr>
        <w:ind w:left="5389" w:hanging="360"/>
      </w:pPr>
    </w:lvl>
    <w:lvl w:ilvl="7" w:tplc="10000019" w:tentative="1">
      <w:start w:val="1"/>
      <w:numFmt w:val="lowerLetter"/>
      <w:lvlText w:val="%8."/>
      <w:lvlJc w:val="left"/>
      <w:pPr>
        <w:ind w:left="6109" w:hanging="360"/>
      </w:pPr>
    </w:lvl>
    <w:lvl w:ilvl="8" w:tplc="1000001B" w:tentative="1">
      <w:start w:val="1"/>
      <w:numFmt w:val="lowerRoman"/>
      <w:lvlText w:val="%9."/>
      <w:lvlJc w:val="right"/>
      <w:pPr>
        <w:ind w:left="6829" w:hanging="180"/>
      </w:pPr>
    </w:lvl>
  </w:abstractNum>
  <w:abstractNum w:abstractNumId="23" w15:restartNumberingAfterBreak="0">
    <w:nsid w:val="634C239F"/>
    <w:multiLevelType w:val="hybridMultilevel"/>
    <w:tmpl w:val="184A28D6"/>
    <w:lvl w:ilvl="0" w:tplc="041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6006436"/>
    <w:multiLevelType w:val="hybridMultilevel"/>
    <w:tmpl w:val="8A4AB0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B183932"/>
    <w:multiLevelType w:val="hybridMultilevel"/>
    <w:tmpl w:val="9B48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3516E8"/>
    <w:multiLevelType w:val="multilevel"/>
    <w:tmpl w:val="EBB65412"/>
    <w:lvl w:ilvl="0">
      <w:start w:val="1"/>
      <w:numFmt w:val="bullet"/>
      <w:lvlText w:val=""/>
      <w:lvlJc w:val="left"/>
      <w:rPr>
        <w:rFonts w:ascii="Symbol" w:hAnsi="Symbol" w:hint="default"/>
        <w:b w:val="0"/>
        <w:bCs w:val="0"/>
        <w:i w:val="0"/>
        <w:iCs w:val="0"/>
        <w:smallCaps w:val="0"/>
        <w:strike w:val="0"/>
        <w:color w:val="000000"/>
        <w:spacing w:val="0"/>
        <w:w w:val="100"/>
        <w:position w:val="0"/>
        <w:sz w:val="18"/>
        <w:szCs w:val="18"/>
        <w:u w:val="none"/>
      </w:rPr>
    </w:lvl>
    <w:lvl w:ilvl="1">
      <w:start w:val="2"/>
      <w:numFmt w:val="decimal"/>
      <w:lvlText w:val="%2."/>
      <w:lvlJc w:val="left"/>
      <w:rPr>
        <w:rFonts w:ascii="Century Schoolbook" w:eastAsia="Century Schoolbook" w:hAnsi="Century Schoolbook" w:cs="Century Schoolbook"/>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DB868B6"/>
    <w:multiLevelType w:val="hybridMultilevel"/>
    <w:tmpl w:val="7E5AA3A2"/>
    <w:lvl w:ilvl="0" w:tplc="B8B6D4C8">
      <w:start w:val="1"/>
      <w:numFmt w:val="decimal"/>
      <w:lvlText w:val="%1."/>
      <w:lvlJc w:val="left"/>
      <w:pPr>
        <w:tabs>
          <w:tab w:val="num" w:pos="1834"/>
        </w:tabs>
        <w:ind w:left="1834" w:hanging="112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8" w15:restartNumberingAfterBreak="0">
    <w:nsid w:val="6F6A7FCC"/>
    <w:multiLevelType w:val="hybridMultilevel"/>
    <w:tmpl w:val="3710BE1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9" w15:restartNumberingAfterBreak="0">
    <w:nsid w:val="70F112E8"/>
    <w:multiLevelType w:val="multilevel"/>
    <w:tmpl w:val="2D08E4E4"/>
    <w:lvl w:ilvl="0">
      <w:start w:val="1"/>
      <w:numFmt w:val="decimal"/>
      <w:lvlText w:val="%1."/>
      <w:lvlJc w:val="left"/>
      <w:rPr>
        <w:rFonts w:ascii="Times New Roman" w:eastAsia="Calibri"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67548AF"/>
    <w:multiLevelType w:val="hybridMultilevel"/>
    <w:tmpl w:val="457639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4"/>
  </w:num>
  <w:num w:numId="2">
    <w:abstractNumId w:val="0"/>
  </w:num>
  <w:num w:numId="3">
    <w:abstractNumId w:val="15"/>
  </w:num>
  <w:num w:numId="4">
    <w:abstractNumId w:val="19"/>
  </w:num>
  <w:num w:numId="5">
    <w:abstractNumId w:val="16"/>
  </w:num>
  <w:num w:numId="6">
    <w:abstractNumId w:val="13"/>
  </w:num>
  <w:num w:numId="7">
    <w:abstractNumId w:val="3"/>
  </w:num>
  <w:num w:numId="8">
    <w:abstractNumId w:val="10"/>
  </w:num>
  <w:num w:numId="9">
    <w:abstractNumId w:val="4"/>
  </w:num>
  <w:num w:numId="10">
    <w:abstractNumId w:val="2"/>
  </w:num>
  <w:num w:numId="11">
    <w:abstractNumId w:val="25"/>
  </w:num>
  <w:num w:numId="12">
    <w:abstractNumId w:val="28"/>
  </w:num>
  <w:num w:numId="13">
    <w:abstractNumId w:val="22"/>
  </w:num>
  <w:num w:numId="14">
    <w:abstractNumId w:val="26"/>
  </w:num>
  <w:num w:numId="15">
    <w:abstractNumId w:val="29"/>
  </w:num>
  <w:num w:numId="16">
    <w:abstractNumId w:val="5"/>
  </w:num>
  <w:num w:numId="17">
    <w:abstractNumId w:val="17"/>
  </w:num>
  <w:num w:numId="18">
    <w:abstractNumId w:val="7"/>
  </w:num>
  <w:num w:numId="19">
    <w:abstractNumId w:val="27"/>
  </w:num>
  <w:num w:numId="20">
    <w:abstractNumId w:val="12"/>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9"/>
  </w:num>
  <w:num w:numId="24">
    <w:abstractNumId w:val="30"/>
  </w:num>
  <w:num w:numId="25">
    <w:abstractNumId w:val="8"/>
  </w:num>
  <w:num w:numId="26">
    <w:abstractNumId w:val="14"/>
  </w:num>
  <w:num w:numId="27">
    <w:abstractNumId w:val="21"/>
  </w:num>
  <w:num w:numId="28">
    <w:abstractNumId w:val="11"/>
  </w:num>
  <w:num w:numId="29">
    <w:abstractNumId w:val="6"/>
  </w:num>
  <w:num w:numId="30">
    <w:abstractNumId w:val="20"/>
  </w:num>
  <w:num w:numId="31">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6B7"/>
    <w:rsid w:val="00003A25"/>
    <w:rsid w:val="00004C32"/>
    <w:rsid w:val="00007247"/>
    <w:rsid w:val="000156A3"/>
    <w:rsid w:val="00023ADE"/>
    <w:rsid w:val="00023B14"/>
    <w:rsid w:val="00034062"/>
    <w:rsid w:val="0006235A"/>
    <w:rsid w:val="000B4079"/>
    <w:rsid w:val="000B5C28"/>
    <w:rsid w:val="000C1951"/>
    <w:rsid w:val="000D37C8"/>
    <w:rsid w:val="000D7A57"/>
    <w:rsid w:val="0010534B"/>
    <w:rsid w:val="00126E45"/>
    <w:rsid w:val="0013136E"/>
    <w:rsid w:val="00131E73"/>
    <w:rsid w:val="00155550"/>
    <w:rsid w:val="00166BC4"/>
    <w:rsid w:val="0017363E"/>
    <w:rsid w:val="001828DA"/>
    <w:rsid w:val="001B7FB3"/>
    <w:rsid w:val="001E4CF7"/>
    <w:rsid w:val="001E572A"/>
    <w:rsid w:val="00214081"/>
    <w:rsid w:val="00223E55"/>
    <w:rsid w:val="00223FFE"/>
    <w:rsid w:val="002265EF"/>
    <w:rsid w:val="00226877"/>
    <w:rsid w:val="00232B38"/>
    <w:rsid w:val="0023300D"/>
    <w:rsid w:val="00233EC9"/>
    <w:rsid w:val="00251221"/>
    <w:rsid w:val="002767FF"/>
    <w:rsid w:val="0028224B"/>
    <w:rsid w:val="00284449"/>
    <w:rsid w:val="00285580"/>
    <w:rsid w:val="00290B68"/>
    <w:rsid w:val="00295820"/>
    <w:rsid w:val="00295C99"/>
    <w:rsid w:val="00296188"/>
    <w:rsid w:val="002E43D0"/>
    <w:rsid w:val="002E6C79"/>
    <w:rsid w:val="002F0F43"/>
    <w:rsid w:val="002F21CF"/>
    <w:rsid w:val="002F53AE"/>
    <w:rsid w:val="00301D94"/>
    <w:rsid w:val="003033B2"/>
    <w:rsid w:val="00303B4D"/>
    <w:rsid w:val="00311DDC"/>
    <w:rsid w:val="00323C67"/>
    <w:rsid w:val="00330F88"/>
    <w:rsid w:val="00332D11"/>
    <w:rsid w:val="0033473D"/>
    <w:rsid w:val="003409F5"/>
    <w:rsid w:val="00360069"/>
    <w:rsid w:val="00361B31"/>
    <w:rsid w:val="00380BB7"/>
    <w:rsid w:val="00390271"/>
    <w:rsid w:val="003A7D42"/>
    <w:rsid w:val="003C2DAC"/>
    <w:rsid w:val="003C5297"/>
    <w:rsid w:val="003D0522"/>
    <w:rsid w:val="003D7A24"/>
    <w:rsid w:val="003F2C97"/>
    <w:rsid w:val="00415910"/>
    <w:rsid w:val="004168D5"/>
    <w:rsid w:val="00416C08"/>
    <w:rsid w:val="00465556"/>
    <w:rsid w:val="00472097"/>
    <w:rsid w:val="00475A5F"/>
    <w:rsid w:val="0047657D"/>
    <w:rsid w:val="00482735"/>
    <w:rsid w:val="00483455"/>
    <w:rsid w:val="00485D47"/>
    <w:rsid w:val="00487FA9"/>
    <w:rsid w:val="00497443"/>
    <w:rsid w:val="004A3DDF"/>
    <w:rsid w:val="004B4EBE"/>
    <w:rsid w:val="004C0E7D"/>
    <w:rsid w:val="004D2483"/>
    <w:rsid w:val="00505AE2"/>
    <w:rsid w:val="0051161D"/>
    <w:rsid w:val="0051266B"/>
    <w:rsid w:val="00513A4E"/>
    <w:rsid w:val="0054622C"/>
    <w:rsid w:val="00561842"/>
    <w:rsid w:val="005A62C0"/>
    <w:rsid w:val="005A6B59"/>
    <w:rsid w:val="005B12DB"/>
    <w:rsid w:val="005B37DD"/>
    <w:rsid w:val="005B4A2F"/>
    <w:rsid w:val="005B4C96"/>
    <w:rsid w:val="005C6728"/>
    <w:rsid w:val="005E58D9"/>
    <w:rsid w:val="005F3649"/>
    <w:rsid w:val="00606DF4"/>
    <w:rsid w:val="006155FB"/>
    <w:rsid w:val="006171F1"/>
    <w:rsid w:val="0062161D"/>
    <w:rsid w:val="00624319"/>
    <w:rsid w:val="00624C97"/>
    <w:rsid w:val="00651752"/>
    <w:rsid w:val="00683DBB"/>
    <w:rsid w:val="00685C61"/>
    <w:rsid w:val="006960AA"/>
    <w:rsid w:val="00696BF0"/>
    <w:rsid w:val="006A488D"/>
    <w:rsid w:val="006B116A"/>
    <w:rsid w:val="006B5102"/>
    <w:rsid w:val="006C64CE"/>
    <w:rsid w:val="006C6EE1"/>
    <w:rsid w:val="006E6A7A"/>
    <w:rsid w:val="006F1014"/>
    <w:rsid w:val="00701FD7"/>
    <w:rsid w:val="00713A78"/>
    <w:rsid w:val="00714FA0"/>
    <w:rsid w:val="00747498"/>
    <w:rsid w:val="00753EFD"/>
    <w:rsid w:val="00760AA9"/>
    <w:rsid w:val="00762C2B"/>
    <w:rsid w:val="007761B4"/>
    <w:rsid w:val="0078528B"/>
    <w:rsid w:val="007958EB"/>
    <w:rsid w:val="007B19E1"/>
    <w:rsid w:val="007B63DF"/>
    <w:rsid w:val="007B7475"/>
    <w:rsid w:val="007D20E2"/>
    <w:rsid w:val="007D5A37"/>
    <w:rsid w:val="007F66C7"/>
    <w:rsid w:val="0080739F"/>
    <w:rsid w:val="008105D2"/>
    <w:rsid w:val="00813451"/>
    <w:rsid w:val="008263C7"/>
    <w:rsid w:val="0083225A"/>
    <w:rsid w:val="008335AB"/>
    <w:rsid w:val="008358AD"/>
    <w:rsid w:val="00845DAA"/>
    <w:rsid w:val="008466B7"/>
    <w:rsid w:val="00851A0E"/>
    <w:rsid w:val="00853439"/>
    <w:rsid w:val="00862033"/>
    <w:rsid w:val="008641BE"/>
    <w:rsid w:val="00882B39"/>
    <w:rsid w:val="008A75E6"/>
    <w:rsid w:val="008B50D3"/>
    <w:rsid w:val="008C1C12"/>
    <w:rsid w:val="008C2B31"/>
    <w:rsid w:val="009022AF"/>
    <w:rsid w:val="00907424"/>
    <w:rsid w:val="00914DB6"/>
    <w:rsid w:val="0093039F"/>
    <w:rsid w:val="00954995"/>
    <w:rsid w:val="009567D5"/>
    <w:rsid w:val="00957590"/>
    <w:rsid w:val="009668F9"/>
    <w:rsid w:val="009671E4"/>
    <w:rsid w:val="00974C62"/>
    <w:rsid w:val="00976AC4"/>
    <w:rsid w:val="00996877"/>
    <w:rsid w:val="009A2BE9"/>
    <w:rsid w:val="009A5B35"/>
    <w:rsid w:val="009A651D"/>
    <w:rsid w:val="009A6FB5"/>
    <w:rsid w:val="009B1A65"/>
    <w:rsid w:val="009B1EC8"/>
    <w:rsid w:val="009B7B54"/>
    <w:rsid w:val="009C371F"/>
    <w:rsid w:val="009C3A07"/>
    <w:rsid w:val="009D7378"/>
    <w:rsid w:val="009E7F82"/>
    <w:rsid w:val="009F1006"/>
    <w:rsid w:val="00A07F0C"/>
    <w:rsid w:val="00A223C4"/>
    <w:rsid w:val="00A56D81"/>
    <w:rsid w:val="00A573FD"/>
    <w:rsid w:val="00A60424"/>
    <w:rsid w:val="00A67F8A"/>
    <w:rsid w:val="00A72B01"/>
    <w:rsid w:val="00A758E3"/>
    <w:rsid w:val="00A940F4"/>
    <w:rsid w:val="00AB6342"/>
    <w:rsid w:val="00AC5C45"/>
    <w:rsid w:val="00AE4484"/>
    <w:rsid w:val="00AF6914"/>
    <w:rsid w:val="00AF7C17"/>
    <w:rsid w:val="00B004BE"/>
    <w:rsid w:val="00B04750"/>
    <w:rsid w:val="00B1642F"/>
    <w:rsid w:val="00B37AB2"/>
    <w:rsid w:val="00B4634E"/>
    <w:rsid w:val="00B57AD2"/>
    <w:rsid w:val="00B80B82"/>
    <w:rsid w:val="00B83602"/>
    <w:rsid w:val="00B91B10"/>
    <w:rsid w:val="00B92A3E"/>
    <w:rsid w:val="00B9640B"/>
    <w:rsid w:val="00B96DBC"/>
    <w:rsid w:val="00BC13CC"/>
    <w:rsid w:val="00BC32BA"/>
    <w:rsid w:val="00BE40C5"/>
    <w:rsid w:val="00BF39BB"/>
    <w:rsid w:val="00C1011F"/>
    <w:rsid w:val="00C1128D"/>
    <w:rsid w:val="00C22D2D"/>
    <w:rsid w:val="00C23379"/>
    <w:rsid w:val="00C24A4E"/>
    <w:rsid w:val="00C464E5"/>
    <w:rsid w:val="00C65D1D"/>
    <w:rsid w:val="00C73124"/>
    <w:rsid w:val="00C738D8"/>
    <w:rsid w:val="00C92958"/>
    <w:rsid w:val="00CC07F5"/>
    <w:rsid w:val="00CC2310"/>
    <w:rsid w:val="00CC3C57"/>
    <w:rsid w:val="00CD59BC"/>
    <w:rsid w:val="00CD7E53"/>
    <w:rsid w:val="00CE0899"/>
    <w:rsid w:val="00CE6917"/>
    <w:rsid w:val="00D0287C"/>
    <w:rsid w:val="00D11290"/>
    <w:rsid w:val="00D1369D"/>
    <w:rsid w:val="00D254E9"/>
    <w:rsid w:val="00D336FF"/>
    <w:rsid w:val="00D54938"/>
    <w:rsid w:val="00D63EC2"/>
    <w:rsid w:val="00D767C2"/>
    <w:rsid w:val="00D82DCF"/>
    <w:rsid w:val="00D852C2"/>
    <w:rsid w:val="00D936E4"/>
    <w:rsid w:val="00DA2C49"/>
    <w:rsid w:val="00DA36FA"/>
    <w:rsid w:val="00DA5C5E"/>
    <w:rsid w:val="00DA6C91"/>
    <w:rsid w:val="00DA7947"/>
    <w:rsid w:val="00DB27F9"/>
    <w:rsid w:val="00DD5C68"/>
    <w:rsid w:val="00DE6846"/>
    <w:rsid w:val="00DE6ACF"/>
    <w:rsid w:val="00DF123A"/>
    <w:rsid w:val="00E01767"/>
    <w:rsid w:val="00E4047D"/>
    <w:rsid w:val="00E427BF"/>
    <w:rsid w:val="00E51F9B"/>
    <w:rsid w:val="00E626C8"/>
    <w:rsid w:val="00E76F47"/>
    <w:rsid w:val="00E83038"/>
    <w:rsid w:val="00E932E3"/>
    <w:rsid w:val="00E96989"/>
    <w:rsid w:val="00EA7439"/>
    <w:rsid w:val="00EC21AD"/>
    <w:rsid w:val="00EF5067"/>
    <w:rsid w:val="00F06D60"/>
    <w:rsid w:val="00F439A6"/>
    <w:rsid w:val="00F44AC2"/>
    <w:rsid w:val="00F52AA1"/>
    <w:rsid w:val="00F60458"/>
    <w:rsid w:val="00F60CCF"/>
    <w:rsid w:val="00F9405F"/>
    <w:rsid w:val="00FA27D0"/>
    <w:rsid w:val="00FA5461"/>
    <w:rsid w:val="00FC37CB"/>
    <w:rsid w:val="00FE5595"/>
    <w:rsid w:val="00FF4B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0384A"/>
  <w15:chartTrackingRefBased/>
  <w15:docId w15:val="{11BB4E28-3863-4B3A-AA53-E82443E0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line="360" w:lineRule="auto"/>
        <w:ind w:firstLine="907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947"/>
    <w:pPr>
      <w:ind w:firstLine="0"/>
    </w:pPr>
    <w:rPr>
      <w:rFonts w:ascii="Calibri" w:eastAsia="Calibri" w:hAnsi="Calibri" w:cs="Times New Roman"/>
    </w:rPr>
  </w:style>
  <w:style w:type="paragraph" w:styleId="1">
    <w:name w:val="heading 1"/>
    <w:basedOn w:val="a"/>
    <w:next w:val="a"/>
    <w:link w:val="10"/>
    <w:uiPriority w:val="9"/>
    <w:qFormat/>
    <w:rsid w:val="00FE5595"/>
    <w:pPr>
      <w:keepNext/>
      <w:keepLines/>
      <w:spacing w:before="240" w:line="259" w:lineRule="auto"/>
      <w:jc w:val="left"/>
      <w:outlineLvl w:val="0"/>
    </w:pPr>
    <w:rPr>
      <w:rFonts w:asciiTheme="majorHAnsi" w:eastAsiaTheme="majorEastAsia" w:hAnsiTheme="majorHAnsi" w:cstheme="majorBidi"/>
      <w:color w:val="374C80"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1385,baiaagaaboqcaaadnwmaaawtawaaaaaaaaaaaaaaaaaaaaaaaaaaaaaaaaaaaaaaaaaaaaaaaaaaaaaaaaaaaaaaaaaaaaaaaaaaaaaaaaaaaaaaaaaaaaaaaaaaaaaaaaaaaaaaaaaaaaaaaaaaaaaaaaaaaaaaaaaaaaaaaaaaaaaaaaaaaaaaaaaaaaaaaaaaaaaaaaaaaaaaaaaaaaaaaaaaaaaaaaaaaaaa"/>
    <w:basedOn w:val="a0"/>
    <w:rsid w:val="00DA7947"/>
  </w:style>
  <w:style w:type="paragraph" w:styleId="a3">
    <w:name w:val="Normal (Web)"/>
    <w:basedOn w:val="a"/>
    <w:uiPriority w:val="99"/>
    <w:unhideWhenUsed/>
    <w:rsid w:val="00DA7947"/>
    <w:pPr>
      <w:spacing w:before="100" w:beforeAutospacing="1" w:after="100" w:afterAutospacing="1" w:line="240" w:lineRule="auto"/>
      <w:jc w:val="left"/>
    </w:pPr>
    <w:rPr>
      <w:rFonts w:ascii="Times New Roman" w:eastAsia="Times New Roman" w:hAnsi="Times New Roman"/>
      <w:sz w:val="24"/>
      <w:szCs w:val="24"/>
      <w:lang w:eastAsia="uk-UA"/>
    </w:rPr>
  </w:style>
  <w:style w:type="paragraph" w:customStyle="1" w:styleId="6887">
    <w:name w:val="6887"/>
    <w:aliases w:val="baiaagaaboqcaaadqrgaaaw3gaaaaaaaaaaaaaaaaaaaaaaaaaaaaaaaaaaaaaaaaaaaaaaaaaaaaaaaaaaaaaaaaaaaaaaaaaaaaaaaaaaaaaaaaaaaaaaaaaaaaaaaaaaaaaaaaaaaaaaaaaaaaaaaaaaaaaaaaaaaaaaaaaaaaaaaaaaaaaaaaaaaaaaaaaaaaaaaaaaaaaaaaaaaaaaaaaaaaaaaaaaaaaaa"/>
    <w:basedOn w:val="a"/>
    <w:rsid w:val="00DA7947"/>
    <w:pPr>
      <w:spacing w:before="100" w:beforeAutospacing="1" w:after="100" w:afterAutospacing="1" w:line="240" w:lineRule="auto"/>
      <w:jc w:val="left"/>
    </w:pPr>
    <w:rPr>
      <w:rFonts w:ascii="Times New Roman" w:eastAsia="Times New Roman" w:hAnsi="Times New Roman"/>
      <w:sz w:val="24"/>
      <w:szCs w:val="24"/>
      <w:lang w:eastAsia="uk-UA"/>
    </w:rPr>
  </w:style>
  <w:style w:type="paragraph" w:styleId="a4">
    <w:name w:val="Body Text"/>
    <w:basedOn w:val="a"/>
    <w:link w:val="a5"/>
    <w:uiPriority w:val="1"/>
    <w:qFormat/>
    <w:rsid w:val="003C2DAC"/>
    <w:pPr>
      <w:widowControl w:val="0"/>
      <w:autoSpaceDE w:val="0"/>
      <w:autoSpaceDN w:val="0"/>
      <w:spacing w:line="240" w:lineRule="auto"/>
      <w:ind w:left="473"/>
    </w:pPr>
    <w:rPr>
      <w:rFonts w:ascii="Times New Roman" w:eastAsia="Times New Roman" w:hAnsi="Times New Roman"/>
      <w:sz w:val="28"/>
      <w:szCs w:val="28"/>
    </w:rPr>
  </w:style>
  <w:style w:type="character" w:customStyle="1" w:styleId="a5">
    <w:name w:val="Основний текст Знак"/>
    <w:basedOn w:val="a0"/>
    <w:link w:val="a4"/>
    <w:rsid w:val="003C2DAC"/>
    <w:rPr>
      <w:rFonts w:ascii="Times New Roman" w:eastAsia="Times New Roman" w:hAnsi="Times New Roman" w:cs="Times New Roman"/>
      <w:sz w:val="28"/>
      <w:szCs w:val="28"/>
    </w:rPr>
  </w:style>
  <w:style w:type="paragraph" w:styleId="a6">
    <w:name w:val="List Paragraph"/>
    <w:aliases w:val="List Paragraph,List Paragraph (numbered (a)),WB Para"/>
    <w:basedOn w:val="a"/>
    <w:link w:val="a7"/>
    <w:uiPriority w:val="34"/>
    <w:qFormat/>
    <w:rsid w:val="000D7A57"/>
    <w:pPr>
      <w:spacing w:after="200" w:line="276" w:lineRule="auto"/>
      <w:ind w:left="720" w:firstLine="709"/>
      <w:contextualSpacing/>
      <w:jc w:val="left"/>
    </w:pPr>
  </w:style>
  <w:style w:type="table" w:styleId="3">
    <w:name w:val="Light List Accent 3"/>
    <w:basedOn w:val="a1"/>
    <w:uiPriority w:val="61"/>
    <w:rsid w:val="00FA5461"/>
    <w:pPr>
      <w:spacing w:line="240" w:lineRule="auto"/>
      <w:ind w:firstLine="0"/>
      <w:jc w:val="left"/>
    </w:pPr>
    <w:rPr>
      <w:rFonts w:eastAsiaTheme="minorEastAsia"/>
      <w:lang w:eastAsia="uk-UA"/>
    </w:rPr>
    <w:tblPr>
      <w:tblStyleRowBandSize w:val="1"/>
      <w:tblStyleColBandSize w:val="1"/>
      <w:tblBorders>
        <w:top w:val="single" w:sz="8" w:space="0" w:color="297FD5" w:themeColor="accent3"/>
        <w:left w:val="single" w:sz="8" w:space="0" w:color="297FD5" w:themeColor="accent3"/>
        <w:bottom w:val="single" w:sz="8" w:space="0" w:color="297FD5" w:themeColor="accent3"/>
        <w:right w:val="single" w:sz="8" w:space="0" w:color="297FD5" w:themeColor="accent3"/>
      </w:tblBorders>
    </w:tblPr>
    <w:tblStylePr w:type="firstRow">
      <w:pPr>
        <w:spacing w:before="0" w:after="0" w:line="240" w:lineRule="auto"/>
      </w:pPr>
      <w:rPr>
        <w:b/>
        <w:bCs/>
        <w:color w:val="FFFFFF" w:themeColor="background1"/>
      </w:rPr>
      <w:tblPr/>
      <w:tcPr>
        <w:shd w:val="clear" w:color="auto" w:fill="297FD5" w:themeFill="accent3"/>
      </w:tcPr>
    </w:tblStylePr>
    <w:tblStylePr w:type="lastRow">
      <w:pPr>
        <w:spacing w:before="0" w:after="0" w:line="240" w:lineRule="auto"/>
      </w:pPr>
      <w:rPr>
        <w:b/>
        <w:bCs/>
      </w:rPr>
      <w:tblPr/>
      <w:tcPr>
        <w:tcBorders>
          <w:top w:val="double" w:sz="6" w:space="0" w:color="297FD5" w:themeColor="accent3"/>
          <w:left w:val="single" w:sz="8" w:space="0" w:color="297FD5" w:themeColor="accent3"/>
          <w:bottom w:val="single" w:sz="8" w:space="0" w:color="297FD5" w:themeColor="accent3"/>
          <w:right w:val="single" w:sz="8" w:space="0" w:color="297FD5" w:themeColor="accent3"/>
        </w:tcBorders>
      </w:tcPr>
    </w:tblStylePr>
    <w:tblStylePr w:type="firstCol">
      <w:rPr>
        <w:b/>
        <w:bCs/>
      </w:rPr>
    </w:tblStylePr>
    <w:tblStylePr w:type="lastCol">
      <w:rPr>
        <w:b/>
        <w:bCs/>
      </w:rPr>
    </w:tblStylePr>
    <w:tblStylePr w:type="band1Vert">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tcPr>
    </w:tblStylePr>
    <w:tblStylePr w:type="band1Horz">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tcPr>
    </w:tblStylePr>
  </w:style>
  <w:style w:type="character" w:styleId="a8">
    <w:name w:val="Hyperlink"/>
    <w:basedOn w:val="a0"/>
    <w:uiPriority w:val="99"/>
    <w:unhideWhenUsed/>
    <w:rsid w:val="0078528B"/>
    <w:rPr>
      <w:color w:val="9454C3" w:themeColor="hyperlink"/>
      <w:u w:val="single"/>
    </w:rPr>
  </w:style>
  <w:style w:type="character" w:customStyle="1" w:styleId="fontstyle01">
    <w:name w:val="fontstyle01"/>
    <w:basedOn w:val="a0"/>
    <w:rsid w:val="009F1006"/>
    <w:rPr>
      <w:rFonts w:ascii="MinionPro-Regular" w:hAnsi="MinionPro-Regular" w:hint="default"/>
      <w:b w:val="0"/>
      <w:bCs w:val="0"/>
      <w:i w:val="0"/>
      <w:iCs w:val="0"/>
      <w:color w:val="242021"/>
      <w:sz w:val="22"/>
      <w:szCs w:val="22"/>
    </w:rPr>
  </w:style>
  <w:style w:type="paragraph" w:customStyle="1" w:styleId="Char1">
    <w:name w:val="Char Знак Знак Знак Знак Знак Знак Знак Знак Знак Знак Знак Знак Знак Знак1 Знак Знак"/>
    <w:basedOn w:val="a"/>
    <w:rsid w:val="009F1006"/>
    <w:pPr>
      <w:suppressAutoHyphens/>
      <w:spacing w:line="240" w:lineRule="auto"/>
      <w:jc w:val="left"/>
    </w:pPr>
    <w:rPr>
      <w:rFonts w:ascii="Verdana" w:eastAsia="Times New Roman" w:hAnsi="Verdana" w:cs="Verdana"/>
      <w:sz w:val="20"/>
      <w:szCs w:val="20"/>
      <w:lang w:val="en-US"/>
    </w:rPr>
  </w:style>
  <w:style w:type="character" w:customStyle="1" w:styleId="30">
    <w:name w:val="Основний текст (3)_"/>
    <w:basedOn w:val="a0"/>
    <w:rsid w:val="002F21CF"/>
    <w:rPr>
      <w:rFonts w:ascii="Century Schoolbook" w:eastAsia="Century Schoolbook" w:hAnsi="Century Schoolbook" w:cs="Century Schoolbook"/>
      <w:b w:val="0"/>
      <w:bCs w:val="0"/>
      <w:i w:val="0"/>
      <w:iCs w:val="0"/>
      <w:smallCaps w:val="0"/>
      <w:strike w:val="0"/>
      <w:spacing w:val="0"/>
      <w:sz w:val="16"/>
      <w:szCs w:val="16"/>
    </w:rPr>
  </w:style>
  <w:style w:type="character" w:customStyle="1" w:styleId="31">
    <w:name w:val="Основний текст (3)"/>
    <w:basedOn w:val="30"/>
    <w:rsid w:val="002F21CF"/>
    <w:rPr>
      <w:rFonts w:ascii="Century Schoolbook" w:eastAsia="Century Schoolbook" w:hAnsi="Century Schoolbook" w:cs="Century Schoolbook"/>
      <w:b w:val="0"/>
      <w:bCs w:val="0"/>
      <w:i w:val="0"/>
      <w:iCs w:val="0"/>
      <w:smallCaps w:val="0"/>
      <w:strike w:val="0"/>
      <w:spacing w:val="0"/>
      <w:sz w:val="16"/>
      <w:szCs w:val="16"/>
    </w:rPr>
  </w:style>
  <w:style w:type="paragraph" w:customStyle="1" w:styleId="11">
    <w:name w:val="Обычный1"/>
    <w:rsid w:val="00E51F9B"/>
    <w:pPr>
      <w:spacing w:line="240" w:lineRule="auto"/>
      <w:ind w:firstLine="0"/>
      <w:jc w:val="left"/>
    </w:pPr>
    <w:rPr>
      <w:rFonts w:ascii="Times New Roman" w:eastAsia="Times New Roman" w:hAnsi="Times New Roman" w:cs="Times New Roman"/>
      <w:sz w:val="20"/>
      <w:szCs w:val="20"/>
      <w:lang w:eastAsia="uk-UA"/>
    </w:rPr>
  </w:style>
  <w:style w:type="paragraph" w:styleId="a9">
    <w:name w:val="No Spacing"/>
    <w:link w:val="aa"/>
    <w:uiPriority w:val="1"/>
    <w:qFormat/>
    <w:rsid w:val="00F06D60"/>
    <w:pPr>
      <w:spacing w:line="240" w:lineRule="auto"/>
      <w:ind w:firstLine="0"/>
      <w:jc w:val="left"/>
    </w:pPr>
    <w:rPr>
      <w:lang w:val="ru-RU"/>
    </w:rPr>
  </w:style>
  <w:style w:type="character" w:customStyle="1" w:styleId="10">
    <w:name w:val="Заголовок 1 Знак"/>
    <w:basedOn w:val="a0"/>
    <w:link w:val="1"/>
    <w:uiPriority w:val="9"/>
    <w:rsid w:val="00FE5595"/>
    <w:rPr>
      <w:rFonts w:asciiTheme="majorHAnsi" w:eastAsiaTheme="majorEastAsia" w:hAnsiTheme="majorHAnsi" w:cstheme="majorBidi"/>
      <w:color w:val="374C80" w:themeColor="accent1" w:themeShade="BF"/>
      <w:sz w:val="32"/>
      <w:szCs w:val="32"/>
    </w:rPr>
  </w:style>
  <w:style w:type="character" w:customStyle="1" w:styleId="None">
    <w:name w:val="None"/>
    <w:rsid w:val="00976AC4"/>
  </w:style>
  <w:style w:type="character" w:customStyle="1" w:styleId="Hyperlink0">
    <w:name w:val="Hyperlink.0"/>
    <w:rsid w:val="00976AC4"/>
    <w:rPr>
      <w:outline w:val="0"/>
      <w:color w:val="4A6EE0"/>
      <w:u w:val="single"/>
    </w:rPr>
  </w:style>
  <w:style w:type="character" w:customStyle="1" w:styleId="Hyperlink1">
    <w:name w:val="Hyperlink.1"/>
    <w:rsid w:val="00976AC4"/>
    <w:rPr>
      <w:outline w:val="0"/>
      <w:color w:val="0000FF"/>
      <w:u w:val="single" w:color="0000FF"/>
    </w:rPr>
  </w:style>
  <w:style w:type="character" w:customStyle="1" w:styleId="fontstyle21">
    <w:name w:val="fontstyle21"/>
    <w:basedOn w:val="a0"/>
    <w:rsid w:val="004B4EBE"/>
    <w:rPr>
      <w:rFonts w:ascii="Times New Roman" w:hAnsi="Times New Roman" w:cs="Times New Roman" w:hint="default"/>
      <w:b/>
      <w:bCs/>
      <w:i w:val="0"/>
      <w:iCs w:val="0"/>
      <w:color w:val="000000"/>
      <w:sz w:val="28"/>
      <w:szCs w:val="28"/>
    </w:rPr>
  </w:style>
  <w:style w:type="character" w:styleId="ab">
    <w:name w:val="Strong"/>
    <w:basedOn w:val="a0"/>
    <w:qFormat/>
    <w:rsid w:val="00606DF4"/>
    <w:rPr>
      <w:b/>
      <w:bCs/>
    </w:rPr>
  </w:style>
  <w:style w:type="paragraph" w:customStyle="1" w:styleId="12">
    <w:name w:val="Абзац списка1"/>
    <w:basedOn w:val="a"/>
    <w:semiHidden/>
    <w:rsid w:val="00485D47"/>
    <w:pPr>
      <w:spacing w:after="200" w:line="276" w:lineRule="auto"/>
      <w:ind w:left="720"/>
      <w:contextualSpacing/>
      <w:jc w:val="left"/>
    </w:pPr>
    <w:rPr>
      <w:lang w:val="ru-RU"/>
    </w:rPr>
  </w:style>
  <w:style w:type="character" w:customStyle="1" w:styleId="42">
    <w:name w:val="Заголовок №4 (2)"/>
    <w:basedOn w:val="a0"/>
    <w:rsid w:val="00DF123A"/>
    <w:rPr>
      <w:rFonts w:ascii="Century Schoolbook" w:eastAsia="Century Schoolbook" w:hAnsi="Century Schoolbook" w:cs="Century Schoolbook"/>
      <w:b w:val="0"/>
      <w:bCs w:val="0"/>
      <w:i w:val="0"/>
      <w:iCs w:val="0"/>
      <w:smallCaps w:val="0"/>
      <w:strike w:val="0"/>
      <w:spacing w:val="0"/>
      <w:sz w:val="18"/>
      <w:szCs w:val="18"/>
    </w:rPr>
  </w:style>
  <w:style w:type="character" w:customStyle="1" w:styleId="ac">
    <w:name w:val="Основний текст_"/>
    <w:basedOn w:val="a0"/>
    <w:link w:val="32"/>
    <w:rsid w:val="00DF123A"/>
    <w:rPr>
      <w:rFonts w:ascii="Century Schoolbook" w:eastAsia="Century Schoolbook" w:hAnsi="Century Schoolbook" w:cs="Century Schoolbook"/>
      <w:sz w:val="18"/>
      <w:szCs w:val="18"/>
      <w:shd w:val="clear" w:color="auto" w:fill="FFFFFF"/>
    </w:rPr>
  </w:style>
  <w:style w:type="character" w:customStyle="1" w:styleId="13">
    <w:name w:val="Основний текст1"/>
    <w:basedOn w:val="ac"/>
    <w:rsid w:val="00DF123A"/>
    <w:rPr>
      <w:rFonts w:ascii="Century Schoolbook" w:eastAsia="Century Schoolbook" w:hAnsi="Century Schoolbook" w:cs="Century Schoolbook"/>
      <w:sz w:val="18"/>
      <w:szCs w:val="18"/>
      <w:shd w:val="clear" w:color="auto" w:fill="FFFFFF"/>
    </w:rPr>
  </w:style>
  <w:style w:type="character" w:customStyle="1" w:styleId="2">
    <w:name w:val="Основний текст2"/>
    <w:basedOn w:val="ac"/>
    <w:rsid w:val="00DF123A"/>
    <w:rPr>
      <w:rFonts w:ascii="Century Schoolbook" w:eastAsia="Century Schoolbook" w:hAnsi="Century Schoolbook" w:cs="Century Schoolbook"/>
      <w:sz w:val="18"/>
      <w:szCs w:val="18"/>
      <w:shd w:val="clear" w:color="auto" w:fill="FFFFFF"/>
    </w:rPr>
  </w:style>
  <w:style w:type="character" w:customStyle="1" w:styleId="4">
    <w:name w:val="Заголовок №4"/>
    <w:basedOn w:val="a0"/>
    <w:rsid w:val="00DF123A"/>
    <w:rPr>
      <w:rFonts w:ascii="Franklin Gothic Demi" w:eastAsia="Franklin Gothic Demi" w:hAnsi="Franklin Gothic Demi" w:cs="Franklin Gothic Demi"/>
      <w:b w:val="0"/>
      <w:bCs w:val="0"/>
      <w:i w:val="0"/>
      <w:iCs w:val="0"/>
      <w:smallCaps w:val="0"/>
      <w:strike w:val="0"/>
      <w:spacing w:val="0"/>
      <w:sz w:val="19"/>
      <w:szCs w:val="19"/>
    </w:rPr>
  </w:style>
  <w:style w:type="paragraph" w:customStyle="1" w:styleId="32">
    <w:name w:val="Основний текст3"/>
    <w:basedOn w:val="a"/>
    <w:link w:val="ac"/>
    <w:rsid w:val="00DF123A"/>
    <w:pPr>
      <w:shd w:val="clear" w:color="auto" w:fill="FFFFFF"/>
      <w:spacing w:before="240" w:line="226" w:lineRule="exact"/>
      <w:ind w:hanging="340"/>
    </w:pPr>
    <w:rPr>
      <w:rFonts w:ascii="Century Schoolbook" w:eastAsia="Century Schoolbook" w:hAnsi="Century Schoolbook" w:cs="Century Schoolbook"/>
      <w:sz w:val="18"/>
      <w:szCs w:val="18"/>
    </w:rPr>
  </w:style>
  <w:style w:type="paragraph" w:customStyle="1" w:styleId="310">
    <w:name w:val="Основний текст (3)1"/>
    <w:basedOn w:val="a"/>
    <w:rsid w:val="00DF123A"/>
    <w:pPr>
      <w:shd w:val="clear" w:color="auto" w:fill="FFFFFF"/>
      <w:spacing w:line="206" w:lineRule="exact"/>
    </w:pPr>
    <w:rPr>
      <w:rFonts w:ascii="Century Schoolbook" w:eastAsia="Times New Roman" w:hAnsi="Century Schoolbook" w:cs="Century Schoolbook"/>
      <w:color w:val="000000"/>
      <w:sz w:val="16"/>
      <w:szCs w:val="16"/>
      <w:lang w:eastAsia="uk-UA"/>
    </w:rPr>
  </w:style>
  <w:style w:type="paragraph" w:customStyle="1" w:styleId="rvps20">
    <w:name w:val="rvps20"/>
    <w:basedOn w:val="a"/>
    <w:rsid w:val="00472097"/>
    <w:pPr>
      <w:spacing w:line="240" w:lineRule="auto"/>
      <w:ind w:firstLine="855"/>
    </w:pPr>
    <w:rPr>
      <w:rFonts w:ascii="Times New Roman" w:eastAsia="Times New Roman" w:hAnsi="Times New Roman"/>
      <w:sz w:val="24"/>
      <w:szCs w:val="24"/>
      <w:lang w:val="ru-RU" w:eastAsia="ru-RU"/>
    </w:rPr>
  </w:style>
  <w:style w:type="character" w:customStyle="1" w:styleId="rvts6">
    <w:name w:val="rvts6"/>
    <w:rsid w:val="00472097"/>
    <w:rPr>
      <w:rFonts w:ascii="Times New Roman" w:hAnsi="Times New Roman" w:cs="Times New Roman" w:hint="default"/>
      <w:sz w:val="24"/>
      <w:szCs w:val="24"/>
    </w:rPr>
  </w:style>
  <w:style w:type="character" w:customStyle="1" w:styleId="textexposedshow">
    <w:name w:val="text_exposed_show"/>
    <w:basedOn w:val="a0"/>
    <w:rsid w:val="00C22D2D"/>
  </w:style>
  <w:style w:type="character" w:customStyle="1" w:styleId="apple-style-span">
    <w:name w:val="apple-style-span"/>
    <w:basedOn w:val="a0"/>
    <w:rsid w:val="002265EF"/>
  </w:style>
  <w:style w:type="character" w:customStyle="1" w:styleId="apple-converted-space">
    <w:name w:val="apple-converted-space"/>
    <w:basedOn w:val="a0"/>
    <w:rsid w:val="002265EF"/>
  </w:style>
  <w:style w:type="character" w:customStyle="1" w:styleId="A50">
    <w:name w:val="A5"/>
    <w:uiPriority w:val="99"/>
    <w:rsid w:val="00FA27D0"/>
    <w:rPr>
      <w:color w:val="000000"/>
    </w:rPr>
  </w:style>
  <w:style w:type="character" w:customStyle="1" w:styleId="hps">
    <w:name w:val="hps"/>
    <w:basedOn w:val="a0"/>
    <w:rsid w:val="0006235A"/>
  </w:style>
  <w:style w:type="character" w:customStyle="1" w:styleId="atn">
    <w:name w:val="atn"/>
    <w:basedOn w:val="a0"/>
    <w:rsid w:val="0006235A"/>
  </w:style>
  <w:style w:type="character" w:customStyle="1" w:styleId="spelle">
    <w:name w:val="spelle"/>
    <w:basedOn w:val="a0"/>
    <w:rsid w:val="0006235A"/>
  </w:style>
  <w:style w:type="character" w:customStyle="1" w:styleId="grame">
    <w:name w:val="grame"/>
    <w:basedOn w:val="a0"/>
    <w:rsid w:val="0006235A"/>
  </w:style>
  <w:style w:type="table" w:styleId="ad">
    <w:name w:val="Table Grid"/>
    <w:basedOn w:val="a1"/>
    <w:uiPriority w:val="39"/>
    <w:rsid w:val="00D767C2"/>
    <w:pPr>
      <w:spacing w:line="240" w:lineRule="auto"/>
      <w:ind w:firstLine="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sid w:val="00023B14"/>
    <w:rPr>
      <w:color w:val="3EBBF0" w:themeColor="followedHyperlink"/>
      <w:u w:val="single"/>
    </w:rPr>
  </w:style>
  <w:style w:type="paragraph" w:customStyle="1" w:styleId="Default">
    <w:name w:val="Default"/>
    <w:rsid w:val="00760AA9"/>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eastAsia="ru-RU"/>
    </w:rPr>
  </w:style>
  <w:style w:type="paragraph" w:styleId="af">
    <w:name w:val="Body Text Indent"/>
    <w:basedOn w:val="a"/>
    <w:link w:val="af0"/>
    <w:uiPriority w:val="99"/>
    <w:semiHidden/>
    <w:unhideWhenUsed/>
    <w:rsid w:val="00762C2B"/>
    <w:pPr>
      <w:spacing w:after="120"/>
      <w:ind w:left="283"/>
    </w:pPr>
  </w:style>
  <w:style w:type="character" w:customStyle="1" w:styleId="af0">
    <w:name w:val="Основний текст з відступом Знак"/>
    <w:basedOn w:val="a0"/>
    <w:link w:val="af"/>
    <w:uiPriority w:val="99"/>
    <w:semiHidden/>
    <w:rsid w:val="00762C2B"/>
    <w:rPr>
      <w:rFonts w:ascii="Calibri" w:eastAsia="Calibri" w:hAnsi="Calibri" w:cs="Times New Roman"/>
    </w:rPr>
  </w:style>
  <w:style w:type="character" w:customStyle="1" w:styleId="jlqj4b">
    <w:name w:val="jlqj4b"/>
    <w:basedOn w:val="a0"/>
    <w:rsid w:val="007B7475"/>
  </w:style>
  <w:style w:type="character" w:customStyle="1" w:styleId="viiyi">
    <w:name w:val="viiyi"/>
    <w:basedOn w:val="a0"/>
    <w:rsid w:val="007B7475"/>
  </w:style>
  <w:style w:type="character" w:customStyle="1" w:styleId="a7">
    <w:name w:val="Абзац списку Знак"/>
    <w:aliases w:val="List Paragraph Знак,List Paragraph (numbered (a)) Знак,WB Para Знак"/>
    <w:link w:val="a6"/>
    <w:uiPriority w:val="34"/>
    <w:locked/>
    <w:rsid w:val="00F9405F"/>
    <w:rPr>
      <w:rFonts w:ascii="Calibri" w:eastAsia="Calibri" w:hAnsi="Calibri" w:cs="Times New Roman"/>
    </w:rPr>
  </w:style>
  <w:style w:type="paragraph" w:styleId="af1">
    <w:name w:val="Title"/>
    <w:basedOn w:val="a"/>
    <w:link w:val="af2"/>
    <w:qFormat/>
    <w:rsid w:val="00F9405F"/>
    <w:pPr>
      <w:spacing w:line="240" w:lineRule="auto"/>
      <w:jc w:val="center"/>
    </w:pPr>
    <w:rPr>
      <w:rFonts w:ascii="Times New Roman" w:eastAsia="Times New Roman" w:hAnsi="Times New Roman"/>
      <w:sz w:val="28"/>
      <w:szCs w:val="20"/>
      <w:lang w:eastAsia="ru-RU"/>
    </w:rPr>
  </w:style>
  <w:style w:type="character" w:customStyle="1" w:styleId="af2">
    <w:name w:val="Назва Знак"/>
    <w:basedOn w:val="a0"/>
    <w:link w:val="af1"/>
    <w:rsid w:val="00F9405F"/>
    <w:rPr>
      <w:rFonts w:ascii="Times New Roman" w:eastAsia="Times New Roman" w:hAnsi="Times New Roman" w:cs="Times New Roman"/>
      <w:sz w:val="28"/>
      <w:szCs w:val="20"/>
      <w:lang w:eastAsia="ru-RU"/>
    </w:rPr>
  </w:style>
  <w:style w:type="character" w:styleId="af3">
    <w:name w:val="Emphasis"/>
    <w:basedOn w:val="a0"/>
    <w:uiPriority w:val="20"/>
    <w:qFormat/>
    <w:rsid w:val="00A67F8A"/>
    <w:rPr>
      <w:i/>
      <w:iCs/>
    </w:rPr>
  </w:style>
  <w:style w:type="character" w:customStyle="1" w:styleId="aa">
    <w:name w:val="Без інтервалів Знак"/>
    <w:basedOn w:val="a0"/>
    <w:link w:val="a9"/>
    <w:uiPriority w:val="1"/>
    <w:rsid w:val="00DA5C5E"/>
    <w:rPr>
      <w:lang w:val="ru-RU"/>
    </w:rPr>
  </w:style>
  <w:style w:type="paragraph" w:styleId="af4">
    <w:name w:val="header"/>
    <w:basedOn w:val="a"/>
    <w:link w:val="af5"/>
    <w:uiPriority w:val="99"/>
    <w:unhideWhenUsed/>
    <w:rsid w:val="00DA5C5E"/>
    <w:pPr>
      <w:tabs>
        <w:tab w:val="center" w:pos="4819"/>
        <w:tab w:val="right" w:pos="9639"/>
      </w:tabs>
      <w:spacing w:line="240" w:lineRule="auto"/>
    </w:pPr>
  </w:style>
  <w:style w:type="character" w:customStyle="1" w:styleId="af5">
    <w:name w:val="Верхній колонтитул Знак"/>
    <w:basedOn w:val="a0"/>
    <w:link w:val="af4"/>
    <w:uiPriority w:val="99"/>
    <w:rsid w:val="00DA5C5E"/>
    <w:rPr>
      <w:rFonts w:ascii="Calibri" w:eastAsia="Calibri" w:hAnsi="Calibri" w:cs="Times New Roman"/>
    </w:rPr>
  </w:style>
  <w:style w:type="paragraph" w:styleId="af6">
    <w:name w:val="footer"/>
    <w:basedOn w:val="a"/>
    <w:link w:val="af7"/>
    <w:uiPriority w:val="99"/>
    <w:unhideWhenUsed/>
    <w:rsid w:val="00DA5C5E"/>
    <w:pPr>
      <w:tabs>
        <w:tab w:val="center" w:pos="4819"/>
        <w:tab w:val="right" w:pos="9639"/>
      </w:tabs>
      <w:spacing w:line="240" w:lineRule="auto"/>
    </w:pPr>
  </w:style>
  <w:style w:type="character" w:customStyle="1" w:styleId="af7">
    <w:name w:val="Нижній колонтитул Знак"/>
    <w:basedOn w:val="a0"/>
    <w:link w:val="af6"/>
    <w:uiPriority w:val="99"/>
    <w:rsid w:val="00DA5C5E"/>
    <w:rPr>
      <w:rFonts w:ascii="Calibri" w:eastAsia="Calibri" w:hAnsi="Calibri" w:cs="Times New Roman"/>
    </w:rPr>
  </w:style>
  <w:style w:type="character" w:customStyle="1" w:styleId="a-size-extra-large">
    <w:name w:val="a-size-extra-large"/>
    <w:basedOn w:val="a0"/>
    <w:rsid w:val="00415910"/>
  </w:style>
  <w:style w:type="paragraph" w:styleId="HTML">
    <w:name w:val="HTML Preformatted"/>
    <w:basedOn w:val="a"/>
    <w:link w:val="HTML0"/>
    <w:uiPriority w:val="99"/>
    <w:unhideWhenUsed/>
    <w:rsid w:val="000D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val="lt-LT" w:eastAsia="lt-LT"/>
    </w:rPr>
  </w:style>
  <w:style w:type="character" w:customStyle="1" w:styleId="HTML0">
    <w:name w:val="Стандартний HTML Знак"/>
    <w:basedOn w:val="a0"/>
    <w:link w:val="HTML"/>
    <w:uiPriority w:val="99"/>
    <w:rsid w:val="000D37C8"/>
    <w:rPr>
      <w:rFonts w:ascii="Courier New" w:eastAsia="Times New Roman" w:hAnsi="Courier New" w:cs="Courier New"/>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483275">
      <w:bodyDiv w:val="1"/>
      <w:marLeft w:val="0"/>
      <w:marRight w:val="0"/>
      <w:marTop w:val="0"/>
      <w:marBottom w:val="0"/>
      <w:divBdr>
        <w:top w:val="none" w:sz="0" w:space="0" w:color="auto"/>
        <w:left w:val="none" w:sz="0" w:space="0" w:color="auto"/>
        <w:bottom w:val="none" w:sz="0" w:space="0" w:color="auto"/>
        <w:right w:val="none" w:sz="0" w:space="0" w:color="auto"/>
      </w:divBdr>
    </w:div>
    <w:div w:id="1747722601">
      <w:bodyDiv w:val="1"/>
      <w:marLeft w:val="0"/>
      <w:marRight w:val="0"/>
      <w:marTop w:val="0"/>
      <w:marBottom w:val="0"/>
      <w:divBdr>
        <w:top w:val="none" w:sz="0" w:space="0" w:color="auto"/>
        <w:left w:val="none" w:sz="0" w:space="0" w:color="auto"/>
        <w:bottom w:val="none" w:sz="0" w:space="0" w:color="auto"/>
        <w:right w:val="none" w:sz="0" w:space="0" w:color="auto"/>
      </w:divBdr>
    </w:div>
    <w:div w:id="213768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png"/><Relationship Id="rId21" Type="http://schemas.openxmlformats.org/officeDocument/2006/relationships/hyperlink" Target="https://doi.org/10.15802/ampr.v0i19.236007" TargetMode="External"/><Relationship Id="rId42" Type="http://schemas.openxmlformats.org/officeDocument/2006/relationships/hyperlink" Target="https://philpapers.org/asearch.pl?pub=3155" TargetMode="External"/><Relationship Id="rId47" Type="http://schemas.openxmlformats.org/officeDocument/2006/relationships/hyperlink" Target="http://flogiston.ru/articles/general/klochko" TargetMode="External"/><Relationship Id="rId63" Type="http://schemas.openxmlformats.org/officeDocument/2006/relationships/hyperlink" Target="https://doi.org/10.1146/annurev.clinpsy.1.102803.143938" TargetMode="External"/><Relationship Id="rId68" Type="http://schemas.openxmlformats.org/officeDocument/2006/relationships/hyperlink" Target="http://bukvar.su/menedzhment/113095-Model-sovremennogo-menedzhera.html" TargetMode="External"/><Relationship Id="rId16" Type="http://schemas.openxmlformats.org/officeDocument/2006/relationships/hyperlink" Target="https://bit.ly/3vyNpbi" TargetMode="External"/><Relationship Id="rId11" Type="http://schemas.openxmlformats.org/officeDocument/2006/relationships/hyperlink" Target="http://www.economy.nayka.com.ua/?op=1&amp;z=5537" TargetMode="External"/><Relationship Id="rId24" Type="http://schemas.openxmlformats.org/officeDocument/2006/relationships/image" Target="media/image5.png"/><Relationship Id="rId32" Type="http://schemas.openxmlformats.org/officeDocument/2006/relationships/hyperlink" Target="https://www.researchgate.net/journal/Journal-of-Research-in-Personality-1095-7251" TargetMode="External"/><Relationship Id="rId37" Type="http://schemas.openxmlformats.org/officeDocument/2006/relationships/hyperlink" Target="https://uk.wikipedia.org/wiki/%D0%9F%D1%81%D0%B8%D1%85%D1%96%D1%87%D0%BD%D1%96_%D1%81%D1%82%D0%B0%D0%BD%D0%B8" TargetMode="External"/><Relationship Id="rId40" Type="http://schemas.openxmlformats.org/officeDocument/2006/relationships/hyperlink" Target="http://citeseerx.ist.psu.edu/viewdoc/download?doi=10.1.1.405.5345&amp;rep=rep1&amp;type=pdf" TargetMode="External"/><Relationship Id="rId45" Type="http://schemas.openxmlformats.org/officeDocument/2006/relationships/hyperlink" Target="https://www.abebooks.com/Behaviorism-WATSON-John-B-New-York/1248359158/bd" TargetMode="External"/><Relationship Id="rId53" Type="http://schemas.openxmlformats.org/officeDocument/2006/relationships/image" Target="media/image9.emf"/><Relationship Id="rId58" Type="http://schemas.microsoft.com/office/2007/relationships/diagramDrawing" Target="diagrams/drawing1.xml"/><Relationship Id="rId66" Type="http://schemas.openxmlformats.org/officeDocument/2006/relationships/hyperlink" Target="http://www.litres.ru/vladimir-spivak/" TargetMode="External"/><Relationship Id="rId74" Type="http://schemas.openxmlformats.org/officeDocument/2006/relationships/hyperlink" Target="https://zakon.rada.gov.ua/laws/show/219-2016-&#1088;" TargetMode="External"/><Relationship Id="rId5" Type="http://schemas.openxmlformats.org/officeDocument/2006/relationships/webSettings" Target="webSettings.xml"/><Relationship Id="rId61" Type="http://schemas.openxmlformats.org/officeDocument/2006/relationships/hyperlink" Target="https://doi.org/10.1007/978-1-4613-3997-7_12" TargetMode="External"/><Relationship Id="rId19" Type="http://schemas.openxmlformats.org/officeDocument/2006/relationships/hyperlink" Target="http://psyjournal.ru/j3p/pap.php?id=20011201" TargetMode="External"/><Relationship Id="rId14" Type="http://schemas.openxmlformats.org/officeDocument/2006/relationships/hyperlink" Target="https://www.eaie.org/blog/howhigher-education-institutions-respond-covid-19.html" TargetMode="External"/><Relationship Id="rId22" Type="http://schemas.openxmlformats.org/officeDocument/2006/relationships/footer" Target="footer1.xml"/><Relationship Id="rId27" Type="http://schemas.openxmlformats.org/officeDocument/2006/relationships/hyperlink" Target="http://www.sibran.ru/upload/iblock/755/7551b66d9b4ba5cc182aaf58abcbbf45.pdf" TargetMode="External"/><Relationship Id="rId30" Type="http://schemas.openxmlformats.org/officeDocument/2006/relationships/hyperlink" Target="https://www.researchgate.net/profile/Till-Utesch" TargetMode="External"/><Relationship Id="rId35" Type="http://schemas.openxmlformats.org/officeDocument/2006/relationships/hyperlink" Target="https://ru.wikipedia.org/wiki/%D0%A4%D1%80%D0%B0%D0%BD%D0%BA%D0%BB,_%D0%92%D0%B8%D0%BA%D1%82%D0%BE%D1%80" TargetMode="External"/><Relationship Id="rId43" Type="http://schemas.openxmlformats.org/officeDocument/2006/relationships/hyperlink" Target="https://doi.org/10.3389/fpsyg.2018.01282" TargetMode="External"/><Relationship Id="rId48" Type="http://schemas.openxmlformats.org/officeDocument/2006/relationships/hyperlink" Target="http://flogiston.ru/stat/click.php?http://www.voppsy.ru/journals_all/issues/1999/994/994075.htm" TargetMode="External"/><Relationship Id="rId56" Type="http://schemas.openxmlformats.org/officeDocument/2006/relationships/diagramQuickStyle" Target="diagrams/quickStyle1.xml"/><Relationship Id="rId64" Type="http://schemas.openxmlformats.org/officeDocument/2006/relationships/hyperlink" Target="http://www.litres.ru/vladimir-spivak/" TargetMode="External"/><Relationship Id="rId69" Type="http://schemas.openxmlformats.org/officeDocument/2006/relationships/hyperlink" Target="http://surl.li/agrvr" TargetMode="Externa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hrliga.com/index.php?id=5034&amp;module=news&amp;op=view" TargetMode="External"/><Relationship Id="rId72" Type="http://schemas.openxmlformats.org/officeDocument/2006/relationships/hyperlink" Target="https://signrt.info/click?redirect=https%3A%2F%2Fwww.scopus.com%2Fsourceid%2F21100784273&amp;dID=1600265953355&amp;linkName=https://www.scopus.com/sourceid/21100784273" TargetMode="External"/><Relationship Id="rId3" Type="http://schemas.openxmlformats.org/officeDocument/2006/relationships/styles" Target="styles.xml"/><Relationship Id="rId12" Type="http://schemas.openxmlformats.org/officeDocument/2006/relationships/hyperlink" Target="https://ru" TargetMode="External"/><Relationship Id="rId17" Type="http://schemas.openxmlformats.org/officeDocument/2006/relationships/hyperlink" Target="https://bit.ly/3aZRUCl" TargetMode="External"/><Relationship Id="rId25" Type="http://schemas.openxmlformats.org/officeDocument/2006/relationships/image" Target="media/image6.png"/><Relationship Id="rId33" Type="http://schemas.openxmlformats.org/officeDocument/2006/relationships/image" Target="media/image8.png"/><Relationship Id="rId38" Type="http://schemas.openxmlformats.org/officeDocument/2006/relationships/hyperlink" Target="https://uk.wikipedia.org/wiki/%D0%A1%D0%BF%D1%96%D0%B2%D0%BF%D0%B5%D1%80%D0%B5%D0%B6%D0%B8%D0%B2%D0%B0%D0%BD%D0%BD%D1%8F" TargetMode="External"/><Relationship Id="rId46" Type="http://schemas.openxmlformats.org/officeDocument/2006/relationships/hyperlink" Target="http://flogiston.ru/articles/general/klochko" TargetMode="External"/><Relationship Id="rId59" Type="http://schemas.openxmlformats.org/officeDocument/2006/relationships/image" Target="media/image10.emf"/><Relationship Id="rId67" Type="http://schemas.openxmlformats.org/officeDocument/2006/relationships/hyperlink" Target="http://bukvar.su/menedzhment/113095-Model-sovremennogo-menedzhera.html" TargetMode="External"/><Relationship Id="rId20" Type="http://schemas.openxmlformats.org/officeDocument/2006/relationships/chart" Target="charts/chart1.xml"/><Relationship Id="rId41" Type="http://schemas.openxmlformats.org/officeDocument/2006/relationships/hyperlink" Target="https://eur-lex.europa.eu/legal-content/LT/TXT/?uri=CELEX%3A52016PC0109" TargetMode="External"/><Relationship Id="rId54" Type="http://schemas.openxmlformats.org/officeDocument/2006/relationships/diagramData" Target="diagrams/data1.xml"/><Relationship Id="rId62" Type="http://schemas.openxmlformats.org/officeDocument/2006/relationships/hyperlink" Target="https://doi.org/10.4324/9780203773123" TargetMode="External"/><Relationship Id="rId70" Type="http://schemas.openxmlformats.org/officeDocument/2006/relationships/hyperlink" Target="http://www.irbis-nbuv.gov.ua/cgi-bin/irbis_nbuv/cgiirbis_64.exe?I21DBN=LINK&amp;P21DBN=UJRN&amp;Z21ID=&amp;S21REF=10&amp;S21CNR=20&amp;S21STN=1&amp;S21FMT=ASP_meta&amp;C21COM=S&amp;2_S21P03=FILA=&amp;2_S21STR=psch_2017_3_3" TargetMode="External"/><Relationship Id="rId75" Type="http://schemas.openxmlformats.org/officeDocument/2006/relationships/hyperlink" Target="https://link.springer.com/article/10.1007/s41465-016-0002-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5802/ampr.v0i18.221379" TargetMode="External"/><Relationship Id="rId23" Type="http://schemas.openxmlformats.org/officeDocument/2006/relationships/image" Target="media/image4.png"/><Relationship Id="rId28" Type="http://schemas.openxmlformats.org/officeDocument/2006/relationships/hyperlink" Target="https://www.researchgate.net/profile/Lara-Kroencke" TargetMode="External"/><Relationship Id="rId36" Type="http://schemas.openxmlformats.org/officeDocument/2006/relationships/hyperlink" Target="https://uk.wikipedia.org/wiki/%D0%9F%D0%BE%D1%87%D1%83%D1%82%D1%82%D1%8F" TargetMode="External"/><Relationship Id="rId49" Type="http://schemas.openxmlformats.org/officeDocument/2006/relationships/chart" Target="charts/chart2.xml"/><Relationship Id="rId57" Type="http://schemas.openxmlformats.org/officeDocument/2006/relationships/diagramColors" Target="diagrams/colors1.xml"/><Relationship Id="rId10" Type="http://schemas.openxmlformats.org/officeDocument/2006/relationships/image" Target="media/image3.jpeg"/><Relationship Id="rId31" Type="http://schemas.openxmlformats.org/officeDocument/2006/relationships/hyperlink" Target="https://www.researchgate.net/profile/Niclas-Kuper" TargetMode="External"/><Relationship Id="rId44" Type="http://schemas.openxmlformats.org/officeDocument/2006/relationships/hyperlink" Target="http://aphorism.org.ua/search.php" TargetMode="External"/><Relationship Id="rId52" Type="http://schemas.openxmlformats.org/officeDocument/2006/relationships/hyperlink" Target="https://core.ac.uk/download/pdf/32309843.pdf" TargetMode="External"/><Relationship Id="rId60" Type="http://schemas.openxmlformats.org/officeDocument/2006/relationships/hyperlink" Target="https://doi.org/10.1037/0003-066X.41.12.1389" TargetMode="External"/><Relationship Id="rId65" Type="http://schemas.openxmlformats.org/officeDocument/2006/relationships/hyperlink" Target="http://www.litres.ru/vladimir-spivak/" TargetMode="External"/><Relationship Id="rId73" Type="http://schemas.openxmlformats.org/officeDocument/2006/relationships/hyperlink" Target="http://psychologis.com.ua/Lider_i_rukovoditelq1.jpg"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s://doi.org/10.1177/0047239520934018" TargetMode="External"/><Relationship Id="rId18" Type="http://schemas.openxmlformats.org/officeDocument/2006/relationships/hyperlink" Target="https://bit.ly/2Xy2yx7" TargetMode="External"/><Relationship Id="rId39" Type="http://schemas.openxmlformats.org/officeDocument/2006/relationships/hyperlink" Target="http://elibrary.lt/resursai/Uzsienio%20leidiniai/Voronezh/hum/2004-2/hum0402_07.pdf" TargetMode="External"/><Relationship Id="rId34" Type="http://schemas.openxmlformats.org/officeDocument/2006/relationships/hyperlink" Target="http://ieeexplore.ieee.org/document/6916374/" TargetMode="External"/><Relationship Id="rId50" Type="http://schemas.openxmlformats.org/officeDocument/2006/relationships/chart" Target="charts/chart3.xml"/><Relationship Id="rId55" Type="http://schemas.openxmlformats.org/officeDocument/2006/relationships/diagramLayout" Target="diagrams/layout1.xm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ocrates.vsau.org/repository/getfile.php/20354.pdf" TargetMode="External"/><Relationship Id="rId2" Type="http://schemas.openxmlformats.org/officeDocument/2006/relationships/numbering" Target="numbering.xml"/><Relationship Id="rId29" Type="http://schemas.openxmlformats.org/officeDocument/2006/relationships/hyperlink" Target="https://www.researchgate.net/profile/Katharina-Geukes-2"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55;&#1088;&#1080;&#1085;&#1094;&#1077;&#1089;&#1072;%20&#1042;&#1110;&#1082;&#1090;&#1086;&#1088;&#1110;&#1103;\Desktop\&#1052;&#1040;&#1043;&#1030;&#1057;&#1058;&#1045;&#1056;&#1057;&#1068;&#1050;&#1040;\&#1050;&#1083;&#1072;&#1089;&#1090;&#1077;&#1088;&#1085;&#1080;&#1081;-&#1072;&#1085;&#1072;&#1083;&#1110;&#1079;.xlsx" TargetMode="Externa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_Microsoft_Excel.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_Microsoft_Excel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Pt>
            <c:idx val="1"/>
            <c:invertIfNegative val="0"/>
            <c:bubble3D val="0"/>
            <c:spPr>
              <a:solidFill>
                <a:schemeClr val="accent3">
                  <a:lumMod val="75000"/>
                </a:schemeClr>
              </a:solidFill>
            </c:spPr>
            <c:extLst>
              <c:ext xmlns:c16="http://schemas.microsoft.com/office/drawing/2014/chart" uri="{C3380CC4-5D6E-409C-BE32-E72D297353CC}">
                <c16:uniqueId val="{00000001-7B42-448E-92AD-CF93C573235E}"/>
              </c:ext>
            </c:extLst>
          </c:dPt>
          <c:dPt>
            <c:idx val="2"/>
            <c:invertIfNegative val="0"/>
            <c:bubble3D val="0"/>
            <c:spPr>
              <a:solidFill>
                <a:schemeClr val="accent2">
                  <a:lumMod val="75000"/>
                </a:schemeClr>
              </a:solidFill>
            </c:spPr>
            <c:extLst>
              <c:ext xmlns:c16="http://schemas.microsoft.com/office/drawing/2014/chart" uri="{C3380CC4-5D6E-409C-BE32-E72D297353CC}">
                <c16:uniqueId val="{00000003-7B42-448E-92AD-CF93C573235E}"/>
              </c:ext>
            </c:extLst>
          </c:dPt>
          <c:dLbls>
            <c:dLbl>
              <c:idx val="0"/>
              <c:tx>
                <c:rich>
                  <a:bodyPr/>
                  <a:lstStyle/>
                  <a:p>
                    <a:r>
                      <a:rPr lang="en-US"/>
                      <a:t>59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B42-448E-92AD-CF93C573235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Здатність до конструктивного способу подолання кризи</c:v>
                </c:pt>
                <c:pt idx="1">
                  <c:v>Потенційна можливість  до конструктивного способу подолання кризи</c:v>
                </c:pt>
                <c:pt idx="2">
                  <c:v>Нездатність  до конструктивного способу подолання кризи</c:v>
                </c:pt>
              </c:strCache>
            </c:strRef>
          </c:cat>
          <c:val>
            <c:numRef>
              <c:f>Лист1!$B$2:$B$4</c:f>
              <c:numCache>
                <c:formatCode>0%</c:formatCode>
                <c:ptCount val="3"/>
                <c:pt idx="0">
                  <c:v>0.59000000000000019</c:v>
                </c:pt>
                <c:pt idx="1">
                  <c:v>0.19000000000000006</c:v>
                </c:pt>
                <c:pt idx="2">
                  <c:v>0.22000000000000006</c:v>
                </c:pt>
              </c:numCache>
            </c:numRef>
          </c:val>
          <c:extLst>
            <c:ext xmlns:c16="http://schemas.microsoft.com/office/drawing/2014/chart" uri="{C3380CC4-5D6E-409C-BE32-E72D297353CC}">
              <c16:uniqueId val="{00000005-7B42-448E-92AD-CF93C573235E}"/>
            </c:ext>
          </c:extLst>
        </c:ser>
        <c:dLbls>
          <c:showLegendKey val="0"/>
          <c:showVal val="1"/>
          <c:showCatName val="0"/>
          <c:showSerName val="0"/>
          <c:showPercent val="0"/>
          <c:showBubbleSize val="0"/>
        </c:dLbls>
        <c:gapWidth val="75"/>
        <c:axId val="81439360"/>
        <c:axId val="81441152"/>
      </c:barChart>
      <c:catAx>
        <c:axId val="81439360"/>
        <c:scaling>
          <c:orientation val="minMax"/>
        </c:scaling>
        <c:delete val="0"/>
        <c:axPos val="b"/>
        <c:numFmt formatCode="General" sourceLinked="0"/>
        <c:majorTickMark val="none"/>
        <c:minorTickMark val="none"/>
        <c:tickLblPos val="nextTo"/>
        <c:crossAx val="81441152"/>
        <c:crosses val="autoZero"/>
        <c:auto val="1"/>
        <c:lblAlgn val="ctr"/>
        <c:lblOffset val="100"/>
        <c:noMultiLvlLbl val="0"/>
      </c:catAx>
      <c:valAx>
        <c:axId val="81441152"/>
        <c:scaling>
          <c:orientation val="minMax"/>
        </c:scaling>
        <c:delete val="0"/>
        <c:axPos val="l"/>
        <c:numFmt formatCode="0%" sourceLinked="1"/>
        <c:majorTickMark val="none"/>
        <c:minorTickMark val="none"/>
        <c:tickLblPos val="nextTo"/>
        <c:crossAx val="8143936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Емоційний</a:t>
            </a:r>
            <a:r>
              <a:rPr lang="uk-UA" baseline="0"/>
              <a:t> інтелект</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Лист1!$B$1</c:f>
              <c:strCache>
                <c:ptCount val="1"/>
                <c:pt idx="0">
                  <c:v>високий</c:v>
                </c:pt>
              </c:strCache>
            </c:strRef>
          </c:tx>
          <c:spPr>
            <a:solidFill>
              <a:schemeClr val="accent1"/>
            </a:solidFill>
            <a:ln>
              <a:noFill/>
            </a:ln>
            <a:effectLst/>
          </c:spPr>
          <c:invertIfNegative val="0"/>
          <c:cat>
            <c:strRef>
              <c:f>Лист1!$A$2:$A$7</c:f>
              <c:strCache>
                <c:ptCount val="6"/>
                <c:pt idx="0">
                  <c:v>ем.обізнаність</c:v>
                </c:pt>
                <c:pt idx="1">
                  <c:v>управління ем.</c:v>
                </c:pt>
                <c:pt idx="2">
                  <c:v>самомотивація</c:v>
                </c:pt>
                <c:pt idx="3">
                  <c:v>емпатія</c:v>
                </c:pt>
                <c:pt idx="4">
                  <c:v>розрізнення ем.</c:v>
                </c:pt>
                <c:pt idx="5">
                  <c:v>EQ </c:v>
                </c:pt>
              </c:strCache>
            </c:strRef>
          </c:cat>
          <c:val>
            <c:numRef>
              <c:f>Лист1!$B$2:$B$7</c:f>
              <c:numCache>
                <c:formatCode>0%</c:formatCode>
                <c:ptCount val="6"/>
                <c:pt idx="0">
                  <c:v>0.19</c:v>
                </c:pt>
                <c:pt idx="1">
                  <c:v>0.22</c:v>
                </c:pt>
                <c:pt idx="2">
                  <c:v>0.2</c:v>
                </c:pt>
                <c:pt idx="3">
                  <c:v>0.25</c:v>
                </c:pt>
                <c:pt idx="4">
                  <c:v>0.16</c:v>
                </c:pt>
                <c:pt idx="5">
                  <c:v>0.17</c:v>
                </c:pt>
              </c:numCache>
            </c:numRef>
          </c:val>
          <c:extLst>
            <c:ext xmlns:c16="http://schemas.microsoft.com/office/drawing/2014/chart" uri="{C3380CC4-5D6E-409C-BE32-E72D297353CC}">
              <c16:uniqueId val="{00000000-03DC-4928-8B8C-7237897B2527}"/>
            </c:ext>
          </c:extLst>
        </c:ser>
        <c:ser>
          <c:idx val="1"/>
          <c:order val="1"/>
          <c:tx>
            <c:strRef>
              <c:f>Лист1!$C$1</c:f>
              <c:strCache>
                <c:ptCount val="1"/>
                <c:pt idx="0">
                  <c:v>низький</c:v>
                </c:pt>
              </c:strCache>
            </c:strRef>
          </c:tx>
          <c:spPr>
            <a:solidFill>
              <a:schemeClr val="accent2"/>
            </a:solidFill>
            <a:ln>
              <a:noFill/>
            </a:ln>
            <a:effectLst/>
          </c:spPr>
          <c:invertIfNegative val="0"/>
          <c:cat>
            <c:strRef>
              <c:f>Лист1!$A$2:$A$7</c:f>
              <c:strCache>
                <c:ptCount val="6"/>
                <c:pt idx="0">
                  <c:v>ем.обізнаність</c:v>
                </c:pt>
                <c:pt idx="1">
                  <c:v>управління ем.</c:v>
                </c:pt>
                <c:pt idx="2">
                  <c:v>самомотивація</c:v>
                </c:pt>
                <c:pt idx="3">
                  <c:v>емпатія</c:v>
                </c:pt>
                <c:pt idx="4">
                  <c:v>розрізнення ем.</c:v>
                </c:pt>
                <c:pt idx="5">
                  <c:v>EQ </c:v>
                </c:pt>
              </c:strCache>
            </c:strRef>
          </c:cat>
          <c:val>
            <c:numRef>
              <c:f>Лист1!$C$2:$C$7</c:f>
              <c:numCache>
                <c:formatCode>0%</c:formatCode>
                <c:ptCount val="6"/>
                <c:pt idx="0">
                  <c:v>0.51</c:v>
                </c:pt>
                <c:pt idx="1">
                  <c:v>0.37</c:v>
                </c:pt>
                <c:pt idx="2">
                  <c:v>0.57999999999999996</c:v>
                </c:pt>
                <c:pt idx="3">
                  <c:v>0.43</c:v>
                </c:pt>
                <c:pt idx="4">
                  <c:v>0.47</c:v>
                </c:pt>
                <c:pt idx="5">
                  <c:v>0.52</c:v>
                </c:pt>
              </c:numCache>
            </c:numRef>
          </c:val>
          <c:extLst>
            <c:ext xmlns:c16="http://schemas.microsoft.com/office/drawing/2014/chart" uri="{C3380CC4-5D6E-409C-BE32-E72D297353CC}">
              <c16:uniqueId val="{00000001-03DC-4928-8B8C-7237897B2527}"/>
            </c:ext>
          </c:extLst>
        </c:ser>
        <c:ser>
          <c:idx val="2"/>
          <c:order val="2"/>
          <c:tx>
            <c:strRef>
              <c:f>Лист1!$D$1</c:f>
              <c:strCache>
                <c:ptCount val="1"/>
                <c:pt idx="0">
                  <c:v>середній</c:v>
                </c:pt>
              </c:strCache>
            </c:strRef>
          </c:tx>
          <c:spPr>
            <a:solidFill>
              <a:schemeClr val="accent3"/>
            </a:solidFill>
            <a:ln>
              <a:noFill/>
            </a:ln>
            <a:effectLst/>
          </c:spPr>
          <c:invertIfNegative val="0"/>
          <c:cat>
            <c:strRef>
              <c:f>Лист1!$A$2:$A$7</c:f>
              <c:strCache>
                <c:ptCount val="6"/>
                <c:pt idx="0">
                  <c:v>ем.обізнаність</c:v>
                </c:pt>
                <c:pt idx="1">
                  <c:v>управління ем.</c:v>
                </c:pt>
                <c:pt idx="2">
                  <c:v>самомотивація</c:v>
                </c:pt>
                <c:pt idx="3">
                  <c:v>емпатія</c:v>
                </c:pt>
                <c:pt idx="4">
                  <c:v>розрізнення ем.</c:v>
                </c:pt>
                <c:pt idx="5">
                  <c:v>EQ </c:v>
                </c:pt>
              </c:strCache>
            </c:strRef>
          </c:cat>
          <c:val>
            <c:numRef>
              <c:f>Лист1!$D$2:$D$7</c:f>
              <c:numCache>
                <c:formatCode>0%</c:formatCode>
                <c:ptCount val="6"/>
                <c:pt idx="0">
                  <c:v>0.3</c:v>
                </c:pt>
                <c:pt idx="1">
                  <c:v>0.41</c:v>
                </c:pt>
                <c:pt idx="2">
                  <c:v>0.22</c:v>
                </c:pt>
                <c:pt idx="3">
                  <c:v>0.32</c:v>
                </c:pt>
                <c:pt idx="4">
                  <c:v>0.37</c:v>
                </c:pt>
                <c:pt idx="5">
                  <c:v>0.31</c:v>
                </c:pt>
              </c:numCache>
            </c:numRef>
          </c:val>
          <c:extLst>
            <c:ext xmlns:c16="http://schemas.microsoft.com/office/drawing/2014/chart" uri="{C3380CC4-5D6E-409C-BE32-E72D297353CC}">
              <c16:uniqueId val="{00000002-03DC-4928-8B8C-7237897B2527}"/>
            </c:ext>
          </c:extLst>
        </c:ser>
        <c:dLbls>
          <c:showLegendKey val="0"/>
          <c:showVal val="0"/>
          <c:showCatName val="0"/>
          <c:showSerName val="0"/>
          <c:showPercent val="0"/>
          <c:showBubbleSize val="0"/>
        </c:dLbls>
        <c:gapWidth val="219"/>
        <c:overlap val="-27"/>
        <c:axId val="94321880"/>
        <c:axId val="94318272"/>
      </c:barChart>
      <c:catAx>
        <c:axId val="94321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94318272"/>
        <c:crosses val="autoZero"/>
        <c:auto val="1"/>
        <c:lblAlgn val="ctr"/>
        <c:lblOffset val="100"/>
        <c:noMultiLvlLbl val="0"/>
      </c:catAx>
      <c:valAx>
        <c:axId val="943182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94321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Самооцінка</a:t>
            </a:r>
            <a:r>
              <a:rPr lang="ru-RU" baseline="0"/>
              <a:t> стану</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Лист1!$B$1</c:f>
              <c:strCache>
                <c:ptCount val="1"/>
                <c:pt idx="0">
                  <c:v>норма</c:v>
                </c:pt>
              </c:strCache>
            </c:strRef>
          </c:tx>
          <c:spPr>
            <a:solidFill>
              <a:schemeClr val="accent1"/>
            </a:solidFill>
            <a:ln>
              <a:noFill/>
            </a:ln>
            <a:effectLst/>
          </c:spPr>
          <c:invertIfNegative val="0"/>
          <c:cat>
            <c:strRef>
              <c:f>Лист1!$A$2:$A$5</c:f>
              <c:strCache>
                <c:ptCount val="4"/>
                <c:pt idx="0">
                  <c:v>тривожність</c:v>
                </c:pt>
                <c:pt idx="1">
                  <c:v>фрустрація</c:v>
                </c:pt>
                <c:pt idx="2">
                  <c:v>агресивність</c:v>
                </c:pt>
                <c:pt idx="3">
                  <c:v>ригідність</c:v>
                </c:pt>
              </c:strCache>
            </c:strRef>
          </c:cat>
          <c:val>
            <c:numRef>
              <c:f>Лист1!$B$2:$B$5</c:f>
              <c:numCache>
                <c:formatCode>0%</c:formatCode>
                <c:ptCount val="4"/>
                <c:pt idx="0">
                  <c:v>0.63</c:v>
                </c:pt>
                <c:pt idx="1">
                  <c:v>0.49</c:v>
                </c:pt>
                <c:pt idx="2">
                  <c:v>0.37</c:v>
                </c:pt>
                <c:pt idx="3">
                  <c:v>0.43</c:v>
                </c:pt>
              </c:numCache>
            </c:numRef>
          </c:val>
          <c:extLst>
            <c:ext xmlns:c16="http://schemas.microsoft.com/office/drawing/2014/chart" uri="{C3380CC4-5D6E-409C-BE32-E72D297353CC}">
              <c16:uniqueId val="{00000000-FA01-4A5F-B5BF-574428F27B27}"/>
            </c:ext>
          </c:extLst>
        </c:ser>
        <c:ser>
          <c:idx val="1"/>
          <c:order val="1"/>
          <c:tx>
            <c:strRef>
              <c:f>Лист1!$C$1</c:f>
              <c:strCache>
                <c:ptCount val="1"/>
                <c:pt idx="0">
                  <c:v>висока</c:v>
                </c:pt>
              </c:strCache>
            </c:strRef>
          </c:tx>
          <c:spPr>
            <a:solidFill>
              <a:schemeClr val="accent2"/>
            </a:solidFill>
            <a:ln>
              <a:noFill/>
            </a:ln>
            <a:effectLst/>
          </c:spPr>
          <c:invertIfNegative val="0"/>
          <c:cat>
            <c:strRef>
              <c:f>Лист1!$A$2:$A$5</c:f>
              <c:strCache>
                <c:ptCount val="4"/>
                <c:pt idx="0">
                  <c:v>тривожність</c:v>
                </c:pt>
                <c:pt idx="1">
                  <c:v>фрустрація</c:v>
                </c:pt>
                <c:pt idx="2">
                  <c:v>агресивність</c:v>
                </c:pt>
                <c:pt idx="3">
                  <c:v>ригідність</c:v>
                </c:pt>
              </c:strCache>
            </c:strRef>
          </c:cat>
          <c:val>
            <c:numRef>
              <c:f>Лист1!$C$2:$C$5</c:f>
              <c:numCache>
                <c:formatCode>0%</c:formatCode>
                <c:ptCount val="4"/>
                <c:pt idx="0">
                  <c:v>0.16</c:v>
                </c:pt>
                <c:pt idx="1">
                  <c:v>0.14000000000000001</c:v>
                </c:pt>
                <c:pt idx="2">
                  <c:v>0.26</c:v>
                </c:pt>
                <c:pt idx="3">
                  <c:v>0.33</c:v>
                </c:pt>
              </c:numCache>
            </c:numRef>
          </c:val>
          <c:extLst>
            <c:ext xmlns:c16="http://schemas.microsoft.com/office/drawing/2014/chart" uri="{C3380CC4-5D6E-409C-BE32-E72D297353CC}">
              <c16:uniqueId val="{00000001-FA01-4A5F-B5BF-574428F27B27}"/>
            </c:ext>
          </c:extLst>
        </c:ser>
        <c:ser>
          <c:idx val="2"/>
          <c:order val="2"/>
          <c:tx>
            <c:strRef>
              <c:f>Лист1!$D$1</c:f>
              <c:strCache>
                <c:ptCount val="1"/>
                <c:pt idx="0">
                  <c:v>низька</c:v>
                </c:pt>
              </c:strCache>
            </c:strRef>
          </c:tx>
          <c:spPr>
            <a:solidFill>
              <a:schemeClr val="accent3"/>
            </a:solidFill>
            <a:ln>
              <a:noFill/>
            </a:ln>
            <a:effectLst/>
          </c:spPr>
          <c:invertIfNegative val="0"/>
          <c:cat>
            <c:strRef>
              <c:f>Лист1!$A$2:$A$5</c:f>
              <c:strCache>
                <c:ptCount val="4"/>
                <c:pt idx="0">
                  <c:v>тривожність</c:v>
                </c:pt>
                <c:pt idx="1">
                  <c:v>фрустрація</c:v>
                </c:pt>
                <c:pt idx="2">
                  <c:v>агресивність</c:v>
                </c:pt>
                <c:pt idx="3">
                  <c:v>ригідність</c:v>
                </c:pt>
              </c:strCache>
            </c:strRef>
          </c:cat>
          <c:val>
            <c:numRef>
              <c:f>Лист1!$D$2:$D$5</c:f>
              <c:numCache>
                <c:formatCode>0%</c:formatCode>
                <c:ptCount val="4"/>
                <c:pt idx="0">
                  <c:v>0.21</c:v>
                </c:pt>
                <c:pt idx="1">
                  <c:v>0.37</c:v>
                </c:pt>
                <c:pt idx="2">
                  <c:v>0.37</c:v>
                </c:pt>
                <c:pt idx="3">
                  <c:v>0.24</c:v>
                </c:pt>
              </c:numCache>
            </c:numRef>
          </c:val>
          <c:extLst>
            <c:ext xmlns:c16="http://schemas.microsoft.com/office/drawing/2014/chart" uri="{C3380CC4-5D6E-409C-BE32-E72D297353CC}">
              <c16:uniqueId val="{00000002-FA01-4A5F-B5BF-574428F27B27}"/>
            </c:ext>
          </c:extLst>
        </c:ser>
        <c:dLbls>
          <c:showLegendKey val="0"/>
          <c:showVal val="0"/>
          <c:showCatName val="0"/>
          <c:showSerName val="0"/>
          <c:showPercent val="0"/>
          <c:showBubbleSize val="0"/>
        </c:dLbls>
        <c:gapWidth val="219"/>
        <c:overlap val="-27"/>
        <c:axId val="224053968"/>
        <c:axId val="224055280"/>
      </c:barChart>
      <c:catAx>
        <c:axId val="224053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24055280"/>
        <c:crosses val="autoZero"/>
        <c:auto val="1"/>
        <c:lblAlgn val="ctr"/>
        <c:lblOffset val="100"/>
        <c:noMultiLvlLbl val="0"/>
      </c:catAx>
      <c:valAx>
        <c:axId val="2240552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24053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F613FC1-C3F2-4178-9414-C03AF58DED9A}" type="doc">
      <dgm:prSet loTypeId="urn:microsoft.com/office/officeart/2005/8/layout/hierarchy1" loCatId="hierarchy" qsTypeId="urn:microsoft.com/office/officeart/2005/8/quickstyle/simple1" qsCatId="simple" csTypeId="urn:microsoft.com/office/officeart/2005/8/colors/accent3_3" csCatId="accent3" phldr="1"/>
      <dgm:spPr/>
      <dgm:t>
        <a:bodyPr/>
        <a:lstStyle/>
        <a:p>
          <a:endParaRPr lang="LID4096"/>
        </a:p>
      </dgm:t>
    </dgm:pt>
    <dgm:pt modelId="{165F6A24-7290-4D08-9F58-A07F8D0241FD}">
      <dgm:prSet phldrT="[Текст]" custT="1"/>
      <dgm:spPr>
        <a:xfrm>
          <a:off x="1950186" y="77921"/>
          <a:ext cx="1790115" cy="622509"/>
        </a:xfrm>
        <a:prstGeom prst="roundRect">
          <a:avLst>
            <a:gd name="adj" fmla="val 10000"/>
          </a:avLst>
        </a:prstGeom>
        <a:solidFill>
          <a:sysClr val="window" lastClr="FFFFFF">
            <a:alpha val="90000"/>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Співвіднесення Я і Світу</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700845E7-1EE3-4B5C-B3C0-D067D7E55A95}" type="parTrans" cxnId="{23C915AA-0A68-44EF-86B0-CF802022D7F4}">
      <dgm:prSet/>
      <dgm:spPr/>
      <dgm:t>
        <a:bodyPr/>
        <a:lstStyle/>
        <a:p>
          <a:endParaRPr lang="LID4096"/>
        </a:p>
      </dgm:t>
    </dgm:pt>
    <dgm:pt modelId="{D2B3CBFE-0D45-4BD2-9B6E-58B027E6C4D6}" type="sibTrans" cxnId="{23C915AA-0A68-44EF-86B0-CF802022D7F4}">
      <dgm:prSet/>
      <dgm:spPr/>
      <dgm:t>
        <a:bodyPr/>
        <a:lstStyle/>
        <a:p>
          <a:endParaRPr lang="LID4096"/>
        </a:p>
      </dgm:t>
    </dgm:pt>
    <dgm:pt modelId="{5E9AD385-583F-4DDC-80B5-746A2BB7A8C1}" type="asst">
      <dgm:prSet phldrT="[Текст]" custT="1"/>
      <dgm:spPr>
        <a:xfrm>
          <a:off x="86721" y="910520"/>
          <a:ext cx="1011500"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99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Простір</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D9F48CE8-ECE1-42D9-9B6A-AEF8380663AC}" type="parTrans" cxnId="{2B2499AD-48A1-4E9F-B6C1-2D02F1F5BCDC}">
      <dgm:prSet/>
      <dgm:spPr>
        <a:xfrm>
          <a:off x="512207" y="624180"/>
          <a:ext cx="2252772" cy="210089"/>
        </a:xfrm>
        <a:custGeom>
          <a:avLst/>
          <a:gdLst/>
          <a:ahLst/>
          <a:cxnLst/>
          <a:rect l="0" t="0" r="0" b="0"/>
          <a:pathLst>
            <a:path>
              <a:moveTo>
                <a:pt x="2238145" y="0"/>
              </a:moveTo>
              <a:lnTo>
                <a:pt x="2238145" y="145174"/>
              </a:lnTo>
              <a:lnTo>
                <a:pt x="0" y="145174"/>
              </a:lnTo>
              <a:lnTo>
                <a:pt x="0" y="213030"/>
              </a:lnTo>
            </a:path>
          </a:pathLst>
        </a:custGeom>
        <a:noFill/>
        <a:ln w="12700" cap="flat" cmpd="sng" algn="ctr">
          <a:solidFill>
            <a:srgbClr val="A5A5A5">
              <a:tint val="99000"/>
              <a:hueOff val="0"/>
              <a:satOff val="0"/>
              <a:lumOff val="0"/>
              <a:alphaOff val="0"/>
            </a:srgbClr>
          </a:solidFill>
          <a:prstDash val="solid"/>
          <a:miter lim="800000"/>
        </a:ln>
        <a:effectLst/>
      </dgm:spPr>
      <dgm:t>
        <a:bodyPr/>
        <a:lstStyle/>
        <a:p>
          <a:endParaRPr lang="LID4096"/>
        </a:p>
      </dgm:t>
    </dgm:pt>
    <dgm:pt modelId="{2A8E9D8E-0D77-4940-A472-B19A8DA02D07}" type="sibTrans" cxnId="{2B2499AD-48A1-4E9F-B6C1-2D02F1F5BCDC}">
      <dgm:prSet/>
      <dgm:spPr/>
      <dgm:t>
        <a:bodyPr/>
        <a:lstStyle/>
        <a:p>
          <a:endParaRPr lang="LID4096"/>
        </a:p>
      </dgm:t>
    </dgm:pt>
    <dgm:pt modelId="{D597B851-64A6-47D9-ABE9-A71E2C1EB75B}">
      <dgm:prSet phldrT="[Текст]" custT="1"/>
      <dgm:spPr>
        <a:xfrm>
          <a:off x="1841523" y="910520"/>
          <a:ext cx="518980"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99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Це є я</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97528F0-A54A-4F2B-8B33-0725BF8162C0}" type="parTrans" cxnId="{CBD3115E-570E-4BA9-9099-1BF3857E8FC0}">
      <dgm:prSet/>
      <dgm:spPr>
        <a:xfrm>
          <a:off x="2020749" y="624180"/>
          <a:ext cx="744231" cy="210089"/>
        </a:xfrm>
        <a:custGeom>
          <a:avLst/>
          <a:gdLst/>
          <a:ahLst/>
          <a:cxnLst/>
          <a:rect l="0" t="0" r="0" b="0"/>
          <a:pathLst>
            <a:path>
              <a:moveTo>
                <a:pt x="447629" y="0"/>
              </a:moveTo>
              <a:lnTo>
                <a:pt x="447629" y="145174"/>
              </a:lnTo>
              <a:lnTo>
                <a:pt x="0" y="145174"/>
              </a:lnTo>
              <a:lnTo>
                <a:pt x="0" y="213030"/>
              </a:lnTo>
            </a:path>
          </a:pathLst>
        </a:custGeom>
        <a:noFill/>
        <a:ln w="12700" cap="flat" cmpd="sng" algn="ctr">
          <a:solidFill>
            <a:srgbClr val="A5A5A5">
              <a:tint val="99000"/>
              <a:hueOff val="0"/>
              <a:satOff val="0"/>
              <a:lumOff val="0"/>
              <a:alphaOff val="0"/>
            </a:srgbClr>
          </a:solidFill>
          <a:prstDash val="solid"/>
          <a:miter lim="800000"/>
        </a:ln>
        <a:effectLst/>
      </dgm:spPr>
      <dgm:t>
        <a:bodyPr/>
        <a:lstStyle/>
        <a:p>
          <a:endParaRPr lang="LID4096"/>
        </a:p>
      </dgm:t>
    </dgm:pt>
    <dgm:pt modelId="{D4EEB9AB-F913-4A6F-8578-764287F8D899}" type="sibTrans" cxnId="{CBD3115E-570E-4BA9-9099-1BF3857E8FC0}">
      <dgm:prSet/>
      <dgm:spPr/>
      <dgm:t>
        <a:bodyPr/>
        <a:lstStyle/>
        <a:p>
          <a:endParaRPr lang="LID4096"/>
        </a:p>
      </dgm:t>
    </dgm:pt>
    <dgm:pt modelId="{6DBFBD59-5254-4587-9790-38145CC0EAB0}">
      <dgm:prSet phldrT="[Текст]" custT="1"/>
      <dgm:spPr>
        <a:xfrm>
          <a:off x="2581742" y="910520"/>
          <a:ext cx="1102309"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99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Контексти життя</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A3B65AE9-E564-4540-B626-C6953C34B341}" type="parTrans" cxnId="{7C9D2191-A8A9-48B5-BA09-64BF453DCFB5}">
      <dgm:prSet/>
      <dgm:spPr>
        <a:xfrm>
          <a:off x="2764980" y="624180"/>
          <a:ext cx="287652" cy="210089"/>
        </a:xfrm>
        <a:custGeom>
          <a:avLst/>
          <a:gdLst/>
          <a:ahLst/>
          <a:cxnLst/>
          <a:rect l="0" t="0" r="0" b="0"/>
          <a:pathLst>
            <a:path>
              <a:moveTo>
                <a:pt x="0" y="0"/>
              </a:moveTo>
              <a:lnTo>
                <a:pt x="0" y="145174"/>
              </a:lnTo>
              <a:lnTo>
                <a:pt x="447629" y="145174"/>
              </a:lnTo>
              <a:lnTo>
                <a:pt x="447629" y="213030"/>
              </a:lnTo>
            </a:path>
          </a:pathLst>
        </a:custGeom>
        <a:noFill/>
        <a:ln w="12700" cap="flat" cmpd="sng" algn="ctr">
          <a:solidFill>
            <a:srgbClr val="A5A5A5">
              <a:tint val="99000"/>
              <a:hueOff val="0"/>
              <a:satOff val="0"/>
              <a:lumOff val="0"/>
              <a:alphaOff val="0"/>
            </a:srgbClr>
          </a:solidFill>
          <a:prstDash val="solid"/>
          <a:miter lim="800000"/>
        </a:ln>
        <a:effectLst/>
      </dgm:spPr>
      <dgm:t>
        <a:bodyPr/>
        <a:lstStyle/>
        <a:p>
          <a:endParaRPr lang="LID4096"/>
        </a:p>
      </dgm:t>
    </dgm:pt>
    <dgm:pt modelId="{7DFB54CD-82A5-478B-AE52-6D3B4A326F02}" type="sibTrans" cxnId="{7C9D2191-A8A9-48B5-BA09-64BF453DCFB5}">
      <dgm:prSet/>
      <dgm:spPr/>
      <dgm:t>
        <a:bodyPr/>
        <a:lstStyle/>
        <a:p>
          <a:endParaRPr lang="LID4096"/>
        </a:p>
      </dgm:t>
    </dgm:pt>
    <dgm:pt modelId="{53C552CB-1C3D-40DE-9AD8-B27BB39B02A2}">
      <dgm:prSet phldrT="[Текст]" custT="1"/>
      <dgm:spPr>
        <a:xfrm>
          <a:off x="3901046" y="910520"/>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99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Я є</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392C6A3-168C-4A92-8E09-8B3CEEAC53A5}" type="parTrans" cxnId="{F90CECE1-6AC1-43E8-A0E2-E3BA3FDC1C5F}">
      <dgm:prSet/>
      <dgm:spPr>
        <a:xfrm>
          <a:off x="2764980" y="624180"/>
          <a:ext cx="1416987" cy="210089"/>
        </a:xfrm>
        <a:custGeom>
          <a:avLst/>
          <a:gdLst/>
          <a:ahLst/>
          <a:cxnLst/>
          <a:rect l="0" t="0" r="0" b="0"/>
          <a:pathLst>
            <a:path>
              <a:moveTo>
                <a:pt x="0" y="0"/>
              </a:moveTo>
              <a:lnTo>
                <a:pt x="0" y="145174"/>
              </a:lnTo>
              <a:lnTo>
                <a:pt x="1342887" y="145174"/>
              </a:lnTo>
              <a:lnTo>
                <a:pt x="1342887" y="213030"/>
              </a:lnTo>
            </a:path>
          </a:pathLst>
        </a:custGeom>
        <a:noFill/>
        <a:ln w="12700" cap="flat" cmpd="sng" algn="ctr">
          <a:solidFill>
            <a:srgbClr val="A5A5A5">
              <a:tint val="99000"/>
              <a:hueOff val="0"/>
              <a:satOff val="0"/>
              <a:lumOff val="0"/>
              <a:alphaOff val="0"/>
            </a:srgbClr>
          </a:solidFill>
          <a:prstDash val="solid"/>
          <a:miter lim="800000"/>
        </a:ln>
        <a:effectLst/>
      </dgm:spPr>
      <dgm:t>
        <a:bodyPr/>
        <a:lstStyle/>
        <a:p>
          <a:endParaRPr lang="LID4096"/>
        </a:p>
      </dgm:t>
    </dgm:pt>
    <dgm:pt modelId="{E4624151-8EE6-4C4B-9BCE-E5493E7E5DBF}" type="sibTrans" cxnId="{F90CECE1-6AC1-43E8-A0E2-E3BA3FDC1C5F}">
      <dgm:prSet/>
      <dgm:spPr/>
      <dgm:t>
        <a:bodyPr/>
        <a:lstStyle/>
        <a:p>
          <a:endParaRPr lang="LID4096"/>
        </a:p>
      </dgm:t>
    </dgm:pt>
    <dgm:pt modelId="{586C5D29-803B-4B00-A00B-6840833C33FB}">
      <dgm:prSet custT="1"/>
      <dgm:spPr>
        <a:xfrm>
          <a:off x="4882031" y="910520"/>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99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Дійсні-сть</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DFB729E6-37BE-4E9A-8917-F6BC6133FA10}" type="parTrans" cxnId="{8F8D3144-E9BD-48B0-ADB4-22514771209B}">
      <dgm:prSet/>
      <dgm:spPr>
        <a:xfrm>
          <a:off x="2764980" y="624180"/>
          <a:ext cx="2397973" cy="210089"/>
        </a:xfrm>
        <a:custGeom>
          <a:avLst/>
          <a:gdLst/>
          <a:ahLst/>
          <a:cxnLst/>
          <a:rect l="0" t="0" r="0" b="0"/>
          <a:pathLst>
            <a:path>
              <a:moveTo>
                <a:pt x="0" y="0"/>
              </a:moveTo>
              <a:lnTo>
                <a:pt x="0" y="145174"/>
              </a:lnTo>
              <a:lnTo>
                <a:pt x="2238790" y="145174"/>
              </a:lnTo>
              <a:lnTo>
                <a:pt x="2238790" y="213030"/>
              </a:lnTo>
            </a:path>
          </a:pathLst>
        </a:custGeom>
        <a:noFill/>
        <a:ln w="12700" cap="flat" cmpd="sng" algn="ctr">
          <a:solidFill>
            <a:srgbClr val="A5A5A5">
              <a:tint val="99000"/>
              <a:hueOff val="0"/>
              <a:satOff val="0"/>
              <a:lumOff val="0"/>
              <a:alphaOff val="0"/>
            </a:srgbClr>
          </a:solidFill>
          <a:prstDash val="solid"/>
          <a:miter lim="800000"/>
        </a:ln>
        <a:effectLst/>
      </dgm:spPr>
      <dgm:t>
        <a:bodyPr/>
        <a:lstStyle/>
        <a:p>
          <a:endParaRPr lang="LID4096"/>
        </a:p>
      </dgm:t>
    </dgm:pt>
    <dgm:pt modelId="{66F238B2-97A1-4D9C-BA24-85AA25F1F8FF}" type="sibTrans" cxnId="{8F8D3144-E9BD-48B0-ADB4-22514771209B}">
      <dgm:prSet/>
      <dgm:spPr/>
      <dgm:t>
        <a:bodyPr/>
        <a:lstStyle/>
        <a:p>
          <a:endParaRPr lang="LID4096"/>
        </a:p>
      </dgm:t>
    </dgm:pt>
    <dgm:pt modelId="{26122ABD-E8FA-4A7C-A36B-5C2CB9402033}" type="asst">
      <dgm:prSet custT="1"/>
      <dgm:spPr>
        <a:xfrm>
          <a:off x="1258748" y="910520"/>
          <a:ext cx="422247"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99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Час</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774DEB07-DA48-46F1-8A80-096859CA54F8}" type="parTrans" cxnId="{BA09E9CC-8E1B-4700-9171-CDDD3936A092}">
      <dgm:prSet/>
      <dgm:spPr>
        <a:xfrm>
          <a:off x="1389608" y="624180"/>
          <a:ext cx="1375371" cy="210089"/>
        </a:xfrm>
        <a:custGeom>
          <a:avLst/>
          <a:gdLst/>
          <a:ahLst/>
          <a:cxnLst/>
          <a:rect l="0" t="0" r="0" b="0"/>
          <a:pathLst>
            <a:path>
              <a:moveTo>
                <a:pt x="1342887" y="0"/>
              </a:moveTo>
              <a:lnTo>
                <a:pt x="1342887" y="145174"/>
              </a:lnTo>
              <a:lnTo>
                <a:pt x="0" y="145174"/>
              </a:lnTo>
              <a:lnTo>
                <a:pt x="0" y="213030"/>
              </a:lnTo>
            </a:path>
          </a:pathLst>
        </a:custGeom>
        <a:noFill/>
        <a:ln w="12700" cap="flat" cmpd="sng" algn="ctr">
          <a:solidFill>
            <a:srgbClr val="A5A5A5">
              <a:tint val="99000"/>
              <a:hueOff val="0"/>
              <a:satOff val="0"/>
              <a:lumOff val="0"/>
              <a:alphaOff val="0"/>
            </a:srgbClr>
          </a:solidFill>
          <a:prstDash val="solid"/>
          <a:miter lim="800000"/>
        </a:ln>
        <a:effectLst/>
      </dgm:spPr>
      <dgm:t>
        <a:bodyPr/>
        <a:lstStyle/>
        <a:p>
          <a:endParaRPr lang="LID4096"/>
        </a:p>
      </dgm:t>
    </dgm:pt>
    <dgm:pt modelId="{51C407E5-866A-41AB-8A1B-2C3AA347A59A}" type="sibTrans" cxnId="{BA09E9CC-8E1B-4700-9171-CDDD3936A092}">
      <dgm:prSet/>
      <dgm:spPr/>
      <dgm:t>
        <a:bodyPr/>
        <a:lstStyle/>
        <a:p>
          <a:endParaRPr lang="LID4096"/>
        </a:p>
      </dgm:t>
    </dgm:pt>
    <dgm:pt modelId="{498BC7C0-94A8-4F9A-99EB-0306EE9158B4}">
      <dgm:prSet custT="1"/>
      <dgm:spPr>
        <a:xfrm>
          <a:off x="1739827" y="1579316"/>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80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це я роблю</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7979BF03-C05C-4F48-B63D-C4608A7888F5}" type="parTrans" cxnId="{4EE8B0DD-B288-492F-8D79-15EFACED9C73}">
      <dgm:prSet/>
      <dgm:spPr>
        <a:xfrm>
          <a:off x="1975029" y="1292976"/>
          <a:ext cx="91440" cy="210089"/>
        </a:xfrm>
        <a:custGeom>
          <a:avLst/>
          <a:gdLst/>
          <a:ahLst/>
          <a:cxnLst/>
          <a:rect l="0" t="0" r="0" b="0"/>
          <a:pathLst>
            <a:path>
              <a:moveTo>
                <a:pt x="45720" y="0"/>
              </a:moveTo>
              <a:lnTo>
                <a:pt x="45720" y="213030"/>
              </a:lnTo>
            </a:path>
          </a:pathLst>
        </a:custGeom>
        <a:noFill/>
        <a:ln w="12700" cap="flat" cmpd="sng" algn="ctr">
          <a:solidFill>
            <a:srgbClr val="A5A5A5">
              <a:tint val="80000"/>
              <a:hueOff val="0"/>
              <a:satOff val="0"/>
              <a:lumOff val="0"/>
              <a:alphaOff val="0"/>
            </a:srgbClr>
          </a:solidFill>
          <a:prstDash val="solid"/>
          <a:miter lim="800000"/>
        </a:ln>
        <a:effectLst/>
      </dgm:spPr>
      <dgm:t>
        <a:bodyPr/>
        <a:lstStyle/>
        <a:p>
          <a:endParaRPr lang="LID4096"/>
        </a:p>
      </dgm:t>
    </dgm:pt>
    <dgm:pt modelId="{851F6C6A-1471-490A-9E0C-70B2A99838AE}" type="sibTrans" cxnId="{4EE8B0DD-B288-492F-8D79-15EFACED9C73}">
      <dgm:prSet/>
      <dgm:spPr/>
      <dgm:t>
        <a:bodyPr/>
        <a:lstStyle/>
        <a:p>
          <a:endParaRPr lang="LID4096"/>
        </a:p>
      </dgm:t>
    </dgm:pt>
    <dgm:pt modelId="{3F5D9D31-CE4F-4365-A8F8-F0564BCE837E}">
      <dgm:prSet custT="1"/>
      <dgm:spPr>
        <a:xfrm>
          <a:off x="1713060" y="2248111"/>
          <a:ext cx="775906" cy="74102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gm:spPr>
      <dgm:t>
        <a:bodyPr/>
        <a:lstStyle/>
        <a:p>
          <a:pPr>
            <a:buNone/>
          </a:pPr>
          <a:endParaRPr lang="uk-UA"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це мої пережи-вання</a:t>
          </a:r>
        </a:p>
        <a:p>
          <a:pPr>
            <a:buNone/>
          </a:pPr>
          <a:endParaRPr lang="uk-UA"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4BE0745-1F09-423A-ABAC-1DB4BB859A8C}" type="parTrans" cxnId="{CB70C352-8C7A-4850-BF8B-B8CB0B1F835A}">
      <dgm:prSet/>
      <dgm:spPr>
        <a:xfrm>
          <a:off x="1975029" y="1961771"/>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gm:spPr>
      <dgm:t>
        <a:bodyPr/>
        <a:lstStyle/>
        <a:p>
          <a:endParaRPr lang="LID4096"/>
        </a:p>
      </dgm:t>
    </dgm:pt>
    <dgm:pt modelId="{6EE76A21-F251-43E8-B7B9-F89F4A36B28E}" type="sibTrans" cxnId="{CB70C352-8C7A-4850-BF8B-B8CB0B1F835A}">
      <dgm:prSet/>
      <dgm:spPr/>
      <dgm:t>
        <a:bodyPr/>
        <a:lstStyle/>
        <a:p>
          <a:endParaRPr lang="LID4096"/>
        </a:p>
      </dgm:t>
    </dgm:pt>
    <dgm:pt modelId="{AF194FBF-1937-47D8-87DB-2D57B4140CAA}">
      <dgm:prSet custT="1"/>
      <dgm:spPr>
        <a:xfrm>
          <a:off x="1739827" y="3199226"/>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це мої думки</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6F0574DA-AC04-4D5F-AEA8-B2038EF813E1}" type="parTrans" cxnId="{CA159CE0-4752-4843-8C16-1EFEE968E9E4}">
      <dgm:prSet/>
      <dgm:spPr>
        <a:xfrm>
          <a:off x="1975029" y="2912886"/>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gm:spPr>
      <dgm:t>
        <a:bodyPr/>
        <a:lstStyle/>
        <a:p>
          <a:endParaRPr lang="LID4096"/>
        </a:p>
      </dgm:t>
    </dgm:pt>
    <dgm:pt modelId="{6C0FB703-F564-4BCB-8953-1002A127ECEF}" type="sibTrans" cxnId="{CA159CE0-4752-4843-8C16-1EFEE968E9E4}">
      <dgm:prSet/>
      <dgm:spPr/>
      <dgm:t>
        <a:bodyPr/>
        <a:lstStyle/>
        <a:p>
          <a:endParaRPr lang="LID4096"/>
        </a:p>
      </dgm:t>
    </dgm:pt>
    <dgm:pt modelId="{C6668316-A709-4A0D-B2C9-4F1D9B16245C}">
      <dgm:prSet custT="1"/>
      <dgm:spPr>
        <a:xfrm>
          <a:off x="2771711" y="2248111"/>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відпові-даль-ність </a:t>
          </a:r>
        </a:p>
      </dgm:t>
    </dgm:pt>
    <dgm:pt modelId="{7D480F86-0F76-4AE4-9F0E-120C5ED5F945}" type="parTrans" cxnId="{356A03B2-744A-4A8C-8779-43B81BCF800A}">
      <dgm:prSet/>
      <dgm:spPr>
        <a:xfrm>
          <a:off x="3006913" y="1961771"/>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gm:spPr>
      <dgm:t>
        <a:bodyPr/>
        <a:lstStyle/>
        <a:p>
          <a:endParaRPr lang="LID4096"/>
        </a:p>
      </dgm:t>
    </dgm:pt>
    <dgm:pt modelId="{8B3D0BD9-5A99-4191-9F31-D016BC76FACE}" type="sibTrans" cxnId="{356A03B2-744A-4A8C-8779-43B81BCF800A}">
      <dgm:prSet/>
      <dgm:spPr/>
      <dgm:t>
        <a:bodyPr/>
        <a:lstStyle/>
        <a:p>
          <a:endParaRPr lang="LID4096"/>
        </a:p>
      </dgm:t>
    </dgm:pt>
    <dgm:pt modelId="{01A2CFD3-B4A7-410B-954A-CF3157874AA0}">
      <dgm:prSet custT="1"/>
      <dgm:spPr>
        <a:xfrm>
          <a:off x="2771711" y="2916907"/>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gm:spPr>
      <dgm:t>
        <a:bodyPr/>
        <a:lstStyle/>
        <a:p>
          <a:pPr>
            <a:buNone/>
          </a:pPr>
          <a:endParaRPr lang="uk-UA"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відно-шення</a:t>
          </a:r>
        </a:p>
        <a:p>
          <a:pPr>
            <a:buNone/>
          </a:pPr>
          <a:endParaRPr lang="LID4096"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0AC5CD9-3D58-4A4C-8BDF-B3914E860D8E}" type="parTrans" cxnId="{0EB5A92A-CAA1-488F-98A0-6310E3538261}">
      <dgm:prSet/>
      <dgm:spPr>
        <a:xfrm>
          <a:off x="3006913" y="2630567"/>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gm:spPr>
      <dgm:t>
        <a:bodyPr/>
        <a:lstStyle/>
        <a:p>
          <a:endParaRPr lang="LID4096"/>
        </a:p>
      </dgm:t>
    </dgm:pt>
    <dgm:pt modelId="{423443EC-BBD4-4DCF-902D-D3FD89444594}" type="sibTrans" cxnId="{0EB5A92A-CAA1-488F-98A0-6310E3538261}">
      <dgm:prSet/>
      <dgm:spPr/>
      <dgm:t>
        <a:bodyPr/>
        <a:lstStyle/>
        <a:p>
          <a:endParaRPr lang="LID4096"/>
        </a:p>
      </dgm:t>
    </dgm:pt>
    <dgm:pt modelId="{9971B356-C3B7-492A-B0F4-4B7CC9055F6B}">
      <dgm:prSet custT="1"/>
      <dgm:spPr>
        <a:xfrm>
          <a:off x="2622725" y="3585702"/>
          <a:ext cx="1020342"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соціум, діяльність</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7BE1FE41-23CA-4762-BA0C-1555A39114D4}" type="parTrans" cxnId="{846F19E4-8685-4514-8B99-A31A2E2C1E00}">
      <dgm:prSet/>
      <dgm:spPr>
        <a:xfrm>
          <a:off x="3006913" y="3299362"/>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gm:spPr>
      <dgm:t>
        <a:bodyPr/>
        <a:lstStyle/>
        <a:p>
          <a:endParaRPr lang="LID4096"/>
        </a:p>
      </dgm:t>
    </dgm:pt>
    <dgm:pt modelId="{20531C51-0016-4A5D-B1EB-AE73352F8BB8}" type="sibTrans" cxnId="{846F19E4-8685-4514-8B99-A31A2E2C1E00}">
      <dgm:prSet/>
      <dgm:spPr/>
      <dgm:t>
        <a:bodyPr/>
        <a:lstStyle/>
        <a:p>
          <a:endParaRPr lang="LID4096"/>
        </a:p>
      </dgm:t>
    </dgm:pt>
    <dgm:pt modelId="{2D21A6D0-6A5D-42C0-AA4D-07E34D049787}">
      <dgm:prSet custT="1"/>
      <dgm:spPr>
        <a:xfrm>
          <a:off x="3901046" y="1579316"/>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80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моє життя зараз</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2C1CF9A8-D89C-44A8-A2B1-58890E7D5C1D}" type="parTrans" cxnId="{CF52211D-C8F6-482F-8C82-05E4D8C4F39C}">
      <dgm:prSet/>
      <dgm:spPr>
        <a:xfrm>
          <a:off x="4136248" y="1292976"/>
          <a:ext cx="91440" cy="210089"/>
        </a:xfrm>
        <a:custGeom>
          <a:avLst/>
          <a:gdLst/>
          <a:ahLst/>
          <a:cxnLst/>
          <a:rect l="0" t="0" r="0" b="0"/>
          <a:pathLst>
            <a:path>
              <a:moveTo>
                <a:pt x="45720" y="0"/>
              </a:moveTo>
              <a:lnTo>
                <a:pt x="45720" y="213030"/>
              </a:lnTo>
            </a:path>
          </a:pathLst>
        </a:custGeom>
        <a:noFill/>
        <a:ln w="12700" cap="flat" cmpd="sng" algn="ctr">
          <a:solidFill>
            <a:srgbClr val="A5A5A5">
              <a:tint val="80000"/>
              <a:hueOff val="0"/>
              <a:satOff val="0"/>
              <a:lumOff val="0"/>
              <a:alphaOff val="0"/>
            </a:srgbClr>
          </a:solidFill>
          <a:prstDash val="solid"/>
          <a:miter lim="800000"/>
        </a:ln>
        <a:effectLst/>
      </dgm:spPr>
      <dgm:t>
        <a:bodyPr/>
        <a:lstStyle/>
        <a:p>
          <a:endParaRPr lang="LID4096"/>
        </a:p>
      </dgm:t>
    </dgm:pt>
    <dgm:pt modelId="{D5B06477-F741-43B8-87C7-6EEB03067361}" type="sibTrans" cxnId="{CF52211D-C8F6-482F-8C82-05E4D8C4F39C}">
      <dgm:prSet/>
      <dgm:spPr/>
      <dgm:t>
        <a:bodyPr/>
        <a:lstStyle/>
        <a:p>
          <a:endParaRPr lang="LID4096"/>
        </a:p>
      </dgm:t>
    </dgm:pt>
    <dgm:pt modelId="{5F392E41-07F1-4ECA-9E44-8C9D74CD14C8}">
      <dgm:prSet custT="1"/>
      <dgm:spPr>
        <a:xfrm>
          <a:off x="3901046" y="2248111"/>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моє минуле</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3C1A50B-26BE-43EE-9598-05F16029CF27}" type="parTrans" cxnId="{0C8B128C-3A6B-49DD-8882-DEE3127FE405}">
      <dgm:prSet/>
      <dgm:spPr>
        <a:xfrm>
          <a:off x="4136248" y="1961771"/>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gm:spPr>
      <dgm:t>
        <a:bodyPr/>
        <a:lstStyle/>
        <a:p>
          <a:endParaRPr lang="LID4096"/>
        </a:p>
      </dgm:t>
    </dgm:pt>
    <dgm:pt modelId="{0B8385EB-2E12-4C82-87C8-EB41E7E99CC5}" type="sibTrans" cxnId="{0C8B128C-3A6B-49DD-8882-DEE3127FE405}">
      <dgm:prSet/>
      <dgm:spPr/>
      <dgm:t>
        <a:bodyPr/>
        <a:lstStyle/>
        <a:p>
          <a:endParaRPr lang="LID4096"/>
        </a:p>
      </dgm:t>
    </dgm:pt>
    <dgm:pt modelId="{37601A3D-7870-4F65-874C-5AA64F3479BD}">
      <dgm:prSet custT="1"/>
      <dgm:spPr>
        <a:xfrm>
          <a:off x="3803594" y="2916907"/>
          <a:ext cx="917274" cy="806276"/>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моє уявлення про майбутнє</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9C93C854-1AF2-474C-BD08-419043C47A54}" type="parTrans" cxnId="{C3AF211D-49D3-4644-8509-5B543DBE0B22}">
      <dgm:prSet/>
      <dgm:spPr>
        <a:xfrm>
          <a:off x="4136248" y="2630567"/>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gm:spPr>
      <dgm:t>
        <a:bodyPr/>
        <a:lstStyle/>
        <a:p>
          <a:endParaRPr lang="LID4096"/>
        </a:p>
      </dgm:t>
    </dgm:pt>
    <dgm:pt modelId="{DF518BCC-A1D4-455F-861E-53ED546FB3E2}" type="sibTrans" cxnId="{C3AF211D-49D3-4644-8509-5B543DBE0B22}">
      <dgm:prSet/>
      <dgm:spPr/>
      <dgm:t>
        <a:bodyPr/>
        <a:lstStyle/>
        <a:p>
          <a:endParaRPr lang="LID4096"/>
        </a:p>
      </dgm:t>
    </dgm:pt>
    <dgm:pt modelId="{ACF47918-A66A-40A0-A76E-FE649279E1E9}">
      <dgm:prSet custT="1"/>
      <dgm:spPr>
        <a:xfrm>
          <a:off x="4881396" y="1579316"/>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80000"/>
              <a:hueOff val="0"/>
              <a:satOff val="0"/>
              <a:lumOff val="0"/>
              <a:alphaOff val="0"/>
            </a:srgbClr>
          </a:solidFill>
          <a:prstDash val="solid"/>
          <a:miter lim="800000"/>
        </a:ln>
        <a:effectLst/>
      </dgm:spPr>
      <dgm:t>
        <a:bodyPr/>
        <a:lstStyle/>
        <a:p>
          <a:pPr>
            <a:buNone/>
          </a:pPr>
          <a:endParaRPr lang="uk-UA"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виклик різнома-нітності</a:t>
          </a:r>
        </a:p>
        <a:p>
          <a:pPr>
            <a:buNone/>
          </a:pPr>
          <a:endParaRPr lang="LID4096"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B554B279-E0AA-4E51-925C-2F44E4E4BD81}" type="parTrans" cxnId="{966461F8-76C7-4677-AA4B-A32519DDEEB2}">
      <dgm:prSet/>
      <dgm:spPr>
        <a:xfrm>
          <a:off x="5116598" y="1292976"/>
          <a:ext cx="91440" cy="210089"/>
        </a:xfrm>
        <a:custGeom>
          <a:avLst/>
          <a:gdLst/>
          <a:ahLst/>
          <a:cxnLst/>
          <a:rect l="0" t="0" r="0" b="0"/>
          <a:pathLst>
            <a:path>
              <a:moveTo>
                <a:pt x="46364" y="0"/>
              </a:moveTo>
              <a:lnTo>
                <a:pt x="46364" y="145174"/>
              </a:lnTo>
              <a:lnTo>
                <a:pt x="45720" y="145174"/>
              </a:lnTo>
              <a:lnTo>
                <a:pt x="45720" y="213030"/>
              </a:lnTo>
            </a:path>
          </a:pathLst>
        </a:custGeom>
        <a:noFill/>
        <a:ln w="12700" cap="flat" cmpd="sng" algn="ctr">
          <a:solidFill>
            <a:srgbClr val="A5A5A5">
              <a:tint val="80000"/>
              <a:hueOff val="0"/>
              <a:satOff val="0"/>
              <a:lumOff val="0"/>
              <a:alphaOff val="0"/>
            </a:srgbClr>
          </a:solidFill>
          <a:prstDash val="solid"/>
          <a:miter lim="800000"/>
        </a:ln>
        <a:effectLst/>
      </dgm:spPr>
      <dgm:t>
        <a:bodyPr/>
        <a:lstStyle/>
        <a:p>
          <a:endParaRPr lang="LID4096"/>
        </a:p>
      </dgm:t>
    </dgm:pt>
    <dgm:pt modelId="{759A550D-CE10-4BA1-B6D5-F0FB49031327}" type="sibTrans" cxnId="{966461F8-76C7-4677-AA4B-A32519DDEEB2}">
      <dgm:prSet/>
      <dgm:spPr/>
      <dgm:t>
        <a:bodyPr/>
        <a:lstStyle/>
        <a:p>
          <a:endParaRPr lang="LID4096"/>
        </a:p>
      </dgm:t>
    </dgm:pt>
    <dgm:pt modelId="{9C5076FF-27F1-4BCD-A1C4-CE0F4120A976}">
      <dgm:prSet custT="1"/>
      <dgm:spPr>
        <a:xfrm>
          <a:off x="4881396" y="2248111"/>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gm:spPr>
      <dgm:t>
        <a:bodyPr/>
        <a:lstStyle/>
        <a:p>
          <a:pPr>
            <a:buNone/>
          </a:pPr>
          <a:endParaRPr lang="uk-UA"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виклик невизна-ченності</a:t>
          </a:r>
        </a:p>
        <a:p>
          <a:pPr>
            <a:buNone/>
          </a:pPr>
          <a:endParaRPr lang="LID4096"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F27F432-ECED-4AA7-80FC-5CDA370EBF65}" type="parTrans" cxnId="{2DBA8FCE-2144-4FAD-A84C-A6825BB60F2A}">
      <dgm:prSet/>
      <dgm:spPr>
        <a:xfrm>
          <a:off x="5116598" y="1961771"/>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gm:spPr>
      <dgm:t>
        <a:bodyPr/>
        <a:lstStyle/>
        <a:p>
          <a:endParaRPr lang="LID4096"/>
        </a:p>
      </dgm:t>
    </dgm:pt>
    <dgm:pt modelId="{8A663FC9-5C10-496B-AC64-59A9F166E42C}" type="sibTrans" cxnId="{2DBA8FCE-2144-4FAD-A84C-A6825BB60F2A}">
      <dgm:prSet/>
      <dgm:spPr/>
      <dgm:t>
        <a:bodyPr/>
        <a:lstStyle/>
        <a:p>
          <a:endParaRPr lang="LID4096"/>
        </a:p>
      </dgm:t>
    </dgm:pt>
    <dgm:pt modelId="{25C2CF42-31EF-42E8-A9AE-1CE814178168}">
      <dgm:prSet custT="1"/>
      <dgm:spPr>
        <a:xfrm>
          <a:off x="4881396" y="2916907"/>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виклик склад-ності</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5ACC0F1-C9DD-43A7-B927-3BEDACF74338}" type="parTrans" cxnId="{C41EB006-0B4A-40C6-AF54-431DFEB8DE9A}">
      <dgm:prSet/>
      <dgm:spPr>
        <a:xfrm>
          <a:off x="5116598" y="2630567"/>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gm:spPr>
      <dgm:t>
        <a:bodyPr/>
        <a:lstStyle/>
        <a:p>
          <a:endParaRPr lang="LID4096"/>
        </a:p>
      </dgm:t>
    </dgm:pt>
    <dgm:pt modelId="{FA74820A-A6FA-4228-924F-22BCA82038C7}" type="sibTrans" cxnId="{C41EB006-0B4A-40C6-AF54-431DFEB8DE9A}">
      <dgm:prSet/>
      <dgm:spPr/>
      <dgm:t>
        <a:bodyPr/>
        <a:lstStyle/>
        <a:p>
          <a:endParaRPr lang="LID4096"/>
        </a:p>
      </dgm:t>
    </dgm:pt>
    <dgm:pt modelId="{D7B111C0-11CD-4A48-BDA1-1643BB3102B5}">
      <dgm:prSet custT="1"/>
      <dgm:spPr>
        <a:xfrm>
          <a:off x="4881396" y="3585702"/>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виклик резиґна-ції</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18BB9D3-B195-4026-90D7-86A974172DAD}" type="parTrans" cxnId="{BF5F05BE-3DBA-472D-8ADB-98ABE431352F}">
      <dgm:prSet/>
      <dgm:spPr>
        <a:xfrm>
          <a:off x="5116598" y="3299362"/>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gm:spPr>
      <dgm:t>
        <a:bodyPr/>
        <a:lstStyle/>
        <a:p>
          <a:endParaRPr lang="LID4096"/>
        </a:p>
      </dgm:t>
    </dgm:pt>
    <dgm:pt modelId="{C3600C0F-5957-4F0F-8C15-5A667A6C2EB0}" type="sibTrans" cxnId="{BF5F05BE-3DBA-472D-8ADB-98ABE431352F}">
      <dgm:prSet/>
      <dgm:spPr/>
      <dgm:t>
        <a:bodyPr/>
        <a:lstStyle/>
        <a:p>
          <a:endParaRPr lang="LID4096"/>
        </a:p>
      </dgm:t>
    </dgm:pt>
    <dgm:pt modelId="{8275A99F-B2C1-4070-ABFD-139DF47C9514}">
      <dgm:prSet custT="1"/>
      <dgm:spPr>
        <a:xfrm>
          <a:off x="4881396" y="4254497"/>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виклик вибору</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B9237DDF-FAE5-48D1-B76F-B1C97DC68105}" type="parTrans" cxnId="{B062CB1E-F917-43C5-9F71-0D1AA6BEA837}">
      <dgm:prSet/>
      <dgm:spPr>
        <a:xfrm>
          <a:off x="5116598" y="3968157"/>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gm:spPr>
      <dgm:t>
        <a:bodyPr/>
        <a:lstStyle/>
        <a:p>
          <a:endParaRPr lang="LID4096"/>
        </a:p>
      </dgm:t>
    </dgm:pt>
    <dgm:pt modelId="{18EA0705-45B0-4066-A0BE-5D8A85703FDC}" type="sibTrans" cxnId="{B062CB1E-F917-43C5-9F71-0D1AA6BEA837}">
      <dgm:prSet/>
      <dgm:spPr/>
      <dgm:t>
        <a:bodyPr/>
        <a:lstStyle/>
        <a:p>
          <a:endParaRPr lang="LID4096"/>
        </a:p>
      </dgm:t>
    </dgm:pt>
    <dgm:pt modelId="{986F7DAE-6262-4046-A873-6A443F88FEEB}">
      <dgm:prSet custT="1"/>
      <dgm:spPr>
        <a:xfrm>
          <a:off x="2771711" y="1579316"/>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80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свобода, ресурси</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BE3B526-6B00-47ED-86D6-034DC9619398}" type="sibTrans" cxnId="{12DDFCA1-869E-4636-8BEC-62746C23AD4B}">
      <dgm:prSet/>
      <dgm:spPr/>
      <dgm:t>
        <a:bodyPr/>
        <a:lstStyle/>
        <a:p>
          <a:endParaRPr lang="LID4096"/>
        </a:p>
      </dgm:t>
    </dgm:pt>
    <dgm:pt modelId="{A2B20E6F-DDEB-4ECC-8E8B-340FD82B5EE9}" type="parTrans" cxnId="{12DDFCA1-869E-4636-8BEC-62746C23AD4B}">
      <dgm:prSet/>
      <dgm:spPr>
        <a:xfrm>
          <a:off x="3006913" y="1292976"/>
          <a:ext cx="91440" cy="210089"/>
        </a:xfrm>
        <a:custGeom>
          <a:avLst/>
          <a:gdLst/>
          <a:ahLst/>
          <a:cxnLst/>
          <a:rect l="0" t="0" r="0" b="0"/>
          <a:pathLst>
            <a:path>
              <a:moveTo>
                <a:pt x="45720" y="0"/>
              </a:moveTo>
              <a:lnTo>
                <a:pt x="45720" y="213030"/>
              </a:lnTo>
            </a:path>
          </a:pathLst>
        </a:custGeom>
        <a:noFill/>
        <a:ln w="12700" cap="flat" cmpd="sng" algn="ctr">
          <a:solidFill>
            <a:srgbClr val="A5A5A5">
              <a:tint val="80000"/>
              <a:hueOff val="0"/>
              <a:satOff val="0"/>
              <a:lumOff val="0"/>
              <a:alphaOff val="0"/>
            </a:srgbClr>
          </a:solidFill>
          <a:prstDash val="solid"/>
          <a:miter lim="800000"/>
        </a:ln>
        <a:effectLst/>
      </dgm:spPr>
      <dgm:t>
        <a:bodyPr/>
        <a:lstStyle/>
        <a:p>
          <a:endParaRPr lang="LID4096"/>
        </a:p>
      </dgm:t>
    </dgm:pt>
    <dgm:pt modelId="{2779402A-F07D-4ADB-8F55-740D8EE7A6D9}" type="pres">
      <dgm:prSet presAssocID="{DF613FC1-C3F2-4178-9414-C03AF58DED9A}" presName="hierChild1" presStyleCnt="0">
        <dgm:presLayoutVars>
          <dgm:chPref val="1"/>
          <dgm:dir/>
          <dgm:animOne val="branch"/>
          <dgm:animLvl val="lvl"/>
          <dgm:resizeHandles/>
        </dgm:presLayoutVars>
      </dgm:prSet>
      <dgm:spPr/>
      <dgm:t>
        <a:bodyPr/>
        <a:lstStyle/>
        <a:p>
          <a:endParaRPr lang="uk-UA"/>
        </a:p>
      </dgm:t>
    </dgm:pt>
    <dgm:pt modelId="{568F7544-4882-4633-8AFF-29FEB29CDD76}" type="pres">
      <dgm:prSet presAssocID="{165F6A24-7290-4D08-9F58-A07F8D0241FD}" presName="hierRoot1" presStyleCnt="0"/>
      <dgm:spPr/>
    </dgm:pt>
    <dgm:pt modelId="{DE097991-CB20-4028-A788-3C8FAA4020A2}" type="pres">
      <dgm:prSet presAssocID="{165F6A24-7290-4D08-9F58-A07F8D0241FD}" presName="composite" presStyleCnt="0"/>
      <dgm:spPr/>
    </dgm:pt>
    <dgm:pt modelId="{1850A013-93F1-4CFD-85A8-650695EB35AD}" type="pres">
      <dgm:prSet presAssocID="{165F6A24-7290-4D08-9F58-A07F8D0241FD}" presName="background" presStyleLbl="node0" presStyleIdx="0" presStyleCnt="1"/>
      <dgm:spPr>
        <a:xfrm>
          <a:off x="1869923" y="1671"/>
          <a:ext cx="1790115" cy="622509"/>
        </a:xfrm>
        <a:prstGeom prst="roundRect">
          <a:avLst>
            <a:gd name="adj" fmla="val 10000"/>
          </a:avLst>
        </a:prstGeom>
        <a:solidFill>
          <a:srgbClr val="A5A5A5">
            <a:shade val="80000"/>
            <a:hueOff val="0"/>
            <a:satOff val="0"/>
            <a:lumOff val="0"/>
            <a:alpha val="13000"/>
          </a:srgbClr>
        </a:solidFill>
        <a:ln w="12700" cap="flat" cmpd="sng" algn="ctr">
          <a:solidFill>
            <a:sysClr val="window" lastClr="FFFFFF">
              <a:hueOff val="0"/>
              <a:satOff val="0"/>
              <a:lumOff val="0"/>
              <a:alphaOff val="0"/>
            </a:sysClr>
          </a:solidFill>
          <a:prstDash val="solid"/>
          <a:miter lim="800000"/>
        </a:ln>
        <a:effectLst/>
      </dgm:spPr>
    </dgm:pt>
    <dgm:pt modelId="{F64F05A0-2532-449D-B159-FFED06EE1248}" type="pres">
      <dgm:prSet presAssocID="{165F6A24-7290-4D08-9F58-A07F8D0241FD}" presName="text" presStyleLbl="fgAcc0" presStyleIdx="0" presStyleCnt="1" custScaleX="247811" custScaleY="135710">
        <dgm:presLayoutVars>
          <dgm:chPref val="3"/>
        </dgm:presLayoutVars>
      </dgm:prSet>
      <dgm:spPr/>
      <dgm:t>
        <a:bodyPr/>
        <a:lstStyle/>
        <a:p>
          <a:endParaRPr lang="uk-UA"/>
        </a:p>
      </dgm:t>
    </dgm:pt>
    <dgm:pt modelId="{70C90F81-92E9-429E-94FF-75B7E9AC919A}" type="pres">
      <dgm:prSet presAssocID="{165F6A24-7290-4D08-9F58-A07F8D0241FD}" presName="hierChild2" presStyleCnt="0"/>
      <dgm:spPr/>
    </dgm:pt>
    <dgm:pt modelId="{10A70748-DEF5-4F9B-AA89-AF75B5137A1C}" type="pres">
      <dgm:prSet presAssocID="{D9F48CE8-ECE1-42D9-9B6A-AEF8380663AC}" presName="Name10" presStyleLbl="parChTrans1D2" presStyleIdx="0" presStyleCnt="6"/>
      <dgm:spPr/>
      <dgm:t>
        <a:bodyPr/>
        <a:lstStyle/>
        <a:p>
          <a:endParaRPr lang="uk-UA"/>
        </a:p>
      </dgm:t>
    </dgm:pt>
    <dgm:pt modelId="{EC5D5CA9-5BC2-42EC-8367-84199BDEA6BD}" type="pres">
      <dgm:prSet presAssocID="{5E9AD385-583F-4DDC-80B5-746A2BB7A8C1}" presName="hierRoot2" presStyleCnt="0"/>
      <dgm:spPr/>
    </dgm:pt>
    <dgm:pt modelId="{0B6BC4B6-952D-4590-BAF4-670BC51E7082}" type="pres">
      <dgm:prSet presAssocID="{5E9AD385-583F-4DDC-80B5-746A2BB7A8C1}" presName="composite2" presStyleCnt="0"/>
      <dgm:spPr/>
    </dgm:pt>
    <dgm:pt modelId="{9AB02FA9-9F29-471D-953B-ECED26FF6B4B}" type="pres">
      <dgm:prSet presAssocID="{5E9AD385-583F-4DDC-80B5-746A2BB7A8C1}" presName="background2" presStyleLbl="asst1" presStyleIdx="0" presStyleCnt="2"/>
      <dgm:spPr>
        <a:xfrm>
          <a:off x="6457" y="834270"/>
          <a:ext cx="1011500" cy="458705"/>
        </a:xfrm>
        <a:prstGeom prst="roundRect">
          <a:avLst>
            <a:gd name="adj" fmla="val 10000"/>
          </a:avLst>
        </a:prstGeom>
        <a:solidFill>
          <a:srgbClr val="A5A5A5">
            <a:shade val="80000"/>
            <a:hueOff val="0"/>
            <a:satOff val="0"/>
            <a:lumOff val="0"/>
            <a:alpha val="13000"/>
          </a:srgbClr>
        </a:solidFill>
        <a:ln w="12700" cap="flat" cmpd="sng" algn="ctr">
          <a:solidFill>
            <a:sysClr val="window" lastClr="FFFFFF">
              <a:hueOff val="0"/>
              <a:satOff val="0"/>
              <a:lumOff val="0"/>
              <a:alphaOff val="0"/>
            </a:sysClr>
          </a:solidFill>
          <a:prstDash val="solid"/>
          <a:miter lim="800000"/>
        </a:ln>
        <a:effectLst/>
      </dgm:spPr>
    </dgm:pt>
    <dgm:pt modelId="{D9A50EFC-A5C3-4A7E-BFF8-0F5F87733028}" type="pres">
      <dgm:prSet presAssocID="{5E9AD385-583F-4DDC-80B5-746A2BB7A8C1}" presName="text2" presStyleLbl="fgAcc2" presStyleIdx="0" presStyleCnt="6" custScaleX="140025">
        <dgm:presLayoutVars>
          <dgm:chPref val="3"/>
        </dgm:presLayoutVars>
      </dgm:prSet>
      <dgm:spPr/>
      <dgm:t>
        <a:bodyPr/>
        <a:lstStyle/>
        <a:p>
          <a:endParaRPr lang="uk-UA"/>
        </a:p>
      </dgm:t>
    </dgm:pt>
    <dgm:pt modelId="{7FA8B1F0-2D51-41E3-8E2B-AF34321FA31F}" type="pres">
      <dgm:prSet presAssocID="{5E9AD385-583F-4DDC-80B5-746A2BB7A8C1}" presName="hierChild3" presStyleCnt="0"/>
      <dgm:spPr/>
    </dgm:pt>
    <dgm:pt modelId="{717DB93B-5BE7-4556-BB6B-49DDA4C12C25}" type="pres">
      <dgm:prSet presAssocID="{774DEB07-DA48-46F1-8A80-096859CA54F8}" presName="Name10" presStyleLbl="parChTrans1D2" presStyleIdx="1" presStyleCnt="6"/>
      <dgm:spPr/>
      <dgm:t>
        <a:bodyPr/>
        <a:lstStyle/>
        <a:p>
          <a:endParaRPr lang="uk-UA"/>
        </a:p>
      </dgm:t>
    </dgm:pt>
    <dgm:pt modelId="{AC5C8163-8862-4BE6-8171-6F13766299B8}" type="pres">
      <dgm:prSet presAssocID="{26122ABD-E8FA-4A7C-A36B-5C2CB9402033}" presName="hierRoot2" presStyleCnt="0"/>
      <dgm:spPr/>
    </dgm:pt>
    <dgm:pt modelId="{800C6E9B-A7B0-4EF2-9DF5-4C48E2E164EB}" type="pres">
      <dgm:prSet presAssocID="{26122ABD-E8FA-4A7C-A36B-5C2CB9402033}" presName="composite2" presStyleCnt="0"/>
      <dgm:spPr/>
    </dgm:pt>
    <dgm:pt modelId="{773112E0-0995-4AF4-A8CA-7E88F43D04A1}" type="pres">
      <dgm:prSet presAssocID="{26122ABD-E8FA-4A7C-A36B-5C2CB9402033}" presName="background2" presStyleLbl="asst1" presStyleIdx="1" presStyleCnt="2"/>
      <dgm:spPr>
        <a:xfrm>
          <a:off x="1178484" y="834270"/>
          <a:ext cx="422247" cy="458705"/>
        </a:xfrm>
        <a:prstGeom prst="roundRect">
          <a:avLst>
            <a:gd name="adj" fmla="val 10000"/>
          </a:avLst>
        </a:prstGeom>
        <a:solidFill>
          <a:srgbClr val="A5A5A5">
            <a:shade val="80000"/>
            <a:hueOff val="0"/>
            <a:satOff val="0"/>
            <a:lumOff val="0"/>
            <a:alpha val="16000"/>
          </a:srgbClr>
        </a:solidFill>
        <a:ln w="12700" cap="flat" cmpd="sng" algn="ctr">
          <a:solidFill>
            <a:sysClr val="window" lastClr="FFFFFF">
              <a:hueOff val="0"/>
              <a:satOff val="0"/>
              <a:lumOff val="0"/>
              <a:alphaOff val="0"/>
            </a:sysClr>
          </a:solidFill>
          <a:prstDash val="solid"/>
          <a:miter lim="800000"/>
        </a:ln>
        <a:effectLst/>
      </dgm:spPr>
    </dgm:pt>
    <dgm:pt modelId="{18876F6D-072A-4770-8855-C7264E5917F9}" type="pres">
      <dgm:prSet presAssocID="{26122ABD-E8FA-4A7C-A36B-5C2CB9402033}" presName="text2" presStyleLbl="fgAcc2" presStyleIdx="1" presStyleCnt="6" custScaleX="58453">
        <dgm:presLayoutVars>
          <dgm:chPref val="3"/>
        </dgm:presLayoutVars>
      </dgm:prSet>
      <dgm:spPr/>
      <dgm:t>
        <a:bodyPr/>
        <a:lstStyle/>
        <a:p>
          <a:endParaRPr lang="uk-UA"/>
        </a:p>
      </dgm:t>
    </dgm:pt>
    <dgm:pt modelId="{0D4A4325-E7D0-48A6-A5AA-06C923D36607}" type="pres">
      <dgm:prSet presAssocID="{26122ABD-E8FA-4A7C-A36B-5C2CB9402033}" presName="hierChild3" presStyleCnt="0"/>
      <dgm:spPr/>
    </dgm:pt>
    <dgm:pt modelId="{DA11B30B-DB09-48E2-9C47-24C1390B894C}" type="pres">
      <dgm:prSet presAssocID="{C97528F0-A54A-4F2B-8B33-0725BF8162C0}" presName="Name10" presStyleLbl="parChTrans1D2" presStyleIdx="2" presStyleCnt="6"/>
      <dgm:spPr/>
      <dgm:t>
        <a:bodyPr/>
        <a:lstStyle/>
        <a:p>
          <a:endParaRPr lang="uk-UA"/>
        </a:p>
      </dgm:t>
    </dgm:pt>
    <dgm:pt modelId="{B11A913A-EA76-413F-816C-5B085FB42DC1}" type="pres">
      <dgm:prSet presAssocID="{D597B851-64A6-47D9-ABE9-A71E2C1EB75B}" presName="hierRoot2" presStyleCnt="0"/>
      <dgm:spPr/>
    </dgm:pt>
    <dgm:pt modelId="{935288F1-14E7-4F76-82C5-62D0BD6B4597}" type="pres">
      <dgm:prSet presAssocID="{D597B851-64A6-47D9-ABE9-A71E2C1EB75B}" presName="composite2" presStyleCnt="0"/>
      <dgm:spPr/>
    </dgm:pt>
    <dgm:pt modelId="{6BFBEDE1-B70A-4ADB-BA22-432B46DDB6D3}" type="pres">
      <dgm:prSet presAssocID="{D597B851-64A6-47D9-ABE9-A71E2C1EB75B}" presName="background2" presStyleLbl="node2" presStyleIdx="0" presStyleCnt="4"/>
      <dgm:spPr>
        <a:xfrm>
          <a:off x="1761259" y="834270"/>
          <a:ext cx="518980" cy="458705"/>
        </a:xfrm>
        <a:prstGeom prst="roundRect">
          <a:avLst>
            <a:gd name="adj" fmla="val 10000"/>
          </a:avLst>
        </a:prstGeom>
        <a:solidFill>
          <a:srgbClr val="A5A5A5">
            <a:tint val="99000"/>
            <a:hueOff val="0"/>
            <a:satOff val="0"/>
            <a:lumOff val="0"/>
            <a:alpha val="13000"/>
          </a:srgbClr>
        </a:solidFill>
        <a:ln w="12700" cap="flat" cmpd="sng" algn="ctr">
          <a:solidFill>
            <a:sysClr val="window" lastClr="FFFFFF">
              <a:hueOff val="0"/>
              <a:satOff val="0"/>
              <a:lumOff val="0"/>
              <a:alphaOff val="0"/>
            </a:sysClr>
          </a:solidFill>
          <a:prstDash val="solid"/>
          <a:miter lim="800000"/>
        </a:ln>
        <a:effectLst/>
      </dgm:spPr>
    </dgm:pt>
    <dgm:pt modelId="{1B578D86-1E25-4B35-AE4B-A0A5731BF046}" type="pres">
      <dgm:prSet presAssocID="{D597B851-64A6-47D9-ABE9-A71E2C1EB75B}" presName="text2" presStyleLbl="fgAcc2" presStyleIdx="2" presStyleCnt="6" custScaleX="71844">
        <dgm:presLayoutVars>
          <dgm:chPref val="3"/>
        </dgm:presLayoutVars>
      </dgm:prSet>
      <dgm:spPr/>
      <dgm:t>
        <a:bodyPr/>
        <a:lstStyle/>
        <a:p>
          <a:endParaRPr lang="uk-UA"/>
        </a:p>
      </dgm:t>
    </dgm:pt>
    <dgm:pt modelId="{4D9721CF-3E22-4BDD-8C18-501649146D14}" type="pres">
      <dgm:prSet presAssocID="{D597B851-64A6-47D9-ABE9-A71E2C1EB75B}" presName="hierChild3" presStyleCnt="0"/>
      <dgm:spPr/>
    </dgm:pt>
    <dgm:pt modelId="{BAD30485-8620-42F8-A86D-AA25AEF2CA87}" type="pres">
      <dgm:prSet presAssocID="{7979BF03-C05C-4F48-B63D-C4608A7888F5}" presName="Name17" presStyleLbl="parChTrans1D3" presStyleIdx="0" presStyleCnt="4"/>
      <dgm:spPr/>
      <dgm:t>
        <a:bodyPr/>
        <a:lstStyle/>
        <a:p>
          <a:endParaRPr lang="uk-UA"/>
        </a:p>
      </dgm:t>
    </dgm:pt>
    <dgm:pt modelId="{F7D70186-A789-4F62-A4F2-719E1A761095}" type="pres">
      <dgm:prSet presAssocID="{498BC7C0-94A8-4F9A-99EB-0306EE9158B4}" presName="hierRoot3" presStyleCnt="0"/>
      <dgm:spPr/>
    </dgm:pt>
    <dgm:pt modelId="{D163C05A-2552-407E-AC80-E11F3BD01E97}" type="pres">
      <dgm:prSet presAssocID="{498BC7C0-94A8-4F9A-99EB-0306EE9158B4}" presName="composite3" presStyleCnt="0"/>
      <dgm:spPr/>
    </dgm:pt>
    <dgm:pt modelId="{9D55534F-E02D-4E15-9745-59BB3E2791A5}" type="pres">
      <dgm:prSet presAssocID="{498BC7C0-94A8-4F9A-99EB-0306EE9158B4}" presName="background3" presStyleLbl="node3" presStyleIdx="0" presStyleCnt="4"/>
      <dgm:spPr>
        <a:xfrm>
          <a:off x="1659564" y="1503065"/>
          <a:ext cx="722371" cy="458705"/>
        </a:xfrm>
        <a:prstGeom prst="roundRect">
          <a:avLst>
            <a:gd name="adj" fmla="val 10000"/>
          </a:avLst>
        </a:prstGeom>
        <a:solidFill>
          <a:srgbClr val="A5A5A5">
            <a:tint val="80000"/>
            <a:hueOff val="0"/>
            <a:satOff val="0"/>
            <a:lumOff val="0"/>
            <a:alpha val="15000"/>
          </a:srgbClr>
        </a:solidFill>
        <a:ln w="12700" cap="flat" cmpd="sng" algn="ctr">
          <a:solidFill>
            <a:sysClr val="window" lastClr="FFFFFF">
              <a:hueOff val="0"/>
              <a:satOff val="0"/>
              <a:lumOff val="0"/>
              <a:alphaOff val="0"/>
            </a:sysClr>
          </a:solidFill>
          <a:prstDash val="solid"/>
          <a:miter lim="800000"/>
        </a:ln>
        <a:effectLst/>
      </dgm:spPr>
    </dgm:pt>
    <dgm:pt modelId="{CF8D13D1-D251-4B72-9795-554AB8BBB5AF}" type="pres">
      <dgm:prSet presAssocID="{498BC7C0-94A8-4F9A-99EB-0306EE9158B4}" presName="text3" presStyleLbl="fgAcc3" presStyleIdx="0" presStyleCnt="4">
        <dgm:presLayoutVars>
          <dgm:chPref val="3"/>
        </dgm:presLayoutVars>
      </dgm:prSet>
      <dgm:spPr/>
      <dgm:t>
        <a:bodyPr/>
        <a:lstStyle/>
        <a:p>
          <a:endParaRPr lang="uk-UA"/>
        </a:p>
      </dgm:t>
    </dgm:pt>
    <dgm:pt modelId="{98D2FBB8-8AB5-40DB-9D79-5E9C5ACCBC10}" type="pres">
      <dgm:prSet presAssocID="{498BC7C0-94A8-4F9A-99EB-0306EE9158B4}" presName="hierChild4" presStyleCnt="0"/>
      <dgm:spPr/>
    </dgm:pt>
    <dgm:pt modelId="{2BF135A7-E8F3-4ACE-885B-9F663D979F1E}" type="pres">
      <dgm:prSet presAssocID="{E4BE0745-1F09-423A-ABAC-1DB4BB859A8C}" presName="Name23" presStyleLbl="parChTrans1D4" presStyleIdx="0" presStyleCnt="11"/>
      <dgm:spPr/>
      <dgm:t>
        <a:bodyPr/>
        <a:lstStyle/>
        <a:p>
          <a:endParaRPr lang="uk-UA"/>
        </a:p>
      </dgm:t>
    </dgm:pt>
    <dgm:pt modelId="{C4014D20-4FB9-4A2C-A69F-AABEBA470497}" type="pres">
      <dgm:prSet presAssocID="{3F5D9D31-CE4F-4365-A8F8-F0564BCE837E}" presName="hierRoot4" presStyleCnt="0"/>
      <dgm:spPr/>
    </dgm:pt>
    <dgm:pt modelId="{2EB20ED0-572A-44B7-AD6D-075AD89D7349}" type="pres">
      <dgm:prSet presAssocID="{3F5D9D31-CE4F-4365-A8F8-F0564BCE837E}" presName="composite4" presStyleCnt="0"/>
      <dgm:spPr/>
    </dgm:pt>
    <dgm:pt modelId="{F76DFFDA-F830-4821-9271-EDE41378987E}" type="pres">
      <dgm:prSet presAssocID="{3F5D9D31-CE4F-4365-A8F8-F0564BCE837E}" presName="background4" presStyleLbl="node4" presStyleIdx="0" presStyleCnt="11"/>
      <dgm:spPr>
        <a:xfrm>
          <a:off x="1632796" y="2171861"/>
          <a:ext cx="775906" cy="741025"/>
        </a:xfrm>
        <a:prstGeom prst="roundRect">
          <a:avLst>
            <a:gd name="adj" fmla="val 10000"/>
          </a:avLst>
        </a:prstGeom>
        <a:solidFill>
          <a:srgbClr val="A5A5A5">
            <a:tint val="70000"/>
            <a:hueOff val="0"/>
            <a:satOff val="0"/>
            <a:lumOff val="0"/>
            <a:alpha val="17000"/>
          </a:srgbClr>
        </a:solidFill>
        <a:ln w="12700" cap="flat" cmpd="sng" algn="ctr">
          <a:solidFill>
            <a:sysClr val="window" lastClr="FFFFFF">
              <a:hueOff val="0"/>
              <a:satOff val="0"/>
              <a:lumOff val="0"/>
              <a:alphaOff val="0"/>
            </a:sysClr>
          </a:solidFill>
          <a:prstDash val="solid"/>
          <a:miter lim="800000"/>
        </a:ln>
        <a:effectLst/>
      </dgm:spPr>
    </dgm:pt>
    <dgm:pt modelId="{0F676FF1-6477-4B50-8FF6-F52C169D720B}" type="pres">
      <dgm:prSet presAssocID="{3F5D9D31-CE4F-4365-A8F8-F0564BCE837E}" presName="text4" presStyleLbl="fgAcc4" presStyleIdx="0" presStyleCnt="11" custScaleX="107411" custScaleY="161547">
        <dgm:presLayoutVars>
          <dgm:chPref val="3"/>
        </dgm:presLayoutVars>
      </dgm:prSet>
      <dgm:spPr/>
      <dgm:t>
        <a:bodyPr/>
        <a:lstStyle/>
        <a:p>
          <a:endParaRPr lang="uk-UA"/>
        </a:p>
      </dgm:t>
    </dgm:pt>
    <dgm:pt modelId="{5A68B6FB-176A-46D9-8473-721E4788BE52}" type="pres">
      <dgm:prSet presAssocID="{3F5D9D31-CE4F-4365-A8F8-F0564BCE837E}" presName="hierChild5" presStyleCnt="0"/>
      <dgm:spPr/>
    </dgm:pt>
    <dgm:pt modelId="{73DDD85B-FA98-4522-ACCD-EE13F0E1EAB0}" type="pres">
      <dgm:prSet presAssocID="{6F0574DA-AC04-4D5F-AEA8-B2038EF813E1}" presName="Name23" presStyleLbl="parChTrans1D4" presStyleIdx="1" presStyleCnt="11"/>
      <dgm:spPr/>
      <dgm:t>
        <a:bodyPr/>
        <a:lstStyle/>
        <a:p>
          <a:endParaRPr lang="uk-UA"/>
        </a:p>
      </dgm:t>
    </dgm:pt>
    <dgm:pt modelId="{710395F4-4154-4333-983C-290ED5E9A3BB}" type="pres">
      <dgm:prSet presAssocID="{AF194FBF-1937-47D8-87DB-2D57B4140CAA}" presName="hierRoot4" presStyleCnt="0"/>
      <dgm:spPr/>
    </dgm:pt>
    <dgm:pt modelId="{B98F20EA-A7B7-4204-9D8C-0BD795BA3055}" type="pres">
      <dgm:prSet presAssocID="{AF194FBF-1937-47D8-87DB-2D57B4140CAA}" presName="composite4" presStyleCnt="0"/>
      <dgm:spPr/>
    </dgm:pt>
    <dgm:pt modelId="{E4BA7011-0F8F-46D9-958D-FA52B1EA79D2}" type="pres">
      <dgm:prSet presAssocID="{AF194FBF-1937-47D8-87DB-2D57B4140CAA}" presName="background4" presStyleLbl="node4" presStyleIdx="1" presStyleCnt="11"/>
      <dgm:spPr>
        <a:xfrm>
          <a:off x="1659564" y="3122976"/>
          <a:ext cx="722371" cy="458705"/>
        </a:xfrm>
        <a:prstGeom prst="roundRect">
          <a:avLst>
            <a:gd name="adj" fmla="val 10000"/>
          </a:avLst>
        </a:prstGeom>
        <a:solidFill>
          <a:srgbClr val="A5A5A5">
            <a:tint val="70000"/>
            <a:hueOff val="0"/>
            <a:satOff val="0"/>
            <a:lumOff val="0"/>
            <a:alpha val="20000"/>
          </a:srgbClr>
        </a:solidFill>
        <a:ln w="12700" cap="flat" cmpd="sng" algn="ctr">
          <a:solidFill>
            <a:sysClr val="window" lastClr="FFFFFF">
              <a:hueOff val="0"/>
              <a:satOff val="0"/>
              <a:lumOff val="0"/>
              <a:alphaOff val="0"/>
            </a:sysClr>
          </a:solidFill>
          <a:prstDash val="solid"/>
          <a:miter lim="800000"/>
        </a:ln>
        <a:effectLst/>
      </dgm:spPr>
    </dgm:pt>
    <dgm:pt modelId="{06EB99FB-D961-4350-8975-768FA74055D9}" type="pres">
      <dgm:prSet presAssocID="{AF194FBF-1937-47D8-87DB-2D57B4140CAA}" presName="text4" presStyleLbl="fgAcc4" presStyleIdx="1" presStyleCnt="11">
        <dgm:presLayoutVars>
          <dgm:chPref val="3"/>
        </dgm:presLayoutVars>
      </dgm:prSet>
      <dgm:spPr/>
      <dgm:t>
        <a:bodyPr/>
        <a:lstStyle/>
        <a:p>
          <a:endParaRPr lang="uk-UA"/>
        </a:p>
      </dgm:t>
    </dgm:pt>
    <dgm:pt modelId="{8DC4CC7C-8E94-4EED-BB1E-F24CE2FAF5D2}" type="pres">
      <dgm:prSet presAssocID="{AF194FBF-1937-47D8-87DB-2D57B4140CAA}" presName="hierChild5" presStyleCnt="0"/>
      <dgm:spPr/>
    </dgm:pt>
    <dgm:pt modelId="{84E081AE-4A35-47D8-8689-31A70D399657}" type="pres">
      <dgm:prSet presAssocID="{A3B65AE9-E564-4540-B626-C6953C34B341}" presName="Name10" presStyleLbl="parChTrans1D2" presStyleIdx="3" presStyleCnt="6"/>
      <dgm:spPr/>
      <dgm:t>
        <a:bodyPr/>
        <a:lstStyle/>
        <a:p>
          <a:endParaRPr lang="uk-UA"/>
        </a:p>
      </dgm:t>
    </dgm:pt>
    <dgm:pt modelId="{FF5C2677-DAE8-4BB2-B942-645F30945FAC}" type="pres">
      <dgm:prSet presAssocID="{6DBFBD59-5254-4587-9790-38145CC0EAB0}" presName="hierRoot2" presStyleCnt="0"/>
      <dgm:spPr/>
    </dgm:pt>
    <dgm:pt modelId="{3CF78F76-085D-45BB-A339-3448676EFCA0}" type="pres">
      <dgm:prSet presAssocID="{6DBFBD59-5254-4587-9790-38145CC0EAB0}" presName="composite2" presStyleCnt="0"/>
      <dgm:spPr/>
    </dgm:pt>
    <dgm:pt modelId="{08301536-DED5-4242-BD2B-9AA355307FC0}" type="pres">
      <dgm:prSet presAssocID="{6DBFBD59-5254-4587-9790-38145CC0EAB0}" presName="background2" presStyleLbl="node2" presStyleIdx="1" presStyleCnt="4"/>
      <dgm:spPr>
        <a:xfrm>
          <a:off x="2501478" y="834270"/>
          <a:ext cx="1102309" cy="458705"/>
        </a:xfrm>
        <a:prstGeom prst="roundRect">
          <a:avLst>
            <a:gd name="adj" fmla="val 10000"/>
          </a:avLst>
        </a:prstGeom>
        <a:solidFill>
          <a:srgbClr val="A5A5A5">
            <a:tint val="99000"/>
            <a:hueOff val="0"/>
            <a:satOff val="0"/>
            <a:lumOff val="0"/>
            <a:alpha val="13000"/>
          </a:srgbClr>
        </a:solidFill>
        <a:ln w="12700" cap="flat" cmpd="sng" algn="ctr">
          <a:solidFill>
            <a:sysClr val="window" lastClr="FFFFFF">
              <a:hueOff val="0"/>
              <a:satOff val="0"/>
              <a:lumOff val="0"/>
              <a:alphaOff val="0"/>
            </a:sysClr>
          </a:solidFill>
          <a:prstDash val="solid"/>
          <a:miter lim="800000"/>
        </a:ln>
        <a:effectLst/>
      </dgm:spPr>
    </dgm:pt>
    <dgm:pt modelId="{C10D53E7-659B-4FB4-BC62-F62D80DEA607}" type="pres">
      <dgm:prSet presAssocID="{6DBFBD59-5254-4587-9790-38145CC0EAB0}" presName="text2" presStyleLbl="fgAcc2" presStyleIdx="3" presStyleCnt="6" custScaleX="152596">
        <dgm:presLayoutVars>
          <dgm:chPref val="3"/>
        </dgm:presLayoutVars>
      </dgm:prSet>
      <dgm:spPr/>
      <dgm:t>
        <a:bodyPr/>
        <a:lstStyle/>
        <a:p>
          <a:endParaRPr lang="uk-UA"/>
        </a:p>
      </dgm:t>
    </dgm:pt>
    <dgm:pt modelId="{E8D719B5-2234-4CA8-A56F-5F6257922B74}" type="pres">
      <dgm:prSet presAssocID="{6DBFBD59-5254-4587-9790-38145CC0EAB0}" presName="hierChild3" presStyleCnt="0"/>
      <dgm:spPr/>
    </dgm:pt>
    <dgm:pt modelId="{F6EFC88F-4CE1-4A02-9F90-CF53330575C8}" type="pres">
      <dgm:prSet presAssocID="{A2B20E6F-DDEB-4ECC-8E8B-340FD82B5EE9}" presName="Name17" presStyleLbl="parChTrans1D3" presStyleIdx="1" presStyleCnt="4"/>
      <dgm:spPr/>
      <dgm:t>
        <a:bodyPr/>
        <a:lstStyle/>
        <a:p>
          <a:endParaRPr lang="uk-UA"/>
        </a:p>
      </dgm:t>
    </dgm:pt>
    <dgm:pt modelId="{6EF3086F-B9C2-4967-B919-33AA667AF32D}" type="pres">
      <dgm:prSet presAssocID="{986F7DAE-6262-4046-A873-6A443F88FEEB}" presName="hierRoot3" presStyleCnt="0"/>
      <dgm:spPr/>
    </dgm:pt>
    <dgm:pt modelId="{731B0ED2-D7C8-42E5-A0D0-574126C6DCC8}" type="pres">
      <dgm:prSet presAssocID="{986F7DAE-6262-4046-A873-6A443F88FEEB}" presName="composite3" presStyleCnt="0"/>
      <dgm:spPr/>
    </dgm:pt>
    <dgm:pt modelId="{DA09CB5E-EB22-4A61-8B69-120CE8C528B8}" type="pres">
      <dgm:prSet presAssocID="{986F7DAE-6262-4046-A873-6A443F88FEEB}" presName="background3" presStyleLbl="node3" presStyleIdx="1" presStyleCnt="4"/>
      <dgm:spPr>
        <a:xfrm>
          <a:off x="2691447" y="1503065"/>
          <a:ext cx="722371" cy="458705"/>
        </a:xfrm>
        <a:prstGeom prst="roundRect">
          <a:avLst>
            <a:gd name="adj" fmla="val 10000"/>
          </a:avLst>
        </a:prstGeom>
        <a:solidFill>
          <a:srgbClr val="A5A5A5">
            <a:tint val="80000"/>
            <a:hueOff val="0"/>
            <a:satOff val="0"/>
            <a:lumOff val="0"/>
            <a:alpha val="15000"/>
          </a:srgbClr>
        </a:solidFill>
        <a:ln w="12700" cap="flat" cmpd="sng" algn="ctr">
          <a:solidFill>
            <a:sysClr val="window" lastClr="FFFFFF">
              <a:hueOff val="0"/>
              <a:satOff val="0"/>
              <a:lumOff val="0"/>
              <a:alphaOff val="0"/>
            </a:sysClr>
          </a:solidFill>
          <a:prstDash val="solid"/>
          <a:miter lim="800000"/>
        </a:ln>
        <a:effectLst/>
      </dgm:spPr>
    </dgm:pt>
    <dgm:pt modelId="{C009A2E8-7D9C-49C3-AC11-A5B5BEDDF98D}" type="pres">
      <dgm:prSet presAssocID="{986F7DAE-6262-4046-A873-6A443F88FEEB}" presName="text3" presStyleLbl="fgAcc3" presStyleIdx="1" presStyleCnt="4">
        <dgm:presLayoutVars>
          <dgm:chPref val="3"/>
        </dgm:presLayoutVars>
      </dgm:prSet>
      <dgm:spPr/>
      <dgm:t>
        <a:bodyPr/>
        <a:lstStyle/>
        <a:p>
          <a:endParaRPr lang="uk-UA"/>
        </a:p>
      </dgm:t>
    </dgm:pt>
    <dgm:pt modelId="{C049249B-4617-4590-AC0D-47B5A974D150}" type="pres">
      <dgm:prSet presAssocID="{986F7DAE-6262-4046-A873-6A443F88FEEB}" presName="hierChild4" presStyleCnt="0"/>
      <dgm:spPr/>
    </dgm:pt>
    <dgm:pt modelId="{05641B2C-6501-4FBF-B1BB-317A413A12BA}" type="pres">
      <dgm:prSet presAssocID="{7D480F86-0F76-4AE4-9F0E-120C5ED5F945}" presName="Name23" presStyleLbl="parChTrans1D4" presStyleIdx="2" presStyleCnt="11"/>
      <dgm:spPr/>
      <dgm:t>
        <a:bodyPr/>
        <a:lstStyle/>
        <a:p>
          <a:endParaRPr lang="uk-UA"/>
        </a:p>
      </dgm:t>
    </dgm:pt>
    <dgm:pt modelId="{D689EF4C-7250-4A50-958B-CA54EA82F482}" type="pres">
      <dgm:prSet presAssocID="{C6668316-A709-4A0D-B2C9-4F1D9B16245C}" presName="hierRoot4" presStyleCnt="0"/>
      <dgm:spPr/>
    </dgm:pt>
    <dgm:pt modelId="{D2FE41AD-4E76-4C77-97AA-4FEAC1F2DADD}" type="pres">
      <dgm:prSet presAssocID="{C6668316-A709-4A0D-B2C9-4F1D9B16245C}" presName="composite4" presStyleCnt="0"/>
      <dgm:spPr/>
    </dgm:pt>
    <dgm:pt modelId="{C7A37095-ABE3-4FD8-A546-6F93A4B1FEDB}" type="pres">
      <dgm:prSet presAssocID="{C6668316-A709-4A0D-B2C9-4F1D9B16245C}" presName="background4" presStyleLbl="node4" presStyleIdx="2" presStyleCnt="11"/>
      <dgm:spPr>
        <a:xfrm>
          <a:off x="2691447" y="2171861"/>
          <a:ext cx="722371" cy="458705"/>
        </a:xfrm>
        <a:prstGeom prst="roundRect">
          <a:avLst>
            <a:gd name="adj" fmla="val 10000"/>
          </a:avLst>
        </a:prstGeom>
        <a:solidFill>
          <a:srgbClr val="A5A5A5">
            <a:tint val="70000"/>
            <a:hueOff val="0"/>
            <a:satOff val="0"/>
            <a:lumOff val="0"/>
            <a:alpha val="17000"/>
          </a:srgbClr>
        </a:solidFill>
        <a:ln w="12700" cap="flat" cmpd="sng" algn="ctr">
          <a:solidFill>
            <a:sysClr val="window" lastClr="FFFFFF">
              <a:hueOff val="0"/>
              <a:satOff val="0"/>
              <a:lumOff val="0"/>
              <a:alphaOff val="0"/>
            </a:sysClr>
          </a:solidFill>
          <a:prstDash val="solid"/>
          <a:miter lim="800000"/>
        </a:ln>
        <a:effectLst/>
      </dgm:spPr>
    </dgm:pt>
    <dgm:pt modelId="{86C7BB7F-742E-4061-83CD-AB51BF24A7BB}" type="pres">
      <dgm:prSet presAssocID="{C6668316-A709-4A0D-B2C9-4F1D9B16245C}" presName="text4" presStyleLbl="fgAcc4" presStyleIdx="2" presStyleCnt="11">
        <dgm:presLayoutVars>
          <dgm:chPref val="3"/>
        </dgm:presLayoutVars>
      </dgm:prSet>
      <dgm:spPr/>
      <dgm:t>
        <a:bodyPr/>
        <a:lstStyle/>
        <a:p>
          <a:endParaRPr lang="uk-UA"/>
        </a:p>
      </dgm:t>
    </dgm:pt>
    <dgm:pt modelId="{FB298DF8-57D3-4E0D-B92D-3B64713A08FB}" type="pres">
      <dgm:prSet presAssocID="{C6668316-A709-4A0D-B2C9-4F1D9B16245C}" presName="hierChild5" presStyleCnt="0"/>
      <dgm:spPr/>
    </dgm:pt>
    <dgm:pt modelId="{D7CB6DE4-1A6B-4545-B37D-681F77DA41D0}" type="pres">
      <dgm:prSet presAssocID="{40AC5CD9-3D58-4A4C-8BDF-B3914E860D8E}" presName="Name23" presStyleLbl="parChTrans1D4" presStyleIdx="3" presStyleCnt="11"/>
      <dgm:spPr/>
      <dgm:t>
        <a:bodyPr/>
        <a:lstStyle/>
        <a:p>
          <a:endParaRPr lang="uk-UA"/>
        </a:p>
      </dgm:t>
    </dgm:pt>
    <dgm:pt modelId="{98DD926F-94FA-4E72-9E56-03971F5DF0A2}" type="pres">
      <dgm:prSet presAssocID="{01A2CFD3-B4A7-410B-954A-CF3157874AA0}" presName="hierRoot4" presStyleCnt="0"/>
      <dgm:spPr/>
    </dgm:pt>
    <dgm:pt modelId="{46D28863-676E-4523-8FB7-6473FC93C441}" type="pres">
      <dgm:prSet presAssocID="{01A2CFD3-B4A7-410B-954A-CF3157874AA0}" presName="composite4" presStyleCnt="0"/>
      <dgm:spPr/>
    </dgm:pt>
    <dgm:pt modelId="{CECE5898-DC90-4638-9E83-9BD3667425F8}" type="pres">
      <dgm:prSet presAssocID="{01A2CFD3-B4A7-410B-954A-CF3157874AA0}" presName="background4" presStyleLbl="node4" presStyleIdx="3" presStyleCnt="11"/>
      <dgm:spPr>
        <a:xfrm>
          <a:off x="2691447" y="2840656"/>
          <a:ext cx="722371" cy="458705"/>
        </a:xfrm>
        <a:prstGeom prst="roundRect">
          <a:avLst>
            <a:gd name="adj" fmla="val 10000"/>
          </a:avLst>
        </a:prstGeom>
        <a:solidFill>
          <a:srgbClr val="A5A5A5">
            <a:tint val="70000"/>
            <a:hueOff val="0"/>
            <a:satOff val="0"/>
            <a:lumOff val="0"/>
            <a:alpha val="20000"/>
          </a:srgbClr>
        </a:solidFill>
        <a:ln w="12700" cap="flat" cmpd="sng" algn="ctr">
          <a:solidFill>
            <a:sysClr val="window" lastClr="FFFFFF">
              <a:hueOff val="0"/>
              <a:satOff val="0"/>
              <a:lumOff val="0"/>
              <a:alphaOff val="0"/>
            </a:sysClr>
          </a:solidFill>
          <a:prstDash val="solid"/>
          <a:miter lim="800000"/>
        </a:ln>
        <a:effectLst/>
      </dgm:spPr>
    </dgm:pt>
    <dgm:pt modelId="{F873EE50-D85C-4C54-A55E-4B387E04BAE5}" type="pres">
      <dgm:prSet presAssocID="{01A2CFD3-B4A7-410B-954A-CF3157874AA0}" presName="text4" presStyleLbl="fgAcc4" presStyleIdx="3" presStyleCnt="11">
        <dgm:presLayoutVars>
          <dgm:chPref val="3"/>
        </dgm:presLayoutVars>
      </dgm:prSet>
      <dgm:spPr/>
      <dgm:t>
        <a:bodyPr/>
        <a:lstStyle/>
        <a:p>
          <a:endParaRPr lang="uk-UA"/>
        </a:p>
      </dgm:t>
    </dgm:pt>
    <dgm:pt modelId="{F64FD87C-48E7-4EEB-A784-154E6698ECA0}" type="pres">
      <dgm:prSet presAssocID="{01A2CFD3-B4A7-410B-954A-CF3157874AA0}" presName="hierChild5" presStyleCnt="0"/>
      <dgm:spPr/>
    </dgm:pt>
    <dgm:pt modelId="{AF013705-1C58-4D17-8319-7EA73E0BBC47}" type="pres">
      <dgm:prSet presAssocID="{7BE1FE41-23CA-4762-BA0C-1555A39114D4}" presName="Name23" presStyleLbl="parChTrans1D4" presStyleIdx="4" presStyleCnt="11"/>
      <dgm:spPr/>
      <dgm:t>
        <a:bodyPr/>
        <a:lstStyle/>
        <a:p>
          <a:endParaRPr lang="uk-UA"/>
        </a:p>
      </dgm:t>
    </dgm:pt>
    <dgm:pt modelId="{1D2DD9FB-A87D-496B-82ED-807CA8C4496D}" type="pres">
      <dgm:prSet presAssocID="{9971B356-C3B7-492A-B0F4-4B7CC9055F6B}" presName="hierRoot4" presStyleCnt="0"/>
      <dgm:spPr/>
    </dgm:pt>
    <dgm:pt modelId="{D5E75476-4EA7-431A-93C9-469C0532B51F}" type="pres">
      <dgm:prSet presAssocID="{9971B356-C3B7-492A-B0F4-4B7CC9055F6B}" presName="composite4" presStyleCnt="0"/>
      <dgm:spPr/>
    </dgm:pt>
    <dgm:pt modelId="{D4C4286C-852D-430A-8DB5-7388C382ECF2}" type="pres">
      <dgm:prSet presAssocID="{9971B356-C3B7-492A-B0F4-4B7CC9055F6B}" presName="background4" presStyleLbl="node4" presStyleIdx="4" presStyleCnt="11"/>
      <dgm:spPr>
        <a:xfrm>
          <a:off x="2542462" y="3509452"/>
          <a:ext cx="1020342" cy="458705"/>
        </a:xfrm>
        <a:prstGeom prst="roundRect">
          <a:avLst>
            <a:gd name="adj" fmla="val 10000"/>
          </a:avLst>
        </a:prstGeom>
        <a:solidFill>
          <a:srgbClr val="A5A5A5">
            <a:tint val="70000"/>
            <a:hueOff val="0"/>
            <a:satOff val="0"/>
            <a:lumOff val="0"/>
            <a:alpha val="23000"/>
          </a:srgbClr>
        </a:solidFill>
        <a:ln w="12700" cap="flat" cmpd="sng" algn="ctr">
          <a:solidFill>
            <a:sysClr val="window" lastClr="FFFFFF">
              <a:hueOff val="0"/>
              <a:satOff val="0"/>
              <a:lumOff val="0"/>
              <a:alphaOff val="0"/>
            </a:sysClr>
          </a:solidFill>
          <a:prstDash val="solid"/>
          <a:miter lim="800000"/>
        </a:ln>
        <a:effectLst/>
      </dgm:spPr>
    </dgm:pt>
    <dgm:pt modelId="{28B6F600-0488-4FB3-8094-C539DA1579A7}" type="pres">
      <dgm:prSet presAssocID="{9971B356-C3B7-492A-B0F4-4B7CC9055F6B}" presName="text4" presStyleLbl="fgAcc4" presStyleIdx="4" presStyleCnt="11" custScaleX="141249">
        <dgm:presLayoutVars>
          <dgm:chPref val="3"/>
        </dgm:presLayoutVars>
      </dgm:prSet>
      <dgm:spPr/>
      <dgm:t>
        <a:bodyPr/>
        <a:lstStyle/>
        <a:p>
          <a:endParaRPr lang="uk-UA"/>
        </a:p>
      </dgm:t>
    </dgm:pt>
    <dgm:pt modelId="{456BA1DD-76F1-4BC5-A52B-E6FF44649422}" type="pres">
      <dgm:prSet presAssocID="{9971B356-C3B7-492A-B0F4-4B7CC9055F6B}" presName="hierChild5" presStyleCnt="0"/>
      <dgm:spPr/>
    </dgm:pt>
    <dgm:pt modelId="{B74F59B3-7CE6-458C-B235-FB078CA89083}" type="pres">
      <dgm:prSet presAssocID="{3392C6A3-168C-4A92-8E09-8B3CEEAC53A5}" presName="Name10" presStyleLbl="parChTrans1D2" presStyleIdx="4" presStyleCnt="6"/>
      <dgm:spPr/>
      <dgm:t>
        <a:bodyPr/>
        <a:lstStyle/>
        <a:p>
          <a:endParaRPr lang="uk-UA"/>
        </a:p>
      </dgm:t>
    </dgm:pt>
    <dgm:pt modelId="{50D8AAB6-020A-4D4A-9C94-BD12C78795AF}" type="pres">
      <dgm:prSet presAssocID="{53C552CB-1C3D-40DE-9AD8-B27BB39B02A2}" presName="hierRoot2" presStyleCnt="0"/>
      <dgm:spPr/>
    </dgm:pt>
    <dgm:pt modelId="{AE5B6D5E-B5F8-4D79-9E67-B9DAA641CFEE}" type="pres">
      <dgm:prSet presAssocID="{53C552CB-1C3D-40DE-9AD8-B27BB39B02A2}" presName="composite2" presStyleCnt="0"/>
      <dgm:spPr/>
    </dgm:pt>
    <dgm:pt modelId="{BC2443FA-F674-409D-BE2C-38C7F1971C0E}" type="pres">
      <dgm:prSet presAssocID="{53C552CB-1C3D-40DE-9AD8-B27BB39B02A2}" presName="background2" presStyleLbl="node2" presStyleIdx="2" presStyleCnt="4"/>
      <dgm:spPr>
        <a:xfrm>
          <a:off x="3820782" y="834270"/>
          <a:ext cx="722371" cy="458705"/>
        </a:xfrm>
        <a:prstGeom prst="roundRect">
          <a:avLst>
            <a:gd name="adj" fmla="val 10000"/>
          </a:avLst>
        </a:prstGeom>
        <a:solidFill>
          <a:srgbClr val="A5A5A5">
            <a:tint val="99000"/>
            <a:hueOff val="0"/>
            <a:satOff val="0"/>
            <a:lumOff val="0"/>
            <a:alpha val="13000"/>
          </a:srgbClr>
        </a:solidFill>
        <a:ln w="12700" cap="flat" cmpd="sng" algn="ctr">
          <a:solidFill>
            <a:sysClr val="window" lastClr="FFFFFF">
              <a:hueOff val="0"/>
              <a:satOff val="0"/>
              <a:lumOff val="0"/>
              <a:alphaOff val="0"/>
            </a:sysClr>
          </a:solidFill>
          <a:prstDash val="solid"/>
          <a:miter lim="800000"/>
        </a:ln>
        <a:effectLst/>
      </dgm:spPr>
    </dgm:pt>
    <dgm:pt modelId="{A41AAAE0-9397-41A7-AC36-BAB0D551EDA3}" type="pres">
      <dgm:prSet presAssocID="{53C552CB-1C3D-40DE-9AD8-B27BB39B02A2}" presName="text2" presStyleLbl="fgAcc2" presStyleIdx="4" presStyleCnt="6">
        <dgm:presLayoutVars>
          <dgm:chPref val="3"/>
        </dgm:presLayoutVars>
      </dgm:prSet>
      <dgm:spPr/>
      <dgm:t>
        <a:bodyPr/>
        <a:lstStyle/>
        <a:p>
          <a:endParaRPr lang="uk-UA"/>
        </a:p>
      </dgm:t>
    </dgm:pt>
    <dgm:pt modelId="{3C3731CF-E850-4B08-B6EC-D9D817D1243A}" type="pres">
      <dgm:prSet presAssocID="{53C552CB-1C3D-40DE-9AD8-B27BB39B02A2}" presName="hierChild3" presStyleCnt="0"/>
      <dgm:spPr/>
    </dgm:pt>
    <dgm:pt modelId="{405ACD17-394C-4FA0-BE42-FA1EFE91BA4D}" type="pres">
      <dgm:prSet presAssocID="{2C1CF9A8-D89C-44A8-A2B1-58890E7D5C1D}" presName="Name17" presStyleLbl="parChTrans1D3" presStyleIdx="2" presStyleCnt="4"/>
      <dgm:spPr/>
      <dgm:t>
        <a:bodyPr/>
        <a:lstStyle/>
        <a:p>
          <a:endParaRPr lang="uk-UA"/>
        </a:p>
      </dgm:t>
    </dgm:pt>
    <dgm:pt modelId="{6A58BB32-B5BF-47B0-BAB1-98EB5657F885}" type="pres">
      <dgm:prSet presAssocID="{2D21A6D0-6A5D-42C0-AA4D-07E34D049787}" presName="hierRoot3" presStyleCnt="0"/>
      <dgm:spPr/>
    </dgm:pt>
    <dgm:pt modelId="{5A75352D-1869-4A32-AA71-2A509B506337}" type="pres">
      <dgm:prSet presAssocID="{2D21A6D0-6A5D-42C0-AA4D-07E34D049787}" presName="composite3" presStyleCnt="0"/>
      <dgm:spPr/>
    </dgm:pt>
    <dgm:pt modelId="{1D9756B5-F15C-4F34-8361-054D5BF44151}" type="pres">
      <dgm:prSet presAssocID="{2D21A6D0-6A5D-42C0-AA4D-07E34D049787}" presName="background3" presStyleLbl="node3" presStyleIdx="2" presStyleCnt="4"/>
      <dgm:spPr>
        <a:xfrm>
          <a:off x="3820782" y="1503065"/>
          <a:ext cx="722371" cy="458705"/>
        </a:xfrm>
        <a:prstGeom prst="roundRect">
          <a:avLst>
            <a:gd name="adj" fmla="val 10000"/>
          </a:avLst>
        </a:prstGeom>
        <a:solidFill>
          <a:srgbClr val="A5A5A5">
            <a:tint val="80000"/>
            <a:hueOff val="0"/>
            <a:satOff val="0"/>
            <a:lumOff val="0"/>
            <a:alpha val="15000"/>
          </a:srgbClr>
        </a:solidFill>
        <a:ln w="12700" cap="flat" cmpd="sng" algn="ctr">
          <a:solidFill>
            <a:sysClr val="window" lastClr="FFFFFF">
              <a:hueOff val="0"/>
              <a:satOff val="0"/>
              <a:lumOff val="0"/>
              <a:alphaOff val="0"/>
            </a:sysClr>
          </a:solidFill>
          <a:prstDash val="solid"/>
          <a:miter lim="800000"/>
        </a:ln>
        <a:effectLst/>
      </dgm:spPr>
    </dgm:pt>
    <dgm:pt modelId="{AE13095C-D1BC-4B18-BDE6-BCE71B32F6C5}" type="pres">
      <dgm:prSet presAssocID="{2D21A6D0-6A5D-42C0-AA4D-07E34D049787}" presName="text3" presStyleLbl="fgAcc3" presStyleIdx="2" presStyleCnt="4">
        <dgm:presLayoutVars>
          <dgm:chPref val="3"/>
        </dgm:presLayoutVars>
      </dgm:prSet>
      <dgm:spPr/>
      <dgm:t>
        <a:bodyPr/>
        <a:lstStyle/>
        <a:p>
          <a:endParaRPr lang="uk-UA"/>
        </a:p>
      </dgm:t>
    </dgm:pt>
    <dgm:pt modelId="{11A4C490-905F-445C-BE4B-9C695A294709}" type="pres">
      <dgm:prSet presAssocID="{2D21A6D0-6A5D-42C0-AA4D-07E34D049787}" presName="hierChild4" presStyleCnt="0"/>
      <dgm:spPr/>
    </dgm:pt>
    <dgm:pt modelId="{764D0E14-D312-4D47-A11A-4C594125D98B}" type="pres">
      <dgm:prSet presAssocID="{C3C1A50B-26BE-43EE-9598-05F16029CF27}" presName="Name23" presStyleLbl="parChTrans1D4" presStyleIdx="5" presStyleCnt="11"/>
      <dgm:spPr/>
      <dgm:t>
        <a:bodyPr/>
        <a:lstStyle/>
        <a:p>
          <a:endParaRPr lang="uk-UA"/>
        </a:p>
      </dgm:t>
    </dgm:pt>
    <dgm:pt modelId="{A2E8745F-8069-4632-B7DB-E2D4877955BE}" type="pres">
      <dgm:prSet presAssocID="{5F392E41-07F1-4ECA-9E44-8C9D74CD14C8}" presName="hierRoot4" presStyleCnt="0"/>
      <dgm:spPr/>
    </dgm:pt>
    <dgm:pt modelId="{CCB6F0F0-363F-43D1-BE69-38A8F4A547CF}" type="pres">
      <dgm:prSet presAssocID="{5F392E41-07F1-4ECA-9E44-8C9D74CD14C8}" presName="composite4" presStyleCnt="0"/>
      <dgm:spPr/>
    </dgm:pt>
    <dgm:pt modelId="{50758824-B0CD-4C8B-97D9-D948996EBFDC}" type="pres">
      <dgm:prSet presAssocID="{5F392E41-07F1-4ECA-9E44-8C9D74CD14C8}" presName="background4" presStyleLbl="node4" presStyleIdx="5" presStyleCnt="11"/>
      <dgm:spPr>
        <a:xfrm>
          <a:off x="3820782" y="2171861"/>
          <a:ext cx="722371" cy="458705"/>
        </a:xfrm>
        <a:prstGeom prst="roundRect">
          <a:avLst>
            <a:gd name="adj" fmla="val 10000"/>
          </a:avLst>
        </a:prstGeom>
        <a:solidFill>
          <a:srgbClr val="A5A5A5">
            <a:tint val="70000"/>
            <a:hueOff val="0"/>
            <a:satOff val="0"/>
            <a:lumOff val="0"/>
            <a:alpha val="17000"/>
          </a:srgbClr>
        </a:solidFill>
        <a:ln w="12700" cap="flat" cmpd="sng" algn="ctr">
          <a:solidFill>
            <a:sysClr val="window" lastClr="FFFFFF">
              <a:hueOff val="0"/>
              <a:satOff val="0"/>
              <a:lumOff val="0"/>
              <a:alphaOff val="0"/>
            </a:sysClr>
          </a:solidFill>
          <a:prstDash val="solid"/>
          <a:miter lim="800000"/>
        </a:ln>
        <a:effectLst/>
      </dgm:spPr>
    </dgm:pt>
    <dgm:pt modelId="{3D9A79D8-5719-4AD0-804E-2CDEC21B3EBE}" type="pres">
      <dgm:prSet presAssocID="{5F392E41-07F1-4ECA-9E44-8C9D74CD14C8}" presName="text4" presStyleLbl="fgAcc4" presStyleIdx="5" presStyleCnt="11">
        <dgm:presLayoutVars>
          <dgm:chPref val="3"/>
        </dgm:presLayoutVars>
      </dgm:prSet>
      <dgm:spPr/>
      <dgm:t>
        <a:bodyPr/>
        <a:lstStyle/>
        <a:p>
          <a:endParaRPr lang="uk-UA"/>
        </a:p>
      </dgm:t>
    </dgm:pt>
    <dgm:pt modelId="{8C62FB7F-7B18-4F3F-B401-58C7E1A8C34F}" type="pres">
      <dgm:prSet presAssocID="{5F392E41-07F1-4ECA-9E44-8C9D74CD14C8}" presName="hierChild5" presStyleCnt="0"/>
      <dgm:spPr/>
    </dgm:pt>
    <dgm:pt modelId="{08671D20-1EE3-47B8-A2D4-BD4410BA74EB}" type="pres">
      <dgm:prSet presAssocID="{9C93C854-1AF2-474C-BD08-419043C47A54}" presName="Name23" presStyleLbl="parChTrans1D4" presStyleIdx="6" presStyleCnt="11"/>
      <dgm:spPr/>
      <dgm:t>
        <a:bodyPr/>
        <a:lstStyle/>
        <a:p>
          <a:endParaRPr lang="uk-UA"/>
        </a:p>
      </dgm:t>
    </dgm:pt>
    <dgm:pt modelId="{3B6EAA22-B9BF-4C54-AAF9-5FA4C3F538BF}" type="pres">
      <dgm:prSet presAssocID="{37601A3D-7870-4F65-874C-5AA64F3479BD}" presName="hierRoot4" presStyleCnt="0"/>
      <dgm:spPr/>
    </dgm:pt>
    <dgm:pt modelId="{CF232F4C-28BB-48E4-AF48-844AC5B1CD50}" type="pres">
      <dgm:prSet presAssocID="{37601A3D-7870-4F65-874C-5AA64F3479BD}" presName="composite4" presStyleCnt="0"/>
      <dgm:spPr/>
    </dgm:pt>
    <dgm:pt modelId="{6C32744D-B679-4728-BDC9-86F6D811EA7C}" type="pres">
      <dgm:prSet presAssocID="{37601A3D-7870-4F65-874C-5AA64F3479BD}" presName="background4" presStyleLbl="node4" presStyleIdx="6" presStyleCnt="11"/>
      <dgm:spPr>
        <a:xfrm>
          <a:off x="3723331" y="2840656"/>
          <a:ext cx="917274" cy="806276"/>
        </a:xfrm>
        <a:prstGeom prst="roundRect">
          <a:avLst>
            <a:gd name="adj" fmla="val 10000"/>
          </a:avLst>
        </a:prstGeom>
        <a:solidFill>
          <a:srgbClr val="A5A5A5">
            <a:tint val="70000"/>
            <a:hueOff val="0"/>
            <a:satOff val="0"/>
            <a:lumOff val="0"/>
            <a:alpha val="20000"/>
          </a:srgbClr>
        </a:solidFill>
        <a:ln w="12700" cap="flat" cmpd="sng" algn="ctr">
          <a:solidFill>
            <a:sysClr val="window" lastClr="FFFFFF">
              <a:hueOff val="0"/>
              <a:satOff val="0"/>
              <a:lumOff val="0"/>
              <a:alphaOff val="0"/>
            </a:sysClr>
          </a:solidFill>
          <a:prstDash val="solid"/>
          <a:miter lim="800000"/>
        </a:ln>
        <a:effectLst/>
      </dgm:spPr>
    </dgm:pt>
    <dgm:pt modelId="{352F1D90-81B4-446C-B461-4F256F6C1C85}" type="pres">
      <dgm:prSet presAssocID="{37601A3D-7870-4F65-874C-5AA64F3479BD}" presName="text4" presStyleLbl="fgAcc4" presStyleIdx="6" presStyleCnt="11" custScaleX="126981" custScaleY="175772">
        <dgm:presLayoutVars>
          <dgm:chPref val="3"/>
        </dgm:presLayoutVars>
      </dgm:prSet>
      <dgm:spPr/>
      <dgm:t>
        <a:bodyPr/>
        <a:lstStyle/>
        <a:p>
          <a:endParaRPr lang="uk-UA"/>
        </a:p>
      </dgm:t>
    </dgm:pt>
    <dgm:pt modelId="{B0BE2AE9-B07A-4689-93F1-36D301EE360D}" type="pres">
      <dgm:prSet presAssocID="{37601A3D-7870-4F65-874C-5AA64F3479BD}" presName="hierChild5" presStyleCnt="0"/>
      <dgm:spPr/>
    </dgm:pt>
    <dgm:pt modelId="{42F674A5-23EC-43CA-8276-5848C825E6AA}" type="pres">
      <dgm:prSet presAssocID="{DFB729E6-37BE-4E9A-8917-F6BC6133FA10}" presName="Name10" presStyleLbl="parChTrans1D2" presStyleIdx="5" presStyleCnt="6"/>
      <dgm:spPr/>
      <dgm:t>
        <a:bodyPr/>
        <a:lstStyle/>
        <a:p>
          <a:endParaRPr lang="uk-UA"/>
        </a:p>
      </dgm:t>
    </dgm:pt>
    <dgm:pt modelId="{08FC9B9C-84BE-4C03-9C9B-EB5123D093A9}" type="pres">
      <dgm:prSet presAssocID="{586C5D29-803B-4B00-A00B-6840833C33FB}" presName="hierRoot2" presStyleCnt="0"/>
      <dgm:spPr/>
    </dgm:pt>
    <dgm:pt modelId="{10DF74BD-A42D-472C-B35F-967B4AAD9397}" type="pres">
      <dgm:prSet presAssocID="{586C5D29-803B-4B00-A00B-6840833C33FB}" presName="composite2" presStyleCnt="0"/>
      <dgm:spPr/>
    </dgm:pt>
    <dgm:pt modelId="{0DA57F7F-E6C6-473F-846E-917F24917578}" type="pres">
      <dgm:prSet presAssocID="{586C5D29-803B-4B00-A00B-6840833C33FB}" presName="background2" presStyleLbl="node2" presStyleIdx="3" presStyleCnt="4"/>
      <dgm:spPr>
        <a:xfrm>
          <a:off x="4801768" y="834270"/>
          <a:ext cx="722371" cy="458705"/>
        </a:xfrm>
        <a:prstGeom prst="roundRect">
          <a:avLst>
            <a:gd name="adj" fmla="val 10000"/>
          </a:avLst>
        </a:prstGeom>
        <a:solidFill>
          <a:srgbClr val="A5A5A5">
            <a:tint val="99000"/>
            <a:hueOff val="0"/>
            <a:satOff val="0"/>
            <a:lumOff val="0"/>
            <a:alpha val="13000"/>
          </a:srgbClr>
        </a:solidFill>
        <a:ln w="12700" cap="flat" cmpd="sng" algn="ctr">
          <a:solidFill>
            <a:sysClr val="window" lastClr="FFFFFF">
              <a:hueOff val="0"/>
              <a:satOff val="0"/>
              <a:lumOff val="0"/>
              <a:alphaOff val="0"/>
            </a:sysClr>
          </a:solidFill>
          <a:prstDash val="solid"/>
          <a:miter lim="800000"/>
        </a:ln>
        <a:effectLst/>
      </dgm:spPr>
    </dgm:pt>
    <dgm:pt modelId="{CD8EC711-59B1-40D6-9AC4-8D024FB5428B}" type="pres">
      <dgm:prSet presAssocID="{586C5D29-803B-4B00-A00B-6840833C33FB}" presName="text2" presStyleLbl="fgAcc2" presStyleIdx="5" presStyleCnt="6" custLinFactNeighborX="88">
        <dgm:presLayoutVars>
          <dgm:chPref val="3"/>
        </dgm:presLayoutVars>
      </dgm:prSet>
      <dgm:spPr/>
      <dgm:t>
        <a:bodyPr/>
        <a:lstStyle/>
        <a:p>
          <a:endParaRPr lang="uk-UA"/>
        </a:p>
      </dgm:t>
    </dgm:pt>
    <dgm:pt modelId="{895CBCAD-5B1E-48C8-B041-13DFD7B80717}" type="pres">
      <dgm:prSet presAssocID="{586C5D29-803B-4B00-A00B-6840833C33FB}" presName="hierChild3" presStyleCnt="0"/>
      <dgm:spPr/>
    </dgm:pt>
    <dgm:pt modelId="{5F91FE90-074B-4549-AB01-DE63C3D4DF4C}" type="pres">
      <dgm:prSet presAssocID="{B554B279-E0AA-4E51-925C-2F44E4E4BD81}" presName="Name17" presStyleLbl="parChTrans1D3" presStyleIdx="3" presStyleCnt="4"/>
      <dgm:spPr/>
      <dgm:t>
        <a:bodyPr/>
        <a:lstStyle/>
        <a:p>
          <a:endParaRPr lang="uk-UA"/>
        </a:p>
      </dgm:t>
    </dgm:pt>
    <dgm:pt modelId="{7C91E883-838A-4BB3-842D-78BA914133B4}" type="pres">
      <dgm:prSet presAssocID="{ACF47918-A66A-40A0-A76E-FE649279E1E9}" presName="hierRoot3" presStyleCnt="0"/>
      <dgm:spPr/>
    </dgm:pt>
    <dgm:pt modelId="{756827FA-6F41-4320-B182-F9E3616E04B4}" type="pres">
      <dgm:prSet presAssocID="{ACF47918-A66A-40A0-A76E-FE649279E1E9}" presName="composite3" presStyleCnt="0"/>
      <dgm:spPr/>
    </dgm:pt>
    <dgm:pt modelId="{89EF8192-1916-4EA9-A556-5443B0AC261A}" type="pres">
      <dgm:prSet presAssocID="{ACF47918-A66A-40A0-A76E-FE649279E1E9}" presName="background3" presStyleLbl="node3" presStyleIdx="3" presStyleCnt="4"/>
      <dgm:spPr>
        <a:xfrm>
          <a:off x="4801132" y="1503065"/>
          <a:ext cx="722371" cy="458705"/>
        </a:xfrm>
        <a:prstGeom prst="roundRect">
          <a:avLst>
            <a:gd name="adj" fmla="val 10000"/>
          </a:avLst>
        </a:prstGeom>
        <a:solidFill>
          <a:srgbClr val="A5A5A5">
            <a:tint val="80000"/>
            <a:hueOff val="0"/>
            <a:satOff val="0"/>
            <a:lumOff val="0"/>
            <a:alpha val="15000"/>
          </a:srgbClr>
        </a:solidFill>
        <a:ln w="12700" cap="flat" cmpd="sng" algn="ctr">
          <a:solidFill>
            <a:sysClr val="window" lastClr="FFFFFF">
              <a:hueOff val="0"/>
              <a:satOff val="0"/>
              <a:lumOff val="0"/>
              <a:alphaOff val="0"/>
            </a:sysClr>
          </a:solidFill>
          <a:prstDash val="solid"/>
          <a:miter lim="800000"/>
        </a:ln>
        <a:effectLst/>
      </dgm:spPr>
    </dgm:pt>
    <dgm:pt modelId="{574DB9C2-2394-44AA-89D1-B1C90946C4E1}" type="pres">
      <dgm:prSet presAssocID="{ACF47918-A66A-40A0-A76E-FE649279E1E9}" presName="text3" presStyleLbl="fgAcc3" presStyleIdx="3" presStyleCnt="4">
        <dgm:presLayoutVars>
          <dgm:chPref val="3"/>
        </dgm:presLayoutVars>
      </dgm:prSet>
      <dgm:spPr/>
      <dgm:t>
        <a:bodyPr/>
        <a:lstStyle/>
        <a:p>
          <a:endParaRPr lang="uk-UA"/>
        </a:p>
      </dgm:t>
    </dgm:pt>
    <dgm:pt modelId="{02917FF7-BE4F-45C5-9A79-9A1E0C544476}" type="pres">
      <dgm:prSet presAssocID="{ACF47918-A66A-40A0-A76E-FE649279E1E9}" presName="hierChild4" presStyleCnt="0"/>
      <dgm:spPr/>
    </dgm:pt>
    <dgm:pt modelId="{8A3FEFB9-EA36-4515-B7DD-1BD7A5AB6E9F}" type="pres">
      <dgm:prSet presAssocID="{5F27F432-ECED-4AA7-80FC-5CDA370EBF65}" presName="Name23" presStyleLbl="parChTrans1D4" presStyleIdx="7" presStyleCnt="11"/>
      <dgm:spPr/>
      <dgm:t>
        <a:bodyPr/>
        <a:lstStyle/>
        <a:p>
          <a:endParaRPr lang="uk-UA"/>
        </a:p>
      </dgm:t>
    </dgm:pt>
    <dgm:pt modelId="{CE4C1956-A936-42EF-9D97-59FF8B222261}" type="pres">
      <dgm:prSet presAssocID="{9C5076FF-27F1-4BCD-A1C4-CE0F4120A976}" presName="hierRoot4" presStyleCnt="0"/>
      <dgm:spPr/>
    </dgm:pt>
    <dgm:pt modelId="{B2706EBB-A3BD-48F4-8F36-4ABF6742B7EA}" type="pres">
      <dgm:prSet presAssocID="{9C5076FF-27F1-4BCD-A1C4-CE0F4120A976}" presName="composite4" presStyleCnt="0"/>
      <dgm:spPr/>
    </dgm:pt>
    <dgm:pt modelId="{119209C4-A6B7-4C8D-92D2-39320DE7A2AF}" type="pres">
      <dgm:prSet presAssocID="{9C5076FF-27F1-4BCD-A1C4-CE0F4120A976}" presName="background4" presStyleLbl="node4" presStyleIdx="7" presStyleCnt="11"/>
      <dgm:spPr>
        <a:xfrm>
          <a:off x="4801132" y="2171861"/>
          <a:ext cx="722371" cy="458705"/>
        </a:xfrm>
        <a:prstGeom prst="roundRect">
          <a:avLst>
            <a:gd name="adj" fmla="val 10000"/>
          </a:avLst>
        </a:prstGeom>
        <a:solidFill>
          <a:srgbClr val="A5A5A5">
            <a:tint val="70000"/>
            <a:hueOff val="0"/>
            <a:satOff val="0"/>
            <a:lumOff val="0"/>
            <a:alpha val="17000"/>
          </a:srgbClr>
        </a:solidFill>
        <a:ln w="12700" cap="flat" cmpd="sng" algn="ctr">
          <a:solidFill>
            <a:sysClr val="window" lastClr="FFFFFF">
              <a:hueOff val="0"/>
              <a:satOff val="0"/>
              <a:lumOff val="0"/>
              <a:alphaOff val="0"/>
            </a:sysClr>
          </a:solidFill>
          <a:prstDash val="solid"/>
          <a:miter lim="800000"/>
        </a:ln>
        <a:effectLst/>
      </dgm:spPr>
    </dgm:pt>
    <dgm:pt modelId="{82F29714-02F4-42AE-9E0A-6A5AFC4CAA58}" type="pres">
      <dgm:prSet presAssocID="{9C5076FF-27F1-4BCD-A1C4-CE0F4120A976}" presName="text4" presStyleLbl="fgAcc4" presStyleIdx="7" presStyleCnt="11">
        <dgm:presLayoutVars>
          <dgm:chPref val="3"/>
        </dgm:presLayoutVars>
      </dgm:prSet>
      <dgm:spPr/>
      <dgm:t>
        <a:bodyPr/>
        <a:lstStyle/>
        <a:p>
          <a:endParaRPr lang="uk-UA"/>
        </a:p>
      </dgm:t>
    </dgm:pt>
    <dgm:pt modelId="{9AD63E99-CAF0-49A1-AA39-A36DAC72CA5A}" type="pres">
      <dgm:prSet presAssocID="{9C5076FF-27F1-4BCD-A1C4-CE0F4120A976}" presName="hierChild5" presStyleCnt="0"/>
      <dgm:spPr/>
    </dgm:pt>
    <dgm:pt modelId="{938F5962-4A8A-4060-B819-6BB18B3BF5FE}" type="pres">
      <dgm:prSet presAssocID="{E5ACC0F1-C9DD-43A7-B927-3BEDACF74338}" presName="Name23" presStyleLbl="parChTrans1D4" presStyleIdx="8" presStyleCnt="11"/>
      <dgm:spPr/>
      <dgm:t>
        <a:bodyPr/>
        <a:lstStyle/>
        <a:p>
          <a:endParaRPr lang="uk-UA"/>
        </a:p>
      </dgm:t>
    </dgm:pt>
    <dgm:pt modelId="{BD7AAD08-5A0E-4719-8400-BECCF159C639}" type="pres">
      <dgm:prSet presAssocID="{25C2CF42-31EF-42E8-A9AE-1CE814178168}" presName="hierRoot4" presStyleCnt="0"/>
      <dgm:spPr/>
    </dgm:pt>
    <dgm:pt modelId="{A4819B6A-7F67-42DC-9F65-534195F1031D}" type="pres">
      <dgm:prSet presAssocID="{25C2CF42-31EF-42E8-A9AE-1CE814178168}" presName="composite4" presStyleCnt="0"/>
      <dgm:spPr/>
    </dgm:pt>
    <dgm:pt modelId="{3DBBB145-3E3C-47BE-A711-8DB388B0BD5F}" type="pres">
      <dgm:prSet presAssocID="{25C2CF42-31EF-42E8-A9AE-1CE814178168}" presName="background4" presStyleLbl="node4" presStyleIdx="8" presStyleCnt="11"/>
      <dgm:spPr>
        <a:xfrm>
          <a:off x="4801132" y="2840656"/>
          <a:ext cx="722371" cy="458705"/>
        </a:xfrm>
        <a:prstGeom prst="roundRect">
          <a:avLst>
            <a:gd name="adj" fmla="val 10000"/>
          </a:avLst>
        </a:prstGeom>
        <a:solidFill>
          <a:srgbClr val="A5A5A5">
            <a:tint val="70000"/>
            <a:hueOff val="0"/>
            <a:satOff val="0"/>
            <a:lumOff val="0"/>
            <a:alpha val="20000"/>
          </a:srgbClr>
        </a:solidFill>
        <a:ln w="12700" cap="flat" cmpd="sng" algn="ctr">
          <a:solidFill>
            <a:sysClr val="window" lastClr="FFFFFF">
              <a:hueOff val="0"/>
              <a:satOff val="0"/>
              <a:lumOff val="0"/>
              <a:alphaOff val="0"/>
            </a:sysClr>
          </a:solidFill>
          <a:prstDash val="solid"/>
          <a:miter lim="800000"/>
        </a:ln>
        <a:effectLst/>
      </dgm:spPr>
    </dgm:pt>
    <dgm:pt modelId="{47E91247-9564-49ED-8EFA-8C5733555CA6}" type="pres">
      <dgm:prSet presAssocID="{25C2CF42-31EF-42E8-A9AE-1CE814178168}" presName="text4" presStyleLbl="fgAcc4" presStyleIdx="8" presStyleCnt="11">
        <dgm:presLayoutVars>
          <dgm:chPref val="3"/>
        </dgm:presLayoutVars>
      </dgm:prSet>
      <dgm:spPr/>
      <dgm:t>
        <a:bodyPr/>
        <a:lstStyle/>
        <a:p>
          <a:endParaRPr lang="uk-UA"/>
        </a:p>
      </dgm:t>
    </dgm:pt>
    <dgm:pt modelId="{6DBB1EB8-4CC3-4E11-A847-04BF1D2AC186}" type="pres">
      <dgm:prSet presAssocID="{25C2CF42-31EF-42E8-A9AE-1CE814178168}" presName="hierChild5" presStyleCnt="0"/>
      <dgm:spPr/>
    </dgm:pt>
    <dgm:pt modelId="{10B8B4FE-CAA7-4E5C-9844-B2C45565E698}" type="pres">
      <dgm:prSet presAssocID="{418BB9D3-B195-4026-90D7-86A974172DAD}" presName="Name23" presStyleLbl="parChTrans1D4" presStyleIdx="9" presStyleCnt="11"/>
      <dgm:spPr/>
      <dgm:t>
        <a:bodyPr/>
        <a:lstStyle/>
        <a:p>
          <a:endParaRPr lang="uk-UA"/>
        </a:p>
      </dgm:t>
    </dgm:pt>
    <dgm:pt modelId="{C7D2D4B9-DAE7-41CC-B7E3-6C9D7B867F37}" type="pres">
      <dgm:prSet presAssocID="{D7B111C0-11CD-4A48-BDA1-1643BB3102B5}" presName="hierRoot4" presStyleCnt="0"/>
      <dgm:spPr/>
    </dgm:pt>
    <dgm:pt modelId="{24C25CAF-69B6-4BDB-8E67-6F40082CFAF9}" type="pres">
      <dgm:prSet presAssocID="{D7B111C0-11CD-4A48-BDA1-1643BB3102B5}" presName="composite4" presStyleCnt="0"/>
      <dgm:spPr/>
    </dgm:pt>
    <dgm:pt modelId="{6552BA3E-44F2-4AE3-8CF8-49A7D6CEDEF5}" type="pres">
      <dgm:prSet presAssocID="{D7B111C0-11CD-4A48-BDA1-1643BB3102B5}" presName="background4" presStyleLbl="node4" presStyleIdx="9" presStyleCnt="11"/>
      <dgm:spPr>
        <a:xfrm>
          <a:off x="4801132" y="3509452"/>
          <a:ext cx="722371" cy="458705"/>
        </a:xfrm>
        <a:prstGeom prst="roundRect">
          <a:avLst>
            <a:gd name="adj" fmla="val 10000"/>
          </a:avLst>
        </a:prstGeom>
        <a:solidFill>
          <a:srgbClr val="A5A5A5">
            <a:tint val="70000"/>
            <a:hueOff val="0"/>
            <a:satOff val="0"/>
            <a:lumOff val="0"/>
            <a:alpha val="23000"/>
          </a:srgbClr>
        </a:solidFill>
        <a:ln w="12700" cap="flat" cmpd="sng" algn="ctr">
          <a:solidFill>
            <a:sysClr val="window" lastClr="FFFFFF">
              <a:hueOff val="0"/>
              <a:satOff val="0"/>
              <a:lumOff val="0"/>
              <a:alphaOff val="0"/>
            </a:sysClr>
          </a:solidFill>
          <a:prstDash val="solid"/>
          <a:miter lim="800000"/>
        </a:ln>
        <a:effectLst/>
      </dgm:spPr>
    </dgm:pt>
    <dgm:pt modelId="{A58DDB67-95B9-47C6-B232-603534DDAABB}" type="pres">
      <dgm:prSet presAssocID="{D7B111C0-11CD-4A48-BDA1-1643BB3102B5}" presName="text4" presStyleLbl="fgAcc4" presStyleIdx="9" presStyleCnt="11">
        <dgm:presLayoutVars>
          <dgm:chPref val="3"/>
        </dgm:presLayoutVars>
      </dgm:prSet>
      <dgm:spPr/>
      <dgm:t>
        <a:bodyPr/>
        <a:lstStyle/>
        <a:p>
          <a:endParaRPr lang="uk-UA"/>
        </a:p>
      </dgm:t>
    </dgm:pt>
    <dgm:pt modelId="{4BA89188-9ADF-4569-A7E2-7A74B9FF1729}" type="pres">
      <dgm:prSet presAssocID="{D7B111C0-11CD-4A48-BDA1-1643BB3102B5}" presName="hierChild5" presStyleCnt="0"/>
      <dgm:spPr/>
    </dgm:pt>
    <dgm:pt modelId="{7F596F22-C7C9-40C4-9563-A04E3E4231A1}" type="pres">
      <dgm:prSet presAssocID="{B9237DDF-FAE5-48D1-B76F-B1C97DC68105}" presName="Name23" presStyleLbl="parChTrans1D4" presStyleIdx="10" presStyleCnt="11"/>
      <dgm:spPr/>
      <dgm:t>
        <a:bodyPr/>
        <a:lstStyle/>
        <a:p>
          <a:endParaRPr lang="uk-UA"/>
        </a:p>
      </dgm:t>
    </dgm:pt>
    <dgm:pt modelId="{EA7F3368-4C95-4CB5-981F-F639EDBCE666}" type="pres">
      <dgm:prSet presAssocID="{8275A99F-B2C1-4070-ABFD-139DF47C9514}" presName="hierRoot4" presStyleCnt="0"/>
      <dgm:spPr/>
    </dgm:pt>
    <dgm:pt modelId="{F0F861CD-12F4-4D98-B91F-C899FB1D437A}" type="pres">
      <dgm:prSet presAssocID="{8275A99F-B2C1-4070-ABFD-139DF47C9514}" presName="composite4" presStyleCnt="0"/>
      <dgm:spPr/>
    </dgm:pt>
    <dgm:pt modelId="{D900615C-34DA-4A97-97C8-6C5828C1BFCF}" type="pres">
      <dgm:prSet presAssocID="{8275A99F-B2C1-4070-ABFD-139DF47C9514}" presName="background4" presStyleLbl="node4" presStyleIdx="10" presStyleCnt="11"/>
      <dgm:spPr>
        <a:xfrm>
          <a:off x="4801132" y="4178247"/>
          <a:ext cx="722371" cy="458705"/>
        </a:xfrm>
        <a:prstGeom prst="roundRect">
          <a:avLst>
            <a:gd name="adj" fmla="val 10000"/>
          </a:avLst>
        </a:prstGeom>
        <a:solidFill>
          <a:srgbClr val="A5A5A5">
            <a:tint val="70000"/>
            <a:hueOff val="0"/>
            <a:satOff val="0"/>
            <a:lumOff val="0"/>
            <a:alpha val="25000"/>
          </a:srgbClr>
        </a:solidFill>
        <a:ln w="12700" cap="flat" cmpd="sng" algn="ctr">
          <a:solidFill>
            <a:sysClr val="window" lastClr="FFFFFF">
              <a:hueOff val="0"/>
              <a:satOff val="0"/>
              <a:lumOff val="0"/>
              <a:alphaOff val="0"/>
            </a:sysClr>
          </a:solidFill>
          <a:prstDash val="solid"/>
          <a:miter lim="800000"/>
        </a:ln>
        <a:effectLst/>
      </dgm:spPr>
    </dgm:pt>
    <dgm:pt modelId="{B8F0C433-5324-4A77-B332-6029B9138C33}" type="pres">
      <dgm:prSet presAssocID="{8275A99F-B2C1-4070-ABFD-139DF47C9514}" presName="text4" presStyleLbl="fgAcc4" presStyleIdx="10" presStyleCnt="11">
        <dgm:presLayoutVars>
          <dgm:chPref val="3"/>
        </dgm:presLayoutVars>
      </dgm:prSet>
      <dgm:spPr/>
      <dgm:t>
        <a:bodyPr/>
        <a:lstStyle/>
        <a:p>
          <a:endParaRPr lang="uk-UA"/>
        </a:p>
      </dgm:t>
    </dgm:pt>
    <dgm:pt modelId="{083EB63F-F7C8-4A50-8B8C-2F06B2AEB5E4}" type="pres">
      <dgm:prSet presAssocID="{8275A99F-B2C1-4070-ABFD-139DF47C9514}" presName="hierChild5" presStyleCnt="0"/>
      <dgm:spPr/>
    </dgm:pt>
  </dgm:ptLst>
  <dgm:cxnLst>
    <dgm:cxn modelId="{0C8B128C-3A6B-49DD-8882-DEE3127FE405}" srcId="{2D21A6D0-6A5D-42C0-AA4D-07E34D049787}" destId="{5F392E41-07F1-4ECA-9E44-8C9D74CD14C8}" srcOrd="0" destOrd="0" parTransId="{C3C1A50B-26BE-43EE-9598-05F16029CF27}" sibTransId="{0B8385EB-2E12-4C82-87C8-EB41E7E99CC5}"/>
    <dgm:cxn modelId="{1B057E04-B592-421D-AA27-0E28D0C7FA36}" type="presOf" srcId="{40AC5CD9-3D58-4A4C-8BDF-B3914E860D8E}" destId="{D7CB6DE4-1A6B-4545-B37D-681F77DA41D0}" srcOrd="0" destOrd="0" presId="urn:microsoft.com/office/officeart/2005/8/layout/hierarchy1"/>
    <dgm:cxn modelId="{8F8D3144-E9BD-48B0-ADB4-22514771209B}" srcId="{165F6A24-7290-4D08-9F58-A07F8D0241FD}" destId="{586C5D29-803B-4B00-A00B-6840833C33FB}" srcOrd="5" destOrd="0" parTransId="{DFB729E6-37BE-4E9A-8917-F6BC6133FA10}" sibTransId="{66F238B2-97A1-4D9C-BA24-85AA25F1F8FF}"/>
    <dgm:cxn modelId="{1B2AA3DE-969E-4E1A-B279-EA5A69E31654}" type="presOf" srcId="{D9F48CE8-ECE1-42D9-9B6A-AEF8380663AC}" destId="{10A70748-DEF5-4F9B-AA89-AF75B5137A1C}" srcOrd="0" destOrd="0" presId="urn:microsoft.com/office/officeart/2005/8/layout/hierarchy1"/>
    <dgm:cxn modelId="{C3AF211D-49D3-4644-8509-5B543DBE0B22}" srcId="{5F392E41-07F1-4ECA-9E44-8C9D74CD14C8}" destId="{37601A3D-7870-4F65-874C-5AA64F3479BD}" srcOrd="0" destOrd="0" parTransId="{9C93C854-1AF2-474C-BD08-419043C47A54}" sibTransId="{DF518BCC-A1D4-455F-861E-53ED546FB3E2}"/>
    <dgm:cxn modelId="{CF52211D-C8F6-482F-8C82-05E4D8C4F39C}" srcId="{53C552CB-1C3D-40DE-9AD8-B27BB39B02A2}" destId="{2D21A6D0-6A5D-42C0-AA4D-07E34D049787}" srcOrd="0" destOrd="0" parTransId="{2C1CF9A8-D89C-44A8-A2B1-58890E7D5C1D}" sibTransId="{D5B06477-F741-43B8-87C7-6EEB03067361}"/>
    <dgm:cxn modelId="{9431F376-41F8-47AF-B561-91D6CD8DA66C}" type="presOf" srcId="{C3C1A50B-26BE-43EE-9598-05F16029CF27}" destId="{764D0E14-D312-4D47-A11A-4C594125D98B}" srcOrd="0" destOrd="0" presId="urn:microsoft.com/office/officeart/2005/8/layout/hierarchy1"/>
    <dgm:cxn modelId="{FFB1ADE1-1129-4761-8815-4950B83F5AA5}" type="presOf" srcId="{2D21A6D0-6A5D-42C0-AA4D-07E34D049787}" destId="{AE13095C-D1BC-4B18-BDE6-BCE71B32F6C5}" srcOrd="0" destOrd="0" presId="urn:microsoft.com/office/officeart/2005/8/layout/hierarchy1"/>
    <dgm:cxn modelId="{B062CB1E-F917-43C5-9F71-0D1AA6BEA837}" srcId="{D7B111C0-11CD-4A48-BDA1-1643BB3102B5}" destId="{8275A99F-B2C1-4070-ABFD-139DF47C9514}" srcOrd="0" destOrd="0" parTransId="{B9237DDF-FAE5-48D1-B76F-B1C97DC68105}" sibTransId="{18EA0705-45B0-4066-A0BE-5D8A85703FDC}"/>
    <dgm:cxn modelId="{4EE8B0DD-B288-492F-8D79-15EFACED9C73}" srcId="{D597B851-64A6-47D9-ABE9-A71E2C1EB75B}" destId="{498BC7C0-94A8-4F9A-99EB-0306EE9158B4}" srcOrd="0" destOrd="0" parTransId="{7979BF03-C05C-4F48-B63D-C4608A7888F5}" sibTransId="{851F6C6A-1471-490A-9E0C-70B2A99838AE}"/>
    <dgm:cxn modelId="{85A7F4B4-D5B3-432C-96C6-835276C631AE}" type="presOf" srcId="{37601A3D-7870-4F65-874C-5AA64F3479BD}" destId="{352F1D90-81B4-446C-B461-4F256F6C1C85}" srcOrd="0" destOrd="0" presId="urn:microsoft.com/office/officeart/2005/8/layout/hierarchy1"/>
    <dgm:cxn modelId="{7C9D2191-A8A9-48B5-BA09-64BF453DCFB5}" srcId="{165F6A24-7290-4D08-9F58-A07F8D0241FD}" destId="{6DBFBD59-5254-4587-9790-38145CC0EAB0}" srcOrd="3" destOrd="0" parTransId="{A3B65AE9-E564-4540-B626-C6953C34B341}" sibTransId="{7DFB54CD-82A5-478B-AE52-6D3B4A326F02}"/>
    <dgm:cxn modelId="{4BF45D16-5167-4638-8026-B775E3B17F08}" type="presOf" srcId="{ACF47918-A66A-40A0-A76E-FE649279E1E9}" destId="{574DB9C2-2394-44AA-89D1-B1C90946C4E1}" srcOrd="0" destOrd="0" presId="urn:microsoft.com/office/officeart/2005/8/layout/hierarchy1"/>
    <dgm:cxn modelId="{5ACB21F3-95A2-4DD6-9611-D98065AE5FFE}" type="presOf" srcId="{AF194FBF-1937-47D8-87DB-2D57B4140CAA}" destId="{06EB99FB-D961-4350-8975-768FA74055D9}" srcOrd="0" destOrd="0" presId="urn:microsoft.com/office/officeart/2005/8/layout/hierarchy1"/>
    <dgm:cxn modelId="{F009807A-486C-46D8-A312-32EF7217C747}" type="presOf" srcId="{D7B111C0-11CD-4A48-BDA1-1643BB3102B5}" destId="{A58DDB67-95B9-47C6-B232-603534DDAABB}" srcOrd="0" destOrd="0" presId="urn:microsoft.com/office/officeart/2005/8/layout/hierarchy1"/>
    <dgm:cxn modelId="{AF5350E8-76CE-4EB4-946E-CD9AC180729E}" type="presOf" srcId="{5F392E41-07F1-4ECA-9E44-8C9D74CD14C8}" destId="{3D9A79D8-5719-4AD0-804E-2CDEC21B3EBE}" srcOrd="0" destOrd="0" presId="urn:microsoft.com/office/officeart/2005/8/layout/hierarchy1"/>
    <dgm:cxn modelId="{D42A3D45-9F66-48C2-8DDE-66FB91A9399D}" type="presOf" srcId="{6DBFBD59-5254-4587-9790-38145CC0EAB0}" destId="{C10D53E7-659B-4FB4-BC62-F62D80DEA607}" srcOrd="0" destOrd="0" presId="urn:microsoft.com/office/officeart/2005/8/layout/hierarchy1"/>
    <dgm:cxn modelId="{CBD3115E-570E-4BA9-9099-1BF3857E8FC0}" srcId="{165F6A24-7290-4D08-9F58-A07F8D0241FD}" destId="{D597B851-64A6-47D9-ABE9-A71E2C1EB75B}" srcOrd="2" destOrd="0" parTransId="{C97528F0-A54A-4F2B-8B33-0725BF8162C0}" sibTransId="{D4EEB9AB-F913-4A6F-8578-764287F8D899}"/>
    <dgm:cxn modelId="{F90CECE1-6AC1-43E8-A0E2-E3BA3FDC1C5F}" srcId="{165F6A24-7290-4D08-9F58-A07F8D0241FD}" destId="{53C552CB-1C3D-40DE-9AD8-B27BB39B02A2}" srcOrd="4" destOrd="0" parTransId="{3392C6A3-168C-4A92-8E09-8B3CEEAC53A5}" sibTransId="{E4624151-8EE6-4C4B-9BCE-E5493E7E5DBF}"/>
    <dgm:cxn modelId="{0EB5A92A-CAA1-488F-98A0-6310E3538261}" srcId="{C6668316-A709-4A0D-B2C9-4F1D9B16245C}" destId="{01A2CFD3-B4A7-410B-954A-CF3157874AA0}" srcOrd="0" destOrd="0" parTransId="{40AC5CD9-3D58-4A4C-8BDF-B3914E860D8E}" sibTransId="{423443EC-BBD4-4DCF-902D-D3FD89444594}"/>
    <dgm:cxn modelId="{30174B31-1111-41BB-968A-B268B78320D5}" type="presOf" srcId="{DF613FC1-C3F2-4178-9414-C03AF58DED9A}" destId="{2779402A-F07D-4ADB-8F55-740D8EE7A6D9}" srcOrd="0" destOrd="0" presId="urn:microsoft.com/office/officeart/2005/8/layout/hierarchy1"/>
    <dgm:cxn modelId="{3C325793-A34D-4F7C-B0A2-E51F52061F7F}" type="presOf" srcId="{5F27F432-ECED-4AA7-80FC-5CDA370EBF65}" destId="{8A3FEFB9-EA36-4515-B7DD-1BD7A5AB6E9F}" srcOrd="0" destOrd="0" presId="urn:microsoft.com/office/officeart/2005/8/layout/hierarchy1"/>
    <dgm:cxn modelId="{2B2499AD-48A1-4E9F-B6C1-2D02F1F5BCDC}" srcId="{165F6A24-7290-4D08-9F58-A07F8D0241FD}" destId="{5E9AD385-583F-4DDC-80B5-746A2BB7A8C1}" srcOrd="0" destOrd="0" parTransId="{D9F48CE8-ECE1-42D9-9B6A-AEF8380663AC}" sibTransId="{2A8E9D8E-0D77-4940-A472-B19A8DA02D07}"/>
    <dgm:cxn modelId="{7D311242-80FC-41B3-AD42-3A5C1C6CAFDA}" type="presOf" srcId="{A3B65AE9-E564-4540-B626-C6953C34B341}" destId="{84E081AE-4A35-47D8-8689-31A70D399657}" srcOrd="0" destOrd="0" presId="urn:microsoft.com/office/officeart/2005/8/layout/hierarchy1"/>
    <dgm:cxn modelId="{F3AA7FAF-E130-4ECC-8DAB-BAD8E080545E}" type="presOf" srcId="{2C1CF9A8-D89C-44A8-A2B1-58890E7D5C1D}" destId="{405ACD17-394C-4FA0-BE42-FA1EFE91BA4D}" srcOrd="0" destOrd="0" presId="urn:microsoft.com/office/officeart/2005/8/layout/hierarchy1"/>
    <dgm:cxn modelId="{54182951-0E4B-456B-BF5C-EAFDF459A1E2}" type="presOf" srcId="{9C93C854-1AF2-474C-BD08-419043C47A54}" destId="{08671D20-1EE3-47B8-A2D4-BD4410BA74EB}" srcOrd="0" destOrd="0" presId="urn:microsoft.com/office/officeart/2005/8/layout/hierarchy1"/>
    <dgm:cxn modelId="{01F7F471-9240-44A1-A592-7C3BE5E8D8B7}" type="presOf" srcId="{586C5D29-803B-4B00-A00B-6840833C33FB}" destId="{CD8EC711-59B1-40D6-9AC4-8D024FB5428B}" srcOrd="0" destOrd="0" presId="urn:microsoft.com/office/officeart/2005/8/layout/hierarchy1"/>
    <dgm:cxn modelId="{846F19E4-8685-4514-8B99-A31A2E2C1E00}" srcId="{01A2CFD3-B4A7-410B-954A-CF3157874AA0}" destId="{9971B356-C3B7-492A-B0F4-4B7CC9055F6B}" srcOrd="0" destOrd="0" parTransId="{7BE1FE41-23CA-4762-BA0C-1555A39114D4}" sibTransId="{20531C51-0016-4A5D-B1EB-AE73352F8BB8}"/>
    <dgm:cxn modelId="{0DD0844E-01DA-48E5-994A-FC8A29A1C5CC}" type="presOf" srcId="{418BB9D3-B195-4026-90D7-86A974172DAD}" destId="{10B8B4FE-CAA7-4E5C-9844-B2C45565E698}" srcOrd="0" destOrd="0" presId="urn:microsoft.com/office/officeart/2005/8/layout/hierarchy1"/>
    <dgm:cxn modelId="{922523C1-9159-403D-B956-530C4C0C6140}" type="presOf" srcId="{986F7DAE-6262-4046-A873-6A443F88FEEB}" destId="{C009A2E8-7D9C-49C3-AC11-A5B5BEDDF98D}" srcOrd="0" destOrd="0" presId="urn:microsoft.com/office/officeart/2005/8/layout/hierarchy1"/>
    <dgm:cxn modelId="{12DDFCA1-869E-4636-8BEC-62746C23AD4B}" srcId="{6DBFBD59-5254-4587-9790-38145CC0EAB0}" destId="{986F7DAE-6262-4046-A873-6A443F88FEEB}" srcOrd="0" destOrd="0" parTransId="{A2B20E6F-DDEB-4ECC-8E8B-340FD82B5EE9}" sibTransId="{FBE3B526-6B00-47ED-86D6-034DC9619398}"/>
    <dgm:cxn modelId="{356A03B2-744A-4A8C-8779-43B81BCF800A}" srcId="{986F7DAE-6262-4046-A873-6A443F88FEEB}" destId="{C6668316-A709-4A0D-B2C9-4F1D9B16245C}" srcOrd="0" destOrd="0" parTransId="{7D480F86-0F76-4AE4-9F0E-120C5ED5F945}" sibTransId="{8B3D0BD9-5A99-4191-9F31-D016BC76FACE}"/>
    <dgm:cxn modelId="{5BC14AC2-182A-41CC-B6DD-75E3291B0F0A}" type="presOf" srcId="{C97528F0-A54A-4F2B-8B33-0725BF8162C0}" destId="{DA11B30B-DB09-48E2-9C47-24C1390B894C}" srcOrd="0" destOrd="0" presId="urn:microsoft.com/office/officeart/2005/8/layout/hierarchy1"/>
    <dgm:cxn modelId="{8B015A3C-1ADC-41F5-B42F-DFA57A8C920B}" type="presOf" srcId="{9C5076FF-27F1-4BCD-A1C4-CE0F4120A976}" destId="{82F29714-02F4-42AE-9E0A-6A5AFC4CAA58}" srcOrd="0" destOrd="0" presId="urn:microsoft.com/office/officeart/2005/8/layout/hierarchy1"/>
    <dgm:cxn modelId="{F37FE4E9-1BD2-4FB8-AE94-86290A7BD590}" type="presOf" srcId="{165F6A24-7290-4D08-9F58-A07F8D0241FD}" destId="{F64F05A0-2532-449D-B159-FFED06EE1248}" srcOrd="0" destOrd="0" presId="urn:microsoft.com/office/officeart/2005/8/layout/hierarchy1"/>
    <dgm:cxn modelId="{3C60BE08-4949-4D19-8CB8-F330D63B1BFD}" type="presOf" srcId="{7979BF03-C05C-4F48-B63D-C4608A7888F5}" destId="{BAD30485-8620-42F8-A86D-AA25AEF2CA87}" srcOrd="0" destOrd="0" presId="urn:microsoft.com/office/officeart/2005/8/layout/hierarchy1"/>
    <dgm:cxn modelId="{0BF088EC-81B0-4B4B-8A9A-090EA9B11B03}" type="presOf" srcId="{7D480F86-0F76-4AE4-9F0E-120C5ED5F945}" destId="{05641B2C-6501-4FBF-B1BB-317A413A12BA}" srcOrd="0" destOrd="0" presId="urn:microsoft.com/office/officeart/2005/8/layout/hierarchy1"/>
    <dgm:cxn modelId="{B2C6D8B6-063B-4A42-9812-A48D40F6F2A5}" type="presOf" srcId="{8275A99F-B2C1-4070-ABFD-139DF47C9514}" destId="{B8F0C433-5324-4A77-B332-6029B9138C33}" srcOrd="0" destOrd="0" presId="urn:microsoft.com/office/officeart/2005/8/layout/hierarchy1"/>
    <dgm:cxn modelId="{B6671F24-02AA-4601-A7C9-5BED31011E68}" type="presOf" srcId="{25C2CF42-31EF-42E8-A9AE-1CE814178168}" destId="{47E91247-9564-49ED-8EFA-8C5733555CA6}" srcOrd="0" destOrd="0" presId="urn:microsoft.com/office/officeart/2005/8/layout/hierarchy1"/>
    <dgm:cxn modelId="{9BDDB296-B3B3-4B6F-855B-EB9184C4811E}" type="presOf" srcId="{3F5D9D31-CE4F-4365-A8F8-F0564BCE837E}" destId="{0F676FF1-6477-4B50-8FF6-F52C169D720B}" srcOrd="0" destOrd="0" presId="urn:microsoft.com/office/officeart/2005/8/layout/hierarchy1"/>
    <dgm:cxn modelId="{A5C7F01A-CAE4-4EEF-A3C8-EE78C34C26EA}" type="presOf" srcId="{3392C6A3-168C-4A92-8E09-8B3CEEAC53A5}" destId="{B74F59B3-7CE6-458C-B235-FB078CA89083}" srcOrd="0" destOrd="0" presId="urn:microsoft.com/office/officeart/2005/8/layout/hierarchy1"/>
    <dgm:cxn modelId="{E1CE99BE-5EA5-4E5F-AC8E-8B22CA9285ED}" type="presOf" srcId="{9971B356-C3B7-492A-B0F4-4B7CC9055F6B}" destId="{28B6F600-0488-4FB3-8094-C539DA1579A7}" srcOrd="0" destOrd="0" presId="urn:microsoft.com/office/officeart/2005/8/layout/hierarchy1"/>
    <dgm:cxn modelId="{C41EB006-0B4A-40C6-AF54-431DFEB8DE9A}" srcId="{9C5076FF-27F1-4BCD-A1C4-CE0F4120A976}" destId="{25C2CF42-31EF-42E8-A9AE-1CE814178168}" srcOrd="0" destOrd="0" parTransId="{E5ACC0F1-C9DD-43A7-B927-3BEDACF74338}" sibTransId="{FA74820A-A6FA-4228-924F-22BCA82038C7}"/>
    <dgm:cxn modelId="{966461F8-76C7-4677-AA4B-A32519DDEEB2}" srcId="{586C5D29-803B-4B00-A00B-6840833C33FB}" destId="{ACF47918-A66A-40A0-A76E-FE649279E1E9}" srcOrd="0" destOrd="0" parTransId="{B554B279-E0AA-4E51-925C-2F44E4E4BD81}" sibTransId="{759A550D-CE10-4BA1-B6D5-F0FB49031327}"/>
    <dgm:cxn modelId="{DEE0D13D-47EF-494A-BB90-197B76949E9D}" type="presOf" srcId="{E4BE0745-1F09-423A-ABAC-1DB4BB859A8C}" destId="{2BF135A7-E8F3-4ACE-885B-9F663D979F1E}" srcOrd="0" destOrd="0" presId="urn:microsoft.com/office/officeart/2005/8/layout/hierarchy1"/>
    <dgm:cxn modelId="{C2B188FA-9F93-4F4E-9930-4767F62304D7}" type="presOf" srcId="{6F0574DA-AC04-4D5F-AEA8-B2038EF813E1}" destId="{73DDD85B-FA98-4522-ACCD-EE13F0E1EAB0}" srcOrd="0" destOrd="0" presId="urn:microsoft.com/office/officeart/2005/8/layout/hierarchy1"/>
    <dgm:cxn modelId="{50136F54-AD69-4D59-88E3-FD5BDA55F4F2}" type="presOf" srcId="{498BC7C0-94A8-4F9A-99EB-0306EE9158B4}" destId="{CF8D13D1-D251-4B72-9795-554AB8BBB5AF}" srcOrd="0" destOrd="0" presId="urn:microsoft.com/office/officeart/2005/8/layout/hierarchy1"/>
    <dgm:cxn modelId="{71561E1A-0E3E-4042-ADED-36219CB8917D}" type="presOf" srcId="{C6668316-A709-4A0D-B2C9-4F1D9B16245C}" destId="{86C7BB7F-742E-4061-83CD-AB51BF24A7BB}" srcOrd="0" destOrd="0" presId="urn:microsoft.com/office/officeart/2005/8/layout/hierarchy1"/>
    <dgm:cxn modelId="{2DBA8FCE-2144-4FAD-A84C-A6825BB60F2A}" srcId="{ACF47918-A66A-40A0-A76E-FE649279E1E9}" destId="{9C5076FF-27F1-4BCD-A1C4-CE0F4120A976}" srcOrd="0" destOrd="0" parTransId="{5F27F432-ECED-4AA7-80FC-5CDA370EBF65}" sibTransId="{8A663FC9-5C10-496B-AC64-59A9F166E42C}"/>
    <dgm:cxn modelId="{4A5B1ACE-B411-4FA6-AC54-DA57ADB932E2}" type="presOf" srcId="{DFB729E6-37BE-4E9A-8917-F6BC6133FA10}" destId="{42F674A5-23EC-43CA-8276-5848C825E6AA}" srcOrd="0" destOrd="0" presId="urn:microsoft.com/office/officeart/2005/8/layout/hierarchy1"/>
    <dgm:cxn modelId="{EFAE54BE-2971-495D-B8EF-CA7525928C9F}" type="presOf" srcId="{7BE1FE41-23CA-4762-BA0C-1555A39114D4}" destId="{AF013705-1C58-4D17-8319-7EA73E0BBC47}" srcOrd="0" destOrd="0" presId="urn:microsoft.com/office/officeart/2005/8/layout/hierarchy1"/>
    <dgm:cxn modelId="{6DE139BE-FAA3-477F-8E0E-525C3C410768}" type="presOf" srcId="{774DEB07-DA48-46F1-8A80-096859CA54F8}" destId="{717DB93B-5BE7-4556-BB6B-49DDA4C12C25}" srcOrd="0" destOrd="0" presId="urn:microsoft.com/office/officeart/2005/8/layout/hierarchy1"/>
    <dgm:cxn modelId="{BA09E9CC-8E1B-4700-9171-CDDD3936A092}" srcId="{165F6A24-7290-4D08-9F58-A07F8D0241FD}" destId="{26122ABD-E8FA-4A7C-A36B-5C2CB9402033}" srcOrd="1" destOrd="0" parTransId="{774DEB07-DA48-46F1-8A80-096859CA54F8}" sibTransId="{51C407E5-866A-41AB-8A1B-2C3AA347A59A}"/>
    <dgm:cxn modelId="{BF5F05BE-3DBA-472D-8ADB-98ABE431352F}" srcId="{25C2CF42-31EF-42E8-A9AE-1CE814178168}" destId="{D7B111C0-11CD-4A48-BDA1-1643BB3102B5}" srcOrd="0" destOrd="0" parTransId="{418BB9D3-B195-4026-90D7-86A974172DAD}" sibTransId="{C3600C0F-5957-4F0F-8C15-5A667A6C2EB0}"/>
    <dgm:cxn modelId="{28DD1F35-2D5E-44F7-9F68-64B134CEDB81}" type="presOf" srcId="{53C552CB-1C3D-40DE-9AD8-B27BB39B02A2}" destId="{A41AAAE0-9397-41A7-AC36-BAB0D551EDA3}" srcOrd="0" destOrd="0" presId="urn:microsoft.com/office/officeart/2005/8/layout/hierarchy1"/>
    <dgm:cxn modelId="{0C85EFFF-366E-47F0-ACC2-EEDE9D3508F2}" type="presOf" srcId="{E5ACC0F1-C9DD-43A7-B927-3BEDACF74338}" destId="{938F5962-4A8A-4060-B819-6BB18B3BF5FE}" srcOrd="0" destOrd="0" presId="urn:microsoft.com/office/officeart/2005/8/layout/hierarchy1"/>
    <dgm:cxn modelId="{CB70C352-8C7A-4850-BF8B-B8CB0B1F835A}" srcId="{498BC7C0-94A8-4F9A-99EB-0306EE9158B4}" destId="{3F5D9D31-CE4F-4365-A8F8-F0564BCE837E}" srcOrd="0" destOrd="0" parTransId="{E4BE0745-1F09-423A-ABAC-1DB4BB859A8C}" sibTransId="{6EE76A21-F251-43E8-B7B9-F89F4A36B28E}"/>
    <dgm:cxn modelId="{23C915AA-0A68-44EF-86B0-CF802022D7F4}" srcId="{DF613FC1-C3F2-4178-9414-C03AF58DED9A}" destId="{165F6A24-7290-4D08-9F58-A07F8D0241FD}" srcOrd="0" destOrd="0" parTransId="{700845E7-1EE3-4B5C-B3C0-D067D7E55A95}" sibTransId="{D2B3CBFE-0D45-4BD2-9B6E-58B027E6C4D6}"/>
    <dgm:cxn modelId="{93FB6184-D4B6-46AA-B019-2935C888A2A0}" type="presOf" srcId="{B9237DDF-FAE5-48D1-B76F-B1C97DC68105}" destId="{7F596F22-C7C9-40C4-9563-A04E3E4231A1}" srcOrd="0" destOrd="0" presId="urn:microsoft.com/office/officeart/2005/8/layout/hierarchy1"/>
    <dgm:cxn modelId="{73885155-B506-4D7C-A573-70787462FAEA}" type="presOf" srcId="{D597B851-64A6-47D9-ABE9-A71E2C1EB75B}" destId="{1B578D86-1E25-4B35-AE4B-A0A5731BF046}" srcOrd="0" destOrd="0" presId="urn:microsoft.com/office/officeart/2005/8/layout/hierarchy1"/>
    <dgm:cxn modelId="{6F21C137-C505-4FFE-A2E5-D6CEEDA7EC90}" type="presOf" srcId="{5E9AD385-583F-4DDC-80B5-746A2BB7A8C1}" destId="{D9A50EFC-A5C3-4A7E-BFF8-0F5F87733028}" srcOrd="0" destOrd="0" presId="urn:microsoft.com/office/officeart/2005/8/layout/hierarchy1"/>
    <dgm:cxn modelId="{0212A9D7-4180-4909-923B-7E422DA5219A}" type="presOf" srcId="{01A2CFD3-B4A7-410B-954A-CF3157874AA0}" destId="{F873EE50-D85C-4C54-A55E-4B387E04BAE5}" srcOrd="0" destOrd="0" presId="urn:microsoft.com/office/officeart/2005/8/layout/hierarchy1"/>
    <dgm:cxn modelId="{CDBB465A-554D-47C7-B4FD-3BC2620A1E65}" type="presOf" srcId="{B554B279-E0AA-4E51-925C-2F44E4E4BD81}" destId="{5F91FE90-074B-4549-AB01-DE63C3D4DF4C}" srcOrd="0" destOrd="0" presId="urn:microsoft.com/office/officeart/2005/8/layout/hierarchy1"/>
    <dgm:cxn modelId="{CA159CE0-4752-4843-8C16-1EFEE968E9E4}" srcId="{3F5D9D31-CE4F-4365-A8F8-F0564BCE837E}" destId="{AF194FBF-1937-47D8-87DB-2D57B4140CAA}" srcOrd="0" destOrd="0" parTransId="{6F0574DA-AC04-4D5F-AEA8-B2038EF813E1}" sibTransId="{6C0FB703-F564-4BCB-8953-1002A127ECEF}"/>
    <dgm:cxn modelId="{EC336A4C-EF78-4EEA-A5D5-E65CFBA3C1C1}" type="presOf" srcId="{26122ABD-E8FA-4A7C-A36B-5C2CB9402033}" destId="{18876F6D-072A-4770-8855-C7264E5917F9}" srcOrd="0" destOrd="0" presId="urn:microsoft.com/office/officeart/2005/8/layout/hierarchy1"/>
    <dgm:cxn modelId="{99CC8ECF-5D21-4465-AE0A-DA6D678ED8B4}" type="presOf" srcId="{A2B20E6F-DDEB-4ECC-8E8B-340FD82B5EE9}" destId="{F6EFC88F-4CE1-4A02-9F90-CF53330575C8}" srcOrd="0" destOrd="0" presId="urn:microsoft.com/office/officeart/2005/8/layout/hierarchy1"/>
    <dgm:cxn modelId="{246AF0B6-0F66-486D-998E-EBA17AD1F9C9}" type="presParOf" srcId="{2779402A-F07D-4ADB-8F55-740D8EE7A6D9}" destId="{568F7544-4882-4633-8AFF-29FEB29CDD76}" srcOrd="0" destOrd="0" presId="urn:microsoft.com/office/officeart/2005/8/layout/hierarchy1"/>
    <dgm:cxn modelId="{4184FE01-B9A3-481C-87B3-C5B47E871E74}" type="presParOf" srcId="{568F7544-4882-4633-8AFF-29FEB29CDD76}" destId="{DE097991-CB20-4028-A788-3C8FAA4020A2}" srcOrd="0" destOrd="0" presId="urn:microsoft.com/office/officeart/2005/8/layout/hierarchy1"/>
    <dgm:cxn modelId="{36009FA5-0794-45FB-92C0-A512C8F1C5CD}" type="presParOf" srcId="{DE097991-CB20-4028-A788-3C8FAA4020A2}" destId="{1850A013-93F1-4CFD-85A8-650695EB35AD}" srcOrd="0" destOrd="0" presId="urn:microsoft.com/office/officeart/2005/8/layout/hierarchy1"/>
    <dgm:cxn modelId="{E98C1D82-1206-40A7-8398-3DF2B3E40DE7}" type="presParOf" srcId="{DE097991-CB20-4028-A788-3C8FAA4020A2}" destId="{F64F05A0-2532-449D-B159-FFED06EE1248}" srcOrd="1" destOrd="0" presId="urn:microsoft.com/office/officeart/2005/8/layout/hierarchy1"/>
    <dgm:cxn modelId="{2F8E765C-AD05-4FF6-9769-7D83A56D3BF9}" type="presParOf" srcId="{568F7544-4882-4633-8AFF-29FEB29CDD76}" destId="{70C90F81-92E9-429E-94FF-75B7E9AC919A}" srcOrd="1" destOrd="0" presId="urn:microsoft.com/office/officeart/2005/8/layout/hierarchy1"/>
    <dgm:cxn modelId="{BF3B41CF-9D8B-406E-B944-EA03AC13BB6E}" type="presParOf" srcId="{70C90F81-92E9-429E-94FF-75B7E9AC919A}" destId="{10A70748-DEF5-4F9B-AA89-AF75B5137A1C}" srcOrd="0" destOrd="0" presId="urn:microsoft.com/office/officeart/2005/8/layout/hierarchy1"/>
    <dgm:cxn modelId="{0221A701-491F-4064-80E1-A21B076F826A}" type="presParOf" srcId="{70C90F81-92E9-429E-94FF-75B7E9AC919A}" destId="{EC5D5CA9-5BC2-42EC-8367-84199BDEA6BD}" srcOrd="1" destOrd="0" presId="urn:microsoft.com/office/officeart/2005/8/layout/hierarchy1"/>
    <dgm:cxn modelId="{44F7D68D-3FEB-4961-8348-AE07E7286B95}" type="presParOf" srcId="{EC5D5CA9-5BC2-42EC-8367-84199BDEA6BD}" destId="{0B6BC4B6-952D-4590-BAF4-670BC51E7082}" srcOrd="0" destOrd="0" presId="urn:microsoft.com/office/officeart/2005/8/layout/hierarchy1"/>
    <dgm:cxn modelId="{12F8649D-BD42-43CB-A38A-B7E97B7C724B}" type="presParOf" srcId="{0B6BC4B6-952D-4590-BAF4-670BC51E7082}" destId="{9AB02FA9-9F29-471D-953B-ECED26FF6B4B}" srcOrd="0" destOrd="0" presId="urn:microsoft.com/office/officeart/2005/8/layout/hierarchy1"/>
    <dgm:cxn modelId="{5E7E2DEA-5A37-4DDC-A2B9-F7159A3282AB}" type="presParOf" srcId="{0B6BC4B6-952D-4590-BAF4-670BC51E7082}" destId="{D9A50EFC-A5C3-4A7E-BFF8-0F5F87733028}" srcOrd="1" destOrd="0" presId="urn:microsoft.com/office/officeart/2005/8/layout/hierarchy1"/>
    <dgm:cxn modelId="{13767085-E109-46CF-AA7F-1DE634B9B631}" type="presParOf" srcId="{EC5D5CA9-5BC2-42EC-8367-84199BDEA6BD}" destId="{7FA8B1F0-2D51-41E3-8E2B-AF34321FA31F}" srcOrd="1" destOrd="0" presId="urn:microsoft.com/office/officeart/2005/8/layout/hierarchy1"/>
    <dgm:cxn modelId="{0547AE53-017D-49A5-8D4B-675019ECA3C0}" type="presParOf" srcId="{70C90F81-92E9-429E-94FF-75B7E9AC919A}" destId="{717DB93B-5BE7-4556-BB6B-49DDA4C12C25}" srcOrd="2" destOrd="0" presId="urn:microsoft.com/office/officeart/2005/8/layout/hierarchy1"/>
    <dgm:cxn modelId="{CAEA3BBC-EE26-4766-A54E-709621186ED6}" type="presParOf" srcId="{70C90F81-92E9-429E-94FF-75B7E9AC919A}" destId="{AC5C8163-8862-4BE6-8171-6F13766299B8}" srcOrd="3" destOrd="0" presId="urn:microsoft.com/office/officeart/2005/8/layout/hierarchy1"/>
    <dgm:cxn modelId="{40AAE6E8-0576-4F70-B1F0-06100C19F7B5}" type="presParOf" srcId="{AC5C8163-8862-4BE6-8171-6F13766299B8}" destId="{800C6E9B-A7B0-4EF2-9DF5-4C48E2E164EB}" srcOrd="0" destOrd="0" presId="urn:microsoft.com/office/officeart/2005/8/layout/hierarchy1"/>
    <dgm:cxn modelId="{2C144282-FB6E-4BF4-9389-8F1C45D546C7}" type="presParOf" srcId="{800C6E9B-A7B0-4EF2-9DF5-4C48E2E164EB}" destId="{773112E0-0995-4AF4-A8CA-7E88F43D04A1}" srcOrd="0" destOrd="0" presId="urn:microsoft.com/office/officeart/2005/8/layout/hierarchy1"/>
    <dgm:cxn modelId="{A8E5F9A7-45B4-44FA-B079-F62C0B2813AA}" type="presParOf" srcId="{800C6E9B-A7B0-4EF2-9DF5-4C48E2E164EB}" destId="{18876F6D-072A-4770-8855-C7264E5917F9}" srcOrd="1" destOrd="0" presId="urn:microsoft.com/office/officeart/2005/8/layout/hierarchy1"/>
    <dgm:cxn modelId="{A8DDB0B2-3FEA-4011-8E4C-2446DAC4098D}" type="presParOf" srcId="{AC5C8163-8862-4BE6-8171-6F13766299B8}" destId="{0D4A4325-E7D0-48A6-A5AA-06C923D36607}" srcOrd="1" destOrd="0" presId="urn:microsoft.com/office/officeart/2005/8/layout/hierarchy1"/>
    <dgm:cxn modelId="{74F088BD-8643-4090-919B-5D57E6A8A6C7}" type="presParOf" srcId="{70C90F81-92E9-429E-94FF-75B7E9AC919A}" destId="{DA11B30B-DB09-48E2-9C47-24C1390B894C}" srcOrd="4" destOrd="0" presId="urn:microsoft.com/office/officeart/2005/8/layout/hierarchy1"/>
    <dgm:cxn modelId="{E5BE875E-5CC8-46DC-A53B-A18D0D3E6651}" type="presParOf" srcId="{70C90F81-92E9-429E-94FF-75B7E9AC919A}" destId="{B11A913A-EA76-413F-816C-5B085FB42DC1}" srcOrd="5" destOrd="0" presId="urn:microsoft.com/office/officeart/2005/8/layout/hierarchy1"/>
    <dgm:cxn modelId="{1027904F-821C-4DA6-B940-41009DD2E37B}" type="presParOf" srcId="{B11A913A-EA76-413F-816C-5B085FB42DC1}" destId="{935288F1-14E7-4F76-82C5-62D0BD6B4597}" srcOrd="0" destOrd="0" presId="urn:microsoft.com/office/officeart/2005/8/layout/hierarchy1"/>
    <dgm:cxn modelId="{04A87BC1-CCF8-4BF3-B22F-DCA2D6448C6C}" type="presParOf" srcId="{935288F1-14E7-4F76-82C5-62D0BD6B4597}" destId="{6BFBEDE1-B70A-4ADB-BA22-432B46DDB6D3}" srcOrd="0" destOrd="0" presId="urn:microsoft.com/office/officeart/2005/8/layout/hierarchy1"/>
    <dgm:cxn modelId="{11CD20D2-092F-4FBC-B43B-2418B534E918}" type="presParOf" srcId="{935288F1-14E7-4F76-82C5-62D0BD6B4597}" destId="{1B578D86-1E25-4B35-AE4B-A0A5731BF046}" srcOrd="1" destOrd="0" presId="urn:microsoft.com/office/officeart/2005/8/layout/hierarchy1"/>
    <dgm:cxn modelId="{C3594077-901D-4E2A-AA94-2EC8744FF1FB}" type="presParOf" srcId="{B11A913A-EA76-413F-816C-5B085FB42DC1}" destId="{4D9721CF-3E22-4BDD-8C18-501649146D14}" srcOrd="1" destOrd="0" presId="urn:microsoft.com/office/officeart/2005/8/layout/hierarchy1"/>
    <dgm:cxn modelId="{76AC9635-06D0-447E-9936-D2BBE47DAE0A}" type="presParOf" srcId="{4D9721CF-3E22-4BDD-8C18-501649146D14}" destId="{BAD30485-8620-42F8-A86D-AA25AEF2CA87}" srcOrd="0" destOrd="0" presId="urn:microsoft.com/office/officeart/2005/8/layout/hierarchy1"/>
    <dgm:cxn modelId="{767CEDD4-9AF6-41FB-ADA9-0AB6887F5019}" type="presParOf" srcId="{4D9721CF-3E22-4BDD-8C18-501649146D14}" destId="{F7D70186-A789-4F62-A4F2-719E1A761095}" srcOrd="1" destOrd="0" presId="urn:microsoft.com/office/officeart/2005/8/layout/hierarchy1"/>
    <dgm:cxn modelId="{F9DE2181-612B-44A1-A1E0-0F4DE451A82E}" type="presParOf" srcId="{F7D70186-A789-4F62-A4F2-719E1A761095}" destId="{D163C05A-2552-407E-AC80-E11F3BD01E97}" srcOrd="0" destOrd="0" presId="urn:microsoft.com/office/officeart/2005/8/layout/hierarchy1"/>
    <dgm:cxn modelId="{2273B2FA-EC99-4376-8759-38CC995D831B}" type="presParOf" srcId="{D163C05A-2552-407E-AC80-E11F3BD01E97}" destId="{9D55534F-E02D-4E15-9745-59BB3E2791A5}" srcOrd="0" destOrd="0" presId="urn:microsoft.com/office/officeart/2005/8/layout/hierarchy1"/>
    <dgm:cxn modelId="{C64791A9-CDC6-4576-8E26-A99A5B873CDA}" type="presParOf" srcId="{D163C05A-2552-407E-AC80-E11F3BD01E97}" destId="{CF8D13D1-D251-4B72-9795-554AB8BBB5AF}" srcOrd="1" destOrd="0" presId="urn:microsoft.com/office/officeart/2005/8/layout/hierarchy1"/>
    <dgm:cxn modelId="{4B1C0ECB-ADD6-4C25-A7BA-5F3B5B905FAD}" type="presParOf" srcId="{F7D70186-A789-4F62-A4F2-719E1A761095}" destId="{98D2FBB8-8AB5-40DB-9D79-5E9C5ACCBC10}" srcOrd="1" destOrd="0" presId="urn:microsoft.com/office/officeart/2005/8/layout/hierarchy1"/>
    <dgm:cxn modelId="{6BD992E5-176B-4A1C-A94D-A732A69AEEF4}" type="presParOf" srcId="{98D2FBB8-8AB5-40DB-9D79-5E9C5ACCBC10}" destId="{2BF135A7-E8F3-4ACE-885B-9F663D979F1E}" srcOrd="0" destOrd="0" presId="urn:microsoft.com/office/officeart/2005/8/layout/hierarchy1"/>
    <dgm:cxn modelId="{9349126C-AC0A-45F9-A679-7A3817D08DDE}" type="presParOf" srcId="{98D2FBB8-8AB5-40DB-9D79-5E9C5ACCBC10}" destId="{C4014D20-4FB9-4A2C-A69F-AABEBA470497}" srcOrd="1" destOrd="0" presId="urn:microsoft.com/office/officeart/2005/8/layout/hierarchy1"/>
    <dgm:cxn modelId="{9E53D4A5-F969-4ED2-A785-D47047D46DBA}" type="presParOf" srcId="{C4014D20-4FB9-4A2C-A69F-AABEBA470497}" destId="{2EB20ED0-572A-44B7-AD6D-075AD89D7349}" srcOrd="0" destOrd="0" presId="urn:microsoft.com/office/officeart/2005/8/layout/hierarchy1"/>
    <dgm:cxn modelId="{044901CC-00E1-4B54-BD8C-9CC7293B3D16}" type="presParOf" srcId="{2EB20ED0-572A-44B7-AD6D-075AD89D7349}" destId="{F76DFFDA-F830-4821-9271-EDE41378987E}" srcOrd="0" destOrd="0" presId="urn:microsoft.com/office/officeart/2005/8/layout/hierarchy1"/>
    <dgm:cxn modelId="{FCFDAF42-B5B5-4F1C-B863-ADB296F6C4EE}" type="presParOf" srcId="{2EB20ED0-572A-44B7-AD6D-075AD89D7349}" destId="{0F676FF1-6477-4B50-8FF6-F52C169D720B}" srcOrd="1" destOrd="0" presId="urn:microsoft.com/office/officeart/2005/8/layout/hierarchy1"/>
    <dgm:cxn modelId="{E067BBD4-AB3A-48A9-8004-D06AC3461FB5}" type="presParOf" srcId="{C4014D20-4FB9-4A2C-A69F-AABEBA470497}" destId="{5A68B6FB-176A-46D9-8473-721E4788BE52}" srcOrd="1" destOrd="0" presId="urn:microsoft.com/office/officeart/2005/8/layout/hierarchy1"/>
    <dgm:cxn modelId="{C1DC1703-679D-4D88-85DC-8B6E542CC898}" type="presParOf" srcId="{5A68B6FB-176A-46D9-8473-721E4788BE52}" destId="{73DDD85B-FA98-4522-ACCD-EE13F0E1EAB0}" srcOrd="0" destOrd="0" presId="urn:microsoft.com/office/officeart/2005/8/layout/hierarchy1"/>
    <dgm:cxn modelId="{98628541-46CE-4E04-AB23-5F1012272660}" type="presParOf" srcId="{5A68B6FB-176A-46D9-8473-721E4788BE52}" destId="{710395F4-4154-4333-983C-290ED5E9A3BB}" srcOrd="1" destOrd="0" presId="urn:microsoft.com/office/officeart/2005/8/layout/hierarchy1"/>
    <dgm:cxn modelId="{599F2E82-354E-444D-B8C0-DCB3B8EDC6A2}" type="presParOf" srcId="{710395F4-4154-4333-983C-290ED5E9A3BB}" destId="{B98F20EA-A7B7-4204-9D8C-0BD795BA3055}" srcOrd="0" destOrd="0" presId="urn:microsoft.com/office/officeart/2005/8/layout/hierarchy1"/>
    <dgm:cxn modelId="{B1C5B6B2-6BB5-4B0A-9238-339AFB855E7C}" type="presParOf" srcId="{B98F20EA-A7B7-4204-9D8C-0BD795BA3055}" destId="{E4BA7011-0F8F-46D9-958D-FA52B1EA79D2}" srcOrd="0" destOrd="0" presId="urn:microsoft.com/office/officeart/2005/8/layout/hierarchy1"/>
    <dgm:cxn modelId="{A8E470D3-0F20-41B9-A910-0801F3FBFE2E}" type="presParOf" srcId="{B98F20EA-A7B7-4204-9D8C-0BD795BA3055}" destId="{06EB99FB-D961-4350-8975-768FA74055D9}" srcOrd="1" destOrd="0" presId="urn:microsoft.com/office/officeart/2005/8/layout/hierarchy1"/>
    <dgm:cxn modelId="{A417F824-F02B-47B9-8B40-C2629558197A}" type="presParOf" srcId="{710395F4-4154-4333-983C-290ED5E9A3BB}" destId="{8DC4CC7C-8E94-4EED-BB1E-F24CE2FAF5D2}" srcOrd="1" destOrd="0" presId="urn:microsoft.com/office/officeart/2005/8/layout/hierarchy1"/>
    <dgm:cxn modelId="{FA11DBA5-2F58-4DAD-BCF2-605086D6145F}" type="presParOf" srcId="{70C90F81-92E9-429E-94FF-75B7E9AC919A}" destId="{84E081AE-4A35-47D8-8689-31A70D399657}" srcOrd="6" destOrd="0" presId="urn:microsoft.com/office/officeart/2005/8/layout/hierarchy1"/>
    <dgm:cxn modelId="{E9C499BB-3D01-4870-A010-FD7CDDB72992}" type="presParOf" srcId="{70C90F81-92E9-429E-94FF-75B7E9AC919A}" destId="{FF5C2677-DAE8-4BB2-B942-645F30945FAC}" srcOrd="7" destOrd="0" presId="urn:microsoft.com/office/officeart/2005/8/layout/hierarchy1"/>
    <dgm:cxn modelId="{B50BB6C8-207B-4883-8749-79D309674439}" type="presParOf" srcId="{FF5C2677-DAE8-4BB2-B942-645F30945FAC}" destId="{3CF78F76-085D-45BB-A339-3448676EFCA0}" srcOrd="0" destOrd="0" presId="urn:microsoft.com/office/officeart/2005/8/layout/hierarchy1"/>
    <dgm:cxn modelId="{97087271-D07C-4B6F-A47C-B48BE00B97D3}" type="presParOf" srcId="{3CF78F76-085D-45BB-A339-3448676EFCA0}" destId="{08301536-DED5-4242-BD2B-9AA355307FC0}" srcOrd="0" destOrd="0" presId="urn:microsoft.com/office/officeart/2005/8/layout/hierarchy1"/>
    <dgm:cxn modelId="{8FBBF27F-2E68-4987-974F-3ABC6231A636}" type="presParOf" srcId="{3CF78F76-085D-45BB-A339-3448676EFCA0}" destId="{C10D53E7-659B-4FB4-BC62-F62D80DEA607}" srcOrd="1" destOrd="0" presId="urn:microsoft.com/office/officeart/2005/8/layout/hierarchy1"/>
    <dgm:cxn modelId="{C5FA1AED-55B4-427A-8014-E9EC0305EA27}" type="presParOf" srcId="{FF5C2677-DAE8-4BB2-B942-645F30945FAC}" destId="{E8D719B5-2234-4CA8-A56F-5F6257922B74}" srcOrd="1" destOrd="0" presId="urn:microsoft.com/office/officeart/2005/8/layout/hierarchy1"/>
    <dgm:cxn modelId="{6AE87932-1894-490F-8812-894C73222D27}" type="presParOf" srcId="{E8D719B5-2234-4CA8-A56F-5F6257922B74}" destId="{F6EFC88F-4CE1-4A02-9F90-CF53330575C8}" srcOrd="0" destOrd="0" presId="urn:microsoft.com/office/officeart/2005/8/layout/hierarchy1"/>
    <dgm:cxn modelId="{23036694-21C4-47A4-811C-D7C7278F26DF}" type="presParOf" srcId="{E8D719B5-2234-4CA8-A56F-5F6257922B74}" destId="{6EF3086F-B9C2-4967-B919-33AA667AF32D}" srcOrd="1" destOrd="0" presId="urn:microsoft.com/office/officeart/2005/8/layout/hierarchy1"/>
    <dgm:cxn modelId="{C013ED08-F18C-4425-A453-9FF7CE8C71DE}" type="presParOf" srcId="{6EF3086F-B9C2-4967-B919-33AA667AF32D}" destId="{731B0ED2-D7C8-42E5-A0D0-574126C6DCC8}" srcOrd="0" destOrd="0" presId="urn:microsoft.com/office/officeart/2005/8/layout/hierarchy1"/>
    <dgm:cxn modelId="{28A472A1-FD93-4521-ACFF-40F6039E83C1}" type="presParOf" srcId="{731B0ED2-D7C8-42E5-A0D0-574126C6DCC8}" destId="{DA09CB5E-EB22-4A61-8B69-120CE8C528B8}" srcOrd="0" destOrd="0" presId="urn:microsoft.com/office/officeart/2005/8/layout/hierarchy1"/>
    <dgm:cxn modelId="{AB498235-260A-476E-B415-7E58B5A9F349}" type="presParOf" srcId="{731B0ED2-D7C8-42E5-A0D0-574126C6DCC8}" destId="{C009A2E8-7D9C-49C3-AC11-A5B5BEDDF98D}" srcOrd="1" destOrd="0" presId="urn:microsoft.com/office/officeart/2005/8/layout/hierarchy1"/>
    <dgm:cxn modelId="{B494643E-4792-4864-9A9A-2006EDB21230}" type="presParOf" srcId="{6EF3086F-B9C2-4967-B919-33AA667AF32D}" destId="{C049249B-4617-4590-AC0D-47B5A974D150}" srcOrd="1" destOrd="0" presId="urn:microsoft.com/office/officeart/2005/8/layout/hierarchy1"/>
    <dgm:cxn modelId="{FAE71A3C-6118-4E8F-91C9-5BE91977AA16}" type="presParOf" srcId="{C049249B-4617-4590-AC0D-47B5A974D150}" destId="{05641B2C-6501-4FBF-B1BB-317A413A12BA}" srcOrd="0" destOrd="0" presId="urn:microsoft.com/office/officeart/2005/8/layout/hierarchy1"/>
    <dgm:cxn modelId="{4C5DE246-AE3F-438C-8526-2D6A4D109558}" type="presParOf" srcId="{C049249B-4617-4590-AC0D-47B5A974D150}" destId="{D689EF4C-7250-4A50-958B-CA54EA82F482}" srcOrd="1" destOrd="0" presId="urn:microsoft.com/office/officeart/2005/8/layout/hierarchy1"/>
    <dgm:cxn modelId="{E5DA3F6F-5B51-4DA2-8227-25333EB4DF5B}" type="presParOf" srcId="{D689EF4C-7250-4A50-958B-CA54EA82F482}" destId="{D2FE41AD-4E76-4C77-97AA-4FEAC1F2DADD}" srcOrd="0" destOrd="0" presId="urn:microsoft.com/office/officeart/2005/8/layout/hierarchy1"/>
    <dgm:cxn modelId="{6A9E2B57-D6A8-4678-8D60-F5DCD3BD69E4}" type="presParOf" srcId="{D2FE41AD-4E76-4C77-97AA-4FEAC1F2DADD}" destId="{C7A37095-ABE3-4FD8-A546-6F93A4B1FEDB}" srcOrd="0" destOrd="0" presId="urn:microsoft.com/office/officeart/2005/8/layout/hierarchy1"/>
    <dgm:cxn modelId="{AC69321B-EAF3-486B-BD93-2FE1AEB470EE}" type="presParOf" srcId="{D2FE41AD-4E76-4C77-97AA-4FEAC1F2DADD}" destId="{86C7BB7F-742E-4061-83CD-AB51BF24A7BB}" srcOrd="1" destOrd="0" presId="urn:microsoft.com/office/officeart/2005/8/layout/hierarchy1"/>
    <dgm:cxn modelId="{1AC30D29-0B2D-4405-80BF-B3F70B233926}" type="presParOf" srcId="{D689EF4C-7250-4A50-958B-CA54EA82F482}" destId="{FB298DF8-57D3-4E0D-B92D-3B64713A08FB}" srcOrd="1" destOrd="0" presId="urn:microsoft.com/office/officeart/2005/8/layout/hierarchy1"/>
    <dgm:cxn modelId="{A7487875-197E-4A6C-B597-2A89415B6E68}" type="presParOf" srcId="{FB298DF8-57D3-4E0D-B92D-3B64713A08FB}" destId="{D7CB6DE4-1A6B-4545-B37D-681F77DA41D0}" srcOrd="0" destOrd="0" presId="urn:microsoft.com/office/officeart/2005/8/layout/hierarchy1"/>
    <dgm:cxn modelId="{868ED8B4-5F29-43CE-ABD4-99E652B33E9C}" type="presParOf" srcId="{FB298DF8-57D3-4E0D-B92D-3B64713A08FB}" destId="{98DD926F-94FA-4E72-9E56-03971F5DF0A2}" srcOrd="1" destOrd="0" presId="urn:microsoft.com/office/officeart/2005/8/layout/hierarchy1"/>
    <dgm:cxn modelId="{51AA35C7-CEBA-4BA3-962A-6D9D13A8AB1B}" type="presParOf" srcId="{98DD926F-94FA-4E72-9E56-03971F5DF0A2}" destId="{46D28863-676E-4523-8FB7-6473FC93C441}" srcOrd="0" destOrd="0" presId="urn:microsoft.com/office/officeart/2005/8/layout/hierarchy1"/>
    <dgm:cxn modelId="{332D440C-8A6D-441D-98C0-3F43A96D46EE}" type="presParOf" srcId="{46D28863-676E-4523-8FB7-6473FC93C441}" destId="{CECE5898-DC90-4638-9E83-9BD3667425F8}" srcOrd="0" destOrd="0" presId="urn:microsoft.com/office/officeart/2005/8/layout/hierarchy1"/>
    <dgm:cxn modelId="{C33D00D6-33E5-4CC9-AFB8-D1211B6BF64D}" type="presParOf" srcId="{46D28863-676E-4523-8FB7-6473FC93C441}" destId="{F873EE50-D85C-4C54-A55E-4B387E04BAE5}" srcOrd="1" destOrd="0" presId="urn:microsoft.com/office/officeart/2005/8/layout/hierarchy1"/>
    <dgm:cxn modelId="{C0A4CBEF-60CC-454A-B040-D6CF02A6A3D1}" type="presParOf" srcId="{98DD926F-94FA-4E72-9E56-03971F5DF0A2}" destId="{F64FD87C-48E7-4EEB-A784-154E6698ECA0}" srcOrd="1" destOrd="0" presId="urn:microsoft.com/office/officeart/2005/8/layout/hierarchy1"/>
    <dgm:cxn modelId="{840404F0-6FFE-49C0-BCE6-9088F36B8720}" type="presParOf" srcId="{F64FD87C-48E7-4EEB-A784-154E6698ECA0}" destId="{AF013705-1C58-4D17-8319-7EA73E0BBC47}" srcOrd="0" destOrd="0" presId="urn:microsoft.com/office/officeart/2005/8/layout/hierarchy1"/>
    <dgm:cxn modelId="{933FAB5D-1761-4E31-9CA5-65819190CC66}" type="presParOf" srcId="{F64FD87C-48E7-4EEB-A784-154E6698ECA0}" destId="{1D2DD9FB-A87D-496B-82ED-807CA8C4496D}" srcOrd="1" destOrd="0" presId="urn:microsoft.com/office/officeart/2005/8/layout/hierarchy1"/>
    <dgm:cxn modelId="{0887E1A5-5935-4637-BB48-31FAA9F30B75}" type="presParOf" srcId="{1D2DD9FB-A87D-496B-82ED-807CA8C4496D}" destId="{D5E75476-4EA7-431A-93C9-469C0532B51F}" srcOrd="0" destOrd="0" presId="urn:microsoft.com/office/officeart/2005/8/layout/hierarchy1"/>
    <dgm:cxn modelId="{064B1207-C1CE-45F4-967E-B84C050D8EC8}" type="presParOf" srcId="{D5E75476-4EA7-431A-93C9-469C0532B51F}" destId="{D4C4286C-852D-430A-8DB5-7388C382ECF2}" srcOrd="0" destOrd="0" presId="urn:microsoft.com/office/officeart/2005/8/layout/hierarchy1"/>
    <dgm:cxn modelId="{E68F6063-1395-4BC4-8A93-5D4A34C3EFBC}" type="presParOf" srcId="{D5E75476-4EA7-431A-93C9-469C0532B51F}" destId="{28B6F600-0488-4FB3-8094-C539DA1579A7}" srcOrd="1" destOrd="0" presId="urn:microsoft.com/office/officeart/2005/8/layout/hierarchy1"/>
    <dgm:cxn modelId="{DCE2389A-108E-4A77-A1E5-2986CC012013}" type="presParOf" srcId="{1D2DD9FB-A87D-496B-82ED-807CA8C4496D}" destId="{456BA1DD-76F1-4BC5-A52B-E6FF44649422}" srcOrd="1" destOrd="0" presId="urn:microsoft.com/office/officeart/2005/8/layout/hierarchy1"/>
    <dgm:cxn modelId="{B53FF60E-E872-432D-A264-9C6EC0F079F3}" type="presParOf" srcId="{70C90F81-92E9-429E-94FF-75B7E9AC919A}" destId="{B74F59B3-7CE6-458C-B235-FB078CA89083}" srcOrd="8" destOrd="0" presId="urn:microsoft.com/office/officeart/2005/8/layout/hierarchy1"/>
    <dgm:cxn modelId="{7DB39829-D361-48DE-AFC4-FDD8C12CB883}" type="presParOf" srcId="{70C90F81-92E9-429E-94FF-75B7E9AC919A}" destId="{50D8AAB6-020A-4D4A-9C94-BD12C78795AF}" srcOrd="9" destOrd="0" presId="urn:microsoft.com/office/officeart/2005/8/layout/hierarchy1"/>
    <dgm:cxn modelId="{ADE733C2-8087-435A-9471-6CE1A94F845F}" type="presParOf" srcId="{50D8AAB6-020A-4D4A-9C94-BD12C78795AF}" destId="{AE5B6D5E-B5F8-4D79-9E67-B9DAA641CFEE}" srcOrd="0" destOrd="0" presId="urn:microsoft.com/office/officeart/2005/8/layout/hierarchy1"/>
    <dgm:cxn modelId="{CC2C341B-AD4C-4BC0-B9B7-4F2E248B20E9}" type="presParOf" srcId="{AE5B6D5E-B5F8-4D79-9E67-B9DAA641CFEE}" destId="{BC2443FA-F674-409D-BE2C-38C7F1971C0E}" srcOrd="0" destOrd="0" presId="urn:microsoft.com/office/officeart/2005/8/layout/hierarchy1"/>
    <dgm:cxn modelId="{BCA8FA4C-8557-47B0-A4EB-F31AFDDAE98D}" type="presParOf" srcId="{AE5B6D5E-B5F8-4D79-9E67-B9DAA641CFEE}" destId="{A41AAAE0-9397-41A7-AC36-BAB0D551EDA3}" srcOrd="1" destOrd="0" presId="urn:microsoft.com/office/officeart/2005/8/layout/hierarchy1"/>
    <dgm:cxn modelId="{E6B36790-28B4-46D6-A7AF-3EF4488038DC}" type="presParOf" srcId="{50D8AAB6-020A-4D4A-9C94-BD12C78795AF}" destId="{3C3731CF-E850-4B08-B6EC-D9D817D1243A}" srcOrd="1" destOrd="0" presId="urn:microsoft.com/office/officeart/2005/8/layout/hierarchy1"/>
    <dgm:cxn modelId="{4AF95B02-36A4-4FC5-9224-A5B4F10F2FFA}" type="presParOf" srcId="{3C3731CF-E850-4B08-B6EC-D9D817D1243A}" destId="{405ACD17-394C-4FA0-BE42-FA1EFE91BA4D}" srcOrd="0" destOrd="0" presId="urn:microsoft.com/office/officeart/2005/8/layout/hierarchy1"/>
    <dgm:cxn modelId="{17388307-4A9C-429F-8B7E-0678BB773807}" type="presParOf" srcId="{3C3731CF-E850-4B08-B6EC-D9D817D1243A}" destId="{6A58BB32-B5BF-47B0-BAB1-98EB5657F885}" srcOrd="1" destOrd="0" presId="urn:microsoft.com/office/officeart/2005/8/layout/hierarchy1"/>
    <dgm:cxn modelId="{104B2C37-5A52-4765-9707-26E3083B9FB0}" type="presParOf" srcId="{6A58BB32-B5BF-47B0-BAB1-98EB5657F885}" destId="{5A75352D-1869-4A32-AA71-2A509B506337}" srcOrd="0" destOrd="0" presId="urn:microsoft.com/office/officeart/2005/8/layout/hierarchy1"/>
    <dgm:cxn modelId="{ACFC943A-9193-493F-AA1D-A89F007C8F3D}" type="presParOf" srcId="{5A75352D-1869-4A32-AA71-2A509B506337}" destId="{1D9756B5-F15C-4F34-8361-054D5BF44151}" srcOrd="0" destOrd="0" presId="urn:microsoft.com/office/officeart/2005/8/layout/hierarchy1"/>
    <dgm:cxn modelId="{98D32775-B79C-49AA-B32D-2D67B5B21EC2}" type="presParOf" srcId="{5A75352D-1869-4A32-AA71-2A509B506337}" destId="{AE13095C-D1BC-4B18-BDE6-BCE71B32F6C5}" srcOrd="1" destOrd="0" presId="urn:microsoft.com/office/officeart/2005/8/layout/hierarchy1"/>
    <dgm:cxn modelId="{DCFB4496-1F38-4AB5-8EA5-EB114BEA27F2}" type="presParOf" srcId="{6A58BB32-B5BF-47B0-BAB1-98EB5657F885}" destId="{11A4C490-905F-445C-BE4B-9C695A294709}" srcOrd="1" destOrd="0" presId="urn:microsoft.com/office/officeart/2005/8/layout/hierarchy1"/>
    <dgm:cxn modelId="{306A5333-8784-4267-8C75-D83F30FFC01E}" type="presParOf" srcId="{11A4C490-905F-445C-BE4B-9C695A294709}" destId="{764D0E14-D312-4D47-A11A-4C594125D98B}" srcOrd="0" destOrd="0" presId="urn:microsoft.com/office/officeart/2005/8/layout/hierarchy1"/>
    <dgm:cxn modelId="{B57F44EB-8FAA-4632-A75C-AC293D0959ED}" type="presParOf" srcId="{11A4C490-905F-445C-BE4B-9C695A294709}" destId="{A2E8745F-8069-4632-B7DB-E2D4877955BE}" srcOrd="1" destOrd="0" presId="urn:microsoft.com/office/officeart/2005/8/layout/hierarchy1"/>
    <dgm:cxn modelId="{3FF9B59C-FF65-4A55-8322-E74BB00A1D0F}" type="presParOf" srcId="{A2E8745F-8069-4632-B7DB-E2D4877955BE}" destId="{CCB6F0F0-363F-43D1-BE69-38A8F4A547CF}" srcOrd="0" destOrd="0" presId="urn:microsoft.com/office/officeart/2005/8/layout/hierarchy1"/>
    <dgm:cxn modelId="{6EBA2352-6ADE-49CE-9750-16CD74DBDADA}" type="presParOf" srcId="{CCB6F0F0-363F-43D1-BE69-38A8F4A547CF}" destId="{50758824-B0CD-4C8B-97D9-D948996EBFDC}" srcOrd="0" destOrd="0" presId="urn:microsoft.com/office/officeart/2005/8/layout/hierarchy1"/>
    <dgm:cxn modelId="{9ED388F3-C015-4ABA-A96F-9CA9342A3BA3}" type="presParOf" srcId="{CCB6F0F0-363F-43D1-BE69-38A8F4A547CF}" destId="{3D9A79D8-5719-4AD0-804E-2CDEC21B3EBE}" srcOrd="1" destOrd="0" presId="urn:microsoft.com/office/officeart/2005/8/layout/hierarchy1"/>
    <dgm:cxn modelId="{D9099D92-E7A8-4B5B-B6F0-A2A48F5F5157}" type="presParOf" srcId="{A2E8745F-8069-4632-B7DB-E2D4877955BE}" destId="{8C62FB7F-7B18-4F3F-B401-58C7E1A8C34F}" srcOrd="1" destOrd="0" presId="urn:microsoft.com/office/officeart/2005/8/layout/hierarchy1"/>
    <dgm:cxn modelId="{16034F39-162C-446D-A8ED-D4970A98575D}" type="presParOf" srcId="{8C62FB7F-7B18-4F3F-B401-58C7E1A8C34F}" destId="{08671D20-1EE3-47B8-A2D4-BD4410BA74EB}" srcOrd="0" destOrd="0" presId="urn:microsoft.com/office/officeart/2005/8/layout/hierarchy1"/>
    <dgm:cxn modelId="{520E6003-85F4-4BFD-954C-DCA44DDD63F2}" type="presParOf" srcId="{8C62FB7F-7B18-4F3F-B401-58C7E1A8C34F}" destId="{3B6EAA22-B9BF-4C54-AAF9-5FA4C3F538BF}" srcOrd="1" destOrd="0" presId="urn:microsoft.com/office/officeart/2005/8/layout/hierarchy1"/>
    <dgm:cxn modelId="{0C598101-2AC2-4C61-A046-B6DEC5EA6A07}" type="presParOf" srcId="{3B6EAA22-B9BF-4C54-AAF9-5FA4C3F538BF}" destId="{CF232F4C-28BB-48E4-AF48-844AC5B1CD50}" srcOrd="0" destOrd="0" presId="urn:microsoft.com/office/officeart/2005/8/layout/hierarchy1"/>
    <dgm:cxn modelId="{37C94CEE-B2C9-4E92-86A5-0C4CDFB667A0}" type="presParOf" srcId="{CF232F4C-28BB-48E4-AF48-844AC5B1CD50}" destId="{6C32744D-B679-4728-BDC9-86F6D811EA7C}" srcOrd="0" destOrd="0" presId="urn:microsoft.com/office/officeart/2005/8/layout/hierarchy1"/>
    <dgm:cxn modelId="{94C32F8F-2076-43EE-9007-8291913720BE}" type="presParOf" srcId="{CF232F4C-28BB-48E4-AF48-844AC5B1CD50}" destId="{352F1D90-81B4-446C-B461-4F256F6C1C85}" srcOrd="1" destOrd="0" presId="urn:microsoft.com/office/officeart/2005/8/layout/hierarchy1"/>
    <dgm:cxn modelId="{22BEAFDB-2D0B-4C27-9C4D-8025C9A822F2}" type="presParOf" srcId="{3B6EAA22-B9BF-4C54-AAF9-5FA4C3F538BF}" destId="{B0BE2AE9-B07A-4689-93F1-36D301EE360D}" srcOrd="1" destOrd="0" presId="urn:microsoft.com/office/officeart/2005/8/layout/hierarchy1"/>
    <dgm:cxn modelId="{C69F7505-DAE7-4246-B385-00874E27BCEC}" type="presParOf" srcId="{70C90F81-92E9-429E-94FF-75B7E9AC919A}" destId="{42F674A5-23EC-43CA-8276-5848C825E6AA}" srcOrd="10" destOrd="0" presId="urn:microsoft.com/office/officeart/2005/8/layout/hierarchy1"/>
    <dgm:cxn modelId="{2EFC6F83-EFC9-46EF-93DF-7AACB24948FB}" type="presParOf" srcId="{70C90F81-92E9-429E-94FF-75B7E9AC919A}" destId="{08FC9B9C-84BE-4C03-9C9B-EB5123D093A9}" srcOrd="11" destOrd="0" presId="urn:microsoft.com/office/officeart/2005/8/layout/hierarchy1"/>
    <dgm:cxn modelId="{8DA9968C-87A0-4664-9F5F-F8F1FF2CFACB}" type="presParOf" srcId="{08FC9B9C-84BE-4C03-9C9B-EB5123D093A9}" destId="{10DF74BD-A42D-472C-B35F-967B4AAD9397}" srcOrd="0" destOrd="0" presId="urn:microsoft.com/office/officeart/2005/8/layout/hierarchy1"/>
    <dgm:cxn modelId="{B264903A-D99A-49DD-AEAD-5722D79F425D}" type="presParOf" srcId="{10DF74BD-A42D-472C-B35F-967B4AAD9397}" destId="{0DA57F7F-E6C6-473F-846E-917F24917578}" srcOrd="0" destOrd="0" presId="urn:microsoft.com/office/officeart/2005/8/layout/hierarchy1"/>
    <dgm:cxn modelId="{F1765BBD-CEFA-4FDB-9053-C2810F73B21C}" type="presParOf" srcId="{10DF74BD-A42D-472C-B35F-967B4AAD9397}" destId="{CD8EC711-59B1-40D6-9AC4-8D024FB5428B}" srcOrd="1" destOrd="0" presId="urn:microsoft.com/office/officeart/2005/8/layout/hierarchy1"/>
    <dgm:cxn modelId="{3D24BFB8-9853-47BB-9DD0-78215B008F2D}" type="presParOf" srcId="{08FC9B9C-84BE-4C03-9C9B-EB5123D093A9}" destId="{895CBCAD-5B1E-48C8-B041-13DFD7B80717}" srcOrd="1" destOrd="0" presId="urn:microsoft.com/office/officeart/2005/8/layout/hierarchy1"/>
    <dgm:cxn modelId="{C37BCC01-8557-412A-85EB-8C729F023D5C}" type="presParOf" srcId="{895CBCAD-5B1E-48C8-B041-13DFD7B80717}" destId="{5F91FE90-074B-4549-AB01-DE63C3D4DF4C}" srcOrd="0" destOrd="0" presId="urn:microsoft.com/office/officeart/2005/8/layout/hierarchy1"/>
    <dgm:cxn modelId="{432A41C1-B24F-4B52-8900-2A93F7D31321}" type="presParOf" srcId="{895CBCAD-5B1E-48C8-B041-13DFD7B80717}" destId="{7C91E883-838A-4BB3-842D-78BA914133B4}" srcOrd="1" destOrd="0" presId="urn:microsoft.com/office/officeart/2005/8/layout/hierarchy1"/>
    <dgm:cxn modelId="{B94B9BD6-B8E4-41E5-ACF1-762826EF1ABC}" type="presParOf" srcId="{7C91E883-838A-4BB3-842D-78BA914133B4}" destId="{756827FA-6F41-4320-B182-F9E3616E04B4}" srcOrd="0" destOrd="0" presId="urn:microsoft.com/office/officeart/2005/8/layout/hierarchy1"/>
    <dgm:cxn modelId="{F0744576-F990-4AB2-9501-E4F29F827CC5}" type="presParOf" srcId="{756827FA-6F41-4320-B182-F9E3616E04B4}" destId="{89EF8192-1916-4EA9-A556-5443B0AC261A}" srcOrd="0" destOrd="0" presId="urn:microsoft.com/office/officeart/2005/8/layout/hierarchy1"/>
    <dgm:cxn modelId="{DC8F2B24-97B3-4FD4-8621-AAC9AAE5D788}" type="presParOf" srcId="{756827FA-6F41-4320-B182-F9E3616E04B4}" destId="{574DB9C2-2394-44AA-89D1-B1C90946C4E1}" srcOrd="1" destOrd="0" presId="urn:microsoft.com/office/officeart/2005/8/layout/hierarchy1"/>
    <dgm:cxn modelId="{BBC850FE-9B2F-4F00-B92D-19FDCAF8DC95}" type="presParOf" srcId="{7C91E883-838A-4BB3-842D-78BA914133B4}" destId="{02917FF7-BE4F-45C5-9A79-9A1E0C544476}" srcOrd="1" destOrd="0" presId="urn:microsoft.com/office/officeart/2005/8/layout/hierarchy1"/>
    <dgm:cxn modelId="{59F30157-AF14-42D0-B5CF-004F3337E0E1}" type="presParOf" srcId="{02917FF7-BE4F-45C5-9A79-9A1E0C544476}" destId="{8A3FEFB9-EA36-4515-B7DD-1BD7A5AB6E9F}" srcOrd="0" destOrd="0" presId="urn:microsoft.com/office/officeart/2005/8/layout/hierarchy1"/>
    <dgm:cxn modelId="{560EC9E5-ED6E-45DD-B125-A57944BDD94D}" type="presParOf" srcId="{02917FF7-BE4F-45C5-9A79-9A1E0C544476}" destId="{CE4C1956-A936-42EF-9D97-59FF8B222261}" srcOrd="1" destOrd="0" presId="urn:microsoft.com/office/officeart/2005/8/layout/hierarchy1"/>
    <dgm:cxn modelId="{B966C57B-AA10-44EF-B117-F4A9BD8F8FE0}" type="presParOf" srcId="{CE4C1956-A936-42EF-9D97-59FF8B222261}" destId="{B2706EBB-A3BD-48F4-8F36-4ABF6742B7EA}" srcOrd="0" destOrd="0" presId="urn:microsoft.com/office/officeart/2005/8/layout/hierarchy1"/>
    <dgm:cxn modelId="{950B1F81-E364-4F6E-9E3E-42CDD005DE5A}" type="presParOf" srcId="{B2706EBB-A3BD-48F4-8F36-4ABF6742B7EA}" destId="{119209C4-A6B7-4C8D-92D2-39320DE7A2AF}" srcOrd="0" destOrd="0" presId="urn:microsoft.com/office/officeart/2005/8/layout/hierarchy1"/>
    <dgm:cxn modelId="{9B431E6F-C9DC-48EA-B92B-84A37DB611EE}" type="presParOf" srcId="{B2706EBB-A3BD-48F4-8F36-4ABF6742B7EA}" destId="{82F29714-02F4-42AE-9E0A-6A5AFC4CAA58}" srcOrd="1" destOrd="0" presId="urn:microsoft.com/office/officeart/2005/8/layout/hierarchy1"/>
    <dgm:cxn modelId="{E362CD8C-5BCD-42EB-A173-733B1846617C}" type="presParOf" srcId="{CE4C1956-A936-42EF-9D97-59FF8B222261}" destId="{9AD63E99-CAF0-49A1-AA39-A36DAC72CA5A}" srcOrd="1" destOrd="0" presId="urn:microsoft.com/office/officeart/2005/8/layout/hierarchy1"/>
    <dgm:cxn modelId="{09CBE7B7-47E7-4804-843A-3E2294C6B9CD}" type="presParOf" srcId="{9AD63E99-CAF0-49A1-AA39-A36DAC72CA5A}" destId="{938F5962-4A8A-4060-B819-6BB18B3BF5FE}" srcOrd="0" destOrd="0" presId="urn:microsoft.com/office/officeart/2005/8/layout/hierarchy1"/>
    <dgm:cxn modelId="{3683EE95-671B-4419-9E20-56C5DA6CB215}" type="presParOf" srcId="{9AD63E99-CAF0-49A1-AA39-A36DAC72CA5A}" destId="{BD7AAD08-5A0E-4719-8400-BECCF159C639}" srcOrd="1" destOrd="0" presId="urn:microsoft.com/office/officeart/2005/8/layout/hierarchy1"/>
    <dgm:cxn modelId="{957D654D-9F1C-4833-97F1-81DE9DF4CBAA}" type="presParOf" srcId="{BD7AAD08-5A0E-4719-8400-BECCF159C639}" destId="{A4819B6A-7F67-42DC-9F65-534195F1031D}" srcOrd="0" destOrd="0" presId="urn:microsoft.com/office/officeart/2005/8/layout/hierarchy1"/>
    <dgm:cxn modelId="{0BBB1FDE-EBD3-4DA4-879B-4C966772D30E}" type="presParOf" srcId="{A4819B6A-7F67-42DC-9F65-534195F1031D}" destId="{3DBBB145-3E3C-47BE-A711-8DB388B0BD5F}" srcOrd="0" destOrd="0" presId="urn:microsoft.com/office/officeart/2005/8/layout/hierarchy1"/>
    <dgm:cxn modelId="{703C3BF4-8E0F-43B5-8667-2A1FDD9DAAF5}" type="presParOf" srcId="{A4819B6A-7F67-42DC-9F65-534195F1031D}" destId="{47E91247-9564-49ED-8EFA-8C5733555CA6}" srcOrd="1" destOrd="0" presId="urn:microsoft.com/office/officeart/2005/8/layout/hierarchy1"/>
    <dgm:cxn modelId="{E5C9984C-D6E5-43BB-8D3A-FA7BCE27CBD1}" type="presParOf" srcId="{BD7AAD08-5A0E-4719-8400-BECCF159C639}" destId="{6DBB1EB8-4CC3-4E11-A847-04BF1D2AC186}" srcOrd="1" destOrd="0" presId="urn:microsoft.com/office/officeart/2005/8/layout/hierarchy1"/>
    <dgm:cxn modelId="{269158D4-FC1C-4BB8-AD06-D3BFF359E02D}" type="presParOf" srcId="{6DBB1EB8-4CC3-4E11-A847-04BF1D2AC186}" destId="{10B8B4FE-CAA7-4E5C-9844-B2C45565E698}" srcOrd="0" destOrd="0" presId="urn:microsoft.com/office/officeart/2005/8/layout/hierarchy1"/>
    <dgm:cxn modelId="{E5DA06DC-CD57-4996-A018-0EADAE20AF76}" type="presParOf" srcId="{6DBB1EB8-4CC3-4E11-A847-04BF1D2AC186}" destId="{C7D2D4B9-DAE7-41CC-B7E3-6C9D7B867F37}" srcOrd="1" destOrd="0" presId="urn:microsoft.com/office/officeart/2005/8/layout/hierarchy1"/>
    <dgm:cxn modelId="{485DCB1E-DBAD-4F6A-919B-28DE16327139}" type="presParOf" srcId="{C7D2D4B9-DAE7-41CC-B7E3-6C9D7B867F37}" destId="{24C25CAF-69B6-4BDB-8E67-6F40082CFAF9}" srcOrd="0" destOrd="0" presId="urn:microsoft.com/office/officeart/2005/8/layout/hierarchy1"/>
    <dgm:cxn modelId="{772A22E4-4A82-4112-807F-09CF169B2D49}" type="presParOf" srcId="{24C25CAF-69B6-4BDB-8E67-6F40082CFAF9}" destId="{6552BA3E-44F2-4AE3-8CF8-49A7D6CEDEF5}" srcOrd="0" destOrd="0" presId="urn:microsoft.com/office/officeart/2005/8/layout/hierarchy1"/>
    <dgm:cxn modelId="{C492FB48-C288-4D38-AD6D-433AEBCA3EF1}" type="presParOf" srcId="{24C25CAF-69B6-4BDB-8E67-6F40082CFAF9}" destId="{A58DDB67-95B9-47C6-B232-603534DDAABB}" srcOrd="1" destOrd="0" presId="urn:microsoft.com/office/officeart/2005/8/layout/hierarchy1"/>
    <dgm:cxn modelId="{EE377CA6-2154-47F2-BE10-569AF9402945}" type="presParOf" srcId="{C7D2D4B9-DAE7-41CC-B7E3-6C9D7B867F37}" destId="{4BA89188-9ADF-4569-A7E2-7A74B9FF1729}" srcOrd="1" destOrd="0" presId="urn:microsoft.com/office/officeart/2005/8/layout/hierarchy1"/>
    <dgm:cxn modelId="{B92ABD99-561F-42A0-BE5E-A45321E58EA7}" type="presParOf" srcId="{4BA89188-9ADF-4569-A7E2-7A74B9FF1729}" destId="{7F596F22-C7C9-40C4-9563-A04E3E4231A1}" srcOrd="0" destOrd="0" presId="urn:microsoft.com/office/officeart/2005/8/layout/hierarchy1"/>
    <dgm:cxn modelId="{AA3965F4-AC13-4437-9DC8-9B6DFC42D138}" type="presParOf" srcId="{4BA89188-9ADF-4569-A7E2-7A74B9FF1729}" destId="{EA7F3368-4C95-4CB5-981F-F639EDBCE666}" srcOrd="1" destOrd="0" presId="urn:microsoft.com/office/officeart/2005/8/layout/hierarchy1"/>
    <dgm:cxn modelId="{EC0CAB71-7B58-4D26-9645-9D4DAFF315E0}" type="presParOf" srcId="{EA7F3368-4C95-4CB5-981F-F639EDBCE666}" destId="{F0F861CD-12F4-4D98-B91F-C899FB1D437A}" srcOrd="0" destOrd="0" presId="urn:microsoft.com/office/officeart/2005/8/layout/hierarchy1"/>
    <dgm:cxn modelId="{7E12C211-3EE3-45EA-A4CB-76D76CC4DE01}" type="presParOf" srcId="{F0F861CD-12F4-4D98-B91F-C899FB1D437A}" destId="{D900615C-34DA-4A97-97C8-6C5828C1BFCF}" srcOrd="0" destOrd="0" presId="urn:microsoft.com/office/officeart/2005/8/layout/hierarchy1"/>
    <dgm:cxn modelId="{459C5999-3B8E-4819-9EDD-E5BC033FB8A1}" type="presParOf" srcId="{F0F861CD-12F4-4D98-B91F-C899FB1D437A}" destId="{B8F0C433-5324-4A77-B332-6029B9138C33}" srcOrd="1" destOrd="0" presId="urn:microsoft.com/office/officeart/2005/8/layout/hierarchy1"/>
    <dgm:cxn modelId="{CF85C285-905C-40F7-86B9-C19596F8ED98}" type="presParOf" srcId="{EA7F3368-4C95-4CB5-981F-F639EDBCE666}" destId="{083EB63F-F7C8-4A50-8B8C-2F06B2AEB5E4}" srcOrd="1" destOrd="0" presId="urn:microsoft.com/office/officeart/2005/8/layout/hierarchy1"/>
  </dgm:cxnLst>
  <dgm:bg>
    <a:solidFill>
      <a:schemeClr val="bg1"/>
    </a:solidFill>
  </dgm:bg>
  <dgm:whole>
    <a:ln w="9525" cap="flat" cmpd="sng" algn="ctr">
      <a:solidFill>
        <a:schemeClr val="bg1"/>
      </a:solidFill>
      <a:prstDash val="solid"/>
      <a:round/>
      <a:headEnd type="none" w="med" len="med"/>
      <a:tailEnd type="none" w="med" len="med"/>
    </a:ln>
  </dgm:whole>
  <dgm:extLst>
    <a:ext uri="http://schemas.microsoft.com/office/drawing/2008/diagram">
      <dsp:dataModelExt xmlns:dsp="http://schemas.microsoft.com/office/drawing/2008/diagram" relId="rId58"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596F22-C7C9-40C4-9563-A04E3E4231A1}">
      <dsp:nvSpPr>
        <dsp:cNvPr id="0" name=""/>
        <dsp:cNvSpPr/>
      </dsp:nvSpPr>
      <dsp:spPr>
        <a:xfrm>
          <a:off x="5116598" y="3968157"/>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0B8B4FE-CAA7-4E5C-9844-B2C45565E698}">
      <dsp:nvSpPr>
        <dsp:cNvPr id="0" name=""/>
        <dsp:cNvSpPr/>
      </dsp:nvSpPr>
      <dsp:spPr>
        <a:xfrm>
          <a:off x="5116598" y="3299362"/>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8F5962-4A8A-4060-B819-6BB18B3BF5FE}">
      <dsp:nvSpPr>
        <dsp:cNvPr id="0" name=""/>
        <dsp:cNvSpPr/>
      </dsp:nvSpPr>
      <dsp:spPr>
        <a:xfrm>
          <a:off x="5116598" y="2630567"/>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A3FEFB9-EA36-4515-B7DD-1BD7A5AB6E9F}">
      <dsp:nvSpPr>
        <dsp:cNvPr id="0" name=""/>
        <dsp:cNvSpPr/>
      </dsp:nvSpPr>
      <dsp:spPr>
        <a:xfrm>
          <a:off x="5116598" y="1961771"/>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F91FE90-074B-4549-AB01-DE63C3D4DF4C}">
      <dsp:nvSpPr>
        <dsp:cNvPr id="0" name=""/>
        <dsp:cNvSpPr/>
      </dsp:nvSpPr>
      <dsp:spPr>
        <a:xfrm>
          <a:off x="5116598" y="1292976"/>
          <a:ext cx="91440" cy="210089"/>
        </a:xfrm>
        <a:custGeom>
          <a:avLst/>
          <a:gdLst/>
          <a:ahLst/>
          <a:cxnLst/>
          <a:rect l="0" t="0" r="0" b="0"/>
          <a:pathLst>
            <a:path>
              <a:moveTo>
                <a:pt x="46364" y="0"/>
              </a:moveTo>
              <a:lnTo>
                <a:pt x="46364" y="145174"/>
              </a:lnTo>
              <a:lnTo>
                <a:pt x="45720" y="145174"/>
              </a:lnTo>
              <a:lnTo>
                <a:pt x="45720" y="213030"/>
              </a:lnTo>
            </a:path>
          </a:pathLst>
        </a:custGeom>
        <a:noFill/>
        <a:ln w="12700" cap="flat" cmpd="sng" algn="ctr">
          <a:solidFill>
            <a:srgbClr val="A5A5A5">
              <a:tint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2F674A5-23EC-43CA-8276-5848C825E6AA}">
      <dsp:nvSpPr>
        <dsp:cNvPr id="0" name=""/>
        <dsp:cNvSpPr/>
      </dsp:nvSpPr>
      <dsp:spPr>
        <a:xfrm>
          <a:off x="2764980" y="624180"/>
          <a:ext cx="2397973" cy="210089"/>
        </a:xfrm>
        <a:custGeom>
          <a:avLst/>
          <a:gdLst/>
          <a:ahLst/>
          <a:cxnLst/>
          <a:rect l="0" t="0" r="0" b="0"/>
          <a:pathLst>
            <a:path>
              <a:moveTo>
                <a:pt x="0" y="0"/>
              </a:moveTo>
              <a:lnTo>
                <a:pt x="0" y="145174"/>
              </a:lnTo>
              <a:lnTo>
                <a:pt x="2238790" y="145174"/>
              </a:lnTo>
              <a:lnTo>
                <a:pt x="2238790" y="213030"/>
              </a:lnTo>
            </a:path>
          </a:pathLst>
        </a:custGeom>
        <a:noFill/>
        <a:ln w="12700" cap="flat" cmpd="sng" algn="ctr">
          <a:solidFill>
            <a:srgbClr val="A5A5A5">
              <a:tint val="99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8671D20-1EE3-47B8-A2D4-BD4410BA74EB}">
      <dsp:nvSpPr>
        <dsp:cNvPr id="0" name=""/>
        <dsp:cNvSpPr/>
      </dsp:nvSpPr>
      <dsp:spPr>
        <a:xfrm>
          <a:off x="4136248" y="2630567"/>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64D0E14-D312-4D47-A11A-4C594125D98B}">
      <dsp:nvSpPr>
        <dsp:cNvPr id="0" name=""/>
        <dsp:cNvSpPr/>
      </dsp:nvSpPr>
      <dsp:spPr>
        <a:xfrm>
          <a:off x="4136248" y="1961771"/>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05ACD17-394C-4FA0-BE42-FA1EFE91BA4D}">
      <dsp:nvSpPr>
        <dsp:cNvPr id="0" name=""/>
        <dsp:cNvSpPr/>
      </dsp:nvSpPr>
      <dsp:spPr>
        <a:xfrm>
          <a:off x="4136248" y="1292976"/>
          <a:ext cx="91440" cy="210089"/>
        </a:xfrm>
        <a:custGeom>
          <a:avLst/>
          <a:gdLst/>
          <a:ahLst/>
          <a:cxnLst/>
          <a:rect l="0" t="0" r="0" b="0"/>
          <a:pathLst>
            <a:path>
              <a:moveTo>
                <a:pt x="45720" y="0"/>
              </a:moveTo>
              <a:lnTo>
                <a:pt x="45720" y="213030"/>
              </a:lnTo>
            </a:path>
          </a:pathLst>
        </a:custGeom>
        <a:noFill/>
        <a:ln w="12700" cap="flat" cmpd="sng" algn="ctr">
          <a:solidFill>
            <a:srgbClr val="A5A5A5">
              <a:tint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4F59B3-7CE6-458C-B235-FB078CA89083}">
      <dsp:nvSpPr>
        <dsp:cNvPr id="0" name=""/>
        <dsp:cNvSpPr/>
      </dsp:nvSpPr>
      <dsp:spPr>
        <a:xfrm>
          <a:off x="2764980" y="624180"/>
          <a:ext cx="1416987" cy="210089"/>
        </a:xfrm>
        <a:custGeom>
          <a:avLst/>
          <a:gdLst/>
          <a:ahLst/>
          <a:cxnLst/>
          <a:rect l="0" t="0" r="0" b="0"/>
          <a:pathLst>
            <a:path>
              <a:moveTo>
                <a:pt x="0" y="0"/>
              </a:moveTo>
              <a:lnTo>
                <a:pt x="0" y="145174"/>
              </a:lnTo>
              <a:lnTo>
                <a:pt x="1342887" y="145174"/>
              </a:lnTo>
              <a:lnTo>
                <a:pt x="1342887" y="213030"/>
              </a:lnTo>
            </a:path>
          </a:pathLst>
        </a:custGeom>
        <a:noFill/>
        <a:ln w="12700" cap="flat" cmpd="sng" algn="ctr">
          <a:solidFill>
            <a:srgbClr val="A5A5A5">
              <a:tint val="99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F013705-1C58-4D17-8319-7EA73E0BBC47}">
      <dsp:nvSpPr>
        <dsp:cNvPr id="0" name=""/>
        <dsp:cNvSpPr/>
      </dsp:nvSpPr>
      <dsp:spPr>
        <a:xfrm>
          <a:off x="3006913" y="3299362"/>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7CB6DE4-1A6B-4545-B37D-681F77DA41D0}">
      <dsp:nvSpPr>
        <dsp:cNvPr id="0" name=""/>
        <dsp:cNvSpPr/>
      </dsp:nvSpPr>
      <dsp:spPr>
        <a:xfrm>
          <a:off x="3006913" y="2630567"/>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5641B2C-6501-4FBF-B1BB-317A413A12BA}">
      <dsp:nvSpPr>
        <dsp:cNvPr id="0" name=""/>
        <dsp:cNvSpPr/>
      </dsp:nvSpPr>
      <dsp:spPr>
        <a:xfrm>
          <a:off x="3006913" y="1961771"/>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6EFC88F-4CE1-4A02-9F90-CF53330575C8}">
      <dsp:nvSpPr>
        <dsp:cNvPr id="0" name=""/>
        <dsp:cNvSpPr/>
      </dsp:nvSpPr>
      <dsp:spPr>
        <a:xfrm>
          <a:off x="3006913" y="1292976"/>
          <a:ext cx="91440" cy="210089"/>
        </a:xfrm>
        <a:custGeom>
          <a:avLst/>
          <a:gdLst/>
          <a:ahLst/>
          <a:cxnLst/>
          <a:rect l="0" t="0" r="0" b="0"/>
          <a:pathLst>
            <a:path>
              <a:moveTo>
                <a:pt x="45720" y="0"/>
              </a:moveTo>
              <a:lnTo>
                <a:pt x="45720" y="213030"/>
              </a:lnTo>
            </a:path>
          </a:pathLst>
        </a:custGeom>
        <a:noFill/>
        <a:ln w="12700" cap="flat" cmpd="sng" algn="ctr">
          <a:solidFill>
            <a:srgbClr val="A5A5A5">
              <a:tint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4E081AE-4A35-47D8-8689-31A70D399657}">
      <dsp:nvSpPr>
        <dsp:cNvPr id="0" name=""/>
        <dsp:cNvSpPr/>
      </dsp:nvSpPr>
      <dsp:spPr>
        <a:xfrm>
          <a:off x="2764980" y="624180"/>
          <a:ext cx="287652" cy="210089"/>
        </a:xfrm>
        <a:custGeom>
          <a:avLst/>
          <a:gdLst/>
          <a:ahLst/>
          <a:cxnLst/>
          <a:rect l="0" t="0" r="0" b="0"/>
          <a:pathLst>
            <a:path>
              <a:moveTo>
                <a:pt x="0" y="0"/>
              </a:moveTo>
              <a:lnTo>
                <a:pt x="0" y="145174"/>
              </a:lnTo>
              <a:lnTo>
                <a:pt x="447629" y="145174"/>
              </a:lnTo>
              <a:lnTo>
                <a:pt x="447629" y="213030"/>
              </a:lnTo>
            </a:path>
          </a:pathLst>
        </a:custGeom>
        <a:noFill/>
        <a:ln w="12700" cap="flat" cmpd="sng" algn="ctr">
          <a:solidFill>
            <a:srgbClr val="A5A5A5">
              <a:tint val="99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3DDD85B-FA98-4522-ACCD-EE13F0E1EAB0}">
      <dsp:nvSpPr>
        <dsp:cNvPr id="0" name=""/>
        <dsp:cNvSpPr/>
      </dsp:nvSpPr>
      <dsp:spPr>
        <a:xfrm>
          <a:off x="1975029" y="2912886"/>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F135A7-E8F3-4ACE-885B-9F663D979F1E}">
      <dsp:nvSpPr>
        <dsp:cNvPr id="0" name=""/>
        <dsp:cNvSpPr/>
      </dsp:nvSpPr>
      <dsp:spPr>
        <a:xfrm>
          <a:off x="1975029" y="1961771"/>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AD30485-8620-42F8-A86D-AA25AEF2CA87}">
      <dsp:nvSpPr>
        <dsp:cNvPr id="0" name=""/>
        <dsp:cNvSpPr/>
      </dsp:nvSpPr>
      <dsp:spPr>
        <a:xfrm>
          <a:off x="1975029" y="1292976"/>
          <a:ext cx="91440" cy="210089"/>
        </a:xfrm>
        <a:custGeom>
          <a:avLst/>
          <a:gdLst/>
          <a:ahLst/>
          <a:cxnLst/>
          <a:rect l="0" t="0" r="0" b="0"/>
          <a:pathLst>
            <a:path>
              <a:moveTo>
                <a:pt x="45720" y="0"/>
              </a:moveTo>
              <a:lnTo>
                <a:pt x="45720" y="213030"/>
              </a:lnTo>
            </a:path>
          </a:pathLst>
        </a:custGeom>
        <a:noFill/>
        <a:ln w="12700" cap="flat" cmpd="sng" algn="ctr">
          <a:solidFill>
            <a:srgbClr val="A5A5A5">
              <a:tint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A11B30B-DB09-48E2-9C47-24C1390B894C}">
      <dsp:nvSpPr>
        <dsp:cNvPr id="0" name=""/>
        <dsp:cNvSpPr/>
      </dsp:nvSpPr>
      <dsp:spPr>
        <a:xfrm>
          <a:off x="2020749" y="624180"/>
          <a:ext cx="744231" cy="210089"/>
        </a:xfrm>
        <a:custGeom>
          <a:avLst/>
          <a:gdLst/>
          <a:ahLst/>
          <a:cxnLst/>
          <a:rect l="0" t="0" r="0" b="0"/>
          <a:pathLst>
            <a:path>
              <a:moveTo>
                <a:pt x="447629" y="0"/>
              </a:moveTo>
              <a:lnTo>
                <a:pt x="447629" y="145174"/>
              </a:lnTo>
              <a:lnTo>
                <a:pt x="0" y="145174"/>
              </a:lnTo>
              <a:lnTo>
                <a:pt x="0" y="213030"/>
              </a:lnTo>
            </a:path>
          </a:pathLst>
        </a:custGeom>
        <a:noFill/>
        <a:ln w="12700" cap="flat" cmpd="sng" algn="ctr">
          <a:solidFill>
            <a:srgbClr val="A5A5A5">
              <a:tint val="99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17DB93B-5BE7-4556-BB6B-49DDA4C12C25}">
      <dsp:nvSpPr>
        <dsp:cNvPr id="0" name=""/>
        <dsp:cNvSpPr/>
      </dsp:nvSpPr>
      <dsp:spPr>
        <a:xfrm>
          <a:off x="1389608" y="624180"/>
          <a:ext cx="1375371" cy="210089"/>
        </a:xfrm>
        <a:custGeom>
          <a:avLst/>
          <a:gdLst/>
          <a:ahLst/>
          <a:cxnLst/>
          <a:rect l="0" t="0" r="0" b="0"/>
          <a:pathLst>
            <a:path>
              <a:moveTo>
                <a:pt x="1342887" y="0"/>
              </a:moveTo>
              <a:lnTo>
                <a:pt x="1342887" y="145174"/>
              </a:lnTo>
              <a:lnTo>
                <a:pt x="0" y="145174"/>
              </a:lnTo>
              <a:lnTo>
                <a:pt x="0" y="213030"/>
              </a:lnTo>
            </a:path>
          </a:pathLst>
        </a:custGeom>
        <a:noFill/>
        <a:ln w="12700" cap="flat" cmpd="sng" algn="ctr">
          <a:solidFill>
            <a:srgbClr val="A5A5A5">
              <a:tint val="99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0A70748-DEF5-4F9B-AA89-AF75B5137A1C}">
      <dsp:nvSpPr>
        <dsp:cNvPr id="0" name=""/>
        <dsp:cNvSpPr/>
      </dsp:nvSpPr>
      <dsp:spPr>
        <a:xfrm>
          <a:off x="512207" y="624180"/>
          <a:ext cx="2252772" cy="210089"/>
        </a:xfrm>
        <a:custGeom>
          <a:avLst/>
          <a:gdLst/>
          <a:ahLst/>
          <a:cxnLst/>
          <a:rect l="0" t="0" r="0" b="0"/>
          <a:pathLst>
            <a:path>
              <a:moveTo>
                <a:pt x="2238145" y="0"/>
              </a:moveTo>
              <a:lnTo>
                <a:pt x="2238145" y="145174"/>
              </a:lnTo>
              <a:lnTo>
                <a:pt x="0" y="145174"/>
              </a:lnTo>
              <a:lnTo>
                <a:pt x="0" y="213030"/>
              </a:lnTo>
            </a:path>
          </a:pathLst>
        </a:custGeom>
        <a:noFill/>
        <a:ln w="12700" cap="flat" cmpd="sng" algn="ctr">
          <a:solidFill>
            <a:srgbClr val="A5A5A5">
              <a:tint val="99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850A013-93F1-4CFD-85A8-650695EB35AD}">
      <dsp:nvSpPr>
        <dsp:cNvPr id="0" name=""/>
        <dsp:cNvSpPr/>
      </dsp:nvSpPr>
      <dsp:spPr>
        <a:xfrm>
          <a:off x="1869923" y="1671"/>
          <a:ext cx="1790115" cy="622509"/>
        </a:xfrm>
        <a:prstGeom prst="roundRect">
          <a:avLst>
            <a:gd name="adj" fmla="val 10000"/>
          </a:avLst>
        </a:prstGeom>
        <a:solidFill>
          <a:srgbClr val="A5A5A5">
            <a:shade val="80000"/>
            <a:hueOff val="0"/>
            <a:satOff val="0"/>
            <a:lumOff val="0"/>
            <a:alpha val="13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4F05A0-2532-449D-B159-FFED06EE1248}">
      <dsp:nvSpPr>
        <dsp:cNvPr id="0" name=""/>
        <dsp:cNvSpPr/>
      </dsp:nvSpPr>
      <dsp:spPr>
        <a:xfrm>
          <a:off x="1950186" y="77921"/>
          <a:ext cx="1790115" cy="622509"/>
        </a:xfrm>
        <a:prstGeom prst="roundRect">
          <a:avLst>
            <a:gd name="adj" fmla="val 10000"/>
          </a:avLst>
        </a:prstGeom>
        <a:solidFill>
          <a:sysClr val="window" lastClr="FFFFFF">
            <a:alpha val="90000"/>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Співвіднесення Я і Світу</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968419" y="96154"/>
        <a:ext cx="1753649" cy="586043"/>
      </dsp:txXfrm>
    </dsp:sp>
    <dsp:sp modelId="{9AB02FA9-9F29-471D-953B-ECED26FF6B4B}">
      <dsp:nvSpPr>
        <dsp:cNvPr id="0" name=""/>
        <dsp:cNvSpPr/>
      </dsp:nvSpPr>
      <dsp:spPr>
        <a:xfrm>
          <a:off x="6457" y="834270"/>
          <a:ext cx="1011500" cy="458705"/>
        </a:xfrm>
        <a:prstGeom prst="roundRect">
          <a:avLst>
            <a:gd name="adj" fmla="val 10000"/>
          </a:avLst>
        </a:prstGeom>
        <a:solidFill>
          <a:srgbClr val="A5A5A5">
            <a:shade val="80000"/>
            <a:hueOff val="0"/>
            <a:satOff val="0"/>
            <a:lumOff val="0"/>
            <a:alpha val="13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9A50EFC-A5C3-4A7E-BFF8-0F5F87733028}">
      <dsp:nvSpPr>
        <dsp:cNvPr id="0" name=""/>
        <dsp:cNvSpPr/>
      </dsp:nvSpPr>
      <dsp:spPr>
        <a:xfrm>
          <a:off x="86721" y="910520"/>
          <a:ext cx="1011500"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99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Простір</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00156" y="923955"/>
        <a:ext cx="984630" cy="431835"/>
      </dsp:txXfrm>
    </dsp:sp>
    <dsp:sp modelId="{773112E0-0995-4AF4-A8CA-7E88F43D04A1}">
      <dsp:nvSpPr>
        <dsp:cNvPr id="0" name=""/>
        <dsp:cNvSpPr/>
      </dsp:nvSpPr>
      <dsp:spPr>
        <a:xfrm>
          <a:off x="1178484" y="834270"/>
          <a:ext cx="422247" cy="458705"/>
        </a:xfrm>
        <a:prstGeom prst="roundRect">
          <a:avLst>
            <a:gd name="adj" fmla="val 10000"/>
          </a:avLst>
        </a:prstGeom>
        <a:solidFill>
          <a:srgbClr val="A5A5A5">
            <a:shade val="80000"/>
            <a:hueOff val="0"/>
            <a:satOff val="0"/>
            <a:lumOff val="0"/>
            <a:alpha val="16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876F6D-072A-4770-8855-C7264E5917F9}">
      <dsp:nvSpPr>
        <dsp:cNvPr id="0" name=""/>
        <dsp:cNvSpPr/>
      </dsp:nvSpPr>
      <dsp:spPr>
        <a:xfrm>
          <a:off x="1258748" y="910520"/>
          <a:ext cx="422247"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99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Час</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271115" y="922887"/>
        <a:ext cx="397513" cy="433971"/>
      </dsp:txXfrm>
    </dsp:sp>
    <dsp:sp modelId="{6BFBEDE1-B70A-4ADB-BA22-432B46DDB6D3}">
      <dsp:nvSpPr>
        <dsp:cNvPr id="0" name=""/>
        <dsp:cNvSpPr/>
      </dsp:nvSpPr>
      <dsp:spPr>
        <a:xfrm>
          <a:off x="1761259" y="834270"/>
          <a:ext cx="518980" cy="458705"/>
        </a:xfrm>
        <a:prstGeom prst="roundRect">
          <a:avLst>
            <a:gd name="adj" fmla="val 10000"/>
          </a:avLst>
        </a:prstGeom>
        <a:solidFill>
          <a:srgbClr val="A5A5A5">
            <a:tint val="99000"/>
            <a:hueOff val="0"/>
            <a:satOff val="0"/>
            <a:lumOff val="0"/>
            <a:alpha val="13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B578D86-1E25-4B35-AE4B-A0A5731BF046}">
      <dsp:nvSpPr>
        <dsp:cNvPr id="0" name=""/>
        <dsp:cNvSpPr/>
      </dsp:nvSpPr>
      <dsp:spPr>
        <a:xfrm>
          <a:off x="1841523" y="910520"/>
          <a:ext cx="518980"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99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Це є я</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854958" y="923955"/>
        <a:ext cx="492110" cy="431835"/>
      </dsp:txXfrm>
    </dsp:sp>
    <dsp:sp modelId="{9D55534F-E02D-4E15-9745-59BB3E2791A5}">
      <dsp:nvSpPr>
        <dsp:cNvPr id="0" name=""/>
        <dsp:cNvSpPr/>
      </dsp:nvSpPr>
      <dsp:spPr>
        <a:xfrm>
          <a:off x="1659564" y="1503065"/>
          <a:ext cx="722371" cy="458705"/>
        </a:xfrm>
        <a:prstGeom prst="roundRect">
          <a:avLst>
            <a:gd name="adj" fmla="val 10000"/>
          </a:avLst>
        </a:prstGeom>
        <a:solidFill>
          <a:srgbClr val="A5A5A5">
            <a:tint val="80000"/>
            <a:hueOff val="0"/>
            <a:satOff val="0"/>
            <a:lumOff val="0"/>
            <a:alpha val="1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F8D13D1-D251-4B72-9795-554AB8BBB5AF}">
      <dsp:nvSpPr>
        <dsp:cNvPr id="0" name=""/>
        <dsp:cNvSpPr/>
      </dsp:nvSpPr>
      <dsp:spPr>
        <a:xfrm>
          <a:off x="1739827" y="1579316"/>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це я роблю</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753262" y="1592751"/>
        <a:ext cx="695501" cy="431835"/>
      </dsp:txXfrm>
    </dsp:sp>
    <dsp:sp modelId="{F76DFFDA-F830-4821-9271-EDE41378987E}">
      <dsp:nvSpPr>
        <dsp:cNvPr id="0" name=""/>
        <dsp:cNvSpPr/>
      </dsp:nvSpPr>
      <dsp:spPr>
        <a:xfrm>
          <a:off x="1632796" y="2171861"/>
          <a:ext cx="775906" cy="741025"/>
        </a:xfrm>
        <a:prstGeom prst="roundRect">
          <a:avLst>
            <a:gd name="adj" fmla="val 10000"/>
          </a:avLst>
        </a:prstGeom>
        <a:solidFill>
          <a:srgbClr val="A5A5A5">
            <a:tint val="70000"/>
            <a:hueOff val="0"/>
            <a:satOff val="0"/>
            <a:lumOff val="0"/>
            <a:alpha val="17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676FF1-6477-4B50-8FF6-F52C169D720B}">
      <dsp:nvSpPr>
        <dsp:cNvPr id="0" name=""/>
        <dsp:cNvSpPr/>
      </dsp:nvSpPr>
      <dsp:spPr>
        <a:xfrm>
          <a:off x="1713060" y="2248111"/>
          <a:ext cx="775906" cy="74102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endParaRPr lang="uk-UA"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lvl="0" algn="ctr" defTabSz="53340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це мої пережи-вання</a:t>
          </a:r>
        </a:p>
        <a:p>
          <a:pPr lvl="0" algn="ctr" defTabSz="533400">
            <a:lnSpc>
              <a:spcPct val="90000"/>
            </a:lnSpc>
            <a:spcBef>
              <a:spcPct val="0"/>
            </a:spcBef>
            <a:spcAft>
              <a:spcPct val="35000"/>
            </a:spcAft>
            <a:buNone/>
          </a:pPr>
          <a:endParaRPr lang="uk-UA"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734764" y="2269815"/>
        <a:ext cx="732498" cy="697617"/>
      </dsp:txXfrm>
    </dsp:sp>
    <dsp:sp modelId="{E4BA7011-0F8F-46D9-958D-FA52B1EA79D2}">
      <dsp:nvSpPr>
        <dsp:cNvPr id="0" name=""/>
        <dsp:cNvSpPr/>
      </dsp:nvSpPr>
      <dsp:spPr>
        <a:xfrm>
          <a:off x="1659564" y="3122976"/>
          <a:ext cx="722371" cy="458705"/>
        </a:xfrm>
        <a:prstGeom prst="roundRect">
          <a:avLst>
            <a:gd name="adj" fmla="val 10000"/>
          </a:avLst>
        </a:prstGeom>
        <a:solidFill>
          <a:srgbClr val="A5A5A5">
            <a:tint val="70000"/>
            <a:hueOff val="0"/>
            <a:satOff val="0"/>
            <a:lumOff val="0"/>
            <a:alpha val="2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6EB99FB-D961-4350-8975-768FA74055D9}">
      <dsp:nvSpPr>
        <dsp:cNvPr id="0" name=""/>
        <dsp:cNvSpPr/>
      </dsp:nvSpPr>
      <dsp:spPr>
        <a:xfrm>
          <a:off x="1739827" y="3199226"/>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це мої думки</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753262" y="3212661"/>
        <a:ext cx="695501" cy="431835"/>
      </dsp:txXfrm>
    </dsp:sp>
    <dsp:sp modelId="{08301536-DED5-4242-BD2B-9AA355307FC0}">
      <dsp:nvSpPr>
        <dsp:cNvPr id="0" name=""/>
        <dsp:cNvSpPr/>
      </dsp:nvSpPr>
      <dsp:spPr>
        <a:xfrm>
          <a:off x="2501478" y="834270"/>
          <a:ext cx="1102309" cy="458705"/>
        </a:xfrm>
        <a:prstGeom prst="roundRect">
          <a:avLst>
            <a:gd name="adj" fmla="val 10000"/>
          </a:avLst>
        </a:prstGeom>
        <a:solidFill>
          <a:srgbClr val="A5A5A5">
            <a:tint val="99000"/>
            <a:hueOff val="0"/>
            <a:satOff val="0"/>
            <a:lumOff val="0"/>
            <a:alpha val="13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10D53E7-659B-4FB4-BC62-F62D80DEA607}">
      <dsp:nvSpPr>
        <dsp:cNvPr id="0" name=""/>
        <dsp:cNvSpPr/>
      </dsp:nvSpPr>
      <dsp:spPr>
        <a:xfrm>
          <a:off x="2581742" y="910520"/>
          <a:ext cx="1102309"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99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Контексти життя</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595177" y="923955"/>
        <a:ext cx="1075439" cy="431835"/>
      </dsp:txXfrm>
    </dsp:sp>
    <dsp:sp modelId="{DA09CB5E-EB22-4A61-8B69-120CE8C528B8}">
      <dsp:nvSpPr>
        <dsp:cNvPr id="0" name=""/>
        <dsp:cNvSpPr/>
      </dsp:nvSpPr>
      <dsp:spPr>
        <a:xfrm>
          <a:off x="2691447" y="1503065"/>
          <a:ext cx="722371" cy="458705"/>
        </a:xfrm>
        <a:prstGeom prst="roundRect">
          <a:avLst>
            <a:gd name="adj" fmla="val 10000"/>
          </a:avLst>
        </a:prstGeom>
        <a:solidFill>
          <a:srgbClr val="A5A5A5">
            <a:tint val="80000"/>
            <a:hueOff val="0"/>
            <a:satOff val="0"/>
            <a:lumOff val="0"/>
            <a:alpha val="1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009A2E8-7D9C-49C3-AC11-A5B5BEDDF98D}">
      <dsp:nvSpPr>
        <dsp:cNvPr id="0" name=""/>
        <dsp:cNvSpPr/>
      </dsp:nvSpPr>
      <dsp:spPr>
        <a:xfrm>
          <a:off x="2771711" y="1579316"/>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свобода, ресурси</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785146" y="1592751"/>
        <a:ext cx="695501" cy="431835"/>
      </dsp:txXfrm>
    </dsp:sp>
    <dsp:sp modelId="{C7A37095-ABE3-4FD8-A546-6F93A4B1FEDB}">
      <dsp:nvSpPr>
        <dsp:cNvPr id="0" name=""/>
        <dsp:cNvSpPr/>
      </dsp:nvSpPr>
      <dsp:spPr>
        <a:xfrm>
          <a:off x="2691447" y="2171861"/>
          <a:ext cx="722371" cy="458705"/>
        </a:xfrm>
        <a:prstGeom prst="roundRect">
          <a:avLst>
            <a:gd name="adj" fmla="val 10000"/>
          </a:avLst>
        </a:prstGeom>
        <a:solidFill>
          <a:srgbClr val="A5A5A5">
            <a:tint val="70000"/>
            <a:hueOff val="0"/>
            <a:satOff val="0"/>
            <a:lumOff val="0"/>
            <a:alpha val="17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6C7BB7F-742E-4061-83CD-AB51BF24A7BB}">
      <dsp:nvSpPr>
        <dsp:cNvPr id="0" name=""/>
        <dsp:cNvSpPr/>
      </dsp:nvSpPr>
      <dsp:spPr>
        <a:xfrm>
          <a:off x="2771711" y="2248111"/>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відпові-даль-ність </a:t>
          </a:r>
        </a:p>
      </dsp:txBody>
      <dsp:txXfrm>
        <a:off x="2785146" y="2261546"/>
        <a:ext cx="695501" cy="431835"/>
      </dsp:txXfrm>
    </dsp:sp>
    <dsp:sp modelId="{CECE5898-DC90-4638-9E83-9BD3667425F8}">
      <dsp:nvSpPr>
        <dsp:cNvPr id="0" name=""/>
        <dsp:cNvSpPr/>
      </dsp:nvSpPr>
      <dsp:spPr>
        <a:xfrm>
          <a:off x="2691447" y="2840656"/>
          <a:ext cx="722371" cy="458705"/>
        </a:xfrm>
        <a:prstGeom prst="roundRect">
          <a:avLst>
            <a:gd name="adj" fmla="val 10000"/>
          </a:avLst>
        </a:prstGeom>
        <a:solidFill>
          <a:srgbClr val="A5A5A5">
            <a:tint val="70000"/>
            <a:hueOff val="0"/>
            <a:satOff val="0"/>
            <a:lumOff val="0"/>
            <a:alpha val="2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873EE50-D85C-4C54-A55E-4B387E04BAE5}">
      <dsp:nvSpPr>
        <dsp:cNvPr id="0" name=""/>
        <dsp:cNvSpPr/>
      </dsp:nvSpPr>
      <dsp:spPr>
        <a:xfrm>
          <a:off x="2771711" y="2916907"/>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None/>
          </a:pPr>
          <a:endParaRPr lang="uk-UA"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lvl="0" algn="ctr" defTabSz="4889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відно-шення</a:t>
          </a:r>
        </a:p>
        <a:p>
          <a:pPr lvl="0" algn="ctr" defTabSz="488950">
            <a:lnSpc>
              <a:spcPct val="90000"/>
            </a:lnSpc>
            <a:spcBef>
              <a:spcPct val="0"/>
            </a:spcBef>
            <a:spcAft>
              <a:spcPct val="35000"/>
            </a:spcAft>
            <a:buNone/>
          </a:pPr>
          <a:endParaRPr lang="LID4096"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785146" y="2930342"/>
        <a:ext cx="695501" cy="431835"/>
      </dsp:txXfrm>
    </dsp:sp>
    <dsp:sp modelId="{D4C4286C-852D-430A-8DB5-7388C382ECF2}">
      <dsp:nvSpPr>
        <dsp:cNvPr id="0" name=""/>
        <dsp:cNvSpPr/>
      </dsp:nvSpPr>
      <dsp:spPr>
        <a:xfrm>
          <a:off x="2542462" y="3509452"/>
          <a:ext cx="1020342" cy="458705"/>
        </a:xfrm>
        <a:prstGeom prst="roundRect">
          <a:avLst>
            <a:gd name="adj" fmla="val 10000"/>
          </a:avLst>
        </a:prstGeom>
        <a:solidFill>
          <a:srgbClr val="A5A5A5">
            <a:tint val="70000"/>
            <a:hueOff val="0"/>
            <a:satOff val="0"/>
            <a:lumOff val="0"/>
            <a:alpha val="23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8B6F600-0488-4FB3-8094-C539DA1579A7}">
      <dsp:nvSpPr>
        <dsp:cNvPr id="0" name=""/>
        <dsp:cNvSpPr/>
      </dsp:nvSpPr>
      <dsp:spPr>
        <a:xfrm>
          <a:off x="2622725" y="3585702"/>
          <a:ext cx="1020342"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соціум, діяльність</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636160" y="3599137"/>
        <a:ext cx="993472" cy="431835"/>
      </dsp:txXfrm>
    </dsp:sp>
    <dsp:sp modelId="{BC2443FA-F674-409D-BE2C-38C7F1971C0E}">
      <dsp:nvSpPr>
        <dsp:cNvPr id="0" name=""/>
        <dsp:cNvSpPr/>
      </dsp:nvSpPr>
      <dsp:spPr>
        <a:xfrm>
          <a:off x="3820782" y="834270"/>
          <a:ext cx="722371" cy="458705"/>
        </a:xfrm>
        <a:prstGeom prst="roundRect">
          <a:avLst>
            <a:gd name="adj" fmla="val 10000"/>
          </a:avLst>
        </a:prstGeom>
        <a:solidFill>
          <a:srgbClr val="A5A5A5">
            <a:tint val="99000"/>
            <a:hueOff val="0"/>
            <a:satOff val="0"/>
            <a:lumOff val="0"/>
            <a:alpha val="13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1AAAE0-9397-41A7-AC36-BAB0D551EDA3}">
      <dsp:nvSpPr>
        <dsp:cNvPr id="0" name=""/>
        <dsp:cNvSpPr/>
      </dsp:nvSpPr>
      <dsp:spPr>
        <a:xfrm>
          <a:off x="3901046" y="910520"/>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99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Я є</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914481" y="923955"/>
        <a:ext cx="695501" cy="431835"/>
      </dsp:txXfrm>
    </dsp:sp>
    <dsp:sp modelId="{1D9756B5-F15C-4F34-8361-054D5BF44151}">
      <dsp:nvSpPr>
        <dsp:cNvPr id="0" name=""/>
        <dsp:cNvSpPr/>
      </dsp:nvSpPr>
      <dsp:spPr>
        <a:xfrm>
          <a:off x="3820782" y="1503065"/>
          <a:ext cx="722371" cy="458705"/>
        </a:xfrm>
        <a:prstGeom prst="roundRect">
          <a:avLst>
            <a:gd name="adj" fmla="val 10000"/>
          </a:avLst>
        </a:prstGeom>
        <a:solidFill>
          <a:srgbClr val="A5A5A5">
            <a:tint val="80000"/>
            <a:hueOff val="0"/>
            <a:satOff val="0"/>
            <a:lumOff val="0"/>
            <a:alpha val="1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13095C-D1BC-4B18-BDE6-BCE71B32F6C5}">
      <dsp:nvSpPr>
        <dsp:cNvPr id="0" name=""/>
        <dsp:cNvSpPr/>
      </dsp:nvSpPr>
      <dsp:spPr>
        <a:xfrm>
          <a:off x="3901046" y="1579316"/>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моє життя зараз</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914481" y="1592751"/>
        <a:ext cx="695501" cy="431835"/>
      </dsp:txXfrm>
    </dsp:sp>
    <dsp:sp modelId="{50758824-B0CD-4C8B-97D9-D948996EBFDC}">
      <dsp:nvSpPr>
        <dsp:cNvPr id="0" name=""/>
        <dsp:cNvSpPr/>
      </dsp:nvSpPr>
      <dsp:spPr>
        <a:xfrm>
          <a:off x="3820782" y="2171861"/>
          <a:ext cx="722371" cy="458705"/>
        </a:xfrm>
        <a:prstGeom prst="roundRect">
          <a:avLst>
            <a:gd name="adj" fmla="val 10000"/>
          </a:avLst>
        </a:prstGeom>
        <a:solidFill>
          <a:srgbClr val="A5A5A5">
            <a:tint val="70000"/>
            <a:hueOff val="0"/>
            <a:satOff val="0"/>
            <a:lumOff val="0"/>
            <a:alpha val="17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D9A79D8-5719-4AD0-804E-2CDEC21B3EBE}">
      <dsp:nvSpPr>
        <dsp:cNvPr id="0" name=""/>
        <dsp:cNvSpPr/>
      </dsp:nvSpPr>
      <dsp:spPr>
        <a:xfrm>
          <a:off x="3901046" y="2248111"/>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моє минуле</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914481" y="2261546"/>
        <a:ext cx="695501" cy="431835"/>
      </dsp:txXfrm>
    </dsp:sp>
    <dsp:sp modelId="{6C32744D-B679-4728-BDC9-86F6D811EA7C}">
      <dsp:nvSpPr>
        <dsp:cNvPr id="0" name=""/>
        <dsp:cNvSpPr/>
      </dsp:nvSpPr>
      <dsp:spPr>
        <a:xfrm>
          <a:off x="3723331" y="2840656"/>
          <a:ext cx="917274" cy="806276"/>
        </a:xfrm>
        <a:prstGeom prst="roundRect">
          <a:avLst>
            <a:gd name="adj" fmla="val 10000"/>
          </a:avLst>
        </a:prstGeom>
        <a:solidFill>
          <a:srgbClr val="A5A5A5">
            <a:tint val="70000"/>
            <a:hueOff val="0"/>
            <a:satOff val="0"/>
            <a:lumOff val="0"/>
            <a:alpha val="2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52F1D90-81B4-446C-B461-4F256F6C1C85}">
      <dsp:nvSpPr>
        <dsp:cNvPr id="0" name=""/>
        <dsp:cNvSpPr/>
      </dsp:nvSpPr>
      <dsp:spPr>
        <a:xfrm>
          <a:off x="3803594" y="2916907"/>
          <a:ext cx="917274" cy="806276"/>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моє уявлення про майбутнє</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827209" y="2940522"/>
        <a:ext cx="870044" cy="759046"/>
      </dsp:txXfrm>
    </dsp:sp>
    <dsp:sp modelId="{0DA57F7F-E6C6-473F-846E-917F24917578}">
      <dsp:nvSpPr>
        <dsp:cNvPr id="0" name=""/>
        <dsp:cNvSpPr/>
      </dsp:nvSpPr>
      <dsp:spPr>
        <a:xfrm>
          <a:off x="4801768" y="834270"/>
          <a:ext cx="722371" cy="458705"/>
        </a:xfrm>
        <a:prstGeom prst="roundRect">
          <a:avLst>
            <a:gd name="adj" fmla="val 10000"/>
          </a:avLst>
        </a:prstGeom>
        <a:solidFill>
          <a:srgbClr val="A5A5A5">
            <a:tint val="99000"/>
            <a:hueOff val="0"/>
            <a:satOff val="0"/>
            <a:lumOff val="0"/>
            <a:alpha val="13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D8EC711-59B1-40D6-9AC4-8D024FB5428B}">
      <dsp:nvSpPr>
        <dsp:cNvPr id="0" name=""/>
        <dsp:cNvSpPr/>
      </dsp:nvSpPr>
      <dsp:spPr>
        <a:xfrm>
          <a:off x="4882031" y="910520"/>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99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Дійсні-сть</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895466" y="923955"/>
        <a:ext cx="695501" cy="431835"/>
      </dsp:txXfrm>
    </dsp:sp>
    <dsp:sp modelId="{89EF8192-1916-4EA9-A556-5443B0AC261A}">
      <dsp:nvSpPr>
        <dsp:cNvPr id="0" name=""/>
        <dsp:cNvSpPr/>
      </dsp:nvSpPr>
      <dsp:spPr>
        <a:xfrm>
          <a:off x="4801132" y="1503065"/>
          <a:ext cx="722371" cy="458705"/>
        </a:xfrm>
        <a:prstGeom prst="roundRect">
          <a:avLst>
            <a:gd name="adj" fmla="val 10000"/>
          </a:avLst>
        </a:prstGeom>
        <a:solidFill>
          <a:srgbClr val="A5A5A5">
            <a:tint val="80000"/>
            <a:hueOff val="0"/>
            <a:satOff val="0"/>
            <a:lumOff val="0"/>
            <a:alpha val="1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74DB9C2-2394-44AA-89D1-B1C90946C4E1}">
      <dsp:nvSpPr>
        <dsp:cNvPr id="0" name=""/>
        <dsp:cNvSpPr/>
      </dsp:nvSpPr>
      <dsp:spPr>
        <a:xfrm>
          <a:off x="4881396" y="1579316"/>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None/>
          </a:pPr>
          <a:endParaRPr lang="uk-UA"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lvl="0" algn="ctr" defTabSz="4889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виклик різнома-нітності</a:t>
          </a:r>
        </a:p>
        <a:p>
          <a:pPr lvl="0" algn="ctr" defTabSz="488950">
            <a:lnSpc>
              <a:spcPct val="90000"/>
            </a:lnSpc>
            <a:spcBef>
              <a:spcPct val="0"/>
            </a:spcBef>
            <a:spcAft>
              <a:spcPct val="35000"/>
            </a:spcAft>
            <a:buNone/>
          </a:pPr>
          <a:endParaRPr lang="LID4096"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894831" y="1592751"/>
        <a:ext cx="695501" cy="431835"/>
      </dsp:txXfrm>
    </dsp:sp>
    <dsp:sp modelId="{119209C4-A6B7-4C8D-92D2-39320DE7A2AF}">
      <dsp:nvSpPr>
        <dsp:cNvPr id="0" name=""/>
        <dsp:cNvSpPr/>
      </dsp:nvSpPr>
      <dsp:spPr>
        <a:xfrm>
          <a:off x="4801132" y="2171861"/>
          <a:ext cx="722371" cy="458705"/>
        </a:xfrm>
        <a:prstGeom prst="roundRect">
          <a:avLst>
            <a:gd name="adj" fmla="val 10000"/>
          </a:avLst>
        </a:prstGeom>
        <a:solidFill>
          <a:srgbClr val="A5A5A5">
            <a:tint val="70000"/>
            <a:hueOff val="0"/>
            <a:satOff val="0"/>
            <a:lumOff val="0"/>
            <a:alpha val="17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2F29714-02F4-42AE-9E0A-6A5AFC4CAA58}">
      <dsp:nvSpPr>
        <dsp:cNvPr id="0" name=""/>
        <dsp:cNvSpPr/>
      </dsp:nvSpPr>
      <dsp:spPr>
        <a:xfrm>
          <a:off x="4881396" y="2248111"/>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None/>
          </a:pPr>
          <a:endParaRPr lang="uk-UA"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lvl="0" algn="ctr" defTabSz="4889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виклик невизна-ченності</a:t>
          </a:r>
        </a:p>
        <a:p>
          <a:pPr lvl="0" algn="ctr" defTabSz="488950">
            <a:lnSpc>
              <a:spcPct val="90000"/>
            </a:lnSpc>
            <a:spcBef>
              <a:spcPct val="0"/>
            </a:spcBef>
            <a:spcAft>
              <a:spcPct val="35000"/>
            </a:spcAft>
            <a:buNone/>
          </a:pPr>
          <a:endParaRPr lang="LID4096"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894831" y="2261546"/>
        <a:ext cx="695501" cy="431835"/>
      </dsp:txXfrm>
    </dsp:sp>
    <dsp:sp modelId="{3DBBB145-3E3C-47BE-A711-8DB388B0BD5F}">
      <dsp:nvSpPr>
        <dsp:cNvPr id="0" name=""/>
        <dsp:cNvSpPr/>
      </dsp:nvSpPr>
      <dsp:spPr>
        <a:xfrm>
          <a:off x="4801132" y="2840656"/>
          <a:ext cx="722371" cy="458705"/>
        </a:xfrm>
        <a:prstGeom prst="roundRect">
          <a:avLst>
            <a:gd name="adj" fmla="val 10000"/>
          </a:avLst>
        </a:prstGeom>
        <a:solidFill>
          <a:srgbClr val="A5A5A5">
            <a:tint val="70000"/>
            <a:hueOff val="0"/>
            <a:satOff val="0"/>
            <a:lumOff val="0"/>
            <a:alpha val="2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7E91247-9564-49ED-8EFA-8C5733555CA6}">
      <dsp:nvSpPr>
        <dsp:cNvPr id="0" name=""/>
        <dsp:cNvSpPr/>
      </dsp:nvSpPr>
      <dsp:spPr>
        <a:xfrm>
          <a:off x="4881396" y="2916907"/>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виклик склад-ності</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894831" y="2930342"/>
        <a:ext cx="695501" cy="431835"/>
      </dsp:txXfrm>
    </dsp:sp>
    <dsp:sp modelId="{6552BA3E-44F2-4AE3-8CF8-49A7D6CEDEF5}">
      <dsp:nvSpPr>
        <dsp:cNvPr id="0" name=""/>
        <dsp:cNvSpPr/>
      </dsp:nvSpPr>
      <dsp:spPr>
        <a:xfrm>
          <a:off x="4801132" y="3509452"/>
          <a:ext cx="722371" cy="458705"/>
        </a:xfrm>
        <a:prstGeom prst="roundRect">
          <a:avLst>
            <a:gd name="adj" fmla="val 10000"/>
          </a:avLst>
        </a:prstGeom>
        <a:solidFill>
          <a:srgbClr val="A5A5A5">
            <a:tint val="70000"/>
            <a:hueOff val="0"/>
            <a:satOff val="0"/>
            <a:lumOff val="0"/>
            <a:alpha val="23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58DDB67-95B9-47C6-B232-603534DDAABB}">
      <dsp:nvSpPr>
        <dsp:cNvPr id="0" name=""/>
        <dsp:cNvSpPr/>
      </dsp:nvSpPr>
      <dsp:spPr>
        <a:xfrm>
          <a:off x="4881396" y="3585702"/>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виклик резиґна-ції</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894831" y="3599137"/>
        <a:ext cx="695501" cy="431835"/>
      </dsp:txXfrm>
    </dsp:sp>
    <dsp:sp modelId="{D900615C-34DA-4A97-97C8-6C5828C1BFCF}">
      <dsp:nvSpPr>
        <dsp:cNvPr id="0" name=""/>
        <dsp:cNvSpPr/>
      </dsp:nvSpPr>
      <dsp:spPr>
        <a:xfrm>
          <a:off x="4801132" y="4178247"/>
          <a:ext cx="722371" cy="458705"/>
        </a:xfrm>
        <a:prstGeom prst="roundRect">
          <a:avLst>
            <a:gd name="adj" fmla="val 10000"/>
          </a:avLst>
        </a:prstGeom>
        <a:solidFill>
          <a:srgbClr val="A5A5A5">
            <a:tint val="70000"/>
            <a:hueOff val="0"/>
            <a:satOff val="0"/>
            <a:lumOff val="0"/>
            <a:alpha val="2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8F0C433-5324-4A77-B332-6029B9138C33}">
      <dsp:nvSpPr>
        <dsp:cNvPr id="0" name=""/>
        <dsp:cNvSpPr/>
      </dsp:nvSpPr>
      <dsp:spPr>
        <a:xfrm>
          <a:off x="4881396" y="4254497"/>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виклик вибору</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894831" y="4267932"/>
        <a:ext cx="695501" cy="43183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Теплий синій">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6DE41-70AB-4A81-82C5-DA8DAB018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1691</TotalTime>
  <Pages>196</Pages>
  <Words>227746</Words>
  <Characters>129816</Characters>
  <Application>Microsoft Office Word</Application>
  <DocSecurity>0</DocSecurity>
  <Lines>1081</Lines>
  <Paragraphs>713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92</cp:revision>
  <dcterms:created xsi:type="dcterms:W3CDTF">2021-11-11T07:19:00Z</dcterms:created>
  <dcterms:modified xsi:type="dcterms:W3CDTF">2021-11-15T10:34:00Z</dcterms:modified>
</cp:coreProperties>
</file>