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DF" w:rsidRPr="00CD1BB9" w:rsidRDefault="00A835E3" w:rsidP="008E5023">
      <w:pPr>
        <w:pStyle w:val="1"/>
        <w:jc w:val="center"/>
        <w:rPr>
          <w:rFonts w:eastAsia="Times New Roman"/>
          <w:lang w:eastAsia="ru-RU"/>
        </w:rPr>
      </w:pPr>
      <w:bookmarkStart w:id="0" w:name="_GoBack"/>
      <w:bookmarkEnd w:id="0"/>
      <w:r>
        <w:rPr>
          <w:rFonts w:eastAsia="Times New Roman"/>
          <w:lang w:eastAsia="ru-RU"/>
        </w:rPr>
        <w:t>Тематика курсових</w:t>
      </w:r>
      <w:r w:rsidR="007A67DF" w:rsidRPr="00CD1BB9">
        <w:rPr>
          <w:rFonts w:eastAsia="Times New Roman"/>
          <w:lang w:eastAsia="ru-RU"/>
        </w:rPr>
        <w:t xml:space="preserve"> </w:t>
      </w:r>
      <w:r w:rsidR="00340BD6">
        <w:rPr>
          <w:rFonts w:eastAsia="Times New Roman"/>
          <w:lang w:eastAsia="ru-RU"/>
        </w:rPr>
        <w:t xml:space="preserve">робіт </w:t>
      </w:r>
      <w:r w:rsidR="007A67DF" w:rsidRPr="00CD1BB9">
        <w:rPr>
          <w:rFonts w:eastAsia="Times New Roman"/>
          <w:lang w:eastAsia="ru-RU"/>
        </w:rPr>
        <w:t>з Методики викладання фахових дисциплін:</w:t>
      </w:r>
    </w:p>
    <w:p w:rsidR="007A67DF" w:rsidRPr="003E3A38" w:rsidRDefault="007A67DF" w:rsidP="003E3A38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B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1.</w:t>
      </w:r>
      <w:r w:rsidR="003E3A38" w:rsidRPr="003E3A38">
        <w:rPr>
          <w:rFonts w:ascii="Times New Roman" w:hAnsi="Times New Roman" w:cs="Times New Roman"/>
          <w:sz w:val="28"/>
          <w:szCs w:val="28"/>
        </w:rPr>
        <w:t xml:space="preserve"> </w:t>
      </w:r>
      <w:r w:rsidR="003E3A38" w:rsidRPr="00CD1BB9">
        <w:rPr>
          <w:rFonts w:ascii="Times New Roman" w:hAnsi="Times New Roman" w:cs="Times New Roman"/>
          <w:sz w:val="28"/>
          <w:szCs w:val="28"/>
        </w:rPr>
        <w:t>Сугестивні технології в процесі викладання предметів художньо-естетичного циклу в сучасній українській школі.</w:t>
      </w:r>
    </w:p>
    <w:p w:rsidR="003E3A38" w:rsidRPr="00CD1BB9" w:rsidRDefault="007A67DF" w:rsidP="003E3A38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B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2. </w:t>
      </w:r>
      <w:r w:rsidR="003E3A38" w:rsidRPr="00CD1BB9">
        <w:rPr>
          <w:rFonts w:ascii="Times New Roman" w:hAnsi="Times New Roman" w:cs="Times New Roman"/>
          <w:sz w:val="28"/>
          <w:szCs w:val="28"/>
        </w:rPr>
        <w:t>Іноваційні художньо-педагогічні технології в процесі викладання предметів художньо-естетичного циклу в сучасній українській школі.</w:t>
      </w:r>
    </w:p>
    <w:p w:rsidR="003E3A38" w:rsidRPr="00CD1BB9" w:rsidRDefault="003E3A38" w:rsidP="003E3A38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D1BB9">
        <w:rPr>
          <w:rFonts w:ascii="Times New Roman" w:hAnsi="Times New Roman" w:cs="Times New Roman"/>
          <w:sz w:val="28"/>
          <w:szCs w:val="28"/>
        </w:rPr>
        <w:t>Інтерактивні технології в процесі викладання предметів художньо-естетичного циклу в сучасній українській школі.</w:t>
      </w:r>
    </w:p>
    <w:p w:rsidR="007A67DF" w:rsidRPr="00CD1BB9" w:rsidRDefault="003E3A38" w:rsidP="007A67DF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4</w:t>
      </w:r>
      <w:r w:rsidR="007A67DF" w:rsidRPr="00CD1BB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.Педагогічні умови навчання художніх дисциплін.</w:t>
      </w:r>
    </w:p>
    <w:p w:rsidR="007A67DF" w:rsidRPr="00CD1BB9" w:rsidRDefault="003E3A38" w:rsidP="007A67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5</w:t>
      </w:r>
      <w:r w:rsidR="007A67DF" w:rsidRPr="00CD1BB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.</w:t>
      </w:r>
      <w:r w:rsidR="007A67DF" w:rsidRPr="00CD1BB9">
        <w:rPr>
          <w:rFonts w:ascii="Times New Roman" w:hAnsi="Times New Roman" w:cs="Times New Roman"/>
          <w:sz w:val="28"/>
          <w:szCs w:val="28"/>
        </w:rPr>
        <w:t xml:space="preserve"> Обладнання кабінетів із фахових дисциплін.</w:t>
      </w:r>
    </w:p>
    <w:p w:rsidR="007A67DF" w:rsidRPr="00CD1BB9" w:rsidRDefault="003E3A38" w:rsidP="007A67DF">
      <w:pPr>
        <w:spacing w:before="60" w:after="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A67DF" w:rsidRPr="00CD1BB9">
        <w:rPr>
          <w:rFonts w:ascii="Times New Roman" w:hAnsi="Times New Roman" w:cs="Times New Roman"/>
          <w:sz w:val="28"/>
          <w:szCs w:val="28"/>
        </w:rPr>
        <w:t>.</w:t>
      </w:r>
      <w:r w:rsidR="007A67DF" w:rsidRPr="00CD1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67DF" w:rsidRPr="00CD1BB9">
        <w:rPr>
          <w:rFonts w:ascii="Times New Roman" w:hAnsi="Times New Roman" w:cs="Times New Roman"/>
          <w:sz w:val="28"/>
          <w:szCs w:val="28"/>
        </w:rPr>
        <w:t>Реалізація дидактичних принципів навчання на уроках предметів художньо-естетичного циклу в сучасній українській школі.</w:t>
      </w:r>
    </w:p>
    <w:p w:rsidR="007A67DF" w:rsidRPr="00CD1BB9" w:rsidRDefault="007A67DF" w:rsidP="007A67D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1BB9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Pr="00CD1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Урок як основна  організаційна форма навчального процесу в початкових спеціалізованих мистецьких закладах та </w:t>
      </w:r>
      <w:r w:rsidRPr="00CD1BB9">
        <w:rPr>
          <w:rFonts w:ascii="Times New Roman" w:hAnsi="Times New Roman" w:cs="Times New Roman"/>
          <w:color w:val="000000"/>
          <w:sz w:val="28"/>
          <w:szCs w:val="28"/>
        </w:rPr>
        <w:t>закладах професійно-технічної освіти</w:t>
      </w:r>
      <w:r w:rsidRPr="00CD1B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67DF" w:rsidRPr="00CD1BB9" w:rsidRDefault="003E3A38" w:rsidP="007A67DF">
      <w:pPr>
        <w:tabs>
          <w:tab w:val="right" w:pos="9355"/>
        </w:tabs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7A67DF" w:rsidRPr="00CD1BB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A67DF" w:rsidRPr="00CD1BB9">
        <w:rPr>
          <w:rFonts w:ascii="Times New Roman" w:eastAsia="Calibri" w:hAnsi="Times New Roman" w:cs="Times New Roman"/>
          <w:sz w:val="28"/>
          <w:szCs w:val="28"/>
        </w:rPr>
        <w:t xml:space="preserve"> Внесок українських учених у розвиток методики викладання мистецьких дисциплін. </w:t>
      </w:r>
    </w:p>
    <w:p w:rsidR="007A67DF" w:rsidRPr="00CD1BB9" w:rsidRDefault="007A67DF" w:rsidP="007A67DF">
      <w:pPr>
        <w:tabs>
          <w:tab w:val="right" w:pos="9355"/>
        </w:tabs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D1BB9">
        <w:rPr>
          <w:rFonts w:ascii="Times New Roman" w:eastAsia="Calibri" w:hAnsi="Times New Roman" w:cs="Times New Roman"/>
          <w:sz w:val="28"/>
          <w:szCs w:val="28"/>
        </w:rPr>
        <w:t>9.Педагогічні ідеї з методики образотворчого мистецтва Корадо Річчі та Георга Кершенштейнера.</w:t>
      </w:r>
    </w:p>
    <w:p w:rsidR="007A67DF" w:rsidRPr="00CD1BB9" w:rsidRDefault="003E3A38" w:rsidP="007A67DF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A67DF" w:rsidRPr="00CD1BB9">
        <w:rPr>
          <w:rFonts w:ascii="Times New Roman" w:hAnsi="Times New Roman" w:cs="Times New Roman"/>
          <w:sz w:val="28"/>
          <w:szCs w:val="28"/>
        </w:rPr>
        <w:t>. Складові навчально-виховного процесу з предметів художньо-естетичного циклу в сучасній українській школі.</w:t>
      </w:r>
    </w:p>
    <w:p w:rsidR="007A67DF" w:rsidRPr="00CD1BB9" w:rsidRDefault="003E3A38" w:rsidP="007A67DF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A67DF" w:rsidRPr="00CD1BB9">
        <w:rPr>
          <w:rFonts w:ascii="Times New Roman" w:hAnsi="Times New Roman" w:cs="Times New Roman"/>
          <w:sz w:val="28"/>
          <w:szCs w:val="28"/>
        </w:rPr>
        <w:t>. Принципи і методи викладання мистецьких дисциплін за Борисом Нєменським.</w:t>
      </w:r>
    </w:p>
    <w:p w:rsidR="007A67DF" w:rsidRPr="00CD1BB9" w:rsidRDefault="003E3A38" w:rsidP="007A67DF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A67DF" w:rsidRPr="00CD1BB9">
        <w:rPr>
          <w:rFonts w:ascii="Times New Roman" w:hAnsi="Times New Roman" w:cs="Times New Roman"/>
          <w:sz w:val="28"/>
          <w:szCs w:val="28"/>
        </w:rPr>
        <w:t>. Концептуальні засади загальної мистецької освіти України.</w:t>
      </w:r>
    </w:p>
    <w:p w:rsidR="007A67DF" w:rsidRPr="00CD1BB9" w:rsidRDefault="003E3A38" w:rsidP="007A67DF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A67DF" w:rsidRPr="00CD1BB9">
        <w:rPr>
          <w:rFonts w:ascii="Times New Roman" w:hAnsi="Times New Roman" w:cs="Times New Roman"/>
          <w:sz w:val="28"/>
          <w:szCs w:val="28"/>
        </w:rPr>
        <w:t>. Методика організації занять малювання з натури на уроках предметів художньо-естетичного циклу в сучасній українській школі.</w:t>
      </w:r>
    </w:p>
    <w:p w:rsidR="007A67DF" w:rsidRPr="00CD1BB9" w:rsidRDefault="003E3A38" w:rsidP="007A67DF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7A67DF" w:rsidRPr="00CD1BB9">
        <w:rPr>
          <w:rFonts w:ascii="Times New Roman" w:hAnsi="Times New Roman" w:cs="Times New Roman"/>
          <w:sz w:val="28"/>
          <w:szCs w:val="28"/>
        </w:rPr>
        <w:t>. Врахування вікових особливостей учнів у навчально-виховному процесі художньо-естетичного циклу в сучасній українській школі.</w:t>
      </w:r>
    </w:p>
    <w:p w:rsidR="007A67DF" w:rsidRPr="00CD1BB9" w:rsidRDefault="003E3A38" w:rsidP="007A67DF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A67DF" w:rsidRPr="00CD1BB9">
        <w:rPr>
          <w:rFonts w:ascii="Times New Roman" w:hAnsi="Times New Roman" w:cs="Times New Roman"/>
          <w:sz w:val="28"/>
          <w:szCs w:val="28"/>
        </w:rPr>
        <w:t>. Зміст освіти з предметів художньо-естетичного циклу в сучасній українській школі.</w:t>
      </w:r>
    </w:p>
    <w:p w:rsidR="007A67DF" w:rsidRPr="00CD1BB9" w:rsidRDefault="003E3A38" w:rsidP="007A67DF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A67DF" w:rsidRPr="00CD1BB9">
        <w:rPr>
          <w:rFonts w:ascii="Times New Roman" w:hAnsi="Times New Roman" w:cs="Times New Roman"/>
          <w:sz w:val="28"/>
          <w:szCs w:val="28"/>
        </w:rPr>
        <w:t>. Вимоги до сучасного уроку з предметів художньо-естетичного циклу в сучасній українській школі.</w:t>
      </w:r>
    </w:p>
    <w:p w:rsidR="007A67DF" w:rsidRPr="00CD1BB9" w:rsidRDefault="003E3A38" w:rsidP="007A67DF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7A67DF" w:rsidRPr="00CD1BB9">
        <w:rPr>
          <w:rFonts w:ascii="Times New Roman" w:hAnsi="Times New Roman" w:cs="Times New Roman"/>
          <w:sz w:val="28"/>
          <w:szCs w:val="28"/>
        </w:rPr>
        <w:t>. Методика організації занять з тематичного малювання на уроках предметів художньо-естетичного циклу в сучасній українській школі.</w:t>
      </w:r>
    </w:p>
    <w:p w:rsidR="007A67DF" w:rsidRPr="00CD1BB9" w:rsidRDefault="003E3A38" w:rsidP="007A67DF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7A67DF" w:rsidRPr="00CD1BB9">
        <w:rPr>
          <w:rFonts w:ascii="Times New Roman" w:hAnsi="Times New Roman" w:cs="Times New Roman"/>
          <w:sz w:val="28"/>
          <w:szCs w:val="28"/>
        </w:rPr>
        <w:t>. Методика організації занять з декоративно-прикладного мистецтва на уроках предметів художньо-естетичного циклу в сучасній українській школі.</w:t>
      </w:r>
    </w:p>
    <w:p w:rsidR="007A67DF" w:rsidRPr="00CD1BB9" w:rsidRDefault="003E3A38" w:rsidP="007A67DF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A67DF" w:rsidRPr="00CD1BB9">
        <w:rPr>
          <w:rFonts w:ascii="Times New Roman" w:hAnsi="Times New Roman" w:cs="Times New Roman"/>
          <w:sz w:val="28"/>
          <w:szCs w:val="28"/>
        </w:rPr>
        <w:t>. Планування навчальної роботи з предметів художньо-естетичного циклу в сучасній українській школі.</w:t>
      </w:r>
    </w:p>
    <w:p w:rsidR="007A67DF" w:rsidRPr="00CD1BB9" w:rsidRDefault="003E3A38" w:rsidP="007A67DF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A67DF" w:rsidRPr="00CD1BB9">
        <w:rPr>
          <w:rFonts w:ascii="Times New Roman" w:hAnsi="Times New Roman" w:cs="Times New Roman"/>
          <w:sz w:val="28"/>
          <w:szCs w:val="28"/>
        </w:rPr>
        <w:t>. Форми і методи позакласної та позашкільної роботи з предметів художньо-естетичного циклу в сучасній українській школі.</w:t>
      </w:r>
    </w:p>
    <w:p w:rsidR="007A67DF" w:rsidRPr="00CD1BB9" w:rsidRDefault="003E3A38" w:rsidP="007A67DF">
      <w:pPr>
        <w:spacing w:before="60" w:after="60" w:line="360" w:lineRule="auto"/>
        <w:jc w:val="both"/>
        <w:rPr>
          <w:rStyle w:val="312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7A67DF" w:rsidRPr="00CD1BB9">
        <w:rPr>
          <w:rFonts w:ascii="Times New Roman" w:hAnsi="Times New Roman" w:cs="Times New Roman"/>
          <w:sz w:val="28"/>
          <w:szCs w:val="28"/>
        </w:rPr>
        <w:t>. Міжпредметні зв'язки на уроках предметів художньо-естетичного циклу в сучасній українській школі</w:t>
      </w:r>
      <w:r w:rsidR="007A67DF" w:rsidRPr="00CD1BB9">
        <w:rPr>
          <w:rStyle w:val="3121"/>
          <w:rFonts w:ascii="Times New Roman" w:hAnsi="Times New Roman" w:cs="Times New Roman"/>
          <w:sz w:val="28"/>
          <w:szCs w:val="28"/>
        </w:rPr>
        <w:t>.</w:t>
      </w:r>
    </w:p>
    <w:p w:rsidR="007A67DF" w:rsidRPr="00CD1BB9" w:rsidRDefault="003E3A38" w:rsidP="007A67DF">
      <w:pPr>
        <w:spacing w:before="60" w:after="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7A67DF" w:rsidRPr="00CD1BB9">
        <w:rPr>
          <w:rFonts w:ascii="Times New Roman" w:hAnsi="Times New Roman" w:cs="Times New Roman"/>
          <w:sz w:val="28"/>
          <w:szCs w:val="28"/>
        </w:rPr>
        <w:t>. Підготовка вчителя до уроків з предметів художньо-естетичного циклу в сучасній українській школі.</w:t>
      </w:r>
    </w:p>
    <w:p w:rsidR="007A67DF" w:rsidRDefault="007A67DF" w:rsidP="007A67DF">
      <w:pPr>
        <w:spacing w:before="60" w:after="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A67DF" w:rsidSect="0093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DF"/>
    <w:rsid w:val="00015FDF"/>
    <w:rsid w:val="000C56C2"/>
    <w:rsid w:val="00340BD6"/>
    <w:rsid w:val="003E3A38"/>
    <w:rsid w:val="0043298F"/>
    <w:rsid w:val="0057034C"/>
    <w:rsid w:val="007929BF"/>
    <w:rsid w:val="007A67DF"/>
    <w:rsid w:val="008E5023"/>
    <w:rsid w:val="009330DB"/>
    <w:rsid w:val="00961187"/>
    <w:rsid w:val="00A835E3"/>
    <w:rsid w:val="00C42AFF"/>
    <w:rsid w:val="00ED16D8"/>
    <w:rsid w:val="00F8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2A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21">
    <w:name w:val="Основний текст (3) + 121"/>
    <w:aliases w:val="5 pt1,Напівжирний1"/>
    <w:basedOn w:val="a0"/>
    <w:rsid w:val="007A67DF"/>
    <w:rPr>
      <w:b/>
      <w:bCs/>
      <w:sz w:val="25"/>
      <w:szCs w:val="25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C42A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2A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21">
    <w:name w:val="Основний текст (3) + 121"/>
    <w:aliases w:val="5 pt1,Напівжирний1"/>
    <w:basedOn w:val="a0"/>
    <w:rsid w:val="007A67DF"/>
    <w:rPr>
      <w:b/>
      <w:bCs/>
      <w:sz w:val="25"/>
      <w:szCs w:val="25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C42A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1508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2</cp:revision>
  <dcterms:created xsi:type="dcterms:W3CDTF">2019-12-16T12:08:00Z</dcterms:created>
  <dcterms:modified xsi:type="dcterms:W3CDTF">2019-12-16T12:08:00Z</dcterms:modified>
</cp:coreProperties>
</file>