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365DF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365DF0">
        <w:rPr>
          <w:sz w:val="28"/>
          <w:szCs w:val="28"/>
          <w:lang w:val="uk-UA"/>
        </w:rPr>
        <w:t>біології та екології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65DF0" w:rsidRDefault="00365DF0" w:rsidP="00395013">
      <w:pPr>
        <w:jc w:val="center"/>
        <w:rPr>
          <w:sz w:val="28"/>
          <w:szCs w:val="28"/>
          <w:lang w:val="uk-UA"/>
        </w:rPr>
      </w:pPr>
    </w:p>
    <w:p w:rsidR="00365DF0" w:rsidRDefault="00365DF0" w:rsidP="00395013">
      <w:pPr>
        <w:jc w:val="center"/>
        <w:rPr>
          <w:sz w:val="28"/>
          <w:szCs w:val="28"/>
          <w:lang w:val="uk-UA"/>
        </w:rPr>
      </w:pPr>
    </w:p>
    <w:p w:rsidR="00365DF0" w:rsidRDefault="00365DF0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65DF0" w:rsidP="00395013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561640">
        <w:rPr>
          <w:sz w:val="32"/>
          <w:szCs w:val="32"/>
        </w:rPr>
        <w:t>Ботаніка</w:t>
      </w:r>
      <w:proofErr w:type="spellEnd"/>
      <w:r w:rsidRPr="00561640">
        <w:rPr>
          <w:sz w:val="32"/>
          <w:szCs w:val="32"/>
        </w:rPr>
        <w:t xml:space="preserve"> та </w:t>
      </w:r>
      <w:proofErr w:type="spellStart"/>
      <w:r w:rsidRPr="00561640">
        <w:rPr>
          <w:sz w:val="32"/>
          <w:szCs w:val="32"/>
        </w:rPr>
        <w:t>екологія</w:t>
      </w:r>
      <w:proofErr w:type="spellEnd"/>
      <w:r w:rsidRPr="00561640">
        <w:rPr>
          <w:sz w:val="32"/>
          <w:szCs w:val="32"/>
        </w:rPr>
        <w:t xml:space="preserve"> </w:t>
      </w:r>
      <w:proofErr w:type="spellStart"/>
      <w:r w:rsidRPr="00561640">
        <w:rPr>
          <w:sz w:val="32"/>
          <w:szCs w:val="32"/>
        </w:rPr>
        <w:t>рослин</w:t>
      </w:r>
      <w:proofErr w:type="spellEnd"/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65DF0" w:rsidRDefault="00365DF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65DF0" w:rsidRDefault="00365DF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5A7D2A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D956CD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 </w:t>
      </w:r>
      <w:r w:rsidR="005A7D2A">
        <w:rPr>
          <w:sz w:val="28"/>
          <w:szCs w:val="28"/>
          <w:lang w:val="uk-UA"/>
        </w:rPr>
        <w:t>середня освіта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956CD">
        <w:rPr>
          <w:sz w:val="28"/>
          <w:szCs w:val="28"/>
          <w:lang w:val="uk-UA"/>
        </w:rPr>
        <w:t xml:space="preserve"> </w:t>
      </w:r>
      <w:r w:rsidR="005A7D2A">
        <w:rPr>
          <w:sz w:val="28"/>
          <w:szCs w:val="28"/>
          <w:lang w:val="uk-UA"/>
        </w:rPr>
        <w:t>014  середня освіта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D956CD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 </w:t>
      </w:r>
      <w:r w:rsidR="005A7D2A">
        <w:rPr>
          <w:sz w:val="28"/>
          <w:szCs w:val="28"/>
          <w:lang w:val="uk-UA"/>
        </w:rPr>
        <w:t>01 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65DF0" w:rsidRDefault="00365DF0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65DF0" w:rsidRDefault="00365DF0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65DF0" w:rsidRDefault="00365DF0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65DF0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365DF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65DF0" w:rsidRDefault="00365DF0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AA9" w:rsidRDefault="00A30AA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85"/>
        <w:gridCol w:w="757"/>
        <w:gridCol w:w="409"/>
        <w:gridCol w:w="442"/>
        <w:gridCol w:w="1314"/>
        <w:gridCol w:w="387"/>
        <w:gridCol w:w="1134"/>
        <w:gridCol w:w="717"/>
        <w:gridCol w:w="263"/>
        <w:gridCol w:w="981"/>
        <w:gridCol w:w="981"/>
      </w:tblGrid>
      <w:tr w:rsidR="00C67355" w:rsidRPr="00C67355" w:rsidTr="00A238B3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A238B3">
        <w:tc>
          <w:tcPr>
            <w:tcW w:w="3352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19" w:type="dxa"/>
            <w:gridSpan w:val="8"/>
          </w:tcPr>
          <w:p w:rsidR="002C2330" w:rsidRPr="00453B45" w:rsidRDefault="00365DF0" w:rsidP="00395013">
            <w:pPr>
              <w:jc w:val="both"/>
              <w:rPr>
                <w:b/>
                <w:lang w:val="uk-UA"/>
              </w:rPr>
            </w:pPr>
            <w:proofErr w:type="spellStart"/>
            <w:r w:rsidRPr="00453B45">
              <w:rPr>
                <w:b/>
              </w:rPr>
              <w:t>Ботаніка</w:t>
            </w:r>
            <w:proofErr w:type="spellEnd"/>
            <w:r w:rsidRPr="00453B45">
              <w:rPr>
                <w:b/>
              </w:rPr>
              <w:t xml:space="preserve"> та </w:t>
            </w:r>
            <w:proofErr w:type="spellStart"/>
            <w:r w:rsidRPr="00453B45">
              <w:rPr>
                <w:b/>
              </w:rPr>
              <w:t>екологія</w:t>
            </w:r>
            <w:proofErr w:type="spellEnd"/>
            <w:r w:rsidRPr="00453B45">
              <w:rPr>
                <w:b/>
              </w:rPr>
              <w:t xml:space="preserve"> </w:t>
            </w:r>
            <w:proofErr w:type="spellStart"/>
            <w:r w:rsidRPr="00453B45">
              <w:rPr>
                <w:b/>
              </w:rPr>
              <w:t>рослин</w:t>
            </w:r>
            <w:proofErr w:type="spellEnd"/>
          </w:p>
        </w:tc>
      </w:tr>
      <w:tr w:rsidR="002C2330" w:rsidRPr="00453B45" w:rsidTr="00A238B3">
        <w:tc>
          <w:tcPr>
            <w:tcW w:w="3352" w:type="dxa"/>
            <w:gridSpan w:val="4"/>
          </w:tcPr>
          <w:p w:rsidR="002C2330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  <w:p w:rsidR="00C83E8B" w:rsidRPr="00C67355" w:rsidRDefault="00C83E8B" w:rsidP="00EE1819">
            <w:pPr>
              <w:rPr>
                <w:b/>
                <w:lang w:val="uk-UA"/>
              </w:rPr>
            </w:pPr>
          </w:p>
        </w:tc>
        <w:tc>
          <w:tcPr>
            <w:tcW w:w="6219" w:type="dxa"/>
            <w:gridSpan w:val="8"/>
          </w:tcPr>
          <w:p w:rsidR="00453B45" w:rsidRDefault="00B42B8D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Шумська</w:t>
            </w:r>
            <w:proofErr w:type="spellEnd"/>
            <w:r>
              <w:rPr>
                <w:lang w:val="uk-UA"/>
              </w:rPr>
              <w:t xml:space="preserve"> Надія Василівна</w:t>
            </w:r>
            <w:r w:rsidR="00453B45">
              <w:rPr>
                <w:lang w:val="uk-UA"/>
              </w:rPr>
              <w:t xml:space="preserve"> </w:t>
            </w:r>
          </w:p>
          <w:p w:rsidR="00B42B8D" w:rsidRDefault="00B42B8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Гнєзділова Вікторія Ігорівна</w:t>
            </w:r>
          </w:p>
          <w:p w:rsidR="002C2330" w:rsidRPr="00C67355" w:rsidRDefault="00365DF0" w:rsidP="00C83E8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Волчовська</w:t>
            </w:r>
            <w:proofErr w:type="spellEnd"/>
            <w:r>
              <w:rPr>
                <w:lang w:val="uk-UA"/>
              </w:rPr>
              <w:t xml:space="preserve"> Олександра Євгенівна</w:t>
            </w:r>
            <w:r w:rsidR="00C83E8B">
              <w:rPr>
                <w:lang w:val="uk-UA"/>
              </w:rPr>
              <w:t xml:space="preserve"> </w:t>
            </w:r>
          </w:p>
        </w:tc>
      </w:tr>
      <w:tr w:rsidR="002C2330" w:rsidRPr="00453B45" w:rsidTr="00A238B3">
        <w:tc>
          <w:tcPr>
            <w:tcW w:w="3352" w:type="dxa"/>
            <w:gridSpan w:val="4"/>
          </w:tcPr>
          <w:p w:rsidR="00C83E8B" w:rsidRDefault="00C83E8B" w:rsidP="00C83E8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Контактний телефон </w:t>
            </w:r>
            <w:r>
              <w:rPr>
                <w:b/>
                <w:lang w:val="uk-UA"/>
              </w:rPr>
              <w:t xml:space="preserve">і </w:t>
            </w:r>
          </w:p>
          <w:p w:rsidR="002C2330" w:rsidRPr="00C83E8B" w:rsidRDefault="00EE1819" w:rsidP="00C83E8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83E8B">
              <w:rPr>
                <w:b/>
              </w:rPr>
              <w:t xml:space="preserve"> </w:t>
            </w:r>
            <w:proofErr w:type="spellStart"/>
            <w:r w:rsidRPr="00C83E8B">
              <w:rPr>
                <w:b/>
              </w:rPr>
              <w:t>викладач</w:t>
            </w:r>
            <w:r w:rsidR="00C83E8B">
              <w:rPr>
                <w:b/>
                <w:lang w:val="uk-UA"/>
              </w:rPr>
              <w:t>ів</w:t>
            </w:r>
            <w:proofErr w:type="spellEnd"/>
          </w:p>
        </w:tc>
        <w:tc>
          <w:tcPr>
            <w:tcW w:w="6219" w:type="dxa"/>
            <w:gridSpan w:val="8"/>
          </w:tcPr>
          <w:p w:rsidR="00453B45" w:rsidRDefault="00C83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- 097 562 4823 - </w:t>
            </w:r>
            <w:proofErr w:type="spellStart"/>
            <w:r w:rsidR="00453B45" w:rsidRPr="00453B45">
              <w:t>shumskabotan</w:t>
            </w:r>
            <w:proofErr w:type="spellEnd"/>
            <w:r w:rsidR="00453B45" w:rsidRPr="00453B45">
              <w:rPr>
                <w:lang w:val="uk-UA"/>
              </w:rPr>
              <w:t>@</w:t>
            </w:r>
            <w:r w:rsidR="00453B45" w:rsidRPr="00453B45">
              <w:t>gmail</w:t>
            </w:r>
            <w:r w:rsidR="00453B45" w:rsidRPr="00453B45">
              <w:rPr>
                <w:lang w:val="uk-UA"/>
              </w:rPr>
              <w:t>.</w:t>
            </w:r>
            <w:proofErr w:type="spellStart"/>
            <w:r w:rsidR="00453B45" w:rsidRPr="00453B45">
              <w:t>com</w:t>
            </w:r>
            <w:proofErr w:type="spellEnd"/>
          </w:p>
          <w:p w:rsidR="00C83E8B" w:rsidRDefault="00C83E8B" w:rsidP="00395013">
            <w:pPr>
              <w:jc w:val="both"/>
              <w:rPr>
                <w:rStyle w:val="xfm53969342"/>
                <w:iCs/>
                <w:sz w:val="21"/>
                <w:szCs w:val="21"/>
                <w:lang w:val="uk-UA"/>
              </w:rPr>
            </w:pPr>
            <w:r>
              <w:rPr>
                <w:rStyle w:val="xfm94082225"/>
                <w:lang w:val="uk-UA"/>
              </w:rPr>
              <w:t xml:space="preserve">- 066 110 7501 - </w:t>
            </w:r>
            <w:hyperlink r:id="rId7" w:tgtFrame="_self" w:history="1">
              <w:r w:rsidR="00453B45" w:rsidRPr="00453B45">
                <w:rPr>
                  <w:rStyle w:val="a8"/>
                  <w:color w:val="auto"/>
                  <w:u w:val="none"/>
                </w:rPr>
                <w:t>victoria</w:t>
              </w:r>
              <w:r w:rsidR="00453B45" w:rsidRPr="00453B45">
                <w:rPr>
                  <w:rStyle w:val="a8"/>
                  <w:color w:val="auto"/>
                  <w:u w:val="none"/>
                  <w:lang w:val="uk-UA"/>
                </w:rPr>
                <w:t>1975@</w:t>
              </w:r>
              <w:r w:rsidR="00453B45" w:rsidRPr="00453B45">
                <w:rPr>
                  <w:rStyle w:val="a8"/>
                  <w:color w:val="auto"/>
                  <w:u w:val="none"/>
                </w:rPr>
                <w:t>bigmir</w:t>
              </w:r>
              <w:r w:rsidR="00453B45" w:rsidRPr="00453B45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proofErr w:type="spellStart"/>
              <w:r w:rsidR="00453B45" w:rsidRPr="00453B45">
                <w:rPr>
                  <w:rStyle w:val="a8"/>
                  <w:color w:val="auto"/>
                  <w:u w:val="none"/>
                </w:rPr>
                <w:t>net</w:t>
              </w:r>
              <w:proofErr w:type="spellEnd"/>
            </w:hyperlink>
          </w:p>
          <w:p w:rsidR="002C2330" w:rsidRPr="0081750A" w:rsidRDefault="00C83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- 050 200 3562 - </w:t>
            </w:r>
            <w:proofErr w:type="spellStart"/>
            <w:r w:rsidR="00365DF0" w:rsidRPr="0081750A">
              <w:rPr>
                <w:rStyle w:val="xfm53969342"/>
                <w:iCs/>
                <w:sz w:val="21"/>
                <w:szCs w:val="21"/>
              </w:rPr>
              <w:t>olexif</w:t>
            </w:r>
            <w:proofErr w:type="spellEnd"/>
            <w:r w:rsidR="00365DF0" w:rsidRPr="00453B45">
              <w:rPr>
                <w:rStyle w:val="xfm53969342"/>
                <w:iCs/>
                <w:sz w:val="21"/>
                <w:szCs w:val="21"/>
                <w:lang w:val="uk-UA"/>
              </w:rPr>
              <w:t>@</w:t>
            </w:r>
            <w:r w:rsidR="00365DF0" w:rsidRPr="0081750A">
              <w:rPr>
                <w:rStyle w:val="xfm53969342"/>
                <w:iCs/>
                <w:sz w:val="21"/>
                <w:szCs w:val="21"/>
              </w:rPr>
              <w:t>ukr</w:t>
            </w:r>
            <w:r w:rsidR="00365DF0" w:rsidRPr="00453B45">
              <w:rPr>
                <w:rStyle w:val="xfm53969342"/>
                <w:iCs/>
                <w:sz w:val="21"/>
                <w:szCs w:val="21"/>
                <w:lang w:val="uk-UA"/>
              </w:rPr>
              <w:t>.</w:t>
            </w:r>
            <w:proofErr w:type="spellStart"/>
            <w:r w:rsidR="00365DF0" w:rsidRPr="0081750A">
              <w:rPr>
                <w:rStyle w:val="xfm53969342"/>
                <w:iCs/>
                <w:sz w:val="21"/>
                <w:szCs w:val="21"/>
              </w:rPr>
              <w:t>net</w:t>
            </w:r>
            <w:proofErr w:type="spellEnd"/>
          </w:p>
        </w:tc>
      </w:tr>
      <w:tr w:rsidR="002C2330" w:rsidRPr="00C67355" w:rsidTr="00A238B3">
        <w:tc>
          <w:tcPr>
            <w:tcW w:w="335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19" w:type="dxa"/>
            <w:gridSpan w:val="8"/>
          </w:tcPr>
          <w:p w:rsidR="002C2330" w:rsidRPr="00453B45" w:rsidRDefault="008E429A" w:rsidP="00395013">
            <w:pPr>
              <w:jc w:val="both"/>
              <w:rPr>
                <w:lang w:val="uk-UA"/>
              </w:rPr>
            </w:pPr>
            <w:proofErr w:type="spellStart"/>
            <w:r w:rsidRPr="00453B45">
              <w:t>Очний</w:t>
            </w:r>
            <w:proofErr w:type="spellEnd"/>
            <w:r w:rsidRPr="00453B45">
              <w:t xml:space="preserve"> </w:t>
            </w:r>
            <w:r w:rsidRPr="00453B45">
              <w:rPr>
                <w:i/>
              </w:rPr>
              <w:t>(</w:t>
            </w:r>
            <w:proofErr w:type="spellStart"/>
            <w:r w:rsidRPr="00453B45">
              <w:rPr>
                <w:i/>
              </w:rPr>
              <w:t>offline</w:t>
            </w:r>
            <w:proofErr w:type="spellEnd"/>
            <w:r w:rsidRPr="00453B45">
              <w:rPr>
                <w:i/>
              </w:rPr>
              <w:t>)</w:t>
            </w:r>
          </w:p>
        </w:tc>
      </w:tr>
      <w:tr w:rsidR="002C2330" w:rsidRPr="00C67355" w:rsidTr="00A238B3">
        <w:tc>
          <w:tcPr>
            <w:tcW w:w="335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19" w:type="dxa"/>
            <w:gridSpan w:val="8"/>
          </w:tcPr>
          <w:p w:rsidR="002C2330" w:rsidRPr="00C67355" w:rsidRDefault="00A30A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8E429A">
              <w:rPr>
                <w:lang w:val="uk-UA"/>
              </w:rPr>
              <w:t xml:space="preserve"> год.</w:t>
            </w:r>
          </w:p>
        </w:tc>
      </w:tr>
      <w:tr w:rsidR="002C2330" w:rsidRPr="00CC71E4" w:rsidTr="00A238B3">
        <w:tc>
          <w:tcPr>
            <w:tcW w:w="335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19" w:type="dxa"/>
            <w:gridSpan w:val="8"/>
          </w:tcPr>
          <w:p w:rsidR="002C2330" w:rsidRPr="006B22D4" w:rsidRDefault="00207F0C" w:rsidP="00395013">
            <w:pPr>
              <w:jc w:val="both"/>
              <w:rPr>
                <w:lang w:val="uk-UA"/>
              </w:rPr>
            </w:pPr>
            <w:hyperlink r:id="rId8" w:history="1">
              <w:r w:rsidR="006B22D4">
                <w:rPr>
                  <w:rStyle w:val="HTML"/>
                  <w:color w:val="0000FF"/>
                  <w:u w:val="single"/>
                </w:rPr>
                <w:t>www</w:t>
              </w:r>
              <w:r w:rsidR="006B22D4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6B22D4">
                <w:rPr>
                  <w:rStyle w:val="HTML"/>
                  <w:color w:val="0000FF"/>
                  <w:u w:val="single"/>
                </w:rPr>
                <w:t>d</w:t>
              </w:r>
              <w:r w:rsidR="006B22D4" w:rsidRPr="006B22D4">
                <w:rPr>
                  <w:rStyle w:val="HTML"/>
                  <w:color w:val="0000FF"/>
                  <w:u w:val="single"/>
                  <w:lang w:val="uk-UA"/>
                </w:rPr>
                <w:t>-</w:t>
              </w:r>
              <w:r w:rsidR="006B22D4">
                <w:rPr>
                  <w:rStyle w:val="HTML"/>
                  <w:color w:val="0000FF"/>
                  <w:u w:val="single"/>
                </w:rPr>
                <w:t>learn</w:t>
              </w:r>
              <w:r w:rsidR="006B22D4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6B22D4">
                <w:rPr>
                  <w:rStyle w:val="HTML"/>
                  <w:color w:val="0000FF"/>
                  <w:u w:val="single"/>
                </w:rPr>
                <w:t>pu</w:t>
              </w:r>
              <w:r w:rsidR="006B22D4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6B22D4">
                <w:rPr>
                  <w:rStyle w:val="HTML"/>
                  <w:color w:val="0000FF"/>
                  <w:u w:val="single"/>
                </w:rPr>
                <w:t>if</w:t>
              </w:r>
              <w:r w:rsidR="006B22D4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6B22D4">
                <w:rPr>
                  <w:rStyle w:val="HTML"/>
                  <w:color w:val="0000FF"/>
                  <w:u w:val="single"/>
                </w:rPr>
                <w:t>ua</w:t>
              </w:r>
              <w:proofErr w:type="spellEnd"/>
            </w:hyperlink>
            <w:r w:rsidR="006B22D4" w:rsidRPr="006B22D4">
              <w:rPr>
                <w:lang w:val="uk-UA"/>
              </w:rPr>
              <w:t xml:space="preserve"> </w:t>
            </w:r>
          </w:p>
        </w:tc>
      </w:tr>
      <w:tr w:rsidR="002C2330" w:rsidRPr="00C67355" w:rsidTr="00A238B3">
        <w:tc>
          <w:tcPr>
            <w:tcW w:w="335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19" w:type="dxa"/>
            <w:gridSpan w:val="8"/>
          </w:tcPr>
          <w:p w:rsidR="002C2330" w:rsidRPr="00C67355" w:rsidRDefault="008E429A" w:rsidP="008E42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групові та </w:t>
            </w:r>
            <w:r>
              <w:rPr>
                <w:color w:val="000000"/>
                <w:lang w:val="uk-UA"/>
              </w:rPr>
              <w:t>о</w:t>
            </w:r>
            <w:proofErr w:type="spellStart"/>
            <w:r>
              <w:rPr>
                <w:color w:val="000000"/>
              </w:rPr>
              <w:t>нлайн-консультації</w:t>
            </w:r>
            <w:proofErr w:type="spellEnd"/>
          </w:p>
        </w:tc>
      </w:tr>
      <w:tr w:rsidR="00C67355" w:rsidRPr="00C67355" w:rsidTr="00A238B3">
        <w:tc>
          <w:tcPr>
            <w:tcW w:w="9571" w:type="dxa"/>
            <w:gridSpan w:val="12"/>
          </w:tcPr>
          <w:p w:rsidR="00E428A2" w:rsidRDefault="00E428A2" w:rsidP="00C67355">
            <w:pPr>
              <w:jc w:val="center"/>
              <w:rPr>
                <w:b/>
                <w:lang w:val="uk-UA"/>
              </w:rPr>
            </w:pPr>
          </w:p>
          <w:p w:rsidR="00C67355" w:rsidRPr="00E428A2" w:rsidRDefault="00C67355" w:rsidP="00C67355">
            <w:pPr>
              <w:jc w:val="center"/>
              <w:rPr>
                <w:lang w:val="uk-UA"/>
              </w:rPr>
            </w:pPr>
            <w:r w:rsidRPr="00E428A2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E1647A" w:rsidTr="00A238B3">
        <w:trPr>
          <w:trHeight w:val="3335"/>
        </w:trPr>
        <w:tc>
          <w:tcPr>
            <w:tcW w:w="9571" w:type="dxa"/>
            <w:gridSpan w:val="12"/>
            <w:vAlign w:val="center"/>
          </w:tcPr>
          <w:p w:rsidR="00C67355" w:rsidRPr="00E428A2" w:rsidRDefault="009B02D8" w:rsidP="00E428A2">
            <w:pPr>
              <w:ind w:firstLine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Ботаніка та екологія рослин – це </w:t>
            </w:r>
            <w:r w:rsidR="00ED4532" w:rsidRPr="00E428A2">
              <w:rPr>
                <w:lang w:val="uk-UA"/>
              </w:rPr>
              <w:t xml:space="preserve">міждисциплінарний </w:t>
            </w:r>
            <w:r w:rsidRPr="00E428A2">
              <w:rPr>
                <w:lang w:val="uk-UA"/>
              </w:rPr>
              <w:t>інтегративний курс, який вивчає будову та різноманітність рослин, їх класифікацію</w:t>
            </w:r>
            <w:r w:rsidR="00ED4532" w:rsidRPr="00E428A2">
              <w:rPr>
                <w:lang w:val="uk-UA"/>
              </w:rPr>
              <w:t>,</w:t>
            </w:r>
            <w:r w:rsidRPr="00E428A2">
              <w:rPr>
                <w:lang w:val="uk-UA"/>
              </w:rPr>
              <w:t xml:space="preserve"> </w:t>
            </w:r>
            <w:r w:rsidRPr="00E428A2">
              <w:rPr>
                <w:iCs/>
                <w:color w:val="000000"/>
                <w:lang w:val="uk-UA"/>
              </w:rPr>
              <w:t>взаємозв'язки рослинних організмів між собою та з навколишнім середовищем. Він</w:t>
            </w:r>
            <w:r w:rsidRPr="00E428A2">
              <w:rPr>
                <w:lang w:val="uk-UA"/>
              </w:rPr>
              <w:t xml:space="preserve"> складається з трьох частин: анатомія і морфологія рослин</w:t>
            </w:r>
            <w:r w:rsidR="00ED4532" w:rsidRPr="00E428A2">
              <w:rPr>
                <w:lang w:val="uk-UA"/>
              </w:rPr>
              <w:t xml:space="preserve"> (</w:t>
            </w:r>
            <w:r w:rsidR="00ED4532" w:rsidRPr="00E428A2">
              <w:rPr>
                <w:bCs/>
                <w:lang w:val="uk-UA"/>
              </w:rPr>
              <w:t>предметом</w:t>
            </w:r>
            <w:r w:rsidR="00ED4532" w:rsidRPr="00E428A2">
              <w:rPr>
                <w:lang w:val="uk-UA"/>
              </w:rPr>
              <w:t xml:space="preserve"> вивчення якої є зовнішня та внутрішня будова рослинн</w:t>
            </w:r>
            <w:r w:rsidR="00AC7BC2" w:rsidRPr="00E428A2">
              <w:rPr>
                <w:lang w:val="uk-UA"/>
              </w:rPr>
              <w:t>ого</w:t>
            </w:r>
            <w:r w:rsidR="00ED4532" w:rsidRPr="00E428A2">
              <w:rPr>
                <w:lang w:val="uk-UA"/>
              </w:rPr>
              <w:t xml:space="preserve"> організм</w:t>
            </w:r>
            <w:r w:rsidR="00AC7BC2" w:rsidRPr="00E428A2">
              <w:rPr>
                <w:lang w:val="uk-UA"/>
              </w:rPr>
              <w:t>у</w:t>
            </w:r>
            <w:r w:rsidR="00ED4532" w:rsidRPr="00E428A2">
              <w:rPr>
                <w:lang w:val="uk-UA"/>
              </w:rPr>
              <w:t>, життєві цикли</w:t>
            </w:r>
            <w:r w:rsidR="00AC7BC2" w:rsidRPr="00E428A2">
              <w:rPr>
                <w:lang w:val="uk-UA"/>
              </w:rPr>
              <w:t xml:space="preserve"> рослин</w:t>
            </w:r>
            <w:r w:rsidR="00ED4532" w:rsidRPr="00E428A2">
              <w:rPr>
                <w:lang w:val="uk-UA"/>
              </w:rPr>
              <w:t>)</w:t>
            </w:r>
            <w:r w:rsidRPr="00E428A2">
              <w:rPr>
                <w:lang w:val="uk-UA"/>
              </w:rPr>
              <w:t>, систематика та еволюція рослин</w:t>
            </w:r>
            <w:r w:rsidR="00ED4532" w:rsidRPr="00E428A2">
              <w:rPr>
                <w:lang w:val="uk-UA"/>
              </w:rPr>
              <w:t xml:space="preserve"> (</w:t>
            </w:r>
            <w:r w:rsidR="00ED4532" w:rsidRPr="00E428A2">
              <w:rPr>
                <w:bCs/>
                <w:lang w:val="uk-UA"/>
              </w:rPr>
              <w:t>предметом</w:t>
            </w:r>
            <w:r w:rsidR="00ED4532" w:rsidRPr="00E428A2">
              <w:rPr>
                <w:lang w:val="uk-UA"/>
              </w:rPr>
              <w:t xml:space="preserve"> вивчення якої є </w:t>
            </w:r>
            <w:r w:rsidR="00AC7BC2" w:rsidRPr="00E428A2">
              <w:rPr>
                <w:lang w:val="uk-UA"/>
              </w:rPr>
              <w:t>будова та життєдіяльність рослин, їх різноманіття, філогенез, класифікація</w:t>
            </w:r>
            <w:r w:rsidR="00ED4532" w:rsidRPr="00E428A2">
              <w:rPr>
                <w:lang w:val="uk-UA"/>
              </w:rPr>
              <w:t>)</w:t>
            </w:r>
            <w:r w:rsidRPr="00E428A2">
              <w:rPr>
                <w:lang w:val="uk-UA"/>
              </w:rPr>
              <w:t>, екологія рослин</w:t>
            </w:r>
            <w:r w:rsidR="00ED4532" w:rsidRPr="00E428A2">
              <w:rPr>
                <w:lang w:val="uk-UA"/>
              </w:rPr>
              <w:t xml:space="preserve"> (</w:t>
            </w:r>
            <w:r w:rsidR="00ED4532" w:rsidRPr="00E428A2">
              <w:rPr>
                <w:bCs/>
                <w:lang w:val="uk-UA"/>
              </w:rPr>
              <w:t>предметом</w:t>
            </w:r>
            <w:r w:rsidR="00ED4532" w:rsidRPr="00E428A2">
              <w:rPr>
                <w:lang w:val="uk-UA"/>
              </w:rPr>
              <w:t xml:space="preserve"> вивчення якої є </w:t>
            </w:r>
            <w:r w:rsidR="00ED4532" w:rsidRPr="00E428A2">
              <w:rPr>
                <w:iCs/>
                <w:color w:val="000000"/>
                <w:lang w:val="uk-UA"/>
              </w:rPr>
              <w:t>взаємозв'язки рослинних угруповань між собою та з навколишнім середовищем</w:t>
            </w:r>
            <w:r w:rsidR="00AC7BC2" w:rsidRPr="00E428A2">
              <w:rPr>
                <w:iCs/>
                <w:color w:val="000000"/>
                <w:lang w:val="uk-UA"/>
              </w:rPr>
              <w:t>, умови їхнього функціонування в просторі і в часі у природних умовах</w:t>
            </w:r>
            <w:r w:rsidR="00ED4532" w:rsidRPr="00E428A2">
              <w:rPr>
                <w:lang w:val="uk-UA"/>
              </w:rPr>
              <w:t>)</w:t>
            </w:r>
            <w:r w:rsidRPr="00E428A2">
              <w:rPr>
                <w:lang w:val="uk-UA"/>
              </w:rPr>
              <w:t>.</w:t>
            </w:r>
          </w:p>
          <w:p w:rsidR="00AC7BC2" w:rsidRPr="00E428A2" w:rsidRDefault="00AC7BC2" w:rsidP="00E428A2">
            <w:pPr>
              <w:ind w:firstLine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Даний курс дає можливість повністю зануритися </w:t>
            </w:r>
            <w:r w:rsidR="00573412" w:rsidRPr="00E428A2">
              <w:rPr>
                <w:lang w:val="uk-UA"/>
              </w:rPr>
              <w:t xml:space="preserve">у надзвичайно цікаве, різноманітне і далеко не повно вивчене царство рослин, яке створило неосяжний зелений екран планети, що і стало потужним </w:t>
            </w:r>
            <w:proofErr w:type="spellStart"/>
            <w:r w:rsidR="00573412" w:rsidRPr="00E428A2">
              <w:rPr>
                <w:lang w:val="uk-UA"/>
              </w:rPr>
              <w:t>біотрансформатором</w:t>
            </w:r>
            <w:proofErr w:type="spellEnd"/>
            <w:r w:rsidR="00573412" w:rsidRPr="00E428A2">
              <w:rPr>
                <w:lang w:val="uk-UA"/>
              </w:rPr>
              <w:t xml:space="preserve"> потоків енергії, речовини </w:t>
            </w:r>
            <w:r w:rsidR="00E1647A" w:rsidRPr="00E428A2">
              <w:rPr>
                <w:lang w:val="uk-UA"/>
              </w:rPr>
              <w:t>та</w:t>
            </w:r>
            <w:r w:rsidR="00573412" w:rsidRPr="00E428A2">
              <w:rPr>
                <w:lang w:val="uk-UA"/>
              </w:rPr>
              <w:t xml:space="preserve"> інформації в біосфері. Тому розвиток цивілізації і надалі буде залежати від </w:t>
            </w:r>
            <w:proofErr w:type="spellStart"/>
            <w:r w:rsidR="00573412" w:rsidRPr="00E428A2">
              <w:rPr>
                <w:lang w:val="uk-UA"/>
              </w:rPr>
              <w:t>фітосфери</w:t>
            </w:r>
            <w:proofErr w:type="spellEnd"/>
            <w:r w:rsidR="00573412" w:rsidRPr="00E428A2">
              <w:rPr>
                <w:lang w:val="uk-UA"/>
              </w:rPr>
              <w:t>.</w:t>
            </w:r>
          </w:p>
        </w:tc>
      </w:tr>
      <w:tr w:rsidR="00C67355" w:rsidRPr="00C67355" w:rsidTr="00A238B3">
        <w:tc>
          <w:tcPr>
            <w:tcW w:w="9571" w:type="dxa"/>
            <w:gridSpan w:val="12"/>
          </w:tcPr>
          <w:p w:rsidR="00E428A2" w:rsidRDefault="00E428A2" w:rsidP="00151BC4">
            <w:pPr>
              <w:jc w:val="center"/>
              <w:rPr>
                <w:b/>
                <w:lang w:val="uk-UA"/>
              </w:rPr>
            </w:pPr>
          </w:p>
          <w:p w:rsidR="00C67355" w:rsidRPr="00E428A2" w:rsidRDefault="00C67355" w:rsidP="00151BC4">
            <w:pPr>
              <w:jc w:val="center"/>
              <w:rPr>
                <w:lang w:val="uk-UA"/>
              </w:rPr>
            </w:pPr>
            <w:r w:rsidRPr="00E428A2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CA578E" w:rsidTr="00A238B3">
        <w:tc>
          <w:tcPr>
            <w:tcW w:w="9571" w:type="dxa"/>
            <w:gridSpan w:val="12"/>
          </w:tcPr>
          <w:p w:rsidR="00C67355" w:rsidRPr="00E428A2" w:rsidRDefault="001A4AAF" w:rsidP="00E428A2">
            <w:pPr>
              <w:tabs>
                <w:tab w:val="left" w:pos="285"/>
              </w:tabs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Метою викладання курсу є:</w:t>
            </w:r>
          </w:p>
          <w:p w:rsidR="00A367DA" w:rsidRPr="00E428A2" w:rsidRDefault="00A367DA" w:rsidP="00E428A2">
            <w:pPr>
              <w:pStyle w:val="a3"/>
              <w:numPr>
                <w:ilvl w:val="0"/>
                <w:numId w:val="13"/>
              </w:numPr>
              <w:tabs>
                <w:tab w:val="left" w:pos="285"/>
              </w:tabs>
              <w:spacing w:after="0"/>
              <w:ind w:left="284" w:hanging="284"/>
              <w:jc w:val="both"/>
              <w:rPr>
                <w:lang w:val="uk-UA"/>
              </w:rPr>
            </w:pPr>
            <w:r w:rsidRPr="00E428A2">
              <w:rPr>
                <w:bCs/>
                <w:lang w:val="uk-UA"/>
              </w:rPr>
              <w:t xml:space="preserve">формування уявлення у студентів про ботаніку та екологію рослин як науки, їх місце в системі біологічних дисциплін, </w:t>
            </w:r>
            <w:r w:rsidRPr="00E428A2">
              <w:rPr>
                <w:lang w:val="uk-UA"/>
              </w:rPr>
              <w:t xml:space="preserve">ознайомлення з методами їх досліджень; </w:t>
            </w:r>
          </w:p>
          <w:p w:rsidR="000558DD" w:rsidRPr="00E428A2" w:rsidRDefault="000558DD" w:rsidP="00E428A2">
            <w:pPr>
              <w:pStyle w:val="a5"/>
              <w:numPr>
                <w:ilvl w:val="0"/>
                <w:numId w:val="13"/>
              </w:numPr>
              <w:tabs>
                <w:tab w:val="left" w:pos="285"/>
              </w:tabs>
              <w:ind w:left="284" w:hanging="284"/>
              <w:jc w:val="both"/>
              <w:rPr>
                <w:szCs w:val="28"/>
                <w:lang w:val="uk-UA"/>
              </w:rPr>
            </w:pPr>
            <w:r w:rsidRPr="00E428A2">
              <w:rPr>
                <w:szCs w:val="28"/>
                <w:lang w:val="uk-UA"/>
              </w:rPr>
              <w:t>ознайомлення студентів із особливостями анатомічної будови вегетативних та генеративних органів рослинного організму; взаємозв’язком між анатомічною будовою рослин та навколишнім середовищем.</w:t>
            </w:r>
          </w:p>
          <w:p w:rsidR="00A367DA" w:rsidRPr="00E428A2" w:rsidRDefault="00A367DA" w:rsidP="00E428A2">
            <w:pPr>
              <w:pStyle w:val="a3"/>
              <w:numPr>
                <w:ilvl w:val="0"/>
                <w:numId w:val="13"/>
              </w:numPr>
              <w:tabs>
                <w:tab w:val="left" w:pos="285"/>
              </w:tabs>
              <w:spacing w:after="0"/>
              <w:ind w:left="284" w:hanging="284"/>
              <w:jc w:val="both"/>
              <w:rPr>
                <w:bCs/>
                <w:lang w:val="uk-UA"/>
              </w:rPr>
            </w:pPr>
            <w:r w:rsidRPr="00E428A2">
              <w:rPr>
                <w:bCs/>
                <w:lang w:val="uk-UA"/>
              </w:rPr>
              <w:t>вивчення характерних рис будови й життєдіяльності рослинних організмів, формування наукового підходу до проблем систематики рослин, ознайомлення з різноманітністю рослинного світу, його філогенезом;</w:t>
            </w:r>
          </w:p>
          <w:p w:rsidR="00A367DA" w:rsidRPr="00E428A2" w:rsidRDefault="000558DD" w:rsidP="00E428A2">
            <w:pPr>
              <w:pStyle w:val="a3"/>
              <w:numPr>
                <w:ilvl w:val="0"/>
                <w:numId w:val="13"/>
              </w:numPr>
              <w:tabs>
                <w:tab w:val="left" w:pos="285"/>
              </w:tabs>
              <w:spacing w:after="0"/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отримання</w:t>
            </w:r>
            <w:r w:rsidR="00A367DA" w:rsidRPr="00E428A2">
              <w:rPr>
                <w:lang w:val="uk-UA"/>
              </w:rPr>
              <w:t xml:space="preserve"> ґрунтовн</w:t>
            </w:r>
            <w:r w:rsidRPr="00E428A2">
              <w:rPr>
                <w:lang w:val="uk-UA"/>
              </w:rPr>
              <w:t>их</w:t>
            </w:r>
            <w:r w:rsidR="00A367DA" w:rsidRPr="00E428A2">
              <w:rPr>
                <w:lang w:val="uk-UA"/>
              </w:rPr>
              <w:t xml:space="preserve"> знан</w:t>
            </w:r>
            <w:r w:rsidRPr="00E428A2">
              <w:rPr>
                <w:lang w:val="uk-UA"/>
              </w:rPr>
              <w:t>ь</w:t>
            </w:r>
            <w:r w:rsidR="00A367DA" w:rsidRPr="00E428A2">
              <w:rPr>
                <w:lang w:val="uk-UA"/>
              </w:rPr>
              <w:t xml:space="preserve"> </w:t>
            </w:r>
            <w:r w:rsidR="00A367DA" w:rsidRPr="00E428A2">
              <w:rPr>
                <w:bCs/>
                <w:lang w:val="uk-UA"/>
              </w:rPr>
              <w:t>про середовище існування, роль екологічних факторів у житті рослин, їх класифікацію та закони впливу; про екологічні групи рослин за відношенням до різних екологічних факторів, механізми адаптації рослин до різноманітних впливів навколишнього середовища.</w:t>
            </w:r>
          </w:p>
          <w:p w:rsidR="00A367DA" w:rsidRPr="00E428A2" w:rsidRDefault="00A367DA" w:rsidP="00E428A2">
            <w:p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Основними завданнями вивчення курсу є:</w:t>
            </w:r>
          </w:p>
          <w:p w:rsidR="000558DD" w:rsidRPr="00E428A2" w:rsidRDefault="000558DD" w:rsidP="00E428A2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300"/>
              </w:tabs>
              <w:ind w:left="284" w:hanging="284"/>
              <w:jc w:val="both"/>
              <w:rPr>
                <w:color w:val="000000"/>
                <w:lang w:val="uk-UA"/>
              </w:rPr>
            </w:pPr>
            <w:r w:rsidRPr="00E428A2">
              <w:rPr>
                <w:szCs w:val="28"/>
                <w:lang w:val="uk-UA"/>
              </w:rPr>
              <w:t>забезпечення студентів необхідним об’ємом теоретичних знань і практичних вмінь та навичок, які дозволять їм викладати ботаніку у старших класах у відповідності із сучасними вимогами;</w:t>
            </w:r>
          </w:p>
          <w:p w:rsidR="00E428A2" w:rsidRPr="00E428A2" w:rsidRDefault="00A367DA" w:rsidP="00E428A2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300"/>
              </w:tabs>
              <w:ind w:left="284" w:hanging="284"/>
              <w:jc w:val="both"/>
              <w:rPr>
                <w:color w:val="000000"/>
                <w:lang w:val="uk-UA"/>
              </w:rPr>
            </w:pPr>
            <w:r w:rsidRPr="00E428A2">
              <w:rPr>
                <w:color w:val="000000"/>
                <w:lang w:val="uk-UA"/>
              </w:rPr>
              <w:t xml:space="preserve">формування системи навиків та вмінь роботи з ботанічними об’єктами у лабораторних та польових умовах; </w:t>
            </w:r>
          </w:p>
          <w:p w:rsidR="00A367DA" w:rsidRPr="00E428A2" w:rsidRDefault="00A367DA" w:rsidP="00E428A2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300"/>
              </w:tabs>
              <w:ind w:left="284" w:hanging="284"/>
              <w:jc w:val="both"/>
              <w:rPr>
                <w:color w:val="000000"/>
                <w:lang w:val="uk-UA"/>
              </w:rPr>
            </w:pPr>
            <w:r w:rsidRPr="00E428A2">
              <w:rPr>
                <w:color w:val="000000"/>
                <w:lang w:val="uk-UA"/>
              </w:rPr>
              <w:t>вміння ідентифікувати рослинні об’єкти</w:t>
            </w:r>
            <w:r w:rsidR="000558DD" w:rsidRPr="00E428A2">
              <w:rPr>
                <w:color w:val="000000"/>
                <w:lang w:val="uk-UA"/>
              </w:rPr>
              <w:t>, виготовляти гістологічні препарати, гербарні зразки тощо</w:t>
            </w:r>
            <w:r w:rsidRPr="00E428A2">
              <w:rPr>
                <w:color w:val="000000"/>
                <w:lang w:val="uk-UA"/>
              </w:rPr>
              <w:t xml:space="preserve">; </w:t>
            </w:r>
          </w:p>
          <w:p w:rsidR="001A4AAF" w:rsidRPr="00E428A2" w:rsidRDefault="00A367DA" w:rsidP="00E428A2">
            <w:pPr>
              <w:pStyle w:val="a5"/>
              <w:numPr>
                <w:ilvl w:val="0"/>
                <w:numId w:val="14"/>
              </w:numPr>
              <w:tabs>
                <w:tab w:val="left" w:pos="300"/>
              </w:tabs>
              <w:ind w:left="284" w:hanging="284"/>
              <w:jc w:val="both"/>
              <w:rPr>
                <w:lang w:val="uk-UA"/>
              </w:rPr>
            </w:pPr>
            <w:r w:rsidRPr="00E428A2">
              <w:rPr>
                <w:color w:val="000000"/>
                <w:lang w:val="uk-UA"/>
              </w:rPr>
              <w:t xml:space="preserve"> </w:t>
            </w:r>
            <w:r w:rsidRPr="00E428A2">
              <w:rPr>
                <w:szCs w:val="28"/>
                <w:lang w:val="uk-UA"/>
              </w:rPr>
              <w:t xml:space="preserve">дати основні поняття про </w:t>
            </w:r>
            <w:proofErr w:type="spellStart"/>
            <w:r w:rsidRPr="00E428A2">
              <w:rPr>
                <w:szCs w:val="28"/>
                <w:lang w:val="uk-UA"/>
              </w:rPr>
              <w:t>фітоекологію</w:t>
            </w:r>
            <w:proofErr w:type="spellEnd"/>
            <w:r w:rsidRPr="00E428A2">
              <w:rPr>
                <w:szCs w:val="28"/>
                <w:lang w:val="uk-UA"/>
              </w:rPr>
              <w:t xml:space="preserve"> як</w:t>
            </w:r>
            <w:r w:rsidRPr="00E428A2">
              <w:rPr>
                <w:color w:val="000000"/>
                <w:szCs w:val="28"/>
                <w:lang w:val="uk-UA"/>
              </w:rPr>
              <w:t xml:space="preserve"> теоретичну основу раціонального природокористування, навчити студентів вирішувати теоретичні і практичні екологічні проблеми (</w:t>
            </w:r>
            <w:r w:rsidRPr="00E428A2">
              <w:rPr>
                <w:lang w:val="uk-UA"/>
              </w:rPr>
              <w:t>проводити дослідження впливу екологічних факторів на рослинні організми в польових та лабораторних умовах; визначати екологічної групи рослини, види стресових навантажень та ступінь антропогенного впливу</w:t>
            </w:r>
            <w:r w:rsidR="000558DD" w:rsidRPr="00E428A2">
              <w:rPr>
                <w:color w:val="000000"/>
                <w:szCs w:val="28"/>
                <w:lang w:val="uk-UA"/>
              </w:rPr>
              <w:t>)</w:t>
            </w:r>
            <w:r w:rsidRPr="00E428A2">
              <w:rPr>
                <w:color w:val="000000"/>
                <w:szCs w:val="28"/>
                <w:lang w:val="uk-UA"/>
              </w:rPr>
              <w:t>.</w:t>
            </w:r>
          </w:p>
        </w:tc>
      </w:tr>
      <w:tr w:rsidR="001039A3" w:rsidRPr="00C67355" w:rsidTr="00A238B3">
        <w:tc>
          <w:tcPr>
            <w:tcW w:w="9571" w:type="dxa"/>
            <w:gridSpan w:val="12"/>
          </w:tcPr>
          <w:p w:rsidR="00E428A2" w:rsidRDefault="00E428A2" w:rsidP="001039A3">
            <w:pPr>
              <w:jc w:val="center"/>
              <w:rPr>
                <w:b/>
                <w:lang w:val="uk-UA"/>
              </w:rPr>
            </w:pPr>
          </w:p>
          <w:p w:rsidR="001039A3" w:rsidRPr="00E428A2" w:rsidRDefault="001039A3" w:rsidP="001039A3">
            <w:pPr>
              <w:jc w:val="center"/>
              <w:rPr>
                <w:b/>
                <w:lang w:val="uk-UA"/>
              </w:rPr>
            </w:pPr>
            <w:r w:rsidRPr="00E428A2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A238B3">
        <w:tc>
          <w:tcPr>
            <w:tcW w:w="9571" w:type="dxa"/>
            <w:gridSpan w:val="12"/>
          </w:tcPr>
          <w:p w:rsidR="00EC5E5A" w:rsidRPr="00E428A2" w:rsidRDefault="00EC5E5A" w:rsidP="00D02320">
            <w:pPr>
              <w:spacing w:line="300" w:lineRule="auto"/>
              <w:ind w:firstLine="284"/>
              <w:jc w:val="both"/>
              <w:rPr>
                <w:b/>
                <w:bCs/>
                <w:i/>
                <w:iCs/>
                <w:lang w:val="uk-UA"/>
              </w:rPr>
            </w:pPr>
            <w:r w:rsidRPr="00E428A2">
              <w:rPr>
                <w:lang w:val="uk-UA"/>
              </w:rPr>
              <w:t>Згідно з вимогами освітньо-професійної програми студенти повинні:</w:t>
            </w:r>
          </w:p>
          <w:p w:rsidR="00EC5E5A" w:rsidRPr="00E428A2" w:rsidRDefault="00EC5E5A" w:rsidP="00D02320">
            <w:pPr>
              <w:ind w:firstLine="284"/>
              <w:jc w:val="both"/>
              <w:rPr>
                <w:lang w:val="uk-UA"/>
              </w:rPr>
            </w:pPr>
            <w:r w:rsidRPr="00E428A2">
              <w:rPr>
                <w:b/>
                <w:bCs/>
                <w:i/>
                <w:iCs/>
                <w:lang w:val="uk-UA"/>
              </w:rPr>
              <w:t>знати :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предмет та завдання курсу, методи дослідження рослинного світу;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особливості морфологічної будови та морфогенезу рослинних організмів;</w:t>
            </w:r>
          </w:p>
          <w:p w:rsidR="007B2387" w:rsidRPr="00E428A2" w:rsidRDefault="007B2387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особливості рослинних тканин та їх та значення, анатомічні особливості будови вегетативних та генеративних органів рослинного організму;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сучасну систему рослинного світу на рівні відділів і класів;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характерні порядки, родини, роди й види різних відділів та класів рослин;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особливості будови, розмноження, поширення й екології представників різних відділів та класів рослин;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основні положення вчення про екологічні </w:t>
            </w:r>
            <w:proofErr w:type="spellStart"/>
            <w:r w:rsidR="006E2360" w:rsidRPr="00E428A2">
              <w:rPr>
                <w:lang w:val="uk-UA"/>
              </w:rPr>
              <w:t>фактории</w:t>
            </w:r>
            <w:proofErr w:type="spellEnd"/>
            <w:r w:rsidR="006E2360" w:rsidRPr="00E428A2">
              <w:rPr>
                <w:lang w:val="uk-UA"/>
              </w:rPr>
              <w:t xml:space="preserve">, </w:t>
            </w:r>
            <w:r w:rsidRPr="00E428A2">
              <w:rPr>
                <w:lang w:val="uk-UA"/>
              </w:rPr>
              <w:t>вплив окремих екологічних факторів на рослинні організми;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основні екологічні групи рослин за відношенням до екологічних факторів;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типи </w:t>
            </w:r>
            <w:proofErr w:type="spellStart"/>
            <w:r w:rsidRPr="00E428A2">
              <w:rPr>
                <w:lang w:val="uk-UA"/>
              </w:rPr>
              <w:t>адаптацій</w:t>
            </w:r>
            <w:proofErr w:type="spellEnd"/>
            <w:r w:rsidRPr="00E428A2">
              <w:rPr>
                <w:lang w:val="uk-UA"/>
              </w:rPr>
              <w:t xml:space="preserve"> та стійкості рослин; </w:t>
            </w:r>
          </w:p>
          <w:p w:rsidR="007B2387" w:rsidRPr="00E428A2" w:rsidRDefault="007B2387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техніку приготування тимчасових мікропрепаратів та виготовлення біологічних рисунків мікроскопічних об’єктів; </w:t>
            </w:r>
          </w:p>
          <w:p w:rsidR="00EC5E5A" w:rsidRPr="00E428A2" w:rsidRDefault="00EC5E5A" w:rsidP="00D02320">
            <w:pPr>
              <w:ind w:left="284"/>
              <w:jc w:val="both"/>
              <w:rPr>
                <w:lang w:val="uk-UA"/>
              </w:rPr>
            </w:pPr>
            <w:r w:rsidRPr="00E428A2">
              <w:rPr>
                <w:b/>
                <w:bCs/>
                <w:i/>
                <w:iCs/>
                <w:lang w:val="uk-UA"/>
              </w:rPr>
              <w:t>вміти</w:t>
            </w:r>
            <w:r w:rsidRPr="00E428A2">
              <w:rPr>
                <w:lang w:val="uk-UA"/>
              </w:rPr>
              <w:t xml:space="preserve"> :</w:t>
            </w:r>
          </w:p>
          <w:p w:rsidR="00FF6550" w:rsidRPr="00E428A2" w:rsidRDefault="00FF6550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характеризувати особливості будови рослинної клітини, класифікувати рослинні тканини;</w:t>
            </w:r>
          </w:p>
          <w:p w:rsidR="00FF6550" w:rsidRPr="00E428A2" w:rsidRDefault="00FF6550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працювати з лабораторною оптикою, приладами; готувати мікропрепарати вегетативних та генеративних органів різних груп рослин;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замальовувати схеми морфологічної й анатомічної  будови представників різних відділів рослин</w:t>
            </w:r>
            <w:r w:rsidR="00FF6550" w:rsidRPr="00E428A2">
              <w:rPr>
                <w:lang w:val="uk-UA"/>
              </w:rPr>
              <w:t>, готувати гербарні зразки різних видів рослин</w:t>
            </w:r>
            <w:r w:rsidRPr="00E428A2">
              <w:rPr>
                <w:lang w:val="uk-UA"/>
              </w:rPr>
              <w:t>;</w:t>
            </w:r>
          </w:p>
          <w:p w:rsidR="00FF6550" w:rsidRPr="00E428A2" w:rsidRDefault="00FF6550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користуватись визначниками рослин, атласами;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розпізнавати рослини на рівні відділів та класів, найбільш поширених та цінних у практичному відношенні  представників – на рівні родів, а в деяких випадках – видів.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застосовувати ґрунтовні теоретичні знання екологічних законів на практиці; 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проводити дослідження впливу екологічних факторів на рослинні організми в польових та лабораторних умовах;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за морфологічними та анатомічними особливостями будови рослин відносити їх до певної екологічної групи за відношенням до різних екологічних факторів;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визначати життєву форму рослини за різними класифікаціями;</w:t>
            </w:r>
          </w:p>
          <w:p w:rsidR="00EC5E5A" w:rsidRPr="00E428A2" w:rsidRDefault="00EC5E5A" w:rsidP="00D02320">
            <w:pPr>
              <w:pStyle w:val="a5"/>
              <w:numPr>
                <w:ilvl w:val="0"/>
                <w:numId w:val="16"/>
              </w:numPr>
              <w:ind w:left="284" w:hanging="284"/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здійснювати </w:t>
            </w:r>
            <w:proofErr w:type="spellStart"/>
            <w:r w:rsidRPr="00E428A2">
              <w:rPr>
                <w:lang w:val="uk-UA"/>
              </w:rPr>
              <w:t>біоіндикацію</w:t>
            </w:r>
            <w:proofErr w:type="spellEnd"/>
            <w:r w:rsidRPr="00E428A2">
              <w:rPr>
                <w:lang w:val="uk-UA"/>
              </w:rPr>
              <w:t xml:space="preserve"> стану довкілля за комплексом ознак рослинного організму.</w:t>
            </w:r>
          </w:p>
          <w:p w:rsidR="001039A3" w:rsidRPr="00E428A2" w:rsidRDefault="001039A3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A238B3">
        <w:tc>
          <w:tcPr>
            <w:tcW w:w="9571" w:type="dxa"/>
            <w:gridSpan w:val="12"/>
          </w:tcPr>
          <w:p w:rsidR="00E428A2" w:rsidRDefault="00E428A2" w:rsidP="00C67355">
            <w:pPr>
              <w:jc w:val="center"/>
              <w:rPr>
                <w:b/>
                <w:lang w:val="uk-UA"/>
              </w:rPr>
            </w:pPr>
          </w:p>
          <w:p w:rsidR="00C67355" w:rsidRPr="00E428A2" w:rsidRDefault="00AC76DC" w:rsidP="00C67355">
            <w:pPr>
              <w:jc w:val="center"/>
              <w:rPr>
                <w:lang w:val="uk-UA"/>
              </w:rPr>
            </w:pPr>
            <w:r w:rsidRPr="00E428A2">
              <w:rPr>
                <w:b/>
                <w:lang w:val="uk-UA"/>
              </w:rPr>
              <w:t>5</w:t>
            </w:r>
            <w:r w:rsidR="00C67355" w:rsidRPr="00E428A2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A238B3">
        <w:tc>
          <w:tcPr>
            <w:tcW w:w="9571" w:type="dxa"/>
            <w:gridSpan w:val="12"/>
          </w:tcPr>
          <w:p w:rsidR="00C67355" w:rsidRPr="00E428A2" w:rsidRDefault="00C67355" w:rsidP="00C67355">
            <w:pPr>
              <w:jc w:val="center"/>
              <w:rPr>
                <w:lang w:val="uk-UA"/>
              </w:rPr>
            </w:pPr>
            <w:r w:rsidRPr="00E428A2">
              <w:rPr>
                <w:lang w:val="uk-UA"/>
              </w:rPr>
              <w:t>Обсяг курсу</w:t>
            </w:r>
          </w:p>
        </w:tc>
      </w:tr>
      <w:tr w:rsidR="00C67355" w:rsidRPr="00C67355" w:rsidTr="00A238B3">
        <w:tc>
          <w:tcPr>
            <w:tcW w:w="5108" w:type="dxa"/>
            <w:gridSpan w:val="6"/>
          </w:tcPr>
          <w:p w:rsidR="00C67355" w:rsidRPr="00E428A2" w:rsidRDefault="00C67355" w:rsidP="00C67355">
            <w:pPr>
              <w:jc w:val="center"/>
              <w:rPr>
                <w:lang w:val="uk-UA"/>
              </w:rPr>
            </w:pPr>
            <w:r w:rsidRPr="00E428A2">
              <w:rPr>
                <w:lang w:val="uk-UA"/>
              </w:rPr>
              <w:t>Вид заняття</w:t>
            </w:r>
          </w:p>
        </w:tc>
        <w:tc>
          <w:tcPr>
            <w:tcW w:w="4463" w:type="dxa"/>
            <w:gridSpan w:val="6"/>
          </w:tcPr>
          <w:p w:rsidR="00C67355" w:rsidRPr="00E428A2" w:rsidRDefault="00C67355" w:rsidP="000C46E3">
            <w:pPr>
              <w:jc w:val="center"/>
              <w:rPr>
                <w:lang w:val="uk-UA"/>
              </w:rPr>
            </w:pPr>
            <w:r w:rsidRPr="00E428A2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A238B3">
        <w:tc>
          <w:tcPr>
            <w:tcW w:w="5108" w:type="dxa"/>
            <w:gridSpan w:val="6"/>
          </w:tcPr>
          <w:p w:rsidR="000C46E3" w:rsidRPr="00E428A2" w:rsidRDefault="000C46E3" w:rsidP="00AE39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463" w:type="dxa"/>
            <w:gridSpan w:val="6"/>
          </w:tcPr>
          <w:p w:rsidR="000C46E3" w:rsidRPr="00E428A2" w:rsidRDefault="00E1647A" w:rsidP="00395013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16</w:t>
            </w:r>
          </w:p>
        </w:tc>
      </w:tr>
      <w:tr w:rsidR="000C46E3" w:rsidRPr="00C67355" w:rsidTr="00A238B3">
        <w:tc>
          <w:tcPr>
            <w:tcW w:w="5108" w:type="dxa"/>
            <w:gridSpan w:val="6"/>
          </w:tcPr>
          <w:p w:rsidR="000C46E3" w:rsidRPr="00E428A2" w:rsidRDefault="000C46E3" w:rsidP="00AE39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/ </w:t>
            </w: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лабораторні</w:t>
            </w:r>
          </w:p>
        </w:tc>
        <w:tc>
          <w:tcPr>
            <w:tcW w:w="4463" w:type="dxa"/>
            <w:gridSpan w:val="6"/>
          </w:tcPr>
          <w:p w:rsidR="000C46E3" w:rsidRPr="00E428A2" w:rsidRDefault="00E1647A" w:rsidP="00395013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14</w:t>
            </w:r>
          </w:p>
        </w:tc>
      </w:tr>
      <w:tr w:rsidR="000C46E3" w:rsidRPr="00C67355" w:rsidTr="00A238B3">
        <w:tc>
          <w:tcPr>
            <w:tcW w:w="5108" w:type="dxa"/>
            <w:gridSpan w:val="6"/>
          </w:tcPr>
          <w:p w:rsidR="000C46E3" w:rsidRPr="00E428A2" w:rsidRDefault="000C46E3" w:rsidP="00AE39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463" w:type="dxa"/>
            <w:gridSpan w:val="6"/>
          </w:tcPr>
          <w:p w:rsidR="000C46E3" w:rsidRPr="00E428A2" w:rsidRDefault="00E1647A" w:rsidP="00395013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60</w:t>
            </w:r>
          </w:p>
        </w:tc>
      </w:tr>
      <w:tr w:rsidR="000C46E3" w:rsidRPr="00C67355" w:rsidTr="00A238B3">
        <w:tc>
          <w:tcPr>
            <w:tcW w:w="9571" w:type="dxa"/>
            <w:gridSpan w:val="12"/>
          </w:tcPr>
          <w:p w:rsidR="000C46E3" w:rsidRPr="00E428A2" w:rsidRDefault="000C46E3" w:rsidP="000C46E3">
            <w:pPr>
              <w:jc w:val="center"/>
              <w:rPr>
                <w:lang w:val="uk-UA"/>
              </w:rPr>
            </w:pPr>
            <w:r w:rsidRPr="00E428A2">
              <w:rPr>
                <w:lang w:val="uk-UA"/>
              </w:rPr>
              <w:t>Ознаки курсу</w:t>
            </w:r>
          </w:p>
        </w:tc>
      </w:tr>
      <w:tr w:rsidR="000C46E3" w:rsidRPr="00C67355" w:rsidTr="00A238B3">
        <w:tc>
          <w:tcPr>
            <w:tcW w:w="1101" w:type="dxa"/>
            <w:vAlign w:val="center"/>
          </w:tcPr>
          <w:p w:rsidR="000C46E3" w:rsidRPr="00E428A2" w:rsidRDefault="000C46E3" w:rsidP="00A238B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394" w:type="dxa"/>
            <w:gridSpan w:val="6"/>
            <w:vAlign w:val="center"/>
          </w:tcPr>
          <w:p w:rsidR="000C46E3" w:rsidRPr="00E428A2" w:rsidRDefault="000C46E3" w:rsidP="00AE391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51" w:type="dxa"/>
            <w:gridSpan w:val="2"/>
          </w:tcPr>
          <w:p w:rsidR="000C46E3" w:rsidRPr="00E428A2" w:rsidRDefault="000C46E3" w:rsidP="00A238B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r w:rsidR="00A23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25" w:type="dxa"/>
            <w:gridSpan w:val="3"/>
          </w:tcPr>
          <w:p w:rsidR="000C46E3" w:rsidRPr="00E428A2" w:rsidRDefault="00483A45" w:rsidP="00AE391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E428A2" w:rsidRDefault="000C46E3" w:rsidP="00AE391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A238B3">
        <w:tc>
          <w:tcPr>
            <w:tcW w:w="1101" w:type="dxa"/>
          </w:tcPr>
          <w:p w:rsidR="000C46E3" w:rsidRPr="00EB60E4" w:rsidRDefault="00E1647A" w:rsidP="00395013">
            <w:pPr>
              <w:jc w:val="both"/>
              <w:rPr>
                <w:lang w:val="uk-UA"/>
              </w:rPr>
            </w:pPr>
            <w:r w:rsidRPr="00EB60E4">
              <w:rPr>
                <w:lang w:val="uk-UA"/>
              </w:rPr>
              <w:t>І-й</w:t>
            </w:r>
          </w:p>
        </w:tc>
        <w:tc>
          <w:tcPr>
            <w:tcW w:w="4394" w:type="dxa"/>
            <w:gridSpan w:val="6"/>
          </w:tcPr>
          <w:p w:rsidR="000C46E3" w:rsidRPr="00EB60E4" w:rsidRDefault="00E1647A" w:rsidP="00E1647A">
            <w:pPr>
              <w:jc w:val="both"/>
              <w:rPr>
                <w:b/>
                <w:lang w:val="uk-UA"/>
              </w:rPr>
            </w:pPr>
            <w:r w:rsidRPr="00EB60E4">
              <w:rPr>
                <w:lang w:val="uk-UA"/>
              </w:rPr>
              <w:t>014 середня освіта (природничі науки)</w:t>
            </w:r>
          </w:p>
        </w:tc>
        <w:tc>
          <w:tcPr>
            <w:tcW w:w="1851" w:type="dxa"/>
            <w:gridSpan w:val="2"/>
          </w:tcPr>
          <w:p w:rsidR="000C46E3" w:rsidRPr="00EB60E4" w:rsidRDefault="00E1647A" w:rsidP="00395013">
            <w:pPr>
              <w:jc w:val="both"/>
              <w:rPr>
                <w:lang w:val="uk-UA"/>
              </w:rPr>
            </w:pPr>
            <w:r w:rsidRPr="00EB60E4">
              <w:rPr>
                <w:lang w:val="uk-UA"/>
              </w:rPr>
              <w:t>І-й</w:t>
            </w:r>
          </w:p>
        </w:tc>
        <w:tc>
          <w:tcPr>
            <w:tcW w:w="2225" w:type="dxa"/>
            <w:gridSpan w:val="3"/>
          </w:tcPr>
          <w:p w:rsidR="000C46E3" w:rsidRPr="00E428A2" w:rsidRDefault="00E1647A" w:rsidP="00395013">
            <w:pPr>
              <w:jc w:val="both"/>
              <w:rPr>
                <w:lang w:val="uk-UA"/>
              </w:rPr>
            </w:pPr>
            <w:r w:rsidRPr="00CA578E">
              <w:rPr>
                <w:lang w:val="uk-UA"/>
              </w:rPr>
              <w:t>вибірковий</w:t>
            </w:r>
          </w:p>
        </w:tc>
      </w:tr>
      <w:tr w:rsidR="00AC76DC" w:rsidRPr="00C67355" w:rsidTr="00A238B3">
        <w:tc>
          <w:tcPr>
            <w:tcW w:w="9571" w:type="dxa"/>
            <w:gridSpan w:val="12"/>
          </w:tcPr>
          <w:p w:rsidR="00753FD2" w:rsidRDefault="00753FD2" w:rsidP="00AC76DC">
            <w:pPr>
              <w:jc w:val="center"/>
              <w:rPr>
                <w:lang w:val="uk-UA"/>
              </w:rPr>
            </w:pPr>
          </w:p>
          <w:p w:rsidR="00AC76DC" w:rsidRPr="00E428A2" w:rsidRDefault="00AC76DC" w:rsidP="00AC76DC">
            <w:pPr>
              <w:jc w:val="center"/>
              <w:rPr>
                <w:lang w:val="uk-UA"/>
              </w:rPr>
            </w:pPr>
            <w:r w:rsidRPr="00E428A2">
              <w:rPr>
                <w:lang w:val="uk-UA"/>
              </w:rPr>
              <w:t>Тематика курсу</w:t>
            </w:r>
          </w:p>
        </w:tc>
      </w:tr>
      <w:tr w:rsidR="00A238B3" w:rsidRPr="00C67355" w:rsidTr="00A238B3">
        <w:tc>
          <w:tcPr>
            <w:tcW w:w="2943" w:type="dxa"/>
            <w:gridSpan w:val="3"/>
          </w:tcPr>
          <w:p w:rsidR="00AC76DC" w:rsidRPr="00A238B3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A238B3">
              <w:rPr>
                <w:color w:val="000000"/>
                <w:sz w:val="20"/>
                <w:szCs w:val="20"/>
                <w:lang w:val="uk-UA"/>
              </w:rPr>
              <w:t>Тема, план</w:t>
            </w:r>
          </w:p>
        </w:tc>
        <w:tc>
          <w:tcPr>
            <w:tcW w:w="851" w:type="dxa"/>
            <w:gridSpan w:val="2"/>
          </w:tcPr>
          <w:p w:rsidR="00AC76DC" w:rsidRPr="00A238B3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</w:pPr>
            <w:r w:rsidRPr="00A238B3"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  <w:t>Форма заняття</w:t>
            </w:r>
          </w:p>
        </w:tc>
        <w:tc>
          <w:tcPr>
            <w:tcW w:w="2835" w:type="dxa"/>
            <w:gridSpan w:val="3"/>
          </w:tcPr>
          <w:p w:rsidR="00AC76DC" w:rsidRPr="00A238B3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A238B3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980" w:type="dxa"/>
            <w:gridSpan w:val="2"/>
          </w:tcPr>
          <w:p w:rsidR="00AC76DC" w:rsidRPr="00A238B3" w:rsidRDefault="00AC76DC" w:rsidP="00A238B3">
            <w:pPr>
              <w:ind w:left="-108" w:right="-100"/>
              <w:jc w:val="center"/>
              <w:rPr>
                <w:sz w:val="20"/>
                <w:szCs w:val="20"/>
                <w:lang w:val="uk-UA"/>
              </w:rPr>
            </w:pPr>
            <w:r w:rsidRPr="00A238B3">
              <w:rPr>
                <w:sz w:val="20"/>
                <w:szCs w:val="20"/>
                <w:lang w:val="uk-UA"/>
              </w:rPr>
              <w:t>Завдання, год</w:t>
            </w:r>
          </w:p>
        </w:tc>
        <w:tc>
          <w:tcPr>
            <w:tcW w:w="981" w:type="dxa"/>
          </w:tcPr>
          <w:p w:rsidR="00AC76DC" w:rsidRPr="00A238B3" w:rsidRDefault="00AC76DC" w:rsidP="00A238B3">
            <w:pPr>
              <w:ind w:left="-108" w:right="-100"/>
              <w:jc w:val="center"/>
              <w:rPr>
                <w:sz w:val="20"/>
                <w:szCs w:val="20"/>
                <w:lang w:val="uk-UA"/>
              </w:rPr>
            </w:pPr>
            <w:r w:rsidRPr="00A238B3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981" w:type="dxa"/>
          </w:tcPr>
          <w:p w:rsidR="00AC76DC" w:rsidRPr="00A238B3" w:rsidRDefault="00AC76DC" w:rsidP="00A238B3">
            <w:pPr>
              <w:ind w:left="-108" w:right="-100"/>
              <w:jc w:val="center"/>
              <w:rPr>
                <w:sz w:val="20"/>
                <w:szCs w:val="20"/>
                <w:lang w:val="uk-UA"/>
              </w:rPr>
            </w:pPr>
            <w:r w:rsidRPr="00A238B3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753FD2" w:rsidRPr="00C67355" w:rsidTr="00AE3913">
        <w:tc>
          <w:tcPr>
            <w:tcW w:w="9571" w:type="dxa"/>
            <w:gridSpan w:val="12"/>
          </w:tcPr>
          <w:p w:rsidR="00753FD2" w:rsidRPr="00E428A2" w:rsidRDefault="00753FD2" w:rsidP="00D72BF3">
            <w:pPr>
              <w:ind w:left="-108" w:right="-100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модуль 1.</w:t>
            </w:r>
            <w:r w:rsidR="00D72BF3">
              <w:rPr>
                <w:b/>
                <w:szCs w:val="28"/>
                <w:lang w:val="uk-UA"/>
              </w:rPr>
              <w:t xml:space="preserve"> </w:t>
            </w:r>
            <w:r w:rsidR="00D72BF3" w:rsidRPr="00502927">
              <w:rPr>
                <w:b/>
                <w:lang w:val="uk-UA"/>
              </w:rPr>
              <w:t>Морфологія та анатомія рослин</w:t>
            </w:r>
          </w:p>
        </w:tc>
      </w:tr>
      <w:tr w:rsidR="00502927" w:rsidRPr="00C67355" w:rsidTr="00A238B3">
        <w:tc>
          <w:tcPr>
            <w:tcW w:w="2943" w:type="dxa"/>
            <w:gridSpan w:val="3"/>
          </w:tcPr>
          <w:p w:rsidR="00502927" w:rsidRDefault="00502927" w:rsidP="00395013">
            <w:pPr>
              <w:jc w:val="both"/>
              <w:rPr>
                <w:lang w:val="uk-UA"/>
              </w:rPr>
            </w:pPr>
            <w:r w:rsidRPr="008173B7">
              <w:t xml:space="preserve">Тема 1. Вступ. </w:t>
            </w:r>
            <w:proofErr w:type="spellStart"/>
            <w:r w:rsidRPr="008173B7">
              <w:t>Класифікація</w:t>
            </w:r>
            <w:proofErr w:type="spellEnd"/>
            <w:r w:rsidRPr="008173B7">
              <w:t xml:space="preserve"> </w:t>
            </w:r>
            <w:proofErr w:type="spellStart"/>
            <w:r w:rsidRPr="008173B7">
              <w:t>рослинних</w:t>
            </w:r>
            <w:proofErr w:type="spellEnd"/>
            <w:r w:rsidRPr="008173B7">
              <w:t xml:space="preserve"> тканин.</w:t>
            </w:r>
          </w:p>
          <w:p w:rsidR="00502927" w:rsidRPr="008173B7" w:rsidRDefault="00502927" w:rsidP="00395013">
            <w:pPr>
              <w:jc w:val="both"/>
              <w:rPr>
                <w:lang w:val="uk-UA"/>
              </w:rPr>
            </w:pPr>
            <w:proofErr w:type="spellStart"/>
            <w:r w:rsidRPr="008173B7">
              <w:t>Морфологічна</w:t>
            </w:r>
            <w:proofErr w:type="spellEnd"/>
            <w:r w:rsidRPr="008173B7">
              <w:t xml:space="preserve"> та </w:t>
            </w:r>
            <w:proofErr w:type="spellStart"/>
            <w:r w:rsidRPr="008173B7">
              <w:t>анатомічна</w:t>
            </w:r>
            <w:proofErr w:type="spellEnd"/>
            <w:r w:rsidRPr="008173B7">
              <w:t xml:space="preserve"> </w:t>
            </w:r>
            <w:proofErr w:type="spellStart"/>
            <w:r w:rsidRPr="008173B7">
              <w:t>будова</w:t>
            </w:r>
            <w:proofErr w:type="spellEnd"/>
            <w:r w:rsidRPr="008173B7">
              <w:t xml:space="preserve"> </w:t>
            </w:r>
            <w:proofErr w:type="spellStart"/>
            <w:r w:rsidRPr="008173B7">
              <w:t>генеративних</w:t>
            </w:r>
            <w:proofErr w:type="spellEnd"/>
            <w:r w:rsidRPr="008173B7">
              <w:t xml:space="preserve"> </w:t>
            </w:r>
            <w:proofErr w:type="spellStart"/>
            <w:r w:rsidRPr="008173B7">
              <w:t>органів</w:t>
            </w:r>
            <w:proofErr w:type="spellEnd"/>
            <w:r w:rsidRPr="008173B7">
              <w:t xml:space="preserve"> </w:t>
            </w:r>
            <w:proofErr w:type="spellStart"/>
            <w:r w:rsidRPr="008173B7">
              <w:t>рослин</w:t>
            </w:r>
            <w:proofErr w:type="spellEnd"/>
          </w:p>
        </w:tc>
        <w:tc>
          <w:tcPr>
            <w:tcW w:w="851" w:type="dxa"/>
            <w:gridSpan w:val="2"/>
          </w:tcPr>
          <w:p w:rsidR="00502927" w:rsidRPr="00E428A2" w:rsidRDefault="00502927" w:rsidP="0078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 w:val="restart"/>
          </w:tcPr>
          <w:p w:rsidR="00502927" w:rsidRPr="006A5E0F" w:rsidRDefault="00502927" w:rsidP="00502927">
            <w:pPr>
              <w:pStyle w:val="a5"/>
              <w:numPr>
                <w:ilvl w:val="0"/>
                <w:numId w:val="22"/>
              </w:numPr>
              <w:tabs>
                <w:tab w:val="left" w:pos="567"/>
              </w:tabs>
              <w:ind w:left="0" w:firstLine="284"/>
              <w:jc w:val="both"/>
              <w:rPr>
                <w:spacing w:val="-12"/>
              </w:rPr>
            </w:pPr>
            <w:proofErr w:type="spellStart"/>
            <w:r w:rsidRPr="006A5E0F">
              <w:rPr>
                <w:spacing w:val="-12"/>
              </w:rPr>
              <w:t>Брайон</w:t>
            </w:r>
            <w:proofErr w:type="spellEnd"/>
            <w:r w:rsidRPr="006A5E0F">
              <w:rPr>
                <w:spacing w:val="-12"/>
              </w:rPr>
              <w:t xml:space="preserve"> О.В., Чикаленко В.Г. </w:t>
            </w:r>
            <w:proofErr w:type="spellStart"/>
            <w:r w:rsidRPr="006A5E0F">
              <w:rPr>
                <w:spacing w:val="-12"/>
              </w:rPr>
              <w:t>Анатомія</w:t>
            </w:r>
            <w:proofErr w:type="spellEnd"/>
            <w:r w:rsidRPr="006A5E0F">
              <w:rPr>
                <w:spacing w:val="-12"/>
              </w:rPr>
              <w:t xml:space="preserve"> </w:t>
            </w:r>
            <w:proofErr w:type="spellStart"/>
            <w:r w:rsidRPr="006A5E0F">
              <w:rPr>
                <w:spacing w:val="-12"/>
              </w:rPr>
              <w:t>рослин</w:t>
            </w:r>
            <w:proofErr w:type="spellEnd"/>
            <w:r w:rsidRPr="006A5E0F">
              <w:rPr>
                <w:spacing w:val="-12"/>
              </w:rPr>
              <w:t xml:space="preserve">. – К.: </w:t>
            </w:r>
            <w:proofErr w:type="spellStart"/>
            <w:r w:rsidRPr="006A5E0F">
              <w:rPr>
                <w:spacing w:val="-12"/>
              </w:rPr>
              <w:t>Вища</w:t>
            </w:r>
            <w:proofErr w:type="spellEnd"/>
            <w:r w:rsidRPr="006A5E0F">
              <w:rPr>
                <w:spacing w:val="-12"/>
              </w:rPr>
              <w:t xml:space="preserve"> школа, 1992. – 180с.</w:t>
            </w:r>
          </w:p>
          <w:p w:rsidR="00502927" w:rsidRPr="006A5E0F" w:rsidRDefault="00502927" w:rsidP="00502927">
            <w:pPr>
              <w:pStyle w:val="a5"/>
              <w:numPr>
                <w:ilvl w:val="0"/>
                <w:numId w:val="22"/>
              </w:numPr>
              <w:tabs>
                <w:tab w:val="left" w:pos="567"/>
              </w:tabs>
              <w:ind w:left="0" w:firstLine="284"/>
              <w:jc w:val="both"/>
              <w:rPr>
                <w:spacing w:val="-12"/>
                <w:lang w:val="uk-UA"/>
              </w:rPr>
            </w:pPr>
            <w:r w:rsidRPr="006A5E0F">
              <w:rPr>
                <w:spacing w:val="-12"/>
                <w:lang w:val="uk-UA"/>
              </w:rPr>
              <w:t xml:space="preserve">Гнєзділова В.І. </w:t>
            </w:r>
            <w:proofErr w:type="spellStart"/>
            <w:r w:rsidRPr="006A5E0F">
              <w:rPr>
                <w:spacing w:val="-12"/>
                <w:lang w:val="uk-UA"/>
              </w:rPr>
              <w:t>Мето</w:t>
            </w:r>
            <w:r w:rsidR="00321055" w:rsidRPr="006A5E0F">
              <w:rPr>
                <w:spacing w:val="-12"/>
                <w:lang w:val="uk-UA"/>
              </w:rPr>
              <w:t>-</w:t>
            </w:r>
            <w:r w:rsidRPr="006A5E0F">
              <w:rPr>
                <w:spacing w:val="-12"/>
                <w:lang w:val="uk-UA"/>
              </w:rPr>
              <w:t>дичні</w:t>
            </w:r>
            <w:proofErr w:type="spellEnd"/>
            <w:r w:rsidRPr="006A5E0F">
              <w:rPr>
                <w:spacing w:val="-12"/>
                <w:lang w:val="uk-UA"/>
              </w:rPr>
              <w:t xml:space="preserve"> вказівки до лаборатор</w:t>
            </w:r>
            <w:r w:rsidR="006A5E0F">
              <w:rPr>
                <w:spacing w:val="-12"/>
                <w:lang w:val="uk-UA"/>
              </w:rPr>
              <w:t>-</w:t>
            </w:r>
            <w:r w:rsidRPr="006A5E0F">
              <w:rPr>
                <w:spacing w:val="-12"/>
                <w:lang w:val="uk-UA"/>
              </w:rPr>
              <w:lastRenderedPageBreak/>
              <w:t xml:space="preserve">них занять з курсу </w:t>
            </w:r>
            <w:r w:rsidRPr="006A5E0F">
              <w:rPr>
                <w:spacing w:val="-12"/>
              </w:rPr>
              <w:t>“</w:t>
            </w:r>
            <w:r w:rsidRPr="006A5E0F">
              <w:rPr>
                <w:spacing w:val="-12"/>
                <w:lang w:val="uk-UA"/>
              </w:rPr>
              <w:t>Великий практикум: морфологія та анатомія рослин</w:t>
            </w:r>
            <w:r w:rsidRPr="006A5E0F">
              <w:rPr>
                <w:spacing w:val="-12"/>
              </w:rPr>
              <w:t>”</w:t>
            </w:r>
            <w:r w:rsidRPr="006A5E0F">
              <w:rPr>
                <w:spacing w:val="-12"/>
                <w:lang w:val="uk-UA"/>
              </w:rPr>
              <w:t xml:space="preserve">. – </w:t>
            </w:r>
            <w:proofErr w:type="spellStart"/>
            <w:r w:rsidRPr="006A5E0F">
              <w:rPr>
                <w:spacing w:val="-12"/>
                <w:lang w:val="uk-UA"/>
              </w:rPr>
              <w:t>Івано</w:t>
            </w:r>
            <w:proofErr w:type="spellEnd"/>
            <w:r w:rsidRPr="006A5E0F">
              <w:rPr>
                <w:spacing w:val="-12"/>
                <w:lang w:val="uk-UA"/>
              </w:rPr>
              <w:t xml:space="preserve"> – </w:t>
            </w:r>
            <w:proofErr w:type="spellStart"/>
            <w:r w:rsidRPr="006A5E0F">
              <w:rPr>
                <w:spacing w:val="-12"/>
                <w:lang w:val="uk-UA"/>
              </w:rPr>
              <w:t>Франківськ</w:t>
            </w:r>
            <w:proofErr w:type="spellEnd"/>
            <w:r w:rsidRPr="006A5E0F">
              <w:rPr>
                <w:spacing w:val="-12"/>
                <w:lang w:val="uk-UA"/>
              </w:rPr>
              <w:t>, 2008. – 26с.</w:t>
            </w:r>
          </w:p>
          <w:p w:rsidR="00502927" w:rsidRPr="006A5E0F" w:rsidRDefault="00502927" w:rsidP="00502927">
            <w:pPr>
              <w:pStyle w:val="a5"/>
              <w:numPr>
                <w:ilvl w:val="0"/>
                <w:numId w:val="22"/>
              </w:numPr>
              <w:tabs>
                <w:tab w:val="left" w:pos="567"/>
              </w:tabs>
              <w:ind w:left="0" w:firstLine="284"/>
              <w:jc w:val="both"/>
              <w:rPr>
                <w:spacing w:val="-12"/>
                <w:lang w:val="uk-UA"/>
              </w:rPr>
            </w:pPr>
            <w:r w:rsidRPr="006A5E0F">
              <w:rPr>
                <w:spacing w:val="-12"/>
                <w:lang w:val="uk-UA"/>
              </w:rPr>
              <w:t xml:space="preserve">Методичні вказівки до лабораторних занять і завдання для самопідготовки з курсу </w:t>
            </w:r>
            <w:r w:rsidRPr="006A5E0F">
              <w:rPr>
                <w:spacing w:val="-12"/>
              </w:rPr>
              <w:t>“</w:t>
            </w:r>
            <w:r w:rsidRPr="006A5E0F">
              <w:rPr>
                <w:spacing w:val="-12"/>
                <w:lang w:val="uk-UA"/>
              </w:rPr>
              <w:t>Анатомія рослин</w:t>
            </w:r>
            <w:r w:rsidRPr="006A5E0F">
              <w:rPr>
                <w:spacing w:val="-12"/>
              </w:rPr>
              <w:t xml:space="preserve">” </w:t>
            </w:r>
            <w:r w:rsidRPr="006A5E0F">
              <w:rPr>
                <w:spacing w:val="-12"/>
                <w:lang w:val="uk-UA"/>
              </w:rPr>
              <w:t>/</w:t>
            </w:r>
            <w:proofErr w:type="spellStart"/>
            <w:r w:rsidRPr="006A5E0F">
              <w:rPr>
                <w:spacing w:val="-12"/>
                <w:lang w:val="uk-UA"/>
              </w:rPr>
              <w:t>упорядн</w:t>
            </w:r>
            <w:proofErr w:type="spellEnd"/>
            <w:r w:rsidRPr="006A5E0F">
              <w:rPr>
                <w:spacing w:val="-12"/>
                <w:lang w:val="uk-UA"/>
              </w:rPr>
              <w:t>. Гнєзділова В.І.</w:t>
            </w:r>
          </w:p>
          <w:p w:rsidR="00502927" w:rsidRPr="006A5E0F" w:rsidRDefault="00502927" w:rsidP="00502927">
            <w:pPr>
              <w:pStyle w:val="a5"/>
              <w:numPr>
                <w:ilvl w:val="0"/>
                <w:numId w:val="22"/>
              </w:numPr>
              <w:tabs>
                <w:tab w:val="left" w:pos="567"/>
              </w:tabs>
              <w:ind w:left="0" w:firstLine="284"/>
              <w:jc w:val="both"/>
              <w:rPr>
                <w:spacing w:val="-12"/>
                <w:lang w:val="uk-UA"/>
              </w:rPr>
            </w:pPr>
            <w:r w:rsidRPr="006A5E0F">
              <w:rPr>
                <w:spacing w:val="-12"/>
                <w:lang w:val="uk-UA"/>
              </w:rPr>
              <w:t xml:space="preserve">Морфологія рослин з основами анатомії та </w:t>
            </w:r>
            <w:proofErr w:type="spellStart"/>
            <w:r w:rsidRPr="006A5E0F">
              <w:rPr>
                <w:spacing w:val="-12"/>
                <w:lang w:val="uk-UA"/>
              </w:rPr>
              <w:t>цитоембріології</w:t>
            </w:r>
            <w:proofErr w:type="spellEnd"/>
            <w:r w:rsidRPr="006A5E0F">
              <w:rPr>
                <w:spacing w:val="-12"/>
                <w:lang w:val="uk-UA"/>
              </w:rPr>
              <w:t xml:space="preserve"> / </w:t>
            </w:r>
            <w:proofErr w:type="spellStart"/>
            <w:r w:rsidRPr="006A5E0F">
              <w:rPr>
                <w:spacing w:val="-12"/>
                <w:lang w:val="uk-UA"/>
              </w:rPr>
              <w:t>Войтюк</w:t>
            </w:r>
            <w:proofErr w:type="spellEnd"/>
            <w:r w:rsidRPr="006A5E0F">
              <w:rPr>
                <w:spacing w:val="-12"/>
                <w:lang w:val="uk-UA"/>
              </w:rPr>
              <w:t xml:space="preserve"> Ю.О., Кучерява Л.Ф., </w:t>
            </w:r>
            <w:proofErr w:type="spellStart"/>
            <w:r w:rsidRPr="006A5E0F">
              <w:rPr>
                <w:spacing w:val="-12"/>
                <w:lang w:val="uk-UA"/>
              </w:rPr>
              <w:t>Баданіна</w:t>
            </w:r>
            <w:proofErr w:type="spellEnd"/>
            <w:r w:rsidRPr="006A5E0F">
              <w:rPr>
                <w:spacing w:val="-12"/>
                <w:lang w:val="uk-UA"/>
              </w:rPr>
              <w:t xml:space="preserve"> В.А., </w:t>
            </w:r>
            <w:proofErr w:type="spellStart"/>
            <w:r w:rsidRPr="006A5E0F">
              <w:rPr>
                <w:spacing w:val="-12"/>
                <w:lang w:val="uk-UA"/>
              </w:rPr>
              <w:t>Брайон</w:t>
            </w:r>
            <w:proofErr w:type="spellEnd"/>
            <w:r w:rsidRPr="006A5E0F">
              <w:rPr>
                <w:spacing w:val="-12"/>
                <w:lang w:val="uk-UA"/>
              </w:rPr>
              <w:t xml:space="preserve"> О.В. – К.: </w:t>
            </w:r>
            <w:proofErr w:type="spellStart"/>
            <w:r w:rsidRPr="006A5E0F">
              <w:rPr>
                <w:spacing w:val="-12"/>
                <w:lang w:val="uk-UA"/>
              </w:rPr>
              <w:t>Фітосоціоцентр</w:t>
            </w:r>
            <w:proofErr w:type="spellEnd"/>
            <w:r w:rsidRPr="006A5E0F">
              <w:rPr>
                <w:spacing w:val="-12"/>
                <w:lang w:val="uk-UA"/>
              </w:rPr>
              <w:t>, 1998. – 216с.</w:t>
            </w:r>
          </w:p>
          <w:p w:rsidR="00502927" w:rsidRPr="00502927" w:rsidRDefault="00502927" w:rsidP="006A5E0F">
            <w:pPr>
              <w:pStyle w:val="a5"/>
              <w:numPr>
                <w:ilvl w:val="0"/>
                <w:numId w:val="22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6A5E0F">
              <w:rPr>
                <w:spacing w:val="-12"/>
              </w:rPr>
              <w:t>Петровський</w:t>
            </w:r>
            <w:proofErr w:type="spellEnd"/>
            <w:r w:rsidRPr="006A5E0F">
              <w:rPr>
                <w:spacing w:val="-12"/>
              </w:rPr>
              <w:t xml:space="preserve"> В.П. </w:t>
            </w:r>
            <w:proofErr w:type="spellStart"/>
            <w:r w:rsidRPr="006A5E0F">
              <w:rPr>
                <w:spacing w:val="-12"/>
              </w:rPr>
              <w:t>Ботаніка</w:t>
            </w:r>
            <w:proofErr w:type="spellEnd"/>
            <w:r w:rsidRPr="006A5E0F">
              <w:rPr>
                <w:spacing w:val="-12"/>
              </w:rPr>
              <w:t xml:space="preserve">: </w:t>
            </w:r>
            <w:proofErr w:type="spellStart"/>
            <w:r w:rsidRPr="006A5E0F">
              <w:rPr>
                <w:spacing w:val="-12"/>
              </w:rPr>
              <w:t>морфологія</w:t>
            </w:r>
            <w:proofErr w:type="spellEnd"/>
            <w:r w:rsidRPr="006A5E0F">
              <w:rPr>
                <w:spacing w:val="-12"/>
              </w:rPr>
              <w:t xml:space="preserve"> та </w:t>
            </w:r>
            <w:proofErr w:type="spellStart"/>
            <w:r w:rsidRPr="006A5E0F">
              <w:rPr>
                <w:spacing w:val="-12"/>
              </w:rPr>
              <w:t>анатомія</w:t>
            </w:r>
            <w:proofErr w:type="spellEnd"/>
            <w:r w:rsidRPr="006A5E0F">
              <w:rPr>
                <w:spacing w:val="-12"/>
              </w:rPr>
              <w:t xml:space="preserve"> </w:t>
            </w:r>
            <w:proofErr w:type="spellStart"/>
            <w:r w:rsidRPr="006A5E0F">
              <w:rPr>
                <w:spacing w:val="-12"/>
              </w:rPr>
              <w:t>рослин</w:t>
            </w:r>
            <w:proofErr w:type="spellEnd"/>
            <w:r w:rsidRPr="006A5E0F">
              <w:rPr>
                <w:spacing w:val="-12"/>
              </w:rPr>
              <w:t xml:space="preserve">. – К.: </w:t>
            </w:r>
            <w:proofErr w:type="spellStart"/>
            <w:r w:rsidRPr="006A5E0F">
              <w:rPr>
                <w:spacing w:val="-12"/>
              </w:rPr>
              <w:t>Вища</w:t>
            </w:r>
            <w:proofErr w:type="spellEnd"/>
            <w:r w:rsidRPr="006A5E0F">
              <w:rPr>
                <w:spacing w:val="-12"/>
              </w:rPr>
              <w:t xml:space="preserve"> школа, 1988. – 220с.</w:t>
            </w:r>
          </w:p>
        </w:tc>
        <w:tc>
          <w:tcPr>
            <w:tcW w:w="980" w:type="dxa"/>
            <w:gridSpan w:val="2"/>
          </w:tcPr>
          <w:p w:rsidR="00502927" w:rsidRPr="00E428A2" w:rsidRDefault="00502927" w:rsidP="00502927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</w:t>
            </w:r>
          </w:p>
        </w:tc>
        <w:tc>
          <w:tcPr>
            <w:tcW w:w="981" w:type="dxa"/>
          </w:tcPr>
          <w:p w:rsidR="00502927" w:rsidRPr="00E428A2" w:rsidRDefault="00502927" w:rsidP="00502927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502927" w:rsidRPr="00E428A2" w:rsidRDefault="00502927" w:rsidP="00502927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502927" w:rsidRPr="00C67355" w:rsidTr="00A238B3">
        <w:tc>
          <w:tcPr>
            <w:tcW w:w="2943" w:type="dxa"/>
            <w:gridSpan w:val="3"/>
          </w:tcPr>
          <w:p w:rsidR="00502927" w:rsidRDefault="00502927" w:rsidP="00782979">
            <w:pPr>
              <w:jc w:val="both"/>
              <w:rPr>
                <w:lang w:val="uk-UA"/>
              </w:rPr>
            </w:pPr>
            <w:r w:rsidRPr="00782979">
              <w:lastRenderedPageBreak/>
              <w:t xml:space="preserve">Тема </w:t>
            </w:r>
            <w:r>
              <w:rPr>
                <w:lang w:val="uk-UA"/>
              </w:rPr>
              <w:t>2</w:t>
            </w:r>
            <w:r w:rsidRPr="00782979">
              <w:t xml:space="preserve">. </w:t>
            </w:r>
            <w:proofErr w:type="spellStart"/>
            <w:r w:rsidRPr="00782979">
              <w:t>Особливості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будови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рослинних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клітин</w:t>
            </w:r>
            <w:proofErr w:type="spellEnd"/>
            <w:r w:rsidRPr="00782979">
              <w:t xml:space="preserve"> і тканин. </w:t>
            </w:r>
          </w:p>
          <w:p w:rsidR="00502927" w:rsidRPr="00782979" w:rsidRDefault="00502927" w:rsidP="00782979">
            <w:pPr>
              <w:jc w:val="both"/>
              <w:rPr>
                <w:lang w:val="uk-UA"/>
              </w:rPr>
            </w:pPr>
            <w:proofErr w:type="spellStart"/>
            <w:r w:rsidRPr="00782979">
              <w:t>Первинна</w:t>
            </w:r>
            <w:proofErr w:type="spellEnd"/>
            <w:r w:rsidRPr="00782979">
              <w:t xml:space="preserve"> та </w:t>
            </w:r>
            <w:proofErr w:type="spellStart"/>
            <w:r w:rsidRPr="00782979">
              <w:t>вторинна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анатомічна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будова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кореня</w:t>
            </w:r>
            <w:proofErr w:type="spellEnd"/>
            <w:r w:rsidRPr="00782979">
              <w:t>.</w:t>
            </w:r>
          </w:p>
        </w:tc>
        <w:tc>
          <w:tcPr>
            <w:tcW w:w="851" w:type="dxa"/>
            <w:gridSpan w:val="2"/>
          </w:tcPr>
          <w:p w:rsidR="00502927" w:rsidRPr="00E428A2" w:rsidRDefault="00502927" w:rsidP="00782979">
            <w:pPr>
              <w:ind w:right="-108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502927" w:rsidRPr="00E428A2" w:rsidRDefault="00502927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502927" w:rsidRPr="00C67355" w:rsidTr="00A238B3">
        <w:tc>
          <w:tcPr>
            <w:tcW w:w="2943" w:type="dxa"/>
            <w:gridSpan w:val="3"/>
          </w:tcPr>
          <w:p w:rsidR="00502927" w:rsidRDefault="00502927" w:rsidP="00782979">
            <w:pPr>
              <w:jc w:val="both"/>
              <w:rPr>
                <w:lang w:val="uk-UA"/>
              </w:rPr>
            </w:pPr>
            <w:r w:rsidRPr="00782979">
              <w:lastRenderedPageBreak/>
              <w:t xml:space="preserve">Тема </w:t>
            </w:r>
            <w:r>
              <w:rPr>
                <w:lang w:val="uk-UA"/>
              </w:rPr>
              <w:t>3</w:t>
            </w:r>
            <w:r w:rsidRPr="00782979">
              <w:t xml:space="preserve">. </w:t>
            </w:r>
            <w:proofErr w:type="spellStart"/>
            <w:r w:rsidRPr="00782979">
              <w:t>Первинна</w:t>
            </w:r>
            <w:proofErr w:type="spellEnd"/>
            <w:r w:rsidRPr="00782979">
              <w:t xml:space="preserve"> та </w:t>
            </w:r>
            <w:proofErr w:type="spellStart"/>
            <w:r w:rsidRPr="00782979">
              <w:t>вторинна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анатомічна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будова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стебла</w:t>
            </w:r>
            <w:proofErr w:type="spellEnd"/>
            <w:r w:rsidRPr="00782979">
              <w:rPr>
                <w:lang w:val="uk-UA"/>
              </w:rPr>
              <w:t>.</w:t>
            </w:r>
            <w:r w:rsidRPr="00782979">
              <w:t xml:space="preserve"> </w:t>
            </w:r>
          </w:p>
          <w:p w:rsidR="00502927" w:rsidRPr="00782979" w:rsidRDefault="00502927" w:rsidP="00782979">
            <w:pPr>
              <w:jc w:val="both"/>
              <w:rPr>
                <w:lang w:val="uk-UA"/>
              </w:rPr>
            </w:pPr>
            <w:r w:rsidRPr="00782979">
              <w:t>Морф</w:t>
            </w:r>
            <w:proofErr w:type="gramStart"/>
            <w:r w:rsidRPr="00782979">
              <w:t>.</w:t>
            </w:r>
            <w:proofErr w:type="gramEnd"/>
            <w:r w:rsidRPr="00782979">
              <w:t xml:space="preserve"> </w:t>
            </w:r>
            <w:proofErr w:type="gramStart"/>
            <w:r w:rsidRPr="00782979">
              <w:t>т</w:t>
            </w:r>
            <w:proofErr w:type="gramEnd"/>
            <w:r w:rsidRPr="00782979">
              <w:t xml:space="preserve">а </w:t>
            </w:r>
            <w:proofErr w:type="spellStart"/>
            <w:r w:rsidRPr="00782979">
              <w:t>анатомічна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будова</w:t>
            </w:r>
            <w:proofErr w:type="spellEnd"/>
            <w:r w:rsidRPr="00782979">
              <w:t xml:space="preserve"> листка </w:t>
            </w:r>
            <w:proofErr w:type="spellStart"/>
            <w:r w:rsidRPr="00782979">
              <w:t>покритонасінних</w:t>
            </w:r>
            <w:proofErr w:type="spellEnd"/>
            <w:r w:rsidRPr="00782979">
              <w:t xml:space="preserve"> та </w:t>
            </w:r>
            <w:proofErr w:type="spellStart"/>
            <w:r w:rsidRPr="00782979">
              <w:t>голонасінних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рослин</w:t>
            </w:r>
            <w:proofErr w:type="spellEnd"/>
            <w:r w:rsidRPr="00782979">
              <w:t>.</w:t>
            </w:r>
          </w:p>
        </w:tc>
        <w:tc>
          <w:tcPr>
            <w:tcW w:w="851" w:type="dxa"/>
            <w:gridSpan w:val="2"/>
          </w:tcPr>
          <w:p w:rsidR="00502927" w:rsidRPr="00E428A2" w:rsidRDefault="00502927" w:rsidP="00782979">
            <w:pPr>
              <w:ind w:right="-108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502927" w:rsidRPr="00E428A2" w:rsidRDefault="00502927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502927" w:rsidRPr="00C67355" w:rsidTr="00A238B3">
        <w:tc>
          <w:tcPr>
            <w:tcW w:w="2943" w:type="dxa"/>
            <w:gridSpan w:val="3"/>
          </w:tcPr>
          <w:p w:rsidR="00502927" w:rsidRPr="00782979" w:rsidRDefault="00502927" w:rsidP="00782979">
            <w:pPr>
              <w:jc w:val="both"/>
              <w:rPr>
                <w:lang w:val="uk-UA"/>
              </w:rPr>
            </w:pPr>
            <w:r w:rsidRPr="00782979">
              <w:t xml:space="preserve">Тема </w:t>
            </w:r>
            <w:r>
              <w:rPr>
                <w:lang w:val="uk-UA"/>
              </w:rPr>
              <w:t>4</w:t>
            </w:r>
            <w:r w:rsidRPr="00782979">
              <w:t xml:space="preserve">. </w:t>
            </w:r>
            <w:proofErr w:type="spellStart"/>
            <w:r w:rsidRPr="00782979">
              <w:t>Особливості</w:t>
            </w:r>
            <w:proofErr w:type="spellEnd"/>
            <w:r w:rsidRPr="00782979">
              <w:t xml:space="preserve"> </w:t>
            </w:r>
            <w:proofErr w:type="spellStart"/>
            <w:proofErr w:type="gramStart"/>
            <w:r w:rsidRPr="00782979">
              <w:t>анато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782979">
              <w:t>м</w:t>
            </w:r>
            <w:proofErr w:type="gramEnd"/>
            <w:r w:rsidRPr="00782979">
              <w:t>ічної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будови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генеративних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органів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рослин</w:t>
            </w:r>
            <w:proofErr w:type="spellEnd"/>
            <w:r w:rsidRPr="00782979">
              <w:t>.</w:t>
            </w:r>
          </w:p>
        </w:tc>
        <w:tc>
          <w:tcPr>
            <w:tcW w:w="851" w:type="dxa"/>
            <w:gridSpan w:val="2"/>
          </w:tcPr>
          <w:p w:rsidR="00502927" w:rsidRPr="00E428A2" w:rsidRDefault="00502927" w:rsidP="00782979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/>
          </w:tcPr>
          <w:p w:rsidR="00502927" w:rsidRPr="00E428A2" w:rsidRDefault="00502927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502927" w:rsidRPr="00C67355" w:rsidTr="00A238B3">
        <w:tc>
          <w:tcPr>
            <w:tcW w:w="2943" w:type="dxa"/>
            <w:gridSpan w:val="3"/>
          </w:tcPr>
          <w:p w:rsidR="00502927" w:rsidRDefault="00502927" w:rsidP="00782979">
            <w:pPr>
              <w:jc w:val="both"/>
              <w:rPr>
                <w:lang w:val="uk-UA"/>
              </w:rPr>
            </w:pPr>
            <w:r w:rsidRPr="00782979">
              <w:t xml:space="preserve">Тема </w:t>
            </w:r>
            <w:r>
              <w:rPr>
                <w:lang w:val="uk-UA"/>
              </w:rPr>
              <w:t>5</w:t>
            </w:r>
            <w:r w:rsidRPr="00782979">
              <w:t>. Морф</w:t>
            </w:r>
            <w:proofErr w:type="spellStart"/>
            <w:r>
              <w:rPr>
                <w:lang w:val="uk-UA"/>
              </w:rPr>
              <w:t>ологія</w:t>
            </w:r>
            <w:proofErr w:type="spellEnd"/>
            <w:r w:rsidRPr="00782979">
              <w:t xml:space="preserve"> та </w:t>
            </w:r>
            <w:proofErr w:type="spellStart"/>
            <w:r w:rsidRPr="00782979">
              <w:t>анатомія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генеративних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органів</w:t>
            </w:r>
            <w:proofErr w:type="spellEnd"/>
            <w:r w:rsidRPr="00782979">
              <w:t>: андроцей</w:t>
            </w:r>
            <w:r>
              <w:rPr>
                <w:lang w:val="uk-UA"/>
              </w:rPr>
              <w:t>,</w:t>
            </w:r>
            <w:r w:rsidRPr="00782979">
              <w:t xml:space="preserve"> </w:t>
            </w:r>
            <w:proofErr w:type="spellStart"/>
            <w:proofErr w:type="gramStart"/>
            <w:r w:rsidRPr="00782979">
              <w:t>г</w:t>
            </w:r>
            <w:proofErr w:type="gramEnd"/>
            <w:r w:rsidRPr="00782979">
              <w:t>інецей</w:t>
            </w:r>
            <w:proofErr w:type="spellEnd"/>
            <w:r>
              <w:rPr>
                <w:lang w:val="uk-UA"/>
              </w:rPr>
              <w:t>,</w:t>
            </w:r>
            <w:r w:rsidRPr="00782979">
              <w:t xml:space="preserve"> </w:t>
            </w:r>
            <w:proofErr w:type="spellStart"/>
            <w:r w:rsidRPr="00782979">
              <w:t>насінн</w:t>
            </w:r>
            <w:r>
              <w:rPr>
                <w:lang w:val="uk-UA"/>
              </w:rPr>
              <w:t>ий</w:t>
            </w:r>
            <w:proofErr w:type="spellEnd"/>
            <w:r w:rsidRPr="00782979">
              <w:t xml:space="preserve"> зачат</w:t>
            </w:r>
            <w:r>
              <w:rPr>
                <w:lang w:val="uk-UA"/>
              </w:rPr>
              <w:t>о</w:t>
            </w:r>
            <w:r w:rsidRPr="00782979">
              <w:t>к</w:t>
            </w:r>
            <w:r>
              <w:rPr>
                <w:lang w:val="uk-UA"/>
              </w:rPr>
              <w:t>,</w:t>
            </w:r>
            <w:r w:rsidRPr="00782979">
              <w:t xml:space="preserve"> </w:t>
            </w:r>
            <w:proofErr w:type="spellStart"/>
            <w:r w:rsidRPr="00782979">
              <w:t>зародко</w:t>
            </w:r>
            <w:proofErr w:type="spellEnd"/>
            <w:r>
              <w:rPr>
                <w:lang w:val="uk-UA"/>
              </w:rPr>
              <w:t>-</w:t>
            </w:r>
            <w:r w:rsidRPr="00782979">
              <w:t>в</w:t>
            </w:r>
            <w:proofErr w:type="spellStart"/>
            <w:r>
              <w:rPr>
                <w:lang w:val="uk-UA"/>
              </w:rPr>
              <w:t>ий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міш</w:t>
            </w:r>
            <w:proofErr w:type="spellEnd"/>
            <w:r>
              <w:rPr>
                <w:lang w:val="uk-UA"/>
              </w:rPr>
              <w:t>о</w:t>
            </w:r>
            <w:r w:rsidRPr="00782979">
              <w:t>к</w:t>
            </w:r>
            <w:r>
              <w:rPr>
                <w:lang w:val="uk-UA"/>
              </w:rPr>
              <w:t>.</w:t>
            </w:r>
            <w:r w:rsidRPr="00782979">
              <w:t xml:space="preserve"> </w:t>
            </w:r>
          </w:p>
          <w:p w:rsidR="00502927" w:rsidRPr="00782979" w:rsidRDefault="00502927" w:rsidP="0078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782979">
              <w:t>удов</w:t>
            </w:r>
            <w:r>
              <w:rPr>
                <w:lang w:val="uk-UA"/>
              </w:rPr>
              <w:t>а</w:t>
            </w:r>
            <w:r w:rsidRPr="00782979">
              <w:t xml:space="preserve"> </w:t>
            </w:r>
            <w:proofErr w:type="spellStart"/>
            <w:r w:rsidRPr="00782979">
              <w:t>плодів</w:t>
            </w:r>
            <w:proofErr w:type="spellEnd"/>
            <w:r w:rsidRPr="00782979">
              <w:t xml:space="preserve"> та </w:t>
            </w:r>
            <w:proofErr w:type="spellStart"/>
            <w:r w:rsidRPr="00782979">
              <w:t>насіння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однодольних</w:t>
            </w:r>
            <w:proofErr w:type="spellEnd"/>
            <w:r w:rsidRPr="00782979">
              <w:t xml:space="preserve"> </w:t>
            </w:r>
            <w:r>
              <w:rPr>
                <w:lang w:val="uk-UA"/>
              </w:rPr>
              <w:t>і</w:t>
            </w:r>
            <w:r w:rsidRPr="00782979">
              <w:t xml:space="preserve"> </w:t>
            </w:r>
            <w:proofErr w:type="spellStart"/>
            <w:r w:rsidRPr="00782979">
              <w:t>дводольних</w:t>
            </w:r>
            <w:proofErr w:type="spellEnd"/>
            <w:r w:rsidRPr="00782979">
              <w:t xml:space="preserve"> </w:t>
            </w:r>
            <w:proofErr w:type="spellStart"/>
            <w:r w:rsidRPr="00782979">
              <w:t>рослин</w:t>
            </w:r>
            <w:proofErr w:type="spellEnd"/>
            <w:r w:rsidRPr="00782979">
              <w:t>.</w:t>
            </w:r>
          </w:p>
        </w:tc>
        <w:tc>
          <w:tcPr>
            <w:tcW w:w="851" w:type="dxa"/>
            <w:gridSpan w:val="2"/>
          </w:tcPr>
          <w:p w:rsidR="00502927" w:rsidRPr="00E428A2" w:rsidRDefault="00502927" w:rsidP="00782979">
            <w:pPr>
              <w:ind w:right="-108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  <w:r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502927" w:rsidRPr="00E428A2" w:rsidRDefault="00502927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502927" w:rsidRPr="00E428A2" w:rsidRDefault="00502927" w:rsidP="00AE3913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753FD2" w:rsidRPr="00C67355" w:rsidTr="00A238B3">
        <w:tc>
          <w:tcPr>
            <w:tcW w:w="2943" w:type="dxa"/>
            <w:gridSpan w:val="3"/>
          </w:tcPr>
          <w:p w:rsidR="00753FD2" w:rsidRPr="00E428A2" w:rsidRDefault="00753FD2" w:rsidP="00395013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753FD2" w:rsidRPr="00E428A2" w:rsidRDefault="00753FD2" w:rsidP="00395013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753FD2" w:rsidRPr="00E428A2" w:rsidRDefault="00753FD2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753FD2" w:rsidRPr="00E428A2" w:rsidRDefault="00753FD2" w:rsidP="00502927">
            <w:pPr>
              <w:ind w:right="-100"/>
              <w:jc w:val="both"/>
              <w:rPr>
                <w:lang w:val="uk-UA"/>
              </w:rPr>
            </w:pPr>
          </w:p>
        </w:tc>
        <w:tc>
          <w:tcPr>
            <w:tcW w:w="981" w:type="dxa"/>
          </w:tcPr>
          <w:p w:rsidR="00753FD2" w:rsidRPr="00E428A2" w:rsidRDefault="00753FD2" w:rsidP="00502927">
            <w:pPr>
              <w:ind w:right="-100"/>
              <w:jc w:val="both"/>
              <w:rPr>
                <w:lang w:val="uk-UA"/>
              </w:rPr>
            </w:pPr>
          </w:p>
        </w:tc>
        <w:tc>
          <w:tcPr>
            <w:tcW w:w="981" w:type="dxa"/>
          </w:tcPr>
          <w:p w:rsidR="00753FD2" w:rsidRPr="00E428A2" w:rsidRDefault="00753FD2" w:rsidP="00502927">
            <w:pPr>
              <w:ind w:right="-100"/>
              <w:jc w:val="both"/>
              <w:rPr>
                <w:lang w:val="uk-UA"/>
              </w:rPr>
            </w:pPr>
          </w:p>
        </w:tc>
      </w:tr>
      <w:tr w:rsidR="00753FD2" w:rsidRPr="00C67355" w:rsidTr="00AE3913">
        <w:tc>
          <w:tcPr>
            <w:tcW w:w="9571" w:type="dxa"/>
            <w:gridSpan w:val="12"/>
          </w:tcPr>
          <w:p w:rsidR="00753FD2" w:rsidRPr="00E428A2" w:rsidRDefault="00753FD2" w:rsidP="00502927">
            <w:pPr>
              <w:ind w:left="-108" w:right="-100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модуль 2.</w:t>
            </w:r>
            <w:r w:rsidR="00502927" w:rsidRPr="00B6601D">
              <w:rPr>
                <w:b/>
                <w:szCs w:val="28"/>
              </w:rPr>
              <w:t xml:space="preserve"> Систематика </w:t>
            </w:r>
            <w:proofErr w:type="spellStart"/>
            <w:r w:rsidR="00502927" w:rsidRPr="00B6601D">
              <w:rPr>
                <w:b/>
                <w:szCs w:val="28"/>
              </w:rPr>
              <w:t>рослин</w:t>
            </w:r>
            <w:proofErr w:type="spellEnd"/>
          </w:p>
        </w:tc>
      </w:tr>
      <w:tr w:rsidR="00B42B8D" w:rsidRPr="000807F6" w:rsidTr="00A238B3">
        <w:tc>
          <w:tcPr>
            <w:tcW w:w="2943" w:type="dxa"/>
            <w:gridSpan w:val="3"/>
          </w:tcPr>
          <w:p w:rsidR="00B42B8D" w:rsidRDefault="00B42B8D" w:rsidP="00395013">
            <w:pPr>
              <w:jc w:val="both"/>
              <w:rPr>
                <w:szCs w:val="28"/>
                <w:lang w:val="uk-UA"/>
              </w:rPr>
            </w:pPr>
            <w:r w:rsidRPr="008173B7">
              <w:t>Тема 1.</w:t>
            </w:r>
            <w:r w:rsidRPr="00B6601D">
              <w:rPr>
                <w:b/>
                <w:szCs w:val="28"/>
              </w:rPr>
              <w:t xml:space="preserve"> </w:t>
            </w:r>
            <w:r w:rsidRPr="00502927">
              <w:rPr>
                <w:szCs w:val="28"/>
              </w:rPr>
              <w:t xml:space="preserve">Систематика </w:t>
            </w:r>
            <w:proofErr w:type="spellStart"/>
            <w:r w:rsidRPr="00502927">
              <w:rPr>
                <w:szCs w:val="28"/>
              </w:rPr>
              <w:t>вищих</w:t>
            </w:r>
            <w:proofErr w:type="spellEnd"/>
            <w:r w:rsidRPr="00502927">
              <w:rPr>
                <w:szCs w:val="28"/>
              </w:rPr>
              <w:t xml:space="preserve"> </w:t>
            </w:r>
            <w:proofErr w:type="spellStart"/>
            <w:r w:rsidRPr="00502927">
              <w:rPr>
                <w:szCs w:val="28"/>
              </w:rPr>
              <w:t>спорових</w:t>
            </w:r>
            <w:proofErr w:type="spellEnd"/>
            <w:r w:rsidRPr="00502927">
              <w:rPr>
                <w:szCs w:val="28"/>
              </w:rPr>
              <w:t xml:space="preserve"> </w:t>
            </w:r>
            <w:proofErr w:type="spellStart"/>
            <w:r w:rsidRPr="00502927">
              <w:rPr>
                <w:szCs w:val="28"/>
              </w:rPr>
              <w:t>рослин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:rsidR="00B42B8D" w:rsidRPr="000807F6" w:rsidRDefault="00B42B8D" w:rsidP="000807F6">
            <w:pPr>
              <w:rPr>
                <w:szCs w:val="28"/>
                <w:lang w:val="uk-UA"/>
              </w:rPr>
            </w:pPr>
            <w:r w:rsidRPr="000807F6">
              <w:rPr>
                <w:szCs w:val="28"/>
                <w:lang w:val="uk-UA"/>
              </w:rPr>
              <w:t>Відділ Мохоподібні (</w:t>
            </w:r>
            <w:proofErr w:type="spellStart"/>
            <w:r w:rsidRPr="003759A2">
              <w:rPr>
                <w:bCs/>
                <w:szCs w:val="28"/>
              </w:rPr>
              <w:t>Bryophyta</w:t>
            </w:r>
            <w:proofErr w:type="spellEnd"/>
            <w:r w:rsidRPr="000807F6">
              <w:rPr>
                <w:szCs w:val="28"/>
                <w:lang w:val="uk-UA"/>
              </w:rPr>
              <w:t>).</w:t>
            </w:r>
          </w:p>
          <w:p w:rsidR="00B42B8D" w:rsidRPr="000807F6" w:rsidRDefault="00B42B8D" w:rsidP="000807F6">
            <w:pPr>
              <w:tabs>
                <w:tab w:val="left" w:pos="6855"/>
              </w:tabs>
              <w:rPr>
                <w:bCs/>
                <w:szCs w:val="28"/>
                <w:lang w:val="uk-UA"/>
              </w:rPr>
            </w:pPr>
            <w:r w:rsidRPr="000807F6">
              <w:rPr>
                <w:szCs w:val="28"/>
                <w:lang w:val="uk-UA"/>
              </w:rPr>
              <w:t xml:space="preserve">Відділ </w:t>
            </w:r>
            <w:proofErr w:type="spellStart"/>
            <w:r w:rsidRPr="000807F6">
              <w:rPr>
                <w:bCs/>
                <w:szCs w:val="28"/>
                <w:lang w:val="uk-UA"/>
              </w:rPr>
              <w:t>Плауноподібні</w:t>
            </w:r>
            <w:proofErr w:type="spellEnd"/>
            <w:r w:rsidRPr="000807F6">
              <w:rPr>
                <w:bCs/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bCs/>
                <w:szCs w:val="28"/>
              </w:rPr>
              <w:t>Lycopodiophyta</w:t>
            </w:r>
            <w:proofErr w:type="spellEnd"/>
            <w:r w:rsidRPr="000807F6">
              <w:rPr>
                <w:bCs/>
                <w:szCs w:val="28"/>
                <w:lang w:val="uk-UA"/>
              </w:rPr>
              <w:t>)</w:t>
            </w:r>
          </w:p>
          <w:p w:rsidR="00B42B8D" w:rsidRPr="000807F6" w:rsidRDefault="00B42B8D" w:rsidP="000807F6">
            <w:pPr>
              <w:rPr>
                <w:bCs/>
                <w:szCs w:val="28"/>
                <w:lang w:val="uk-UA"/>
              </w:rPr>
            </w:pPr>
            <w:r w:rsidRPr="000807F6">
              <w:rPr>
                <w:szCs w:val="28"/>
                <w:lang w:val="uk-UA"/>
              </w:rPr>
              <w:t xml:space="preserve">Відділ </w:t>
            </w:r>
            <w:r w:rsidRPr="000807F6">
              <w:rPr>
                <w:bCs/>
                <w:szCs w:val="28"/>
                <w:lang w:val="uk-UA"/>
              </w:rPr>
              <w:t>Хвощеподібні (</w:t>
            </w:r>
            <w:proofErr w:type="spellStart"/>
            <w:r w:rsidRPr="003759A2">
              <w:rPr>
                <w:bCs/>
                <w:szCs w:val="28"/>
              </w:rPr>
              <w:t>Equisetophyta</w:t>
            </w:r>
            <w:proofErr w:type="spellEnd"/>
            <w:r w:rsidRPr="000807F6">
              <w:rPr>
                <w:bCs/>
                <w:szCs w:val="28"/>
                <w:lang w:val="uk-UA"/>
              </w:rPr>
              <w:t>).</w:t>
            </w:r>
          </w:p>
          <w:p w:rsidR="00B42B8D" w:rsidRPr="000807F6" w:rsidRDefault="00B42B8D" w:rsidP="000807F6">
            <w:pPr>
              <w:rPr>
                <w:lang w:val="uk-UA"/>
              </w:rPr>
            </w:pPr>
            <w:r w:rsidRPr="000807F6">
              <w:rPr>
                <w:szCs w:val="28"/>
                <w:lang w:val="uk-UA"/>
              </w:rPr>
              <w:t xml:space="preserve">Відділ </w:t>
            </w:r>
            <w:r w:rsidRPr="000807F6">
              <w:rPr>
                <w:bCs/>
                <w:szCs w:val="28"/>
                <w:lang w:val="uk-UA"/>
              </w:rPr>
              <w:t>Папоротеподібні (</w:t>
            </w:r>
            <w:proofErr w:type="spellStart"/>
            <w:r w:rsidRPr="003759A2">
              <w:rPr>
                <w:bCs/>
                <w:szCs w:val="28"/>
              </w:rPr>
              <w:t>Polypodiophyta</w:t>
            </w:r>
            <w:proofErr w:type="spellEnd"/>
            <w:r w:rsidRPr="000807F6">
              <w:rPr>
                <w:bCs/>
                <w:szCs w:val="28"/>
                <w:lang w:val="uk-UA"/>
              </w:rPr>
              <w:t>).</w:t>
            </w:r>
          </w:p>
        </w:tc>
        <w:tc>
          <w:tcPr>
            <w:tcW w:w="851" w:type="dxa"/>
            <w:gridSpan w:val="2"/>
          </w:tcPr>
          <w:p w:rsidR="00B42B8D" w:rsidRDefault="00B42B8D">
            <w:r w:rsidRPr="00F56D7F"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 w:val="restart"/>
          </w:tcPr>
          <w:p w:rsidR="00B42B8D" w:rsidRPr="00D02D2D" w:rsidRDefault="00B42B8D" w:rsidP="00532873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r w:rsidRPr="00D02D2D">
              <w:t xml:space="preserve">Кучерява Л.Ф., </w:t>
            </w:r>
            <w:proofErr w:type="spellStart"/>
            <w:r w:rsidRPr="00D02D2D">
              <w:t>Войтюк</w:t>
            </w:r>
            <w:proofErr w:type="spellEnd"/>
            <w:r w:rsidRPr="00D02D2D">
              <w:t xml:space="preserve"> Ю.О., </w:t>
            </w: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І. </w:t>
            </w:r>
            <w:proofErr w:type="spellStart"/>
            <w:r w:rsidRPr="00D02D2D">
              <w:t>Архегоніати</w:t>
            </w:r>
            <w:proofErr w:type="spellEnd"/>
            <w:r w:rsidRPr="00D02D2D">
              <w:t xml:space="preserve">. - к.: </w:t>
            </w:r>
            <w:proofErr w:type="spellStart"/>
            <w:r w:rsidRPr="00D02D2D">
              <w:t>Фітосоціоцентр</w:t>
            </w:r>
            <w:proofErr w:type="spellEnd"/>
            <w:r w:rsidRPr="00D02D2D">
              <w:t>, 1997.</w:t>
            </w:r>
          </w:p>
          <w:p w:rsidR="00B42B8D" w:rsidRPr="00D02D2D" w:rsidRDefault="00B42B8D" w:rsidP="00532873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567"/>
              </w:tabs>
              <w:ind w:left="0" w:firstLine="284"/>
              <w:rPr>
                <w:lang w:val="uk-UA"/>
              </w:rPr>
            </w:pPr>
            <w:r w:rsidRPr="00D02D2D">
              <w:rPr>
                <w:lang w:val="uk-UA"/>
              </w:rPr>
              <w:t xml:space="preserve">Мороз І.В., </w:t>
            </w:r>
            <w:proofErr w:type="spellStart"/>
            <w:r w:rsidRPr="00D02D2D">
              <w:rPr>
                <w:lang w:val="uk-UA"/>
              </w:rPr>
              <w:t>Гришко-Богменко</w:t>
            </w:r>
            <w:proofErr w:type="spellEnd"/>
            <w:r w:rsidRPr="00D02D2D">
              <w:rPr>
                <w:lang w:val="uk-UA"/>
              </w:rPr>
              <w:t xml:space="preserve"> Б.К. Ботаніка з основами екології: </w:t>
            </w:r>
            <w:proofErr w:type="spellStart"/>
            <w:r w:rsidRPr="00D02D2D">
              <w:rPr>
                <w:lang w:val="uk-UA"/>
              </w:rPr>
              <w:t>Навч</w:t>
            </w:r>
            <w:proofErr w:type="spellEnd"/>
            <w:r w:rsidRPr="00D02D2D">
              <w:rPr>
                <w:lang w:val="uk-UA"/>
              </w:rPr>
              <w:t xml:space="preserve">. </w:t>
            </w:r>
            <w:proofErr w:type="spellStart"/>
            <w:r w:rsidRPr="00D02D2D">
              <w:rPr>
                <w:lang w:val="uk-UA"/>
              </w:rPr>
              <w:t>посібник.-</w:t>
            </w:r>
            <w:proofErr w:type="spellEnd"/>
            <w:r w:rsidRPr="00D02D2D">
              <w:rPr>
                <w:lang w:val="uk-UA"/>
              </w:rPr>
              <w:t xml:space="preserve"> К.: Вища шк., 1994.</w:t>
            </w:r>
          </w:p>
          <w:p w:rsidR="00B42B8D" w:rsidRPr="00D02D2D" w:rsidRDefault="00B42B8D" w:rsidP="00532873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Морозюк</w:t>
            </w:r>
            <w:proofErr w:type="spellEnd"/>
            <w:r w:rsidRPr="00D02D2D">
              <w:t xml:space="preserve"> С., </w:t>
            </w:r>
            <w:proofErr w:type="spellStart"/>
            <w:r w:rsidRPr="00D02D2D">
              <w:t>Кустовська</w:t>
            </w:r>
            <w:proofErr w:type="spellEnd"/>
            <w:r w:rsidRPr="00D02D2D">
              <w:t xml:space="preserve"> А., </w:t>
            </w:r>
            <w:proofErr w:type="spellStart"/>
            <w:r w:rsidRPr="00D02D2D">
              <w:t>Оляніцька</w:t>
            </w:r>
            <w:proofErr w:type="spellEnd"/>
            <w:r w:rsidRPr="00D02D2D">
              <w:t xml:space="preserve"> Л., та </w:t>
            </w:r>
            <w:proofErr w:type="spellStart"/>
            <w:r w:rsidRPr="00D02D2D">
              <w:t>ін</w:t>
            </w:r>
            <w:proofErr w:type="spellEnd"/>
            <w:r w:rsidRPr="00D02D2D">
              <w:t xml:space="preserve">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</w:t>
            </w:r>
            <w:proofErr w:type="spellStart"/>
            <w:r w:rsidRPr="00D02D2D">
              <w:t>Лабораторні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заняття</w:t>
            </w:r>
            <w:proofErr w:type="spellEnd"/>
            <w:r w:rsidRPr="00D02D2D">
              <w:t xml:space="preserve">.- </w:t>
            </w:r>
            <w:proofErr w:type="spellStart"/>
            <w:r w:rsidRPr="00D02D2D">
              <w:t>Київ</w:t>
            </w:r>
            <w:proofErr w:type="spellEnd"/>
            <w:r w:rsidRPr="00D02D2D">
              <w:t xml:space="preserve">: </w:t>
            </w:r>
            <w:proofErr w:type="spellStart"/>
            <w:proofErr w:type="gramStart"/>
            <w:r w:rsidRPr="00D02D2D">
              <w:t>Соц</w:t>
            </w:r>
            <w:proofErr w:type="gramEnd"/>
            <w:r w:rsidRPr="00D02D2D">
              <w:t>іоцентр</w:t>
            </w:r>
            <w:proofErr w:type="spellEnd"/>
            <w:r w:rsidRPr="00D02D2D">
              <w:t>, 2001.</w:t>
            </w:r>
          </w:p>
          <w:p w:rsidR="00B42B8D" w:rsidRPr="00D02D2D" w:rsidRDefault="00B42B8D" w:rsidP="00532873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ІІ. </w:t>
            </w:r>
            <w:proofErr w:type="spellStart"/>
            <w:r w:rsidRPr="00D02D2D">
              <w:t>Покритонасінні</w:t>
            </w:r>
            <w:proofErr w:type="spellEnd"/>
            <w:r w:rsidRPr="00D02D2D">
              <w:t xml:space="preserve">. - К.: </w:t>
            </w:r>
            <w:proofErr w:type="spellStart"/>
            <w:r w:rsidRPr="00D02D2D">
              <w:t>Фітосоціоцентр</w:t>
            </w:r>
            <w:proofErr w:type="spellEnd"/>
            <w:r w:rsidRPr="00D02D2D">
              <w:t>, 1997.</w:t>
            </w:r>
          </w:p>
          <w:p w:rsidR="00B42B8D" w:rsidRPr="00D02D2D" w:rsidRDefault="00B42B8D" w:rsidP="00532873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В.А., Кучерява Л.Ф., </w:t>
            </w:r>
            <w:proofErr w:type="spellStart"/>
            <w:r w:rsidRPr="00D02D2D">
              <w:t>Погребенник</w:t>
            </w:r>
            <w:proofErr w:type="spellEnd"/>
            <w:r w:rsidRPr="00D02D2D">
              <w:t xml:space="preserve"> В.П.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</w:t>
            </w:r>
            <w:proofErr w:type="spellStart"/>
            <w:r w:rsidRPr="00D02D2D">
              <w:t>Лабораторний</w:t>
            </w:r>
            <w:proofErr w:type="spellEnd"/>
            <w:r w:rsidRPr="00D02D2D">
              <w:t xml:space="preserve"> практикум. - </w:t>
            </w:r>
            <w:proofErr w:type="spellStart"/>
            <w:r w:rsidRPr="00D02D2D">
              <w:t>Київ</w:t>
            </w:r>
            <w:proofErr w:type="spellEnd"/>
            <w:r w:rsidRPr="00D02D2D">
              <w:t xml:space="preserve">: </w:t>
            </w:r>
            <w:proofErr w:type="spellStart"/>
            <w:proofErr w:type="gramStart"/>
            <w:r w:rsidRPr="00D02D2D">
              <w:t>Соц</w:t>
            </w:r>
            <w:proofErr w:type="gramEnd"/>
            <w:r w:rsidRPr="00D02D2D">
              <w:t>іоцентр</w:t>
            </w:r>
            <w:proofErr w:type="spellEnd"/>
            <w:r w:rsidRPr="00D02D2D">
              <w:t>.- 2001.</w:t>
            </w:r>
          </w:p>
          <w:p w:rsidR="00B42B8D" w:rsidRPr="00E428A2" w:rsidRDefault="00B42B8D" w:rsidP="00FD1398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В.А., Липа О.Л.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: </w:t>
            </w:r>
            <w:proofErr w:type="spellStart"/>
            <w:proofErr w:type="gramStart"/>
            <w:r w:rsidRPr="00D02D2D">
              <w:t>П</w:t>
            </w:r>
            <w:proofErr w:type="gramEnd"/>
            <w:r w:rsidRPr="00D02D2D">
              <w:t>ідручник</w:t>
            </w:r>
            <w:proofErr w:type="spellEnd"/>
            <w:r w:rsidRPr="00D02D2D">
              <w:t xml:space="preserve"> для </w:t>
            </w:r>
            <w:proofErr w:type="spellStart"/>
            <w:r w:rsidRPr="00D02D2D">
              <w:t>вузів</w:t>
            </w:r>
            <w:proofErr w:type="spellEnd"/>
            <w:r w:rsidRPr="00D02D2D">
              <w:t xml:space="preserve">.- К.: </w:t>
            </w:r>
            <w:proofErr w:type="spellStart"/>
            <w:r w:rsidRPr="00D02D2D">
              <w:t>Вища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шк</w:t>
            </w:r>
            <w:proofErr w:type="spellEnd"/>
            <w:r w:rsidRPr="00D02D2D">
              <w:t>.- 1993.</w:t>
            </w: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C67355" w:rsidTr="00A238B3">
        <w:tc>
          <w:tcPr>
            <w:tcW w:w="2943" w:type="dxa"/>
            <w:gridSpan w:val="3"/>
          </w:tcPr>
          <w:p w:rsidR="00B42B8D" w:rsidRDefault="00B42B8D" w:rsidP="00502927">
            <w:pPr>
              <w:jc w:val="both"/>
              <w:rPr>
                <w:bCs/>
                <w:szCs w:val="28"/>
                <w:lang w:val="uk-UA"/>
              </w:rPr>
            </w:pPr>
            <w:r w:rsidRPr="008173B7">
              <w:t xml:space="preserve">Тема </w:t>
            </w:r>
            <w:r>
              <w:rPr>
                <w:lang w:val="uk-UA"/>
              </w:rPr>
              <w:t>2</w:t>
            </w:r>
            <w:r w:rsidRPr="008173B7">
              <w:t>.</w:t>
            </w:r>
            <w:r>
              <w:rPr>
                <w:b/>
                <w:bCs/>
                <w:szCs w:val="28"/>
              </w:rPr>
              <w:t xml:space="preserve"> </w:t>
            </w:r>
            <w:r w:rsidRPr="000807F6">
              <w:rPr>
                <w:bCs/>
                <w:szCs w:val="28"/>
              </w:rPr>
              <w:t xml:space="preserve">Систематика </w:t>
            </w:r>
            <w:proofErr w:type="spellStart"/>
            <w:r w:rsidRPr="000807F6">
              <w:rPr>
                <w:bCs/>
                <w:szCs w:val="28"/>
              </w:rPr>
              <w:t>насінних</w:t>
            </w:r>
            <w:proofErr w:type="spellEnd"/>
            <w:r w:rsidRPr="000807F6">
              <w:rPr>
                <w:bCs/>
                <w:szCs w:val="28"/>
              </w:rPr>
              <w:t xml:space="preserve"> </w:t>
            </w:r>
            <w:proofErr w:type="spellStart"/>
            <w:r w:rsidRPr="000807F6">
              <w:rPr>
                <w:bCs/>
                <w:szCs w:val="28"/>
              </w:rPr>
              <w:t>рослин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</w:p>
          <w:p w:rsidR="00B42B8D" w:rsidRDefault="00B42B8D" w:rsidP="000807F6">
            <w:pPr>
              <w:jc w:val="both"/>
              <w:rPr>
                <w:bCs/>
                <w:szCs w:val="28"/>
                <w:lang w:val="uk-UA"/>
              </w:rPr>
            </w:pPr>
            <w:r w:rsidRPr="008945C3">
              <w:rPr>
                <w:szCs w:val="28"/>
              </w:rPr>
              <w:t xml:space="preserve">Характеристика </w:t>
            </w:r>
            <w:proofErr w:type="spellStart"/>
            <w:r w:rsidRPr="003759A2">
              <w:rPr>
                <w:szCs w:val="28"/>
              </w:rPr>
              <w:t>відділу</w:t>
            </w:r>
            <w:proofErr w:type="spellEnd"/>
            <w:r w:rsidRPr="003759A2">
              <w:rPr>
                <w:szCs w:val="28"/>
              </w:rPr>
              <w:t xml:space="preserve"> </w:t>
            </w:r>
            <w:proofErr w:type="spellStart"/>
            <w:r w:rsidRPr="003759A2">
              <w:rPr>
                <w:bCs/>
                <w:szCs w:val="28"/>
              </w:rPr>
              <w:t>Сосноподібні</w:t>
            </w:r>
            <w:proofErr w:type="spellEnd"/>
            <w:r w:rsidRPr="003759A2">
              <w:rPr>
                <w:bCs/>
                <w:szCs w:val="28"/>
              </w:rPr>
              <w:t xml:space="preserve"> </w:t>
            </w:r>
            <w:proofErr w:type="spellStart"/>
            <w:r w:rsidRPr="003759A2">
              <w:rPr>
                <w:bCs/>
                <w:szCs w:val="28"/>
              </w:rPr>
              <w:t>або</w:t>
            </w:r>
            <w:proofErr w:type="spellEnd"/>
            <w:r w:rsidRPr="003759A2">
              <w:rPr>
                <w:bCs/>
                <w:szCs w:val="28"/>
              </w:rPr>
              <w:t xml:space="preserve"> </w:t>
            </w:r>
            <w:proofErr w:type="spellStart"/>
            <w:r w:rsidRPr="003759A2">
              <w:rPr>
                <w:bCs/>
                <w:szCs w:val="28"/>
              </w:rPr>
              <w:t>Голона</w:t>
            </w:r>
            <w:proofErr w:type="spellEnd"/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3759A2">
              <w:rPr>
                <w:bCs/>
                <w:szCs w:val="28"/>
              </w:rPr>
              <w:t>сінні</w:t>
            </w:r>
            <w:proofErr w:type="spellEnd"/>
            <w:r w:rsidRPr="003759A2">
              <w:rPr>
                <w:bCs/>
                <w:szCs w:val="28"/>
              </w:rPr>
              <w:t xml:space="preserve"> (</w:t>
            </w:r>
            <w:proofErr w:type="spellStart"/>
            <w:r w:rsidRPr="003759A2">
              <w:rPr>
                <w:bCs/>
                <w:szCs w:val="28"/>
              </w:rPr>
              <w:t>Pinophyta</w:t>
            </w:r>
            <w:proofErr w:type="spellEnd"/>
            <w:r w:rsidRPr="003759A2">
              <w:rPr>
                <w:bCs/>
                <w:szCs w:val="28"/>
              </w:rPr>
              <w:t xml:space="preserve">). </w:t>
            </w:r>
          </w:p>
          <w:p w:rsidR="00B42B8D" w:rsidRPr="000807F6" w:rsidRDefault="00B42B8D" w:rsidP="000807F6">
            <w:pPr>
              <w:jc w:val="both"/>
              <w:rPr>
                <w:szCs w:val="28"/>
                <w:lang w:val="uk-UA"/>
              </w:rPr>
            </w:pPr>
            <w:r w:rsidRPr="000807F6">
              <w:rPr>
                <w:szCs w:val="28"/>
                <w:lang w:val="uk-UA"/>
              </w:rPr>
              <w:t>Клас</w:t>
            </w:r>
            <w:r>
              <w:rPr>
                <w:szCs w:val="28"/>
                <w:lang w:val="uk-UA"/>
              </w:rPr>
              <w:t>и</w:t>
            </w:r>
            <w:r w:rsidRPr="000807F6">
              <w:rPr>
                <w:szCs w:val="28"/>
                <w:lang w:val="uk-UA"/>
              </w:rPr>
              <w:t xml:space="preserve"> </w:t>
            </w:r>
            <w:proofErr w:type="spellStart"/>
            <w:r w:rsidRPr="000807F6">
              <w:rPr>
                <w:szCs w:val="28"/>
                <w:lang w:val="uk-UA"/>
              </w:rPr>
              <w:t>Гінкговидні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Ginkgo</w:t>
            </w:r>
            <w:proofErr w:type="spellEnd"/>
            <w:r>
              <w:rPr>
                <w:szCs w:val="28"/>
                <w:lang w:val="uk-UA"/>
              </w:rPr>
              <w:t>-</w:t>
            </w:r>
            <w:proofErr w:type="spellStart"/>
            <w:r w:rsidRPr="003759A2">
              <w:rPr>
                <w:szCs w:val="28"/>
              </w:rPr>
              <w:t>psida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 xml:space="preserve"> і </w:t>
            </w:r>
            <w:proofErr w:type="spellStart"/>
            <w:r w:rsidRPr="000807F6">
              <w:rPr>
                <w:szCs w:val="28"/>
                <w:lang w:val="uk-UA"/>
              </w:rPr>
              <w:t>Гнетовидні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Gnetopsida</w:t>
            </w:r>
            <w:proofErr w:type="spellEnd"/>
            <w:r w:rsidRPr="000807F6">
              <w:rPr>
                <w:szCs w:val="28"/>
                <w:lang w:val="uk-UA"/>
              </w:rPr>
              <w:t>).</w:t>
            </w:r>
          </w:p>
          <w:p w:rsidR="00B42B8D" w:rsidRPr="000E0B4B" w:rsidRDefault="00B42B8D" w:rsidP="000807F6">
            <w:pPr>
              <w:jc w:val="both"/>
              <w:rPr>
                <w:szCs w:val="28"/>
                <w:lang w:val="uk-UA"/>
              </w:rPr>
            </w:pPr>
            <w:r w:rsidRPr="000E0B4B">
              <w:rPr>
                <w:szCs w:val="28"/>
                <w:lang w:val="uk-UA"/>
              </w:rPr>
              <w:t xml:space="preserve">Клас </w:t>
            </w:r>
            <w:proofErr w:type="spellStart"/>
            <w:r w:rsidRPr="000E0B4B">
              <w:rPr>
                <w:szCs w:val="28"/>
                <w:lang w:val="uk-UA"/>
              </w:rPr>
              <w:t>Сосновидні</w:t>
            </w:r>
            <w:proofErr w:type="spellEnd"/>
            <w:r w:rsidRPr="000E0B4B">
              <w:rPr>
                <w:szCs w:val="28"/>
                <w:lang w:val="uk-UA"/>
              </w:rPr>
              <w:t xml:space="preserve"> або </w:t>
            </w:r>
            <w:proofErr w:type="spellStart"/>
            <w:r w:rsidRPr="000E0B4B">
              <w:rPr>
                <w:szCs w:val="28"/>
                <w:lang w:val="uk-UA"/>
              </w:rPr>
              <w:t>Пінопсиди</w:t>
            </w:r>
            <w:proofErr w:type="spellEnd"/>
            <w:r w:rsidRPr="000E0B4B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Pinopsida</w:t>
            </w:r>
            <w:proofErr w:type="spellEnd"/>
            <w:r w:rsidRPr="000E0B4B">
              <w:rPr>
                <w:szCs w:val="28"/>
                <w:lang w:val="uk-UA"/>
              </w:rPr>
              <w:t>).</w:t>
            </w:r>
          </w:p>
          <w:p w:rsidR="00B42B8D" w:rsidRPr="000807F6" w:rsidRDefault="00B42B8D" w:rsidP="000807F6">
            <w:pPr>
              <w:jc w:val="both"/>
            </w:pPr>
            <w:proofErr w:type="spellStart"/>
            <w:r w:rsidRPr="003759A2">
              <w:rPr>
                <w:bCs/>
                <w:szCs w:val="28"/>
              </w:rPr>
              <w:t>Загальна</w:t>
            </w:r>
            <w:proofErr w:type="spellEnd"/>
            <w:r w:rsidRPr="003759A2">
              <w:rPr>
                <w:bCs/>
                <w:szCs w:val="28"/>
              </w:rPr>
              <w:t xml:space="preserve"> характеристика </w:t>
            </w:r>
            <w:proofErr w:type="spellStart"/>
            <w:r w:rsidRPr="003759A2">
              <w:rPr>
                <w:bCs/>
                <w:szCs w:val="28"/>
              </w:rPr>
              <w:t>відділу</w:t>
            </w:r>
            <w:proofErr w:type="spellEnd"/>
            <w:r w:rsidRPr="003759A2">
              <w:rPr>
                <w:bCs/>
                <w:szCs w:val="28"/>
              </w:rPr>
              <w:t xml:space="preserve"> </w:t>
            </w:r>
            <w:proofErr w:type="spellStart"/>
            <w:r w:rsidRPr="003759A2">
              <w:rPr>
                <w:bCs/>
                <w:szCs w:val="28"/>
              </w:rPr>
              <w:t>Покритоніснні</w:t>
            </w:r>
            <w:proofErr w:type="spellEnd"/>
            <w:r w:rsidRPr="000C02C2">
              <w:rPr>
                <w:bCs/>
                <w:szCs w:val="28"/>
              </w:rPr>
              <w:t xml:space="preserve"> (</w:t>
            </w:r>
            <w:proofErr w:type="spellStart"/>
            <w:r>
              <w:rPr>
                <w:bCs/>
                <w:szCs w:val="28"/>
                <w:lang w:val="en-US"/>
              </w:rPr>
              <w:t>Magnoliophyta</w:t>
            </w:r>
            <w:proofErr w:type="spellEnd"/>
            <w:r w:rsidRPr="000C02C2">
              <w:rPr>
                <w:bCs/>
                <w:szCs w:val="28"/>
              </w:rPr>
              <w:t>)</w:t>
            </w:r>
            <w:r w:rsidRPr="003759A2">
              <w:rPr>
                <w:bCs/>
                <w:szCs w:val="28"/>
              </w:rPr>
              <w:t xml:space="preserve">. </w:t>
            </w:r>
          </w:p>
        </w:tc>
        <w:tc>
          <w:tcPr>
            <w:tcW w:w="851" w:type="dxa"/>
            <w:gridSpan w:val="2"/>
          </w:tcPr>
          <w:p w:rsidR="00B42B8D" w:rsidRDefault="00B42B8D">
            <w:r w:rsidRPr="00F56D7F"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C67355" w:rsidTr="00A238B3">
        <w:tc>
          <w:tcPr>
            <w:tcW w:w="2943" w:type="dxa"/>
            <w:gridSpan w:val="3"/>
          </w:tcPr>
          <w:p w:rsidR="00B42B8D" w:rsidRDefault="00B42B8D" w:rsidP="00502927">
            <w:pPr>
              <w:jc w:val="both"/>
              <w:rPr>
                <w:szCs w:val="28"/>
                <w:lang w:val="uk-UA"/>
              </w:rPr>
            </w:pPr>
            <w:r w:rsidRPr="008173B7">
              <w:t xml:space="preserve">Тема </w:t>
            </w:r>
            <w:r>
              <w:rPr>
                <w:lang w:val="uk-UA"/>
              </w:rPr>
              <w:t>3</w:t>
            </w:r>
            <w:r w:rsidRPr="008173B7">
              <w:t>.</w:t>
            </w:r>
            <w:r w:rsidRPr="00452014">
              <w:rPr>
                <w:b/>
                <w:szCs w:val="28"/>
              </w:rPr>
              <w:t xml:space="preserve"> </w:t>
            </w:r>
            <w:r w:rsidRPr="000807F6">
              <w:rPr>
                <w:szCs w:val="28"/>
              </w:rPr>
              <w:t xml:space="preserve">Систематика </w:t>
            </w:r>
            <w:proofErr w:type="spellStart"/>
            <w:r w:rsidRPr="000807F6">
              <w:rPr>
                <w:szCs w:val="28"/>
              </w:rPr>
              <w:t>відділу</w:t>
            </w:r>
            <w:proofErr w:type="spellEnd"/>
            <w:r w:rsidRPr="000807F6">
              <w:rPr>
                <w:szCs w:val="28"/>
              </w:rPr>
              <w:t xml:space="preserve"> </w:t>
            </w:r>
            <w:proofErr w:type="spellStart"/>
            <w:r w:rsidRPr="000807F6">
              <w:rPr>
                <w:szCs w:val="28"/>
              </w:rPr>
              <w:t>Покритонасінні</w:t>
            </w:r>
            <w:proofErr w:type="spellEnd"/>
            <w:r w:rsidRPr="000807F6">
              <w:rPr>
                <w:szCs w:val="28"/>
              </w:rPr>
              <w:t>.</w:t>
            </w:r>
          </w:p>
          <w:p w:rsidR="00B42B8D" w:rsidRDefault="00B42B8D" w:rsidP="006F0813">
            <w:pPr>
              <w:rPr>
                <w:szCs w:val="28"/>
                <w:lang w:val="uk-UA"/>
              </w:rPr>
            </w:pPr>
            <w:r w:rsidRPr="000807F6">
              <w:rPr>
                <w:bCs/>
                <w:szCs w:val="28"/>
                <w:lang w:val="uk-UA"/>
              </w:rPr>
              <w:t>Клас Дводольні (</w:t>
            </w:r>
            <w:proofErr w:type="spellStart"/>
            <w:r w:rsidRPr="003759A2">
              <w:rPr>
                <w:bCs/>
                <w:szCs w:val="28"/>
              </w:rPr>
              <w:t>Magnoliopsida</w:t>
            </w:r>
            <w:proofErr w:type="spellEnd"/>
            <w:r w:rsidRPr="000807F6">
              <w:rPr>
                <w:bCs/>
                <w:szCs w:val="28"/>
                <w:lang w:val="uk-UA"/>
              </w:rPr>
              <w:t>).</w:t>
            </w:r>
            <w:r w:rsidRPr="000807F6">
              <w:rPr>
                <w:szCs w:val="28"/>
                <w:lang w:val="uk-UA"/>
              </w:rPr>
              <w:t xml:space="preserve"> </w:t>
            </w:r>
          </w:p>
          <w:p w:rsidR="00B42B8D" w:rsidRPr="006F0813" w:rsidRDefault="00B42B8D" w:rsidP="000807F6">
            <w:pPr>
              <w:jc w:val="both"/>
              <w:rPr>
                <w:szCs w:val="28"/>
                <w:lang w:val="uk-UA"/>
              </w:rPr>
            </w:pPr>
            <w:r w:rsidRPr="000807F6">
              <w:rPr>
                <w:szCs w:val="28"/>
                <w:lang w:val="uk-UA"/>
              </w:rPr>
              <w:t>Підклас</w:t>
            </w:r>
            <w:r>
              <w:rPr>
                <w:szCs w:val="28"/>
                <w:lang w:val="uk-UA"/>
              </w:rPr>
              <w:t>и</w:t>
            </w:r>
            <w:r w:rsidRPr="000807F6">
              <w:rPr>
                <w:szCs w:val="28"/>
                <w:lang w:val="uk-UA"/>
              </w:rPr>
              <w:t xml:space="preserve"> </w:t>
            </w:r>
            <w:proofErr w:type="spellStart"/>
            <w:r w:rsidRPr="000807F6">
              <w:rPr>
                <w:szCs w:val="28"/>
                <w:lang w:val="uk-UA"/>
              </w:rPr>
              <w:t>Магноліїди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Magnoliidae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 xml:space="preserve">, </w:t>
            </w:r>
            <w:proofErr w:type="spellStart"/>
            <w:r w:rsidRPr="000807F6">
              <w:rPr>
                <w:szCs w:val="28"/>
                <w:lang w:val="uk-UA"/>
              </w:rPr>
              <w:t>Ранункуліди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Ranunculidae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>,</w:t>
            </w:r>
            <w:r w:rsidRPr="000807F6">
              <w:rPr>
                <w:szCs w:val="28"/>
                <w:lang w:val="uk-UA"/>
              </w:rPr>
              <w:t xml:space="preserve"> Гвоздико</w:t>
            </w:r>
            <w:r>
              <w:rPr>
                <w:szCs w:val="28"/>
                <w:lang w:val="uk-UA"/>
              </w:rPr>
              <w:t>-</w:t>
            </w:r>
            <w:r w:rsidRPr="000807F6">
              <w:rPr>
                <w:szCs w:val="28"/>
                <w:lang w:val="uk-UA"/>
              </w:rPr>
              <w:t>видні (</w:t>
            </w:r>
            <w:proofErr w:type="spellStart"/>
            <w:r w:rsidRPr="003759A2">
              <w:rPr>
                <w:szCs w:val="28"/>
              </w:rPr>
              <w:t>Caryophyllidae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>,</w:t>
            </w:r>
            <w:r w:rsidRPr="000807F6">
              <w:rPr>
                <w:szCs w:val="28"/>
                <w:lang w:val="uk-UA"/>
              </w:rPr>
              <w:t xml:space="preserve"> </w:t>
            </w:r>
            <w:proofErr w:type="spellStart"/>
            <w:r w:rsidRPr="000807F6">
              <w:rPr>
                <w:szCs w:val="28"/>
                <w:lang w:val="uk-UA"/>
              </w:rPr>
              <w:t>Диленіїди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Dilleniidae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 xml:space="preserve">, </w:t>
            </w:r>
            <w:proofErr w:type="spellStart"/>
            <w:r w:rsidRPr="000807F6">
              <w:rPr>
                <w:szCs w:val="28"/>
                <w:lang w:val="uk-UA"/>
              </w:rPr>
              <w:t>Розиди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Rosidae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>,</w:t>
            </w:r>
            <w:r w:rsidRPr="000807F6">
              <w:rPr>
                <w:szCs w:val="28"/>
                <w:lang w:val="uk-UA"/>
              </w:rPr>
              <w:t xml:space="preserve">  </w:t>
            </w:r>
            <w:proofErr w:type="spellStart"/>
            <w:r w:rsidRPr="000807F6">
              <w:rPr>
                <w:szCs w:val="28"/>
                <w:lang w:val="uk-UA"/>
              </w:rPr>
              <w:t>Ламіїди</w:t>
            </w:r>
            <w:proofErr w:type="spellEnd"/>
            <w:r w:rsidRPr="000807F6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Lamiidae</w:t>
            </w:r>
            <w:proofErr w:type="spellEnd"/>
            <w:r w:rsidRPr="000807F6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>,</w:t>
            </w:r>
            <w:r w:rsidRPr="000807F6">
              <w:rPr>
                <w:szCs w:val="28"/>
                <w:lang w:val="uk-UA"/>
              </w:rPr>
              <w:t xml:space="preserve"> </w:t>
            </w:r>
            <w:proofErr w:type="spellStart"/>
            <w:r w:rsidRPr="006F0813">
              <w:rPr>
                <w:szCs w:val="28"/>
                <w:lang w:val="uk-UA"/>
              </w:rPr>
              <w:t>Астериди</w:t>
            </w:r>
            <w:proofErr w:type="spellEnd"/>
            <w:r w:rsidRPr="006F0813">
              <w:rPr>
                <w:szCs w:val="28"/>
                <w:lang w:val="uk-UA"/>
              </w:rPr>
              <w:t xml:space="preserve"> </w:t>
            </w:r>
            <w:r w:rsidRPr="006F0813">
              <w:rPr>
                <w:szCs w:val="28"/>
                <w:lang w:val="uk-UA"/>
              </w:rPr>
              <w:lastRenderedPageBreak/>
              <w:t>(</w:t>
            </w:r>
            <w:proofErr w:type="spellStart"/>
            <w:r w:rsidRPr="003759A2">
              <w:rPr>
                <w:szCs w:val="28"/>
              </w:rPr>
              <w:t>Asteridae</w:t>
            </w:r>
            <w:proofErr w:type="spellEnd"/>
            <w:r w:rsidRPr="006F0813">
              <w:rPr>
                <w:szCs w:val="28"/>
                <w:lang w:val="uk-UA"/>
              </w:rPr>
              <w:t>).</w:t>
            </w:r>
          </w:p>
          <w:p w:rsidR="00B42B8D" w:rsidRPr="000E0B4B" w:rsidRDefault="00B42B8D" w:rsidP="006F0813">
            <w:pPr>
              <w:jc w:val="both"/>
              <w:rPr>
                <w:lang w:val="uk-UA"/>
              </w:rPr>
            </w:pPr>
            <w:r w:rsidRPr="000E0B4B">
              <w:rPr>
                <w:bCs/>
                <w:szCs w:val="28"/>
                <w:lang w:val="uk-UA"/>
              </w:rPr>
              <w:t xml:space="preserve">Клас Однодольні або </w:t>
            </w:r>
            <w:proofErr w:type="spellStart"/>
            <w:r w:rsidRPr="000E0B4B">
              <w:rPr>
                <w:bCs/>
                <w:szCs w:val="28"/>
                <w:lang w:val="uk-UA"/>
              </w:rPr>
              <w:t>Лілієвидні</w:t>
            </w:r>
            <w:proofErr w:type="spellEnd"/>
            <w:r w:rsidRPr="000E0B4B">
              <w:rPr>
                <w:bCs/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bCs/>
                <w:szCs w:val="28"/>
              </w:rPr>
              <w:t>Liliopsida</w:t>
            </w:r>
            <w:proofErr w:type="spellEnd"/>
            <w:r w:rsidRPr="000E0B4B">
              <w:rPr>
                <w:bCs/>
                <w:szCs w:val="28"/>
                <w:lang w:val="uk-UA"/>
              </w:rPr>
              <w:t>).</w:t>
            </w:r>
            <w:r w:rsidRPr="000E0B4B">
              <w:rPr>
                <w:szCs w:val="28"/>
                <w:lang w:val="uk-UA"/>
              </w:rPr>
              <w:t xml:space="preserve"> Підклас</w:t>
            </w:r>
            <w:r>
              <w:rPr>
                <w:szCs w:val="28"/>
                <w:lang w:val="uk-UA"/>
              </w:rPr>
              <w:t>и</w:t>
            </w:r>
            <w:r w:rsidRPr="000E0B4B">
              <w:rPr>
                <w:szCs w:val="28"/>
                <w:lang w:val="uk-UA"/>
              </w:rPr>
              <w:t xml:space="preserve"> </w:t>
            </w:r>
            <w:proofErr w:type="spellStart"/>
            <w:r w:rsidRPr="000E0B4B">
              <w:rPr>
                <w:szCs w:val="28"/>
                <w:lang w:val="uk-UA"/>
              </w:rPr>
              <w:t>Алісматиди</w:t>
            </w:r>
            <w:proofErr w:type="spellEnd"/>
            <w:r w:rsidRPr="000E0B4B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Alismatidae</w:t>
            </w:r>
            <w:proofErr w:type="spellEnd"/>
            <w:r w:rsidRPr="000E0B4B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 xml:space="preserve">, </w:t>
            </w:r>
            <w:proofErr w:type="spellStart"/>
            <w:r w:rsidRPr="000E0B4B">
              <w:rPr>
                <w:szCs w:val="28"/>
                <w:lang w:val="uk-UA"/>
              </w:rPr>
              <w:t>Ліліїди</w:t>
            </w:r>
            <w:proofErr w:type="spellEnd"/>
            <w:r w:rsidRPr="000E0B4B">
              <w:rPr>
                <w:szCs w:val="28"/>
                <w:lang w:val="uk-UA"/>
              </w:rPr>
              <w:t xml:space="preserve"> (</w:t>
            </w:r>
            <w:proofErr w:type="spellStart"/>
            <w:r w:rsidRPr="003759A2">
              <w:rPr>
                <w:szCs w:val="28"/>
              </w:rPr>
              <w:t>Liliidae</w:t>
            </w:r>
            <w:proofErr w:type="spellEnd"/>
            <w:r w:rsidRPr="000E0B4B">
              <w:rPr>
                <w:szCs w:val="28"/>
                <w:lang w:val="uk-UA"/>
              </w:rPr>
              <w:t>).</w:t>
            </w:r>
          </w:p>
        </w:tc>
        <w:tc>
          <w:tcPr>
            <w:tcW w:w="851" w:type="dxa"/>
            <w:gridSpan w:val="2"/>
          </w:tcPr>
          <w:p w:rsidR="00B42B8D" w:rsidRDefault="00B42B8D">
            <w:r w:rsidRPr="00F56D7F">
              <w:rPr>
                <w:lang w:val="uk-UA"/>
              </w:rPr>
              <w:lastRenderedPageBreak/>
              <w:t>лекція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C67355" w:rsidTr="00A238B3">
        <w:tc>
          <w:tcPr>
            <w:tcW w:w="2943" w:type="dxa"/>
            <w:gridSpan w:val="3"/>
          </w:tcPr>
          <w:p w:rsidR="00B42B8D" w:rsidRPr="00E428A2" w:rsidRDefault="00B42B8D" w:rsidP="00532873">
            <w:pPr>
              <w:jc w:val="both"/>
              <w:rPr>
                <w:lang w:val="uk-UA"/>
              </w:rPr>
            </w:pPr>
            <w:r w:rsidRPr="008173B7">
              <w:lastRenderedPageBreak/>
              <w:t xml:space="preserve">Тема </w:t>
            </w:r>
            <w:r>
              <w:rPr>
                <w:lang w:val="uk-UA"/>
              </w:rPr>
              <w:t>4</w:t>
            </w:r>
            <w:r w:rsidRPr="008173B7">
              <w:t>.</w:t>
            </w:r>
            <w:r w:rsidRPr="00236CF9">
              <w:rPr>
                <w:bCs/>
              </w:rPr>
              <w:t xml:space="preserve"> </w:t>
            </w:r>
            <w:proofErr w:type="spellStart"/>
            <w:r w:rsidRPr="00236CF9">
              <w:rPr>
                <w:bCs/>
              </w:rPr>
              <w:t>Загальна</w:t>
            </w:r>
            <w:proofErr w:type="spellEnd"/>
            <w:r w:rsidRPr="00236CF9">
              <w:rPr>
                <w:bCs/>
              </w:rPr>
              <w:t xml:space="preserve"> характеристика, </w:t>
            </w:r>
            <w:proofErr w:type="spellStart"/>
            <w:r w:rsidRPr="00236CF9">
              <w:rPr>
                <w:bCs/>
              </w:rPr>
              <w:t>головні</w:t>
            </w:r>
            <w:proofErr w:type="spellEnd"/>
            <w:r w:rsidRPr="00236CF9">
              <w:rPr>
                <w:bCs/>
              </w:rPr>
              <w:t xml:space="preserve"> </w:t>
            </w:r>
            <w:proofErr w:type="spellStart"/>
            <w:r w:rsidRPr="00236CF9">
              <w:rPr>
                <w:bCs/>
              </w:rPr>
              <w:t>ознаки</w:t>
            </w:r>
            <w:proofErr w:type="spellEnd"/>
            <w:r>
              <w:rPr>
                <w:bCs/>
                <w:lang w:val="uk-UA"/>
              </w:rPr>
              <w:t xml:space="preserve"> та визначення </w:t>
            </w:r>
            <w:proofErr w:type="spellStart"/>
            <w:r>
              <w:rPr>
                <w:bCs/>
              </w:rPr>
              <w:t>архегональних</w:t>
            </w:r>
            <w:proofErr w:type="spellEnd"/>
            <w:r>
              <w:rPr>
                <w:bCs/>
                <w:lang w:val="uk-UA"/>
              </w:rPr>
              <w:t xml:space="preserve"> рослин</w:t>
            </w:r>
            <w:r w:rsidRPr="00236CF9">
              <w:rPr>
                <w:bCs/>
              </w:rPr>
              <w:t>.</w:t>
            </w:r>
          </w:p>
        </w:tc>
        <w:tc>
          <w:tcPr>
            <w:tcW w:w="851" w:type="dxa"/>
            <w:gridSpan w:val="2"/>
          </w:tcPr>
          <w:p w:rsidR="00B42B8D" w:rsidRDefault="00B42B8D" w:rsidP="00532873">
            <w:pPr>
              <w:ind w:right="-108"/>
            </w:pPr>
            <w:proofErr w:type="spellStart"/>
            <w:r w:rsidRPr="003B4964">
              <w:rPr>
                <w:lang w:val="uk-UA"/>
              </w:rPr>
              <w:t>лаб</w:t>
            </w:r>
            <w:proofErr w:type="spellEnd"/>
            <w:r w:rsidRPr="003B4964"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C67355" w:rsidTr="00A238B3">
        <w:tc>
          <w:tcPr>
            <w:tcW w:w="2943" w:type="dxa"/>
            <w:gridSpan w:val="3"/>
          </w:tcPr>
          <w:p w:rsidR="00B42B8D" w:rsidRPr="00E428A2" w:rsidRDefault="00B42B8D" w:rsidP="00532873">
            <w:pPr>
              <w:jc w:val="both"/>
              <w:rPr>
                <w:lang w:val="uk-UA"/>
              </w:rPr>
            </w:pPr>
            <w:r w:rsidRPr="008173B7">
              <w:t xml:space="preserve">Тема </w:t>
            </w:r>
            <w:r>
              <w:rPr>
                <w:lang w:val="uk-UA"/>
              </w:rPr>
              <w:t>5</w:t>
            </w:r>
            <w:r w:rsidRPr="008173B7">
              <w:t>.</w:t>
            </w:r>
            <w:r w:rsidRPr="00236CF9">
              <w:rPr>
                <w:bCs/>
              </w:rPr>
              <w:t xml:space="preserve"> </w:t>
            </w:r>
            <w:proofErr w:type="spellStart"/>
            <w:r w:rsidRPr="00236CF9">
              <w:rPr>
                <w:bCs/>
              </w:rPr>
              <w:t>Загальна</w:t>
            </w:r>
            <w:proofErr w:type="spellEnd"/>
            <w:r w:rsidRPr="00236CF9">
              <w:rPr>
                <w:bCs/>
              </w:rPr>
              <w:t xml:space="preserve"> характеристика, </w:t>
            </w:r>
            <w:proofErr w:type="spellStart"/>
            <w:r w:rsidRPr="00236CF9">
              <w:rPr>
                <w:bCs/>
              </w:rPr>
              <w:t>головні</w:t>
            </w:r>
            <w:proofErr w:type="spellEnd"/>
            <w:r w:rsidRPr="00236CF9">
              <w:rPr>
                <w:bCs/>
              </w:rPr>
              <w:t xml:space="preserve"> </w:t>
            </w:r>
            <w:proofErr w:type="spellStart"/>
            <w:r w:rsidRPr="00236CF9">
              <w:rPr>
                <w:bCs/>
              </w:rPr>
              <w:t>ознаки</w:t>
            </w:r>
            <w:proofErr w:type="spellEnd"/>
            <w:r>
              <w:rPr>
                <w:bCs/>
                <w:lang w:val="uk-UA"/>
              </w:rPr>
              <w:t xml:space="preserve"> та визначення </w:t>
            </w:r>
            <w:proofErr w:type="spellStart"/>
            <w:r w:rsidRPr="00236CF9">
              <w:rPr>
                <w:bCs/>
              </w:rPr>
              <w:t>Покритонасінн</w:t>
            </w:r>
            <w:r>
              <w:rPr>
                <w:bCs/>
                <w:lang w:val="uk-UA"/>
              </w:rPr>
              <w:t>их</w:t>
            </w:r>
            <w:proofErr w:type="spellEnd"/>
            <w:r w:rsidRPr="00236CF9">
              <w:rPr>
                <w:bCs/>
              </w:rPr>
              <w:t xml:space="preserve"> (</w:t>
            </w:r>
            <w:proofErr w:type="spellStart"/>
            <w:r w:rsidRPr="00236CF9">
              <w:rPr>
                <w:bCs/>
                <w:lang w:val="en-US"/>
              </w:rPr>
              <w:t>Magnoliophyta</w:t>
            </w:r>
            <w:proofErr w:type="spellEnd"/>
            <w:r w:rsidRPr="00236CF9">
              <w:rPr>
                <w:bCs/>
              </w:rPr>
              <w:t>)</w:t>
            </w:r>
            <w:r>
              <w:rPr>
                <w:bCs/>
                <w:lang w:val="uk-UA"/>
              </w:rPr>
              <w:t xml:space="preserve"> рослин</w:t>
            </w:r>
            <w:r w:rsidRPr="00236CF9">
              <w:rPr>
                <w:bCs/>
              </w:rPr>
              <w:t>.</w:t>
            </w:r>
          </w:p>
        </w:tc>
        <w:tc>
          <w:tcPr>
            <w:tcW w:w="851" w:type="dxa"/>
            <w:gridSpan w:val="2"/>
          </w:tcPr>
          <w:p w:rsidR="00B42B8D" w:rsidRDefault="00B42B8D" w:rsidP="00532873">
            <w:pPr>
              <w:ind w:right="-108"/>
            </w:pPr>
            <w:proofErr w:type="spellStart"/>
            <w:r w:rsidRPr="003B4964">
              <w:rPr>
                <w:lang w:val="uk-UA"/>
              </w:rPr>
              <w:t>лаб</w:t>
            </w:r>
            <w:proofErr w:type="spellEnd"/>
            <w:r w:rsidRPr="003B4964"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753FD2" w:rsidRPr="00C67355" w:rsidTr="00AE3913">
        <w:tc>
          <w:tcPr>
            <w:tcW w:w="9571" w:type="dxa"/>
            <w:gridSpan w:val="12"/>
          </w:tcPr>
          <w:p w:rsidR="00753FD2" w:rsidRPr="00E428A2" w:rsidRDefault="00753FD2" w:rsidP="00A238B3">
            <w:pPr>
              <w:ind w:left="-108" w:right="-100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модуль 3.</w:t>
            </w:r>
            <w:r w:rsidR="00AA7EAF">
              <w:rPr>
                <w:b/>
                <w:szCs w:val="28"/>
                <w:lang w:val="uk-UA"/>
              </w:rPr>
              <w:t xml:space="preserve"> Екологія рослин</w:t>
            </w:r>
          </w:p>
        </w:tc>
      </w:tr>
      <w:tr w:rsidR="00B42B8D" w:rsidRPr="00AE3913" w:rsidTr="00A238B3">
        <w:tc>
          <w:tcPr>
            <w:tcW w:w="2943" w:type="dxa"/>
            <w:gridSpan w:val="3"/>
          </w:tcPr>
          <w:p w:rsidR="00B42B8D" w:rsidRDefault="00B42B8D" w:rsidP="00AE3913">
            <w:pPr>
              <w:rPr>
                <w:szCs w:val="28"/>
                <w:lang w:val="uk-UA"/>
              </w:rPr>
            </w:pPr>
            <w:r w:rsidRPr="008173B7">
              <w:t>Тема 1.</w:t>
            </w:r>
            <w:r w:rsidRPr="00A83DFF">
              <w:rPr>
                <w:b/>
                <w:szCs w:val="28"/>
                <w:lang w:val="uk-UA"/>
              </w:rPr>
              <w:t xml:space="preserve"> </w:t>
            </w:r>
            <w:r w:rsidRPr="00AE3913">
              <w:rPr>
                <w:szCs w:val="28"/>
                <w:lang w:val="uk-UA"/>
              </w:rPr>
              <w:t>Факторіальна екологія рослин.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AA7EAF">
              <w:rPr>
                <w:szCs w:val="28"/>
                <w:lang w:val="uk-UA"/>
              </w:rPr>
              <w:t xml:space="preserve">Середовище існування </w:t>
            </w:r>
            <w:proofErr w:type="spellStart"/>
            <w:r w:rsidRPr="00AA7EAF">
              <w:rPr>
                <w:szCs w:val="28"/>
                <w:lang w:val="uk-UA"/>
              </w:rPr>
              <w:t>рос</w:t>
            </w:r>
            <w:r>
              <w:rPr>
                <w:szCs w:val="28"/>
                <w:lang w:val="uk-UA"/>
              </w:rPr>
              <w:t>-</w:t>
            </w:r>
            <w:r w:rsidRPr="00AA7EAF">
              <w:rPr>
                <w:szCs w:val="28"/>
                <w:lang w:val="uk-UA"/>
              </w:rPr>
              <w:t>линних</w:t>
            </w:r>
            <w:proofErr w:type="spellEnd"/>
            <w:r w:rsidRPr="00AA7EAF">
              <w:rPr>
                <w:szCs w:val="28"/>
                <w:lang w:val="uk-UA"/>
              </w:rPr>
              <w:t xml:space="preserve"> організмів. </w:t>
            </w:r>
          </w:p>
          <w:p w:rsidR="00B42B8D" w:rsidRDefault="00B42B8D" w:rsidP="00AE3913">
            <w:pPr>
              <w:rPr>
                <w:szCs w:val="28"/>
                <w:lang w:val="uk-UA"/>
              </w:rPr>
            </w:pPr>
            <w:r w:rsidRPr="00AA7EAF">
              <w:rPr>
                <w:szCs w:val="28"/>
                <w:lang w:val="uk-UA"/>
              </w:rPr>
              <w:t xml:space="preserve">Екологічні фактори та їхня класифікація. </w:t>
            </w:r>
          </w:p>
          <w:p w:rsidR="00B42B8D" w:rsidRDefault="00B42B8D" w:rsidP="00AE3913">
            <w:pPr>
              <w:rPr>
                <w:szCs w:val="28"/>
                <w:lang w:val="uk-UA"/>
              </w:rPr>
            </w:pPr>
            <w:r w:rsidRPr="00AA7EAF">
              <w:rPr>
                <w:szCs w:val="28"/>
                <w:lang w:val="uk-UA"/>
              </w:rPr>
              <w:t xml:space="preserve">Загальні закономірності впливу екологічних </w:t>
            </w:r>
            <w:r>
              <w:rPr>
                <w:szCs w:val="28"/>
                <w:lang w:val="uk-UA"/>
              </w:rPr>
              <w:t>фак.-</w:t>
            </w:r>
            <w:r w:rsidRPr="00AA7EAF">
              <w:rPr>
                <w:szCs w:val="28"/>
                <w:lang w:val="uk-UA"/>
              </w:rPr>
              <w:t>рів</w:t>
            </w:r>
            <w:r>
              <w:rPr>
                <w:szCs w:val="28"/>
                <w:lang w:val="uk-UA"/>
              </w:rPr>
              <w:t>.</w:t>
            </w:r>
          </w:p>
          <w:p w:rsidR="00B42B8D" w:rsidRDefault="00B42B8D" w:rsidP="00AE39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Світло, тепло, вода, ґрунт як екологічні фактори. </w:t>
            </w:r>
          </w:p>
          <w:p w:rsidR="00B42B8D" w:rsidRPr="00E428A2" w:rsidRDefault="00B42B8D" w:rsidP="00AE3913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>Біотичні фактори.</w:t>
            </w:r>
          </w:p>
        </w:tc>
        <w:tc>
          <w:tcPr>
            <w:tcW w:w="851" w:type="dxa"/>
            <w:gridSpan w:val="2"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  <w:r w:rsidRPr="00F56D7F"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 w:val="restart"/>
          </w:tcPr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rPr>
                <w:lang w:val="uk-UA"/>
              </w:rPr>
              <w:t>Білявський</w:t>
            </w:r>
            <w:proofErr w:type="spellEnd"/>
            <w:r w:rsidRPr="00D02D2D">
              <w:rPr>
                <w:lang w:val="uk-UA"/>
              </w:rPr>
              <w:t xml:space="preserve"> Г.О., </w:t>
            </w:r>
            <w:proofErr w:type="spellStart"/>
            <w:r w:rsidRPr="00D02D2D">
              <w:rPr>
                <w:lang w:val="uk-UA"/>
              </w:rPr>
              <w:t>Фурдуй</w:t>
            </w:r>
            <w:proofErr w:type="spellEnd"/>
            <w:r w:rsidRPr="00D02D2D">
              <w:rPr>
                <w:lang w:val="uk-UA"/>
              </w:rPr>
              <w:t xml:space="preserve"> Р.С., </w:t>
            </w:r>
            <w:proofErr w:type="spellStart"/>
            <w:r w:rsidRPr="00D02D2D">
              <w:rPr>
                <w:lang w:val="uk-UA"/>
              </w:rPr>
              <w:t>Костіков</w:t>
            </w:r>
            <w:proofErr w:type="spellEnd"/>
            <w:r w:rsidRPr="00D02D2D">
              <w:rPr>
                <w:lang w:val="uk-UA"/>
              </w:rPr>
              <w:t xml:space="preserve"> І.Ю. Основи екології – К.: Либідь, 2004. – 408 с.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rPr>
                <w:lang w:val="uk-UA"/>
              </w:rPr>
              <w:t>Брайон</w:t>
            </w:r>
            <w:proofErr w:type="spellEnd"/>
            <w:r w:rsidRPr="00D02D2D">
              <w:rPr>
                <w:lang w:val="uk-UA"/>
              </w:rPr>
              <w:t xml:space="preserve"> О.В., </w:t>
            </w:r>
            <w:proofErr w:type="spellStart"/>
            <w:r w:rsidRPr="00D02D2D">
              <w:rPr>
                <w:lang w:val="uk-UA"/>
              </w:rPr>
              <w:t>Чикаленко</w:t>
            </w:r>
            <w:proofErr w:type="spellEnd"/>
            <w:r w:rsidRPr="00D02D2D">
              <w:rPr>
                <w:lang w:val="uk-UA"/>
              </w:rPr>
              <w:t xml:space="preserve"> В.Г. </w:t>
            </w:r>
            <w:proofErr w:type="spellStart"/>
            <w:r w:rsidRPr="00D02D2D">
              <w:t>Екологія</w:t>
            </w:r>
            <w:proofErr w:type="spellEnd"/>
            <w:r w:rsidRPr="00D02D2D">
              <w:t xml:space="preserve"> </w:t>
            </w:r>
            <w:r w:rsidRPr="00D02D2D">
              <w:rPr>
                <w:lang w:val="uk-UA"/>
              </w:rPr>
              <w:t>рослин. Практикум. – К., Вища школа, 1996.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D02D2D">
              <w:rPr>
                <w:lang w:val="uk-UA"/>
              </w:rPr>
              <w:t>Волчовська-Козак</w:t>
            </w:r>
            <w:proofErr w:type="spellEnd"/>
            <w:r w:rsidRPr="00D02D2D">
              <w:rPr>
                <w:lang w:val="uk-UA"/>
              </w:rPr>
              <w:t xml:space="preserve"> О.Є. </w:t>
            </w:r>
            <w:r w:rsidRPr="00D02D2D">
              <w:rPr>
                <w:color w:val="000000"/>
                <w:spacing w:val="8"/>
                <w:lang w:val="uk-UA"/>
              </w:rPr>
              <w:t>Е</w:t>
            </w:r>
            <w:r w:rsidRPr="00D02D2D">
              <w:rPr>
                <w:lang w:val="uk-UA"/>
              </w:rPr>
              <w:t>кологія рослин</w:t>
            </w:r>
            <w:r w:rsidRPr="00D02D2D">
              <w:rPr>
                <w:bCs/>
                <w:color w:val="000000"/>
                <w:lang w:val="uk-UA"/>
              </w:rPr>
              <w:t xml:space="preserve"> </w:t>
            </w:r>
            <w:r w:rsidRPr="00D02D2D">
              <w:rPr>
                <w:lang w:val="uk-UA"/>
              </w:rPr>
              <w:t xml:space="preserve">/ О.Є. </w:t>
            </w:r>
            <w:proofErr w:type="spellStart"/>
            <w:r w:rsidRPr="00D02D2D">
              <w:rPr>
                <w:lang w:val="uk-UA"/>
              </w:rPr>
              <w:t>Волчовська-Козак</w:t>
            </w:r>
            <w:proofErr w:type="spellEnd"/>
            <w:r w:rsidRPr="00D02D2D">
              <w:rPr>
                <w:lang w:val="uk-UA"/>
              </w:rPr>
              <w:t xml:space="preserve"> // </w:t>
            </w:r>
            <w:r w:rsidRPr="00D02D2D">
              <w:rPr>
                <w:bCs/>
                <w:color w:val="000000"/>
                <w:lang w:val="uk-UA"/>
              </w:rPr>
              <w:t>Курс лекцій</w:t>
            </w:r>
            <w:r w:rsidRPr="00D02D2D">
              <w:rPr>
                <w:b/>
                <w:bCs/>
                <w:color w:val="000000"/>
                <w:lang w:val="uk-UA"/>
              </w:rPr>
              <w:t xml:space="preserve"> </w:t>
            </w:r>
            <w:r w:rsidRPr="00D02D2D">
              <w:rPr>
                <w:color w:val="000000"/>
                <w:spacing w:val="8"/>
                <w:lang w:val="uk-UA"/>
              </w:rPr>
              <w:t xml:space="preserve">для студентів-біологів ВНЗ. </w:t>
            </w:r>
            <w:r w:rsidRPr="00D02D2D">
              <w:noBreakHyphen/>
              <w:t xml:space="preserve"> </w:t>
            </w:r>
            <w:proofErr w:type="spellStart"/>
            <w:r w:rsidRPr="00D02D2D">
              <w:t>Івано-Франківськ</w:t>
            </w:r>
            <w:proofErr w:type="spellEnd"/>
            <w:r w:rsidRPr="00D02D2D">
              <w:t>: ПП Супрун, 2013. – 128 с.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D02D2D">
              <w:t>Волчовська</w:t>
            </w:r>
            <w:proofErr w:type="spellEnd"/>
            <w:r w:rsidRPr="00D02D2D">
              <w:t xml:space="preserve">-Козак О.Є. </w:t>
            </w:r>
            <w:proofErr w:type="spellStart"/>
            <w:r w:rsidRPr="00D02D2D">
              <w:t>Методичні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вказівки</w:t>
            </w:r>
            <w:proofErr w:type="spellEnd"/>
            <w:r w:rsidRPr="00D02D2D">
              <w:t xml:space="preserve"> до </w:t>
            </w:r>
            <w:proofErr w:type="spellStart"/>
            <w:r w:rsidRPr="00D02D2D">
              <w:t>практичних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робіт</w:t>
            </w:r>
            <w:proofErr w:type="spellEnd"/>
            <w:r w:rsidRPr="00D02D2D">
              <w:t xml:space="preserve"> і </w:t>
            </w:r>
            <w:proofErr w:type="spellStart"/>
            <w:r w:rsidRPr="00D02D2D">
              <w:t>самостійна</w:t>
            </w:r>
            <w:proofErr w:type="spellEnd"/>
            <w:r w:rsidRPr="00D02D2D">
              <w:t xml:space="preserve"> робота </w:t>
            </w:r>
            <w:proofErr w:type="spellStart"/>
            <w:r w:rsidRPr="00D02D2D">
              <w:t>студентів</w:t>
            </w:r>
            <w:proofErr w:type="spellEnd"/>
            <w:r w:rsidRPr="00D02D2D">
              <w:t xml:space="preserve"> з </w:t>
            </w:r>
            <w:proofErr w:type="spellStart"/>
            <w:r w:rsidRPr="00D02D2D">
              <w:t>екології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 / О.Є. </w:t>
            </w:r>
            <w:proofErr w:type="spellStart"/>
            <w:r w:rsidRPr="00D02D2D">
              <w:t>Волчовська</w:t>
            </w:r>
            <w:proofErr w:type="spellEnd"/>
            <w:r w:rsidRPr="00D02D2D">
              <w:t xml:space="preserve">-Козак // </w:t>
            </w:r>
            <w:proofErr w:type="spellStart"/>
            <w:r w:rsidRPr="00D02D2D">
              <w:t>Методичні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вказівки</w:t>
            </w:r>
            <w:proofErr w:type="spellEnd"/>
            <w:r w:rsidRPr="00D02D2D">
              <w:t xml:space="preserve"> </w:t>
            </w:r>
            <w:r w:rsidRPr="00D02D2D">
              <w:noBreakHyphen/>
              <w:t xml:space="preserve"> </w:t>
            </w:r>
            <w:proofErr w:type="spellStart"/>
            <w:r w:rsidRPr="00D02D2D">
              <w:t>Івано-Франківськ</w:t>
            </w:r>
            <w:proofErr w:type="spellEnd"/>
            <w:r w:rsidRPr="00D02D2D">
              <w:t>: ПП Супрун, 2013. – 80 с.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rPr>
                <w:lang w:val="uk-UA"/>
              </w:rPr>
              <w:t>Дідух</w:t>
            </w:r>
            <w:proofErr w:type="spellEnd"/>
            <w:r w:rsidRPr="00D02D2D">
              <w:rPr>
                <w:lang w:val="uk-UA"/>
              </w:rPr>
              <w:t xml:space="preserve"> Я.П., </w:t>
            </w:r>
            <w:proofErr w:type="spellStart"/>
            <w:r w:rsidRPr="00D02D2D">
              <w:rPr>
                <w:lang w:val="uk-UA"/>
              </w:rPr>
              <w:t>Плюта</w:t>
            </w:r>
            <w:proofErr w:type="spellEnd"/>
            <w:r w:rsidRPr="00D02D2D">
              <w:rPr>
                <w:lang w:val="uk-UA"/>
              </w:rPr>
              <w:t xml:space="preserve"> П.Г. </w:t>
            </w:r>
            <w:proofErr w:type="spellStart"/>
            <w:r w:rsidRPr="00D02D2D">
              <w:rPr>
                <w:lang w:val="uk-UA"/>
              </w:rPr>
              <w:t>Фітоіндикація</w:t>
            </w:r>
            <w:proofErr w:type="spellEnd"/>
            <w:r w:rsidRPr="00D02D2D">
              <w:rPr>
                <w:lang w:val="uk-UA"/>
              </w:rPr>
              <w:t xml:space="preserve"> екологічних факторів – К.: Вид-во Інституту ботаніки НАНУ, 1994. – 280 с.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Лаптєв О.О. Екологія рослин з основами </w:t>
            </w:r>
            <w:proofErr w:type="spellStart"/>
            <w:r w:rsidRPr="00D02D2D">
              <w:rPr>
                <w:lang w:val="uk-UA"/>
              </w:rPr>
              <w:t>біогеоценології</w:t>
            </w:r>
            <w:proofErr w:type="spellEnd"/>
            <w:r w:rsidRPr="00D02D2D">
              <w:rPr>
                <w:lang w:val="uk-UA"/>
              </w:rPr>
              <w:t xml:space="preserve"> – К.: </w:t>
            </w:r>
            <w:proofErr w:type="spellStart"/>
            <w:r w:rsidRPr="00D02D2D">
              <w:rPr>
                <w:lang w:val="uk-UA"/>
              </w:rPr>
              <w:t>Фітосоціоцентр</w:t>
            </w:r>
            <w:proofErr w:type="spellEnd"/>
            <w:r w:rsidRPr="00D02D2D">
              <w:rPr>
                <w:lang w:val="uk-UA"/>
              </w:rPr>
              <w:t>, 2001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Лукаш О.В. Польова практика з фізіології та екології рослин – К.: </w:t>
            </w:r>
            <w:proofErr w:type="spellStart"/>
            <w:r w:rsidRPr="00D02D2D">
              <w:rPr>
                <w:lang w:val="uk-UA"/>
              </w:rPr>
              <w:t>Фітосоціоцентр</w:t>
            </w:r>
            <w:proofErr w:type="spellEnd"/>
            <w:r w:rsidRPr="00D02D2D">
              <w:rPr>
                <w:lang w:val="uk-UA"/>
              </w:rPr>
              <w:t>, 2001</w:t>
            </w:r>
          </w:p>
          <w:p w:rsidR="00B42B8D" w:rsidRPr="00D02D2D" w:rsidRDefault="00B42B8D" w:rsidP="00FE3DB5">
            <w:pPr>
              <w:pStyle w:val="a5"/>
              <w:numPr>
                <w:ilvl w:val="0"/>
                <w:numId w:val="24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Ольгович О.П., Мусієнко М.М. </w:t>
            </w:r>
            <w:proofErr w:type="spellStart"/>
            <w:r w:rsidRPr="00D02D2D">
              <w:rPr>
                <w:lang w:val="uk-UA"/>
              </w:rPr>
              <w:t>Фітоіндикація</w:t>
            </w:r>
            <w:proofErr w:type="spellEnd"/>
            <w:r w:rsidRPr="00D02D2D">
              <w:rPr>
                <w:lang w:val="uk-UA"/>
              </w:rPr>
              <w:t xml:space="preserve"> та </w:t>
            </w:r>
            <w:proofErr w:type="spellStart"/>
            <w:r w:rsidRPr="00D02D2D">
              <w:rPr>
                <w:lang w:val="uk-UA"/>
              </w:rPr>
              <w:t>фітомоніторинг</w:t>
            </w:r>
            <w:proofErr w:type="spellEnd"/>
            <w:r w:rsidRPr="00D02D2D">
              <w:rPr>
                <w:lang w:val="uk-UA"/>
              </w:rPr>
              <w:t xml:space="preserve"> – К.: </w:t>
            </w:r>
            <w:proofErr w:type="spellStart"/>
            <w:r w:rsidRPr="00D02D2D">
              <w:rPr>
                <w:lang w:val="uk-UA"/>
              </w:rPr>
              <w:lastRenderedPageBreak/>
              <w:t>Фітосоціоцентр</w:t>
            </w:r>
            <w:proofErr w:type="spellEnd"/>
            <w:r w:rsidRPr="00D02D2D">
              <w:rPr>
                <w:lang w:val="uk-UA"/>
              </w:rPr>
              <w:t>, 2005. – 64 с.</w:t>
            </w:r>
          </w:p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AE3913" w:rsidTr="00A238B3">
        <w:tc>
          <w:tcPr>
            <w:tcW w:w="2943" w:type="dxa"/>
            <w:gridSpan w:val="3"/>
          </w:tcPr>
          <w:p w:rsidR="00B42B8D" w:rsidRDefault="00B42B8D" w:rsidP="00AA7EAF">
            <w:pPr>
              <w:jc w:val="both"/>
              <w:rPr>
                <w:lang w:val="uk-UA"/>
              </w:rPr>
            </w:pPr>
            <w:r w:rsidRPr="00AE3913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2</w:t>
            </w:r>
            <w:r w:rsidRPr="00AE39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Екологічні групи рослин за вимогами до різних факторів. </w:t>
            </w:r>
          </w:p>
          <w:p w:rsidR="00B42B8D" w:rsidRDefault="00B42B8D" w:rsidP="00AA7E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Життєві форми рослин. </w:t>
            </w:r>
          </w:p>
          <w:p w:rsidR="00B42B8D" w:rsidRPr="00E428A2" w:rsidRDefault="00B42B8D" w:rsidP="00AA7EA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Фітоіндикація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1" w:type="dxa"/>
            <w:gridSpan w:val="2"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  <w:r w:rsidRPr="00F56D7F"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AE3913" w:rsidTr="00A238B3">
        <w:tc>
          <w:tcPr>
            <w:tcW w:w="2943" w:type="dxa"/>
            <w:gridSpan w:val="3"/>
          </w:tcPr>
          <w:p w:rsidR="00B42B8D" w:rsidRDefault="00B42B8D" w:rsidP="00AA7EAF">
            <w:pPr>
              <w:jc w:val="both"/>
              <w:rPr>
                <w:szCs w:val="28"/>
                <w:lang w:val="uk-UA"/>
              </w:rPr>
            </w:pPr>
            <w:r w:rsidRPr="00AE3913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3</w:t>
            </w:r>
            <w:r w:rsidRPr="00AE39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E3913">
              <w:rPr>
                <w:szCs w:val="28"/>
                <w:lang w:val="uk-UA"/>
              </w:rPr>
              <w:t>Адаптація рослин до несприятливих факторів навколишнього середовища.</w:t>
            </w:r>
          </w:p>
          <w:p w:rsidR="00B42B8D" w:rsidRPr="00AE3913" w:rsidRDefault="00B42B8D" w:rsidP="00AA7EAF">
            <w:pPr>
              <w:jc w:val="both"/>
              <w:rPr>
                <w:iCs/>
                <w:color w:val="000000"/>
                <w:szCs w:val="28"/>
                <w:lang w:val="uk-UA"/>
              </w:rPr>
            </w:pPr>
            <w:r w:rsidRPr="00AE3913">
              <w:rPr>
                <w:szCs w:val="28"/>
                <w:lang w:val="uk-UA"/>
              </w:rPr>
              <w:t xml:space="preserve">Типи </w:t>
            </w:r>
            <w:proofErr w:type="spellStart"/>
            <w:r w:rsidRPr="00AE3913">
              <w:rPr>
                <w:szCs w:val="28"/>
                <w:lang w:val="uk-UA"/>
              </w:rPr>
              <w:t>адаптацій</w:t>
            </w:r>
            <w:proofErr w:type="spellEnd"/>
            <w:r w:rsidRPr="00AE3913">
              <w:rPr>
                <w:szCs w:val="28"/>
                <w:lang w:val="uk-UA"/>
              </w:rPr>
              <w:t xml:space="preserve">. Стійкість рослин. </w:t>
            </w:r>
            <w:r w:rsidRPr="00AE3913">
              <w:rPr>
                <w:iCs/>
                <w:color w:val="000000"/>
                <w:szCs w:val="28"/>
                <w:lang w:val="uk-UA"/>
              </w:rPr>
              <w:t>Стрес як загальний адаптаційний синдром.</w:t>
            </w:r>
          </w:p>
          <w:p w:rsidR="00B42B8D" w:rsidRPr="00AE3913" w:rsidRDefault="00B42B8D" w:rsidP="00AA7EAF">
            <w:pPr>
              <w:jc w:val="both"/>
              <w:rPr>
                <w:szCs w:val="28"/>
                <w:lang w:val="uk-UA"/>
              </w:rPr>
            </w:pPr>
            <w:proofErr w:type="spellStart"/>
            <w:r w:rsidRPr="00AE3913">
              <w:rPr>
                <w:szCs w:val="28"/>
                <w:lang w:val="uk-UA"/>
              </w:rPr>
              <w:t>Посухо-</w:t>
            </w:r>
            <w:proofErr w:type="spellEnd"/>
            <w:r w:rsidRPr="00AE3913">
              <w:rPr>
                <w:szCs w:val="28"/>
                <w:lang w:val="uk-UA"/>
              </w:rPr>
              <w:t xml:space="preserve"> та жаростійкість.</w:t>
            </w:r>
          </w:p>
          <w:p w:rsidR="00B42B8D" w:rsidRPr="00AE3913" w:rsidRDefault="00B42B8D" w:rsidP="00AA7EAF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proofErr w:type="spellStart"/>
            <w:r w:rsidRPr="00AE3913">
              <w:rPr>
                <w:szCs w:val="28"/>
                <w:lang w:val="uk-UA"/>
              </w:rPr>
              <w:t>Холодо-</w:t>
            </w:r>
            <w:proofErr w:type="spellEnd"/>
            <w:r w:rsidRPr="00AE3913">
              <w:rPr>
                <w:szCs w:val="28"/>
                <w:lang w:val="uk-UA"/>
              </w:rPr>
              <w:t xml:space="preserve"> та морозостійкість.</w:t>
            </w:r>
            <w:r w:rsidRPr="00AE3913">
              <w:rPr>
                <w:bCs/>
                <w:color w:val="000000"/>
                <w:szCs w:val="28"/>
                <w:lang w:val="uk-UA"/>
              </w:rPr>
              <w:t xml:space="preserve"> </w:t>
            </w:r>
          </w:p>
          <w:p w:rsidR="00B42B8D" w:rsidRPr="00AE3913" w:rsidRDefault="00B42B8D" w:rsidP="00AA7EAF">
            <w:pPr>
              <w:jc w:val="both"/>
              <w:rPr>
                <w:szCs w:val="28"/>
                <w:lang w:val="uk-UA"/>
              </w:rPr>
            </w:pPr>
            <w:r w:rsidRPr="00AE3913">
              <w:rPr>
                <w:szCs w:val="28"/>
                <w:lang w:val="uk-UA"/>
              </w:rPr>
              <w:t>Солестійкість. Стійкість рослин до забруднення важкими металами.</w:t>
            </w:r>
          </w:p>
          <w:p w:rsidR="00B42B8D" w:rsidRPr="00AE3913" w:rsidRDefault="00B42B8D" w:rsidP="00AA7EAF">
            <w:pPr>
              <w:jc w:val="both"/>
              <w:rPr>
                <w:bCs/>
                <w:iCs/>
                <w:color w:val="000000"/>
                <w:szCs w:val="28"/>
                <w:lang w:val="uk-UA"/>
              </w:rPr>
            </w:pPr>
            <w:r w:rsidRPr="00AE3913">
              <w:rPr>
                <w:szCs w:val="28"/>
                <w:lang w:val="uk-UA"/>
              </w:rPr>
              <w:t xml:space="preserve">Радіаційний стрес. </w:t>
            </w:r>
          </w:p>
          <w:p w:rsidR="00B42B8D" w:rsidRPr="00E428A2" w:rsidRDefault="00B42B8D" w:rsidP="00AA7EAF">
            <w:pPr>
              <w:jc w:val="both"/>
              <w:rPr>
                <w:lang w:val="uk-UA"/>
              </w:rPr>
            </w:pPr>
            <w:r w:rsidRPr="00AE3913">
              <w:rPr>
                <w:szCs w:val="28"/>
                <w:lang w:val="uk-UA"/>
              </w:rPr>
              <w:t>Стійкість до хвороб.</w:t>
            </w:r>
          </w:p>
        </w:tc>
        <w:tc>
          <w:tcPr>
            <w:tcW w:w="851" w:type="dxa"/>
            <w:gridSpan w:val="2"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  <w:r w:rsidRPr="00F56D7F">
              <w:rPr>
                <w:lang w:val="uk-UA"/>
              </w:rPr>
              <w:t>лекція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AE3913" w:rsidTr="00A238B3">
        <w:tc>
          <w:tcPr>
            <w:tcW w:w="2943" w:type="dxa"/>
            <w:gridSpan w:val="3"/>
          </w:tcPr>
          <w:p w:rsidR="00B42B8D" w:rsidRDefault="00B42B8D" w:rsidP="00FE3DB5">
            <w:pPr>
              <w:jc w:val="both"/>
              <w:rPr>
                <w:lang w:val="uk-UA"/>
              </w:rPr>
            </w:pPr>
            <w:r w:rsidRPr="00AE3913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4</w:t>
            </w:r>
            <w:r w:rsidRPr="00AE39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Практична аутекологія.</w:t>
            </w:r>
          </w:p>
          <w:p w:rsidR="00B42B8D" w:rsidRDefault="00B42B8D" w:rsidP="00FE3DB5">
            <w:pPr>
              <w:jc w:val="both"/>
              <w:rPr>
                <w:lang w:val="uk-UA"/>
              </w:rPr>
            </w:pPr>
            <w:r w:rsidRPr="00FE3DB5">
              <w:rPr>
                <w:lang w:val="uk-UA"/>
              </w:rPr>
              <w:t>Вивчення е</w:t>
            </w:r>
            <w:proofErr w:type="spellStart"/>
            <w:r w:rsidRPr="00FE3DB5">
              <w:t>кологічн</w:t>
            </w:r>
            <w:r w:rsidRPr="00FE3DB5">
              <w:rPr>
                <w:lang w:val="uk-UA"/>
              </w:rPr>
              <w:t>их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груп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рослин</w:t>
            </w:r>
            <w:proofErr w:type="spellEnd"/>
            <w:r w:rsidRPr="00FE3DB5">
              <w:t xml:space="preserve"> за </w:t>
            </w:r>
            <w:proofErr w:type="spellStart"/>
            <w:r w:rsidRPr="00FE3DB5">
              <w:t>відношенням</w:t>
            </w:r>
            <w:proofErr w:type="spellEnd"/>
            <w:r w:rsidRPr="00FE3DB5">
              <w:t xml:space="preserve"> до</w:t>
            </w:r>
            <w:r>
              <w:rPr>
                <w:lang w:val="uk-UA"/>
              </w:rPr>
              <w:t xml:space="preserve"> </w:t>
            </w:r>
            <w:proofErr w:type="spellStart"/>
            <w:r w:rsidRPr="00FE3DB5">
              <w:t>світлового</w:t>
            </w:r>
            <w:proofErr w:type="spellEnd"/>
            <w:r w:rsidRPr="00FE3DB5">
              <w:t xml:space="preserve"> режиму</w:t>
            </w:r>
            <w:r w:rsidRPr="00FE3DB5">
              <w:rPr>
                <w:lang w:val="uk-UA"/>
              </w:rPr>
              <w:t xml:space="preserve">, </w:t>
            </w:r>
            <w:proofErr w:type="spellStart"/>
            <w:r w:rsidRPr="00FE3DB5">
              <w:t>вологості</w:t>
            </w:r>
            <w:proofErr w:type="spellEnd"/>
            <w:r w:rsidRPr="00FE3DB5">
              <w:t xml:space="preserve"> </w:t>
            </w:r>
            <w:r w:rsidRPr="00FE3DB5">
              <w:rPr>
                <w:lang w:val="uk-UA"/>
              </w:rPr>
              <w:t xml:space="preserve">та родючості </w:t>
            </w:r>
            <w:proofErr w:type="spellStart"/>
            <w:r w:rsidRPr="00FE3DB5">
              <w:t>ґрунту</w:t>
            </w:r>
            <w:proofErr w:type="spellEnd"/>
            <w:r w:rsidRPr="00FE3DB5">
              <w:rPr>
                <w:lang w:val="uk-UA"/>
              </w:rPr>
              <w:t xml:space="preserve">, </w:t>
            </w:r>
            <w:proofErr w:type="spellStart"/>
            <w:r w:rsidRPr="00FE3DB5">
              <w:t>вмісту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хімічних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сполук</w:t>
            </w:r>
            <w:proofErr w:type="spellEnd"/>
            <w:r w:rsidRPr="00FE3DB5">
              <w:t xml:space="preserve"> в </w:t>
            </w:r>
            <w:proofErr w:type="spellStart"/>
            <w:r w:rsidRPr="00FE3DB5">
              <w:t>ґрунті</w:t>
            </w:r>
            <w:proofErr w:type="spellEnd"/>
            <w:r>
              <w:rPr>
                <w:lang w:val="uk-UA"/>
              </w:rPr>
              <w:t>.</w:t>
            </w:r>
          </w:p>
          <w:p w:rsidR="00B42B8D" w:rsidRPr="00FE3DB5" w:rsidRDefault="00B42B8D" w:rsidP="00FE3DB5">
            <w:pPr>
              <w:jc w:val="both"/>
              <w:rPr>
                <w:lang w:val="uk-UA"/>
              </w:rPr>
            </w:pPr>
            <w:proofErr w:type="spellStart"/>
            <w:r w:rsidRPr="00FE3DB5">
              <w:rPr>
                <w:bCs/>
              </w:rPr>
              <w:t>Визначення</w:t>
            </w:r>
            <w:proofErr w:type="spellEnd"/>
            <w:r w:rsidRPr="00FE3DB5">
              <w:rPr>
                <w:bCs/>
              </w:rPr>
              <w:t xml:space="preserve"> </w:t>
            </w:r>
            <w:proofErr w:type="spellStart"/>
            <w:r w:rsidRPr="00FE3DB5">
              <w:rPr>
                <w:bCs/>
              </w:rPr>
              <w:t>спекостійкості</w:t>
            </w:r>
            <w:proofErr w:type="spellEnd"/>
            <w:r w:rsidRPr="00FE3DB5">
              <w:rPr>
                <w:bCs/>
              </w:rPr>
              <w:t xml:space="preserve"> </w:t>
            </w:r>
            <w:proofErr w:type="spellStart"/>
            <w:r w:rsidRPr="00FE3DB5">
              <w:rPr>
                <w:bCs/>
              </w:rPr>
              <w:t>рослин</w:t>
            </w:r>
            <w:proofErr w:type="spellEnd"/>
            <w:r w:rsidRPr="00FE3DB5">
              <w:rPr>
                <w:bCs/>
                <w:lang w:val="uk-UA"/>
              </w:rPr>
              <w:t>.</w:t>
            </w:r>
            <w:r w:rsidRPr="00FE3DB5">
              <w:rPr>
                <w:lang w:val="uk-UA"/>
              </w:rPr>
              <w:t xml:space="preserve"> Виявлення захисної дії </w:t>
            </w:r>
            <w:proofErr w:type="spellStart"/>
            <w:r w:rsidRPr="00FE3DB5">
              <w:rPr>
                <w:lang w:val="uk-UA"/>
              </w:rPr>
              <w:t>цукрів</w:t>
            </w:r>
            <w:proofErr w:type="spellEnd"/>
            <w:r w:rsidRPr="00FE3DB5">
              <w:rPr>
                <w:lang w:val="uk-UA"/>
              </w:rPr>
              <w:t xml:space="preserve"> на цитоплазму живих клітин при низьких </w:t>
            </w:r>
            <w:r w:rsidRPr="00FE3DB5">
              <w:rPr>
                <w:lang w:val="uk-UA"/>
              </w:rPr>
              <w:lastRenderedPageBreak/>
              <w:t>температурах</w:t>
            </w:r>
          </w:p>
        </w:tc>
        <w:tc>
          <w:tcPr>
            <w:tcW w:w="851" w:type="dxa"/>
            <w:gridSpan w:val="2"/>
          </w:tcPr>
          <w:p w:rsidR="00B42B8D" w:rsidRDefault="00B42B8D" w:rsidP="00FE3DB5">
            <w:pPr>
              <w:ind w:right="-108"/>
            </w:pPr>
            <w:proofErr w:type="spellStart"/>
            <w:r w:rsidRPr="005D0C2A">
              <w:rPr>
                <w:lang w:val="uk-UA"/>
              </w:rPr>
              <w:lastRenderedPageBreak/>
              <w:t>лаб</w:t>
            </w:r>
            <w:proofErr w:type="spellEnd"/>
            <w:r w:rsidRPr="005D0C2A"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B42B8D" w:rsidRPr="00AE3913" w:rsidTr="00A238B3">
        <w:tc>
          <w:tcPr>
            <w:tcW w:w="2943" w:type="dxa"/>
            <w:gridSpan w:val="3"/>
          </w:tcPr>
          <w:p w:rsidR="00B42B8D" w:rsidRPr="00FE3DB5" w:rsidRDefault="00B42B8D" w:rsidP="00AA7EAF">
            <w:pPr>
              <w:jc w:val="both"/>
              <w:rPr>
                <w:lang w:val="uk-UA"/>
              </w:rPr>
            </w:pPr>
            <w:r w:rsidRPr="00AE3913">
              <w:rPr>
                <w:lang w:val="uk-UA"/>
              </w:rPr>
              <w:lastRenderedPageBreak/>
              <w:t xml:space="preserve">Тема </w:t>
            </w:r>
            <w:r>
              <w:rPr>
                <w:lang w:val="uk-UA"/>
              </w:rPr>
              <w:t>5</w:t>
            </w:r>
            <w:r w:rsidRPr="00AE39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FE3DB5">
              <w:t>Життєві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форми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рослин</w:t>
            </w:r>
            <w:proofErr w:type="spellEnd"/>
            <w:r w:rsidRPr="00FE3DB5">
              <w:t xml:space="preserve">. </w:t>
            </w:r>
            <w:proofErr w:type="spellStart"/>
            <w:r w:rsidRPr="00FE3DB5">
              <w:t>Класифікація</w:t>
            </w:r>
            <w:proofErr w:type="spellEnd"/>
            <w:r w:rsidRPr="00FE3DB5">
              <w:t xml:space="preserve"> </w:t>
            </w:r>
            <w:proofErr w:type="spellStart"/>
            <w:r w:rsidRPr="00FE3DB5">
              <w:t>життєвих</w:t>
            </w:r>
            <w:proofErr w:type="spellEnd"/>
            <w:r w:rsidRPr="00FE3DB5">
              <w:t xml:space="preserve"> форм</w:t>
            </w:r>
            <w:r w:rsidRPr="00FE3DB5">
              <w:rPr>
                <w:lang w:val="uk-UA"/>
              </w:rPr>
              <w:t>.</w:t>
            </w:r>
          </w:p>
          <w:p w:rsidR="00B42B8D" w:rsidRPr="00FE3DB5" w:rsidRDefault="00B42B8D" w:rsidP="00AA7EAF">
            <w:pPr>
              <w:jc w:val="both"/>
              <w:rPr>
                <w:rStyle w:val="2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>Визначення</w:t>
            </w:r>
            <w:proofErr w:type="spellEnd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 xml:space="preserve"> стану </w:t>
            </w:r>
            <w:proofErr w:type="spellStart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>навко</w:t>
            </w:r>
            <w:proofErr w:type="spellEnd"/>
            <w:r>
              <w:rPr>
                <w:rStyle w:val="2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-</w:t>
            </w:r>
            <w:proofErr w:type="spellStart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>лишнього</w:t>
            </w:r>
            <w:proofErr w:type="spellEnd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 xml:space="preserve"> середовища за </w:t>
            </w:r>
            <w:proofErr w:type="spellStart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>ознаками</w:t>
            </w:r>
            <w:proofErr w:type="spellEnd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>хвої</w:t>
            </w:r>
            <w:proofErr w:type="spellEnd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eastAsia="uk-UA"/>
              </w:rPr>
              <w:t>хвойних</w:t>
            </w:r>
            <w:proofErr w:type="spellEnd"/>
            <w:r w:rsidRPr="00FE3DB5">
              <w:rPr>
                <w:rStyle w:val="2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.</w:t>
            </w:r>
          </w:p>
          <w:p w:rsidR="00B42B8D" w:rsidRPr="00FE3DB5" w:rsidRDefault="00B42B8D" w:rsidP="00AA7EAF">
            <w:pPr>
              <w:jc w:val="both"/>
              <w:rPr>
                <w:lang w:val="uk-UA"/>
              </w:rPr>
            </w:pPr>
            <w:proofErr w:type="spellStart"/>
            <w:r w:rsidRPr="00FE3DB5">
              <w:rPr>
                <w:lang w:val="uk-UA"/>
              </w:rPr>
              <w:t>Біотестування</w:t>
            </w:r>
            <w:proofErr w:type="spellEnd"/>
            <w:r w:rsidRPr="00FE3DB5">
              <w:rPr>
                <w:lang w:val="uk-UA"/>
              </w:rPr>
              <w:t xml:space="preserve"> токсичності субстратів та води за проростками рослин-індикаторів.</w:t>
            </w:r>
          </w:p>
          <w:p w:rsidR="00B42B8D" w:rsidRPr="00FE3DB5" w:rsidRDefault="00B42B8D" w:rsidP="00AA7EAF">
            <w:pPr>
              <w:jc w:val="both"/>
              <w:rPr>
                <w:lang w:val="uk-UA"/>
              </w:rPr>
            </w:pPr>
            <w:proofErr w:type="spellStart"/>
            <w:r w:rsidRPr="00FE3DB5">
              <w:rPr>
                <w:bCs/>
                <w:spacing w:val="-1"/>
                <w:lang w:val="uk-UA"/>
              </w:rPr>
              <w:t>Біоіндикація</w:t>
            </w:r>
            <w:proofErr w:type="spellEnd"/>
            <w:r w:rsidRPr="00FE3DB5">
              <w:rPr>
                <w:bCs/>
                <w:spacing w:val="-1"/>
                <w:lang w:val="uk-UA"/>
              </w:rPr>
              <w:t xml:space="preserve"> стану довкілля за відсотком зрілого насіння стручків робінії звичайної</w:t>
            </w:r>
          </w:p>
        </w:tc>
        <w:tc>
          <w:tcPr>
            <w:tcW w:w="851" w:type="dxa"/>
            <w:gridSpan w:val="2"/>
          </w:tcPr>
          <w:p w:rsidR="00B42B8D" w:rsidRDefault="00B42B8D" w:rsidP="00FE3DB5">
            <w:pPr>
              <w:ind w:right="-108"/>
            </w:pPr>
            <w:proofErr w:type="spellStart"/>
            <w:r w:rsidRPr="005D0C2A">
              <w:rPr>
                <w:lang w:val="uk-UA"/>
              </w:rPr>
              <w:t>лаб</w:t>
            </w:r>
            <w:proofErr w:type="spellEnd"/>
            <w:r w:rsidRPr="005D0C2A">
              <w:rPr>
                <w:lang w:val="uk-UA"/>
              </w:rPr>
              <w:t>. робота</w:t>
            </w:r>
          </w:p>
        </w:tc>
        <w:tc>
          <w:tcPr>
            <w:tcW w:w="2835" w:type="dxa"/>
            <w:gridSpan w:val="3"/>
            <w:vMerge/>
          </w:tcPr>
          <w:p w:rsidR="00B42B8D" w:rsidRPr="00E428A2" w:rsidRDefault="00B42B8D" w:rsidP="00395013">
            <w:pPr>
              <w:jc w:val="both"/>
              <w:rPr>
                <w:lang w:val="uk-UA"/>
              </w:rPr>
            </w:pPr>
          </w:p>
        </w:tc>
        <w:tc>
          <w:tcPr>
            <w:tcW w:w="980" w:type="dxa"/>
            <w:gridSpan w:val="2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981" w:type="dxa"/>
          </w:tcPr>
          <w:p w:rsidR="00B42B8D" w:rsidRPr="00E428A2" w:rsidRDefault="00B42B8D" w:rsidP="00B879C5">
            <w:pPr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тиж-день</w:t>
            </w:r>
            <w:proofErr w:type="spellEnd"/>
          </w:p>
        </w:tc>
      </w:tr>
      <w:tr w:rsidR="00151BC4" w:rsidRPr="00AE3913" w:rsidTr="00A238B3">
        <w:tc>
          <w:tcPr>
            <w:tcW w:w="9571" w:type="dxa"/>
            <w:gridSpan w:val="12"/>
          </w:tcPr>
          <w:p w:rsidR="00A238B3" w:rsidRDefault="00A238B3" w:rsidP="00151BC4">
            <w:pPr>
              <w:jc w:val="center"/>
              <w:rPr>
                <w:b/>
                <w:lang w:val="uk-UA"/>
              </w:rPr>
            </w:pPr>
          </w:p>
          <w:p w:rsidR="00151BC4" w:rsidRPr="00E428A2" w:rsidRDefault="00151BC4" w:rsidP="00151BC4">
            <w:pPr>
              <w:jc w:val="center"/>
              <w:rPr>
                <w:b/>
                <w:lang w:val="uk-UA"/>
              </w:rPr>
            </w:pPr>
            <w:r w:rsidRPr="00E428A2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517AA2" w:rsidTr="00A238B3">
        <w:tc>
          <w:tcPr>
            <w:tcW w:w="2186" w:type="dxa"/>
            <w:gridSpan w:val="2"/>
          </w:tcPr>
          <w:p w:rsidR="00151BC4" w:rsidRPr="00E428A2" w:rsidRDefault="00151BC4" w:rsidP="00AE391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385" w:type="dxa"/>
            <w:gridSpan w:val="10"/>
          </w:tcPr>
          <w:p w:rsidR="00517AA2" w:rsidRPr="00E428A2" w:rsidRDefault="006341A3" w:rsidP="00517AA2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Оцінювання – це заключний етап навчальної діяльності студента, спрямований на визначення успішності навчання. </w:t>
            </w:r>
          </w:p>
          <w:p w:rsidR="00517AA2" w:rsidRPr="00E428A2" w:rsidRDefault="00517AA2" w:rsidP="00517AA2">
            <w:pPr>
              <w:jc w:val="both"/>
              <w:rPr>
                <w:szCs w:val="28"/>
                <w:lang w:val="uk-UA"/>
              </w:rPr>
            </w:pPr>
            <w:r w:rsidRPr="00E428A2">
              <w:rPr>
                <w:szCs w:val="28"/>
                <w:lang w:val="uk-UA"/>
              </w:rPr>
              <w:t>Методи контролю</w:t>
            </w:r>
          </w:p>
          <w:p w:rsidR="00517AA2" w:rsidRPr="00E428A2" w:rsidRDefault="00517AA2" w:rsidP="00517AA2">
            <w:pPr>
              <w:jc w:val="both"/>
              <w:rPr>
                <w:szCs w:val="28"/>
                <w:lang w:val="uk-UA"/>
              </w:rPr>
            </w:pPr>
            <w:r w:rsidRPr="00E428A2">
              <w:rPr>
                <w:szCs w:val="28"/>
                <w:lang w:val="uk-UA"/>
              </w:rPr>
              <w:t xml:space="preserve">1. Модульний контроль (контрольні роботи). </w:t>
            </w:r>
          </w:p>
          <w:p w:rsidR="00517AA2" w:rsidRPr="00E428A2" w:rsidRDefault="00517AA2" w:rsidP="00517AA2">
            <w:pPr>
              <w:jc w:val="both"/>
              <w:rPr>
                <w:szCs w:val="28"/>
                <w:lang w:val="uk-UA"/>
              </w:rPr>
            </w:pPr>
            <w:r w:rsidRPr="00E428A2">
              <w:rPr>
                <w:szCs w:val="28"/>
                <w:lang w:val="uk-UA"/>
              </w:rPr>
              <w:t>2. Поточний контроль</w:t>
            </w:r>
            <w:r w:rsidR="000E0B4B">
              <w:rPr>
                <w:szCs w:val="28"/>
                <w:lang w:val="uk-UA"/>
              </w:rPr>
              <w:t>.</w:t>
            </w:r>
            <w:r w:rsidRPr="00E428A2">
              <w:rPr>
                <w:szCs w:val="28"/>
                <w:lang w:val="uk-UA"/>
              </w:rPr>
              <w:t xml:space="preserve"> </w:t>
            </w:r>
            <w:r w:rsidR="000E0B4B">
              <w:rPr>
                <w:szCs w:val="28"/>
                <w:lang w:val="uk-UA"/>
              </w:rPr>
              <w:t>З</w:t>
            </w:r>
            <w:r w:rsidRPr="00E428A2">
              <w:rPr>
                <w:szCs w:val="28"/>
                <w:lang w:val="uk-UA"/>
              </w:rPr>
              <w:t>дійснюється шляхом опитування</w:t>
            </w:r>
            <w:r w:rsidR="000C4D70" w:rsidRPr="00E428A2">
              <w:rPr>
                <w:szCs w:val="28"/>
                <w:lang w:val="uk-UA"/>
              </w:rPr>
              <w:t>/ тестування</w:t>
            </w:r>
            <w:r w:rsidRPr="00E428A2">
              <w:rPr>
                <w:szCs w:val="28"/>
                <w:lang w:val="uk-UA"/>
              </w:rPr>
              <w:t xml:space="preserve"> </w:t>
            </w:r>
            <w:r w:rsidR="000C4D70" w:rsidRPr="00E428A2">
              <w:rPr>
                <w:szCs w:val="28"/>
                <w:lang w:val="uk-UA"/>
              </w:rPr>
              <w:t xml:space="preserve">кожної теми </w:t>
            </w:r>
            <w:r w:rsidRPr="00E428A2">
              <w:rPr>
                <w:szCs w:val="28"/>
                <w:lang w:val="uk-UA"/>
              </w:rPr>
              <w:t xml:space="preserve">теоретичного матеріалу, </w:t>
            </w:r>
            <w:r w:rsidRPr="00E428A2">
              <w:rPr>
                <w:color w:val="000000"/>
                <w:szCs w:val="28"/>
                <w:lang w:val="uk-UA"/>
              </w:rPr>
              <w:t>захисту лабораторних робіт та індивідуального завдання</w:t>
            </w:r>
            <w:r w:rsidRPr="00E428A2">
              <w:rPr>
                <w:szCs w:val="28"/>
                <w:lang w:val="uk-UA"/>
              </w:rPr>
              <w:t xml:space="preserve">. </w:t>
            </w:r>
          </w:p>
          <w:p w:rsidR="00517AA2" w:rsidRPr="00E428A2" w:rsidRDefault="00517AA2" w:rsidP="00517AA2">
            <w:pPr>
              <w:jc w:val="both"/>
              <w:rPr>
                <w:szCs w:val="28"/>
                <w:lang w:val="uk-UA"/>
              </w:rPr>
            </w:pPr>
            <w:r w:rsidRPr="00E428A2">
              <w:rPr>
                <w:szCs w:val="28"/>
                <w:lang w:val="uk-UA"/>
              </w:rPr>
              <w:t>3. Екзамен.</w:t>
            </w:r>
          </w:p>
          <w:p w:rsidR="00517AA2" w:rsidRPr="00E428A2" w:rsidRDefault="000C4D70" w:rsidP="00517AA2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Оцінка знань студентів здійснюється за 100 бальною шкалою:</w:t>
            </w:r>
          </w:p>
          <w:tbl>
            <w:tblPr>
              <w:tblW w:w="7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5"/>
              <w:gridCol w:w="915"/>
              <w:gridCol w:w="2522"/>
              <w:gridCol w:w="2141"/>
            </w:tblGrid>
            <w:tr w:rsidR="000C4D70" w:rsidRPr="00E428A2" w:rsidTr="00A238B3">
              <w:trPr>
                <w:trHeight w:val="450"/>
              </w:trPr>
              <w:tc>
                <w:tcPr>
                  <w:tcW w:w="1535" w:type="dxa"/>
                  <w:vMerge w:val="restart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15" w:type="dxa"/>
                  <w:vMerge w:val="restart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Оцінка</w:t>
                  </w: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 xml:space="preserve"> </w:t>
                  </w:r>
                  <w:r w:rsidRPr="00E428A2">
                    <w:rPr>
                      <w:sz w:val="20"/>
                      <w:szCs w:val="20"/>
                      <w:lang w:val="uk-UA"/>
                    </w:rPr>
                    <w:t>ECTS</w:t>
                  </w:r>
                </w:p>
              </w:tc>
              <w:tc>
                <w:tcPr>
                  <w:tcW w:w="4663" w:type="dxa"/>
                  <w:gridSpan w:val="2"/>
                  <w:vAlign w:val="center"/>
                </w:tcPr>
                <w:p w:rsidR="000C4D70" w:rsidRPr="00E428A2" w:rsidRDefault="000C4D70" w:rsidP="000C4D70">
                  <w:pPr>
                    <w:ind w:left="-324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0C4D70" w:rsidRPr="00E428A2" w:rsidTr="00A238B3">
              <w:trPr>
                <w:trHeight w:val="450"/>
              </w:trPr>
              <w:tc>
                <w:tcPr>
                  <w:tcW w:w="1535" w:type="dxa"/>
                  <w:vMerge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15" w:type="dxa"/>
                  <w:vMerge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141" w:type="dxa"/>
                  <w:shd w:val="clear" w:color="auto" w:fill="auto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для заліку</w:t>
                  </w:r>
                </w:p>
              </w:tc>
            </w:tr>
            <w:tr w:rsidR="000C4D70" w:rsidRPr="00E428A2" w:rsidTr="00A238B3"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90 – 100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А</w:t>
                  </w:r>
                </w:p>
              </w:tc>
              <w:tc>
                <w:tcPr>
                  <w:tcW w:w="2522" w:type="dxa"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відмінно</w:t>
                  </w:r>
                </w:p>
              </w:tc>
              <w:tc>
                <w:tcPr>
                  <w:tcW w:w="2141" w:type="dxa"/>
                  <w:vMerge w:val="restart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зараховано</w:t>
                  </w:r>
                </w:p>
              </w:tc>
            </w:tr>
            <w:tr w:rsidR="000C4D70" w:rsidRPr="00E428A2" w:rsidTr="00A238B3">
              <w:trPr>
                <w:trHeight w:val="194"/>
              </w:trPr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80 – 89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В</w:t>
                  </w:r>
                </w:p>
              </w:tc>
              <w:tc>
                <w:tcPr>
                  <w:tcW w:w="2522" w:type="dxa"/>
                  <w:vMerge w:val="restart"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добре</w:t>
                  </w:r>
                </w:p>
              </w:tc>
              <w:tc>
                <w:tcPr>
                  <w:tcW w:w="2141" w:type="dxa"/>
                  <w:vMerge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C4D70" w:rsidRPr="00E428A2" w:rsidTr="00A238B3"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70 – 79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С</w:t>
                  </w:r>
                </w:p>
              </w:tc>
              <w:tc>
                <w:tcPr>
                  <w:tcW w:w="2522" w:type="dxa"/>
                  <w:vMerge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141" w:type="dxa"/>
                  <w:vMerge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C4D70" w:rsidRPr="00E428A2" w:rsidTr="00A238B3"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60 – 69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D</w:t>
                  </w:r>
                </w:p>
              </w:tc>
              <w:tc>
                <w:tcPr>
                  <w:tcW w:w="2522" w:type="dxa"/>
                  <w:vMerge w:val="restart"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задовільно</w:t>
                  </w:r>
                </w:p>
              </w:tc>
              <w:tc>
                <w:tcPr>
                  <w:tcW w:w="2141" w:type="dxa"/>
                  <w:vMerge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C4D70" w:rsidRPr="00E428A2" w:rsidTr="00A238B3"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50 – 59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Е</w:t>
                  </w:r>
                </w:p>
              </w:tc>
              <w:tc>
                <w:tcPr>
                  <w:tcW w:w="2522" w:type="dxa"/>
                  <w:vMerge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141" w:type="dxa"/>
                  <w:vMerge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C4D70" w:rsidRPr="00E428A2" w:rsidTr="00A238B3"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26 – 49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FX</w:t>
                  </w:r>
                </w:p>
              </w:tc>
              <w:tc>
                <w:tcPr>
                  <w:tcW w:w="2522" w:type="dxa"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141" w:type="dxa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0C4D70" w:rsidRPr="00E428A2" w:rsidTr="00A238B3">
              <w:trPr>
                <w:trHeight w:val="708"/>
              </w:trPr>
              <w:tc>
                <w:tcPr>
                  <w:tcW w:w="1535" w:type="dxa"/>
                  <w:vAlign w:val="center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0-25</w:t>
                  </w:r>
                </w:p>
              </w:tc>
              <w:tc>
                <w:tcPr>
                  <w:tcW w:w="915" w:type="dxa"/>
                  <w:vAlign w:val="center"/>
                </w:tcPr>
                <w:p w:rsidR="000C4D70" w:rsidRPr="00E428A2" w:rsidRDefault="000C4D70" w:rsidP="000C4D70">
                  <w:pPr>
                    <w:ind w:left="-157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b/>
                      <w:sz w:val="20"/>
                      <w:szCs w:val="20"/>
                      <w:lang w:val="uk-UA"/>
                    </w:rPr>
                    <w:t>F</w:t>
                  </w:r>
                </w:p>
              </w:tc>
              <w:tc>
                <w:tcPr>
                  <w:tcW w:w="2522" w:type="dxa"/>
                  <w:vAlign w:val="center"/>
                </w:tcPr>
                <w:p w:rsidR="000C4D70" w:rsidRPr="00E428A2" w:rsidRDefault="000C4D70" w:rsidP="000C4D70">
                  <w:pPr>
                    <w:ind w:left="-98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141" w:type="dxa"/>
                </w:tcPr>
                <w:p w:rsidR="000C4D70" w:rsidRPr="00E428A2" w:rsidRDefault="000C4D70" w:rsidP="000C4D7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428A2">
                    <w:rPr>
                      <w:sz w:val="20"/>
                      <w:szCs w:val="20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0C4D70" w:rsidRPr="00E428A2" w:rsidRDefault="000C4D70" w:rsidP="00517AA2">
            <w:pPr>
              <w:jc w:val="both"/>
              <w:rPr>
                <w:lang w:val="uk-UA"/>
              </w:rPr>
            </w:pPr>
          </w:p>
          <w:p w:rsidR="00151BC4" w:rsidRPr="00E428A2" w:rsidRDefault="00517AA2" w:rsidP="00517AA2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Оцінка з даного курсу виставляється як сума оцінок за модулі (3 модулі по 20 балів, всього – 60 балів) та оцінки підсумкового контролю – екзамен (40 балів) </w:t>
            </w:r>
          </w:p>
          <w:p w:rsidR="006B11F4" w:rsidRPr="00E428A2" w:rsidRDefault="006B11F4" w:rsidP="006B11F4">
            <w:pPr>
              <w:jc w:val="both"/>
              <w:rPr>
                <w:color w:val="000000"/>
                <w:szCs w:val="28"/>
                <w:lang w:val="uk-UA"/>
              </w:rPr>
            </w:pPr>
            <w:r w:rsidRPr="00E428A2">
              <w:rPr>
                <w:lang w:val="uk-UA"/>
              </w:rPr>
              <w:t xml:space="preserve">Оцінка за модуль визначається як сума середнього арифметичного </w:t>
            </w:r>
            <w:r w:rsidR="00F22DAD" w:rsidRPr="00E428A2">
              <w:rPr>
                <w:lang w:val="uk-UA"/>
              </w:rPr>
              <w:t xml:space="preserve">із оцінок поточного контролю </w:t>
            </w:r>
            <w:r w:rsidR="00C37B4D" w:rsidRPr="00E428A2">
              <w:rPr>
                <w:lang w:val="uk-UA"/>
              </w:rPr>
              <w:t xml:space="preserve">(максимально – 10 балів) </w:t>
            </w:r>
            <w:r w:rsidR="00F22DAD" w:rsidRPr="00E428A2">
              <w:rPr>
                <w:lang w:val="uk-UA"/>
              </w:rPr>
              <w:t xml:space="preserve">та </w:t>
            </w:r>
            <w:r w:rsidR="00C37B4D" w:rsidRPr="00E428A2">
              <w:rPr>
                <w:lang w:val="uk-UA"/>
              </w:rPr>
              <w:t>оцінки за модульну (підсумкову) контрольну роботу (максимально – 10 балів) – всього 20 балів.</w:t>
            </w:r>
          </w:p>
          <w:p w:rsidR="00600C79" w:rsidRPr="00E428A2" w:rsidRDefault="00600C79" w:rsidP="00F22DAD">
            <w:pPr>
              <w:jc w:val="both"/>
              <w:rPr>
                <w:lang w:val="uk-UA"/>
              </w:rPr>
            </w:pPr>
            <w:r w:rsidRPr="00E428A2">
              <w:rPr>
                <w:color w:val="000000"/>
                <w:szCs w:val="28"/>
                <w:lang w:val="uk-UA"/>
              </w:rPr>
              <w:t xml:space="preserve">Поточний контроль здійснюється шляхом </w:t>
            </w:r>
            <w:r w:rsidRPr="00E428A2">
              <w:rPr>
                <w:szCs w:val="28"/>
                <w:lang w:val="uk-UA"/>
              </w:rPr>
              <w:t xml:space="preserve">опитування/ тестування по кожній темі теоретичного матеріалу, </w:t>
            </w:r>
            <w:r w:rsidRPr="00E428A2">
              <w:rPr>
                <w:color w:val="000000"/>
                <w:szCs w:val="28"/>
                <w:lang w:val="uk-UA"/>
              </w:rPr>
              <w:t>захисту всіх практичних (лабораторних) робіт, оцінювання виконання індивідуального завдання</w:t>
            </w:r>
            <w:r w:rsidR="0034227E" w:rsidRPr="00E428A2">
              <w:rPr>
                <w:color w:val="000000"/>
                <w:szCs w:val="28"/>
                <w:lang w:val="uk-UA"/>
              </w:rPr>
              <w:t xml:space="preserve"> (проект, реферат, мультимедійна презентація, набір таблиць, препаратів, участь в олімпіаді тощо)</w:t>
            </w:r>
            <w:r w:rsidRPr="00E428A2">
              <w:rPr>
                <w:color w:val="000000"/>
                <w:szCs w:val="28"/>
                <w:lang w:val="uk-UA"/>
              </w:rPr>
              <w:t xml:space="preserve">. При цьому враховуються відвідуваність занять, активність та креативність студента при виконанні кожного завдання. </w:t>
            </w:r>
            <w:r w:rsidR="00F22DAD" w:rsidRPr="00E428A2">
              <w:rPr>
                <w:color w:val="000000"/>
                <w:szCs w:val="28"/>
                <w:lang w:val="uk-UA"/>
              </w:rPr>
              <w:t>Поточне оцінювання проводиться за десятибальною шкалою, а в кінці вираховується</w:t>
            </w:r>
            <w:r w:rsidR="00F22DAD" w:rsidRPr="00E428A2">
              <w:rPr>
                <w:lang w:val="uk-UA"/>
              </w:rPr>
              <w:t xml:space="preserve"> середнє арифметичне з оцінок за всі види робіт. Максимальна кількість балів – 10.</w:t>
            </w:r>
          </w:p>
          <w:p w:rsidR="00F22DAD" w:rsidRPr="00E428A2" w:rsidRDefault="00F22DAD" w:rsidP="000E0B4B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lastRenderedPageBreak/>
              <w:t xml:space="preserve">Підсумковий модульний контроль – комплексна контрольна робота – також оцінюється </w:t>
            </w:r>
            <w:r w:rsidRPr="00E428A2">
              <w:rPr>
                <w:color w:val="000000"/>
                <w:szCs w:val="28"/>
                <w:lang w:val="uk-UA"/>
              </w:rPr>
              <w:t>за десятибальною шкалою.</w:t>
            </w:r>
            <w:r w:rsidR="007B2A68" w:rsidRPr="00E428A2">
              <w:rPr>
                <w:color w:val="000000"/>
                <w:szCs w:val="28"/>
                <w:lang w:val="uk-UA"/>
              </w:rPr>
              <w:t xml:space="preserve"> Студентам дозволено перездавати тільки незадовільні оцінки.</w:t>
            </w:r>
            <w:r w:rsidR="0034227E" w:rsidRPr="00E428A2">
              <w:rPr>
                <w:color w:val="000000"/>
                <w:szCs w:val="28"/>
                <w:lang w:val="uk-UA"/>
              </w:rPr>
              <w:t xml:space="preserve"> Позитивні оцінки виставляються при успішному виконанні робіт і їх захисті. </w:t>
            </w:r>
            <w:r w:rsidR="0034227E" w:rsidRPr="00E428A2">
              <w:rPr>
                <w:lang w:val="uk-UA"/>
              </w:rPr>
              <w:t>Повнота висвітлення матеріалу і кількість правильних відповідей повинні становити не менше 50% на 5 балів.</w:t>
            </w:r>
          </w:p>
        </w:tc>
      </w:tr>
      <w:tr w:rsidR="00151BC4" w:rsidRPr="00C67355" w:rsidTr="00A238B3">
        <w:tc>
          <w:tcPr>
            <w:tcW w:w="2186" w:type="dxa"/>
            <w:gridSpan w:val="2"/>
          </w:tcPr>
          <w:p w:rsidR="00151BC4" w:rsidRPr="00E428A2" w:rsidRDefault="00151BC4" w:rsidP="00AE391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385" w:type="dxa"/>
            <w:gridSpan w:val="10"/>
          </w:tcPr>
          <w:p w:rsidR="00151BC4" w:rsidRPr="00E428A2" w:rsidRDefault="00940065" w:rsidP="00940065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У письмовій роботі студент повинен продемонструвати уміння синтезувати теоретичні і практичні знання, отримані в межах одного змістового модуля. Під час підсумкового модульного завдання розглядаються контрольні питання, тести, </w:t>
            </w:r>
            <w:r w:rsidR="007B2A68" w:rsidRPr="00E428A2">
              <w:rPr>
                <w:lang w:val="uk-UA"/>
              </w:rPr>
              <w:t>лексичний мінімум, ситуаційні задачі, запропоновані у методичних розробках для студентів, здійснюється контроль практичних навиків і умінь за темами змістового модуля. Усі відповіді повинні бути подані чітко, грамотно, у заданій послідовності.</w:t>
            </w:r>
            <w:r w:rsidRPr="00E428A2">
              <w:rPr>
                <w:lang w:val="uk-UA"/>
              </w:rPr>
              <w:t xml:space="preserve"> </w:t>
            </w:r>
          </w:p>
        </w:tc>
      </w:tr>
      <w:tr w:rsidR="00151BC4" w:rsidRPr="000E0B4B" w:rsidTr="00A238B3">
        <w:tc>
          <w:tcPr>
            <w:tcW w:w="2186" w:type="dxa"/>
            <w:gridSpan w:val="2"/>
          </w:tcPr>
          <w:p w:rsidR="00151BC4" w:rsidRPr="00E428A2" w:rsidRDefault="0034227E" w:rsidP="00AE391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="00151BC4"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385" w:type="dxa"/>
            <w:gridSpan w:val="10"/>
          </w:tcPr>
          <w:p w:rsidR="00151BC4" w:rsidRPr="00E428A2" w:rsidRDefault="00090F8E" w:rsidP="000E0B4B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Практичні (лабораторні) роботи вимагають від студентів дотримання певних правил та техніки безпеки, прописаних у методичних рекомендаціях до даного виду робіт</w:t>
            </w:r>
            <w:r w:rsidR="0063481B" w:rsidRPr="00E428A2">
              <w:rPr>
                <w:lang w:val="uk-UA"/>
              </w:rPr>
              <w:t>, що</w:t>
            </w:r>
            <w:r w:rsidRPr="00E428A2">
              <w:rPr>
                <w:lang w:val="uk-UA"/>
              </w:rPr>
              <w:t xml:space="preserve"> </w:t>
            </w:r>
            <w:r w:rsidR="0063481B" w:rsidRPr="00E428A2">
              <w:rPr>
                <w:lang w:val="uk-UA"/>
              </w:rPr>
              <w:t>впливає</w:t>
            </w:r>
            <w:r w:rsidRPr="00E428A2">
              <w:rPr>
                <w:lang w:val="uk-UA"/>
              </w:rPr>
              <w:t xml:space="preserve"> </w:t>
            </w:r>
            <w:r w:rsidR="0063481B" w:rsidRPr="00E428A2">
              <w:rPr>
                <w:lang w:val="uk-UA"/>
              </w:rPr>
              <w:t>на</w:t>
            </w:r>
            <w:r w:rsidRPr="00E428A2">
              <w:rPr>
                <w:lang w:val="uk-UA"/>
              </w:rPr>
              <w:t xml:space="preserve"> оцінюванн</w:t>
            </w:r>
            <w:r w:rsidR="0063481B" w:rsidRPr="00E428A2">
              <w:rPr>
                <w:lang w:val="uk-UA"/>
              </w:rPr>
              <w:t>я</w:t>
            </w:r>
            <w:r w:rsidRPr="00E428A2">
              <w:rPr>
                <w:lang w:val="uk-UA"/>
              </w:rPr>
              <w:t xml:space="preserve"> їх виконання. </w:t>
            </w:r>
            <w:r w:rsidR="0063481B" w:rsidRPr="00E428A2">
              <w:rPr>
                <w:lang w:val="uk-UA"/>
              </w:rPr>
              <w:t xml:space="preserve">При оцінюванні практичних робіт враховується: рівень теоретичної підготовки та виконання завдань для СРС, розуміння мети та завдання роботи, самостійність </w:t>
            </w:r>
            <w:r w:rsidR="000E0B4B">
              <w:rPr>
                <w:lang w:val="uk-UA"/>
              </w:rPr>
              <w:t>й</w:t>
            </w:r>
            <w:r w:rsidR="0063481B" w:rsidRPr="00E428A2">
              <w:rPr>
                <w:lang w:val="uk-UA"/>
              </w:rPr>
              <w:t xml:space="preserve"> акуратність виконання та оформлення роботи, якість отриманих результатів, заповнення таблиць, виконання малюнків тощо, логічність та грамотність зроблених висновків. Максимальна кількість балів за практичну роботу - 10. </w:t>
            </w:r>
          </w:p>
        </w:tc>
      </w:tr>
      <w:tr w:rsidR="00151BC4" w:rsidRPr="00C67355" w:rsidTr="00A238B3">
        <w:tc>
          <w:tcPr>
            <w:tcW w:w="2186" w:type="dxa"/>
            <w:gridSpan w:val="2"/>
          </w:tcPr>
          <w:p w:rsidR="00151BC4" w:rsidRPr="00E428A2" w:rsidRDefault="00151BC4" w:rsidP="00AE391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  <w:r w:rsidR="0034227E"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(екзамен)</w:t>
            </w:r>
          </w:p>
        </w:tc>
        <w:tc>
          <w:tcPr>
            <w:tcW w:w="7385" w:type="dxa"/>
            <w:gridSpan w:val="10"/>
          </w:tcPr>
          <w:p w:rsidR="00151BC4" w:rsidRPr="00E428A2" w:rsidRDefault="00374DED" w:rsidP="000E0B4B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Підсумковий контроль здійснюється після завершення вивчення всіх тем учбової дисципліни. До підсумкового контролю допускаються студенти, які були присутні на всіх передбачених програмою лекційних і практичних заняттях і при вивченні кожного модуля набрали не менше 10-ти балів, у даному випадку за три модулі – не менше 30-ти балів. Студент</w:t>
            </w:r>
            <w:r w:rsidR="000E0B4B">
              <w:rPr>
                <w:lang w:val="uk-UA"/>
              </w:rPr>
              <w:t>ам</w:t>
            </w:r>
            <w:r w:rsidRPr="00E428A2">
              <w:rPr>
                <w:lang w:val="uk-UA"/>
              </w:rPr>
              <w:t xml:space="preserve">, які мали пропуски учбових занять, дозволяється ліквідувати заборгованість на протязі наступних </w:t>
            </w:r>
            <w:r w:rsidR="007E4F4A" w:rsidRPr="00E428A2">
              <w:rPr>
                <w:lang w:val="uk-UA"/>
              </w:rPr>
              <w:t xml:space="preserve">після пропуску </w:t>
            </w:r>
            <w:r w:rsidRPr="00E428A2">
              <w:rPr>
                <w:lang w:val="uk-UA"/>
              </w:rPr>
              <w:t>двох тижнів.</w:t>
            </w:r>
          </w:p>
        </w:tc>
      </w:tr>
      <w:tr w:rsidR="007E4F4A" w:rsidRPr="00C67355" w:rsidTr="00A238B3">
        <w:tc>
          <w:tcPr>
            <w:tcW w:w="2186" w:type="dxa"/>
            <w:gridSpan w:val="2"/>
          </w:tcPr>
          <w:p w:rsidR="007E4F4A" w:rsidRPr="00E428A2" w:rsidRDefault="007E4F4A" w:rsidP="007E4F4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A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 (екзамен)</w:t>
            </w:r>
          </w:p>
        </w:tc>
        <w:tc>
          <w:tcPr>
            <w:tcW w:w="7385" w:type="dxa"/>
            <w:gridSpan w:val="10"/>
          </w:tcPr>
          <w:p w:rsidR="007E4F4A" w:rsidRPr="00E428A2" w:rsidRDefault="007E4F4A" w:rsidP="00374DED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Підсумковий контроль здійснюється в два етапи:</w:t>
            </w:r>
          </w:p>
          <w:p w:rsidR="007E4F4A" w:rsidRPr="00E428A2" w:rsidRDefault="007E4F4A" w:rsidP="007E4F4A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письмова відповідь на питання екзаменаційних білетів (три теоретичних та одне практичне за</w:t>
            </w:r>
            <w:r w:rsidR="000E0B4B">
              <w:rPr>
                <w:lang w:val="uk-UA"/>
              </w:rPr>
              <w:t>вдання</w:t>
            </w:r>
            <w:r w:rsidRPr="00E428A2">
              <w:rPr>
                <w:lang w:val="uk-UA"/>
              </w:rPr>
              <w:t>) або тестовий контроль (40 тестів);</w:t>
            </w:r>
          </w:p>
          <w:p w:rsidR="007E4F4A" w:rsidRPr="00E428A2" w:rsidRDefault="00090F8E" w:rsidP="007E4F4A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усна співбесіда, захист письмової роботи.</w:t>
            </w:r>
          </w:p>
          <w:p w:rsidR="00090F8E" w:rsidRPr="00E428A2" w:rsidRDefault="00090F8E" w:rsidP="00090F8E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 xml:space="preserve">Критерії оцінювання – </w:t>
            </w:r>
            <w:proofErr w:type="spellStart"/>
            <w:r w:rsidRPr="00E428A2">
              <w:rPr>
                <w:lang w:val="uk-UA"/>
              </w:rPr>
              <w:t>загальноуніверситетські</w:t>
            </w:r>
            <w:proofErr w:type="spellEnd"/>
            <w:r w:rsidRPr="00E428A2">
              <w:rPr>
                <w:lang w:val="uk-UA"/>
              </w:rPr>
              <w:t xml:space="preserve">. Максимальна кількість балів, які може набрати студент при повній успішній здачі підсумкового контролю, становить 40 балів. </w:t>
            </w:r>
          </w:p>
        </w:tc>
      </w:tr>
      <w:tr w:rsidR="00151BC4" w:rsidRPr="00C67355" w:rsidTr="00A238B3">
        <w:tc>
          <w:tcPr>
            <w:tcW w:w="9571" w:type="dxa"/>
            <w:gridSpan w:val="12"/>
          </w:tcPr>
          <w:p w:rsidR="00151BC4" w:rsidRPr="00E428A2" w:rsidRDefault="00151BC4" w:rsidP="00151BC4">
            <w:pPr>
              <w:jc w:val="center"/>
              <w:rPr>
                <w:lang w:val="uk-UA"/>
              </w:rPr>
            </w:pPr>
            <w:r w:rsidRPr="00E428A2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A238B3">
        <w:tc>
          <w:tcPr>
            <w:tcW w:w="9571" w:type="dxa"/>
            <w:gridSpan w:val="12"/>
          </w:tcPr>
          <w:p w:rsidR="009A6F31" w:rsidRPr="00020226" w:rsidRDefault="009A6F31" w:rsidP="00020226">
            <w:pPr>
              <w:ind w:firstLine="284"/>
              <w:jc w:val="both"/>
              <w:rPr>
                <w:lang w:val="uk-UA" w:eastAsia="uk-UA"/>
              </w:rPr>
            </w:pPr>
            <w:r w:rsidRPr="00020226">
              <w:rPr>
                <w:lang w:val="uk-UA"/>
              </w:rPr>
              <w:t xml:space="preserve"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</w:t>
            </w:r>
            <w:r w:rsidRPr="00020226">
              <w:rPr>
                <w:lang w:val="uk-UA" w:eastAsia="uk-UA"/>
              </w:rPr>
              <w:t xml:space="preserve">Зараховуються бали, набрані при поточному тестуванні, самостійній роботі та бали підсумкового тестування. При цьому обов’язково враховується присутність студента на заняттях та його активність під час практичних робіт. </w:t>
            </w:r>
          </w:p>
          <w:p w:rsidR="009A6F31" w:rsidRPr="00E428A2" w:rsidRDefault="009A6F31" w:rsidP="00020226">
            <w:pPr>
              <w:ind w:firstLine="284"/>
              <w:jc w:val="both"/>
              <w:rPr>
                <w:lang w:val="uk-UA"/>
              </w:rPr>
            </w:pPr>
            <w:r w:rsidRPr="00020226">
              <w:rPr>
                <w:lang w:val="uk-UA" w:eastAsia="uk-UA"/>
              </w:rPr>
      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      </w:r>
            <w:r w:rsidR="00020226" w:rsidRPr="00020226">
              <w:rPr>
                <w:lang w:val="uk-UA" w:eastAsia="uk-UA"/>
              </w:rPr>
              <w:t xml:space="preserve"> (крім випадків, передбачених навчальним планом та методичними рекомендаціями викладача)</w:t>
            </w:r>
            <w:r w:rsidRPr="00020226">
              <w:rPr>
                <w:lang w:val="uk-UA" w:eastAsia="uk-UA"/>
              </w:rPr>
              <w:t>; списування та плагіат; несвоєчасне виконання поставленого завдання</w:t>
            </w:r>
            <w:r w:rsidR="00020226" w:rsidRPr="00020226">
              <w:rPr>
                <w:lang w:val="uk-UA" w:eastAsia="uk-UA"/>
              </w:rPr>
              <w:t>, наявність незадовільних оцінок</w:t>
            </w:r>
            <w:r w:rsidRPr="00020226">
              <w:rPr>
                <w:lang w:val="uk-UA" w:eastAsia="uk-UA"/>
              </w:rPr>
              <w:t xml:space="preserve"> </w:t>
            </w:r>
            <w:r w:rsidR="00020226" w:rsidRPr="00020226">
              <w:rPr>
                <w:lang w:val="uk-UA" w:eastAsia="uk-UA"/>
              </w:rPr>
              <w:t>за 50% і більше зданого теоретичного і практичного матеріалу.</w:t>
            </w:r>
          </w:p>
        </w:tc>
      </w:tr>
      <w:tr w:rsidR="00151BC4" w:rsidRPr="00C67355" w:rsidTr="00A238B3">
        <w:tc>
          <w:tcPr>
            <w:tcW w:w="9571" w:type="dxa"/>
            <w:gridSpan w:val="12"/>
          </w:tcPr>
          <w:p w:rsidR="00151BC4" w:rsidRPr="00E428A2" w:rsidRDefault="00151BC4" w:rsidP="00151BC4">
            <w:pPr>
              <w:jc w:val="center"/>
              <w:rPr>
                <w:b/>
                <w:lang w:val="uk-UA"/>
              </w:rPr>
            </w:pPr>
            <w:r w:rsidRPr="00E428A2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C67355" w:rsidTr="00A238B3">
        <w:tc>
          <w:tcPr>
            <w:tcW w:w="9571" w:type="dxa"/>
            <w:gridSpan w:val="12"/>
          </w:tcPr>
          <w:p w:rsidR="00151BC4" w:rsidRDefault="00151BC4" w:rsidP="00395013">
            <w:pPr>
              <w:jc w:val="both"/>
              <w:rPr>
                <w:lang w:val="uk-UA"/>
              </w:rPr>
            </w:pP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rPr>
                <w:lang w:val="uk-UA"/>
              </w:rPr>
              <w:t>Білявський</w:t>
            </w:r>
            <w:proofErr w:type="spellEnd"/>
            <w:r w:rsidRPr="00D02D2D">
              <w:rPr>
                <w:lang w:val="uk-UA"/>
              </w:rPr>
              <w:t xml:space="preserve"> Г.О., </w:t>
            </w:r>
            <w:proofErr w:type="spellStart"/>
            <w:r w:rsidRPr="00D02D2D">
              <w:rPr>
                <w:lang w:val="uk-UA"/>
              </w:rPr>
              <w:t>Фурдуй</w:t>
            </w:r>
            <w:proofErr w:type="spellEnd"/>
            <w:r w:rsidRPr="00D02D2D">
              <w:rPr>
                <w:lang w:val="uk-UA"/>
              </w:rPr>
              <w:t xml:space="preserve"> Р.С., </w:t>
            </w:r>
            <w:proofErr w:type="spellStart"/>
            <w:r w:rsidRPr="00D02D2D">
              <w:rPr>
                <w:lang w:val="uk-UA"/>
              </w:rPr>
              <w:t>Костіков</w:t>
            </w:r>
            <w:proofErr w:type="spellEnd"/>
            <w:r w:rsidRPr="00D02D2D">
              <w:rPr>
                <w:lang w:val="uk-UA"/>
              </w:rPr>
              <w:t xml:space="preserve"> І.Ю. Основи екології – К.: Либідь, 2004. – 408 с.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D02D2D">
              <w:t>Брайон</w:t>
            </w:r>
            <w:proofErr w:type="spellEnd"/>
            <w:r w:rsidRPr="00D02D2D">
              <w:t xml:space="preserve"> О.В., Чикаленко В.Г. </w:t>
            </w:r>
            <w:proofErr w:type="spellStart"/>
            <w:r w:rsidRPr="00D02D2D">
              <w:t>Анатомія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– К.: </w:t>
            </w:r>
            <w:proofErr w:type="spellStart"/>
            <w:r w:rsidRPr="00D02D2D">
              <w:t>Вища</w:t>
            </w:r>
            <w:proofErr w:type="spellEnd"/>
            <w:r w:rsidRPr="00D02D2D">
              <w:t xml:space="preserve"> школа, 1992. – 180с.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rPr>
                <w:lang w:val="uk-UA"/>
              </w:rPr>
              <w:t>Брайон</w:t>
            </w:r>
            <w:proofErr w:type="spellEnd"/>
            <w:r w:rsidRPr="00D02D2D">
              <w:rPr>
                <w:lang w:val="uk-UA"/>
              </w:rPr>
              <w:t xml:space="preserve"> О.В., </w:t>
            </w:r>
            <w:proofErr w:type="spellStart"/>
            <w:r w:rsidRPr="00D02D2D">
              <w:rPr>
                <w:lang w:val="uk-UA"/>
              </w:rPr>
              <w:t>Чикаленко</w:t>
            </w:r>
            <w:proofErr w:type="spellEnd"/>
            <w:r w:rsidRPr="00D02D2D">
              <w:rPr>
                <w:lang w:val="uk-UA"/>
              </w:rPr>
              <w:t xml:space="preserve"> В.Г. </w:t>
            </w:r>
            <w:proofErr w:type="spellStart"/>
            <w:r w:rsidRPr="00D02D2D">
              <w:t>Екологія</w:t>
            </w:r>
            <w:proofErr w:type="spellEnd"/>
            <w:r w:rsidRPr="00D02D2D">
              <w:t xml:space="preserve"> </w:t>
            </w:r>
            <w:r w:rsidRPr="00D02D2D">
              <w:rPr>
                <w:lang w:val="uk-UA"/>
              </w:rPr>
              <w:t>рослин. Практикум. – К., Вища школа, 1996.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D02D2D">
              <w:rPr>
                <w:lang w:val="uk-UA"/>
              </w:rPr>
              <w:t>Волчовська-Козак</w:t>
            </w:r>
            <w:proofErr w:type="spellEnd"/>
            <w:r w:rsidRPr="00D02D2D">
              <w:rPr>
                <w:lang w:val="uk-UA"/>
              </w:rPr>
              <w:t xml:space="preserve"> О.Є. </w:t>
            </w:r>
            <w:r w:rsidRPr="00D02D2D">
              <w:rPr>
                <w:color w:val="000000"/>
                <w:spacing w:val="8"/>
                <w:lang w:val="uk-UA"/>
              </w:rPr>
              <w:t>Е</w:t>
            </w:r>
            <w:r w:rsidRPr="00D02D2D">
              <w:rPr>
                <w:lang w:val="uk-UA"/>
              </w:rPr>
              <w:t>кологія рослин</w:t>
            </w:r>
            <w:r w:rsidRPr="00D02D2D">
              <w:rPr>
                <w:bCs/>
                <w:color w:val="000000"/>
                <w:lang w:val="uk-UA"/>
              </w:rPr>
              <w:t xml:space="preserve"> </w:t>
            </w:r>
            <w:r w:rsidRPr="00D02D2D">
              <w:rPr>
                <w:lang w:val="uk-UA"/>
              </w:rPr>
              <w:t xml:space="preserve">/ О.Є. </w:t>
            </w:r>
            <w:proofErr w:type="spellStart"/>
            <w:r w:rsidRPr="00D02D2D">
              <w:rPr>
                <w:lang w:val="uk-UA"/>
              </w:rPr>
              <w:t>Волчовська-Козак</w:t>
            </w:r>
            <w:proofErr w:type="spellEnd"/>
            <w:r w:rsidRPr="00D02D2D">
              <w:rPr>
                <w:lang w:val="uk-UA"/>
              </w:rPr>
              <w:t xml:space="preserve"> // </w:t>
            </w:r>
            <w:r w:rsidRPr="00D02D2D">
              <w:rPr>
                <w:bCs/>
                <w:color w:val="000000"/>
                <w:lang w:val="uk-UA"/>
              </w:rPr>
              <w:t>Курс лекцій</w:t>
            </w:r>
            <w:r w:rsidRPr="00D02D2D">
              <w:rPr>
                <w:b/>
                <w:bCs/>
                <w:color w:val="000000"/>
                <w:lang w:val="uk-UA"/>
              </w:rPr>
              <w:t xml:space="preserve"> </w:t>
            </w:r>
            <w:r w:rsidRPr="00D02D2D">
              <w:rPr>
                <w:color w:val="000000"/>
                <w:spacing w:val="8"/>
                <w:lang w:val="uk-UA"/>
              </w:rPr>
              <w:t xml:space="preserve">для </w:t>
            </w:r>
            <w:r w:rsidRPr="00D02D2D">
              <w:rPr>
                <w:color w:val="000000"/>
                <w:spacing w:val="8"/>
                <w:lang w:val="uk-UA"/>
              </w:rPr>
              <w:lastRenderedPageBreak/>
              <w:t xml:space="preserve">студентів-біологів ВНЗ. </w:t>
            </w:r>
            <w:r w:rsidRPr="00D02D2D">
              <w:noBreakHyphen/>
              <w:t xml:space="preserve"> </w:t>
            </w:r>
            <w:proofErr w:type="spellStart"/>
            <w:r w:rsidRPr="00D02D2D">
              <w:t>Івано-Франківськ</w:t>
            </w:r>
            <w:proofErr w:type="spellEnd"/>
            <w:r w:rsidRPr="00D02D2D">
              <w:t>: ПП Супрун, 2013. – 128 с.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D02D2D">
              <w:t>Волчовська</w:t>
            </w:r>
            <w:proofErr w:type="spellEnd"/>
            <w:r w:rsidRPr="00D02D2D">
              <w:t xml:space="preserve">-Козак О.Є. </w:t>
            </w:r>
            <w:proofErr w:type="spellStart"/>
            <w:r w:rsidRPr="00D02D2D">
              <w:t>Методичні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вказівки</w:t>
            </w:r>
            <w:proofErr w:type="spellEnd"/>
            <w:r w:rsidRPr="00D02D2D">
              <w:t xml:space="preserve"> до </w:t>
            </w:r>
            <w:proofErr w:type="spellStart"/>
            <w:r w:rsidRPr="00D02D2D">
              <w:t>практичних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робіт</w:t>
            </w:r>
            <w:proofErr w:type="spellEnd"/>
            <w:r w:rsidRPr="00D02D2D">
              <w:t xml:space="preserve"> і </w:t>
            </w:r>
            <w:proofErr w:type="spellStart"/>
            <w:r w:rsidRPr="00D02D2D">
              <w:t>самостійна</w:t>
            </w:r>
            <w:proofErr w:type="spellEnd"/>
            <w:r w:rsidRPr="00D02D2D">
              <w:t xml:space="preserve"> робота </w:t>
            </w:r>
            <w:proofErr w:type="spellStart"/>
            <w:r w:rsidRPr="00D02D2D">
              <w:t>студентів</w:t>
            </w:r>
            <w:proofErr w:type="spellEnd"/>
            <w:r w:rsidRPr="00D02D2D">
              <w:t xml:space="preserve"> з </w:t>
            </w:r>
            <w:proofErr w:type="spellStart"/>
            <w:r w:rsidRPr="00D02D2D">
              <w:t>екології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 / О.Є. </w:t>
            </w:r>
            <w:proofErr w:type="spellStart"/>
            <w:r w:rsidRPr="00D02D2D">
              <w:t>Волчовська</w:t>
            </w:r>
            <w:proofErr w:type="spellEnd"/>
            <w:r w:rsidRPr="00D02D2D">
              <w:t xml:space="preserve">-Козак // </w:t>
            </w:r>
            <w:proofErr w:type="spellStart"/>
            <w:r w:rsidRPr="00D02D2D">
              <w:t>Методичні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вказівки</w:t>
            </w:r>
            <w:proofErr w:type="spellEnd"/>
            <w:r w:rsidRPr="00D02D2D">
              <w:t xml:space="preserve"> </w:t>
            </w:r>
            <w:r w:rsidRPr="00D02D2D">
              <w:noBreakHyphen/>
              <w:t xml:space="preserve"> </w:t>
            </w:r>
            <w:proofErr w:type="spellStart"/>
            <w:r w:rsidRPr="00D02D2D">
              <w:t>Івано-Франківськ</w:t>
            </w:r>
            <w:proofErr w:type="spellEnd"/>
            <w:r w:rsidRPr="00D02D2D">
              <w:t>: ПП Супрун, 2013. – 80 с.</w:t>
            </w:r>
          </w:p>
          <w:p w:rsidR="00D370E5" w:rsidRPr="00D02D2D" w:rsidRDefault="00D370E5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Гнєзділова В.І. Методичні вказівки до лабораторних занять з курсу </w:t>
            </w:r>
            <w:r w:rsidRPr="00D02D2D">
              <w:t>“</w:t>
            </w:r>
            <w:r w:rsidRPr="00D02D2D">
              <w:rPr>
                <w:lang w:val="uk-UA"/>
              </w:rPr>
              <w:t>Великий практикум: морфологія та анатомія рослин</w:t>
            </w:r>
            <w:r w:rsidRPr="00D02D2D">
              <w:t>”</w:t>
            </w:r>
            <w:r w:rsidRPr="00D02D2D">
              <w:rPr>
                <w:lang w:val="uk-UA"/>
              </w:rPr>
              <w:t xml:space="preserve">. – </w:t>
            </w:r>
            <w:proofErr w:type="spellStart"/>
            <w:r w:rsidRPr="00D02D2D">
              <w:rPr>
                <w:lang w:val="uk-UA"/>
              </w:rPr>
              <w:t>Івано</w:t>
            </w:r>
            <w:proofErr w:type="spellEnd"/>
            <w:r w:rsidRPr="00D02D2D">
              <w:rPr>
                <w:lang w:val="uk-UA"/>
              </w:rPr>
              <w:t xml:space="preserve"> – </w:t>
            </w:r>
            <w:proofErr w:type="spellStart"/>
            <w:r w:rsidRPr="00D02D2D">
              <w:rPr>
                <w:lang w:val="uk-UA"/>
              </w:rPr>
              <w:t>Франківськ</w:t>
            </w:r>
            <w:proofErr w:type="spellEnd"/>
            <w:r w:rsidRPr="00D02D2D">
              <w:rPr>
                <w:lang w:val="uk-UA"/>
              </w:rPr>
              <w:t>, 2008. – 26с.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D02D2D">
              <w:rPr>
                <w:lang w:val="uk-UA"/>
              </w:rPr>
              <w:t>Дідух</w:t>
            </w:r>
            <w:proofErr w:type="spellEnd"/>
            <w:r w:rsidRPr="00D02D2D">
              <w:rPr>
                <w:lang w:val="uk-UA"/>
              </w:rPr>
              <w:t xml:space="preserve"> Я.П., </w:t>
            </w:r>
            <w:proofErr w:type="spellStart"/>
            <w:r w:rsidRPr="00D02D2D">
              <w:rPr>
                <w:lang w:val="uk-UA"/>
              </w:rPr>
              <w:t>Плюта</w:t>
            </w:r>
            <w:proofErr w:type="spellEnd"/>
            <w:r w:rsidRPr="00D02D2D">
              <w:rPr>
                <w:lang w:val="uk-UA"/>
              </w:rPr>
              <w:t xml:space="preserve"> П.Г. </w:t>
            </w:r>
            <w:proofErr w:type="spellStart"/>
            <w:r w:rsidRPr="00D02D2D">
              <w:rPr>
                <w:lang w:val="uk-UA"/>
              </w:rPr>
              <w:t>Фітоіндикація</w:t>
            </w:r>
            <w:proofErr w:type="spellEnd"/>
            <w:r w:rsidRPr="00D02D2D">
              <w:rPr>
                <w:lang w:val="uk-UA"/>
              </w:rPr>
              <w:t xml:space="preserve"> екологічних факторів – К.: Вид-во Інституту ботаніки НАНУ, 1994. – 280 с.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r w:rsidRPr="00D02D2D">
              <w:t xml:space="preserve">Кучерява Л.Ф., </w:t>
            </w:r>
            <w:proofErr w:type="spellStart"/>
            <w:r w:rsidRPr="00D02D2D">
              <w:t>Войтюк</w:t>
            </w:r>
            <w:proofErr w:type="spellEnd"/>
            <w:r w:rsidRPr="00D02D2D">
              <w:t xml:space="preserve"> Ю.О., </w:t>
            </w: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І. </w:t>
            </w:r>
            <w:proofErr w:type="spellStart"/>
            <w:r w:rsidRPr="00D02D2D">
              <w:t>Архегоніати</w:t>
            </w:r>
            <w:proofErr w:type="spellEnd"/>
            <w:r w:rsidRPr="00D02D2D">
              <w:t xml:space="preserve">. - к.: </w:t>
            </w:r>
            <w:proofErr w:type="spellStart"/>
            <w:r w:rsidRPr="00D02D2D">
              <w:t>Фітосоціоцентр</w:t>
            </w:r>
            <w:proofErr w:type="spellEnd"/>
            <w:r w:rsidRPr="00D02D2D">
              <w:t>, 1997.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Лаптєв О.О. Екологія рослин з основами </w:t>
            </w:r>
            <w:proofErr w:type="spellStart"/>
            <w:r w:rsidRPr="00D02D2D">
              <w:rPr>
                <w:lang w:val="uk-UA"/>
              </w:rPr>
              <w:t>біогеоценології</w:t>
            </w:r>
            <w:proofErr w:type="spellEnd"/>
            <w:r w:rsidRPr="00D02D2D">
              <w:rPr>
                <w:lang w:val="uk-UA"/>
              </w:rPr>
              <w:t xml:space="preserve"> – К.: </w:t>
            </w:r>
            <w:proofErr w:type="spellStart"/>
            <w:r w:rsidRPr="00D02D2D">
              <w:rPr>
                <w:lang w:val="uk-UA"/>
              </w:rPr>
              <w:t>Фітосоціоцентр</w:t>
            </w:r>
            <w:proofErr w:type="spellEnd"/>
            <w:r w:rsidRPr="00D02D2D">
              <w:rPr>
                <w:lang w:val="uk-UA"/>
              </w:rPr>
              <w:t>, 2001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Лукаш О.В. Польова практика з фізіології та екології рослин – К.: </w:t>
            </w:r>
            <w:proofErr w:type="spellStart"/>
            <w:r w:rsidRPr="00D02D2D">
              <w:rPr>
                <w:lang w:val="uk-UA"/>
              </w:rPr>
              <w:t>Фітосоціоцентр</w:t>
            </w:r>
            <w:proofErr w:type="spellEnd"/>
            <w:r w:rsidRPr="00D02D2D">
              <w:rPr>
                <w:lang w:val="uk-UA"/>
              </w:rPr>
              <w:t>, 2001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Методичні вказівки до лабораторних занять і завдання для самопідготовки з курсу </w:t>
            </w:r>
            <w:r w:rsidRPr="00D02D2D">
              <w:t>“</w:t>
            </w:r>
            <w:r w:rsidRPr="00D02D2D">
              <w:rPr>
                <w:lang w:val="uk-UA"/>
              </w:rPr>
              <w:t>Анатомія рослин</w:t>
            </w:r>
            <w:r w:rsidRPr="00D02D2D">
              <w:t xml:space="preserve">” </w:t>
            </w:r>
            <w:r w:rsidRPr="00D02D2D">
              <w:rPr>
                <w:lang w:val="uk-UA"/>
              </w:rPr>
              <w:t>/</w:t>
            </w:r>
            <w:proofErr w:type="spellStart"/>
            <w:r w:rsidRPr="00D02D2D">
              <w:rPr>
                <w:lang w:val="uk-UA"/>
              </w:rPr>
              <w:t>упорядн</w:t>
            </w:r>
            <w:proofErr w:type="spellEnd"/>
            <w:r w:rsidRPr="00D02D2D">
              <w:rPr>
                <w:lang w:val="uk-UA"/>
              </w:rPr>
              <w:t>. Гнєзділова В.І.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426"/>
                <w:tab w:val="left" w:pos="567"/>
              </w:tabs>
              <w:ind w:left="0" w:firstLine="284"/>
              <w:rPr>
                <w:lang w:val="uk-UA"/>
              </w:rPr>
            </w:pPr>
            <w:r w:rsidRPr="00D02D2D">
              <w:rPr>
                <w:lang w:val="uk-UA"/>
              </w:rPr>
              <w:t xml:space="preserve">Мороз І.В., </w:t>
            </w:r>
            <w:proofErr w:type="spellStart"/>
            <w:r w:rsidRPr="00D02D2D">
              <w:rPr>
                <w:lang w:val="uk-UA"/>
              </w:rPr>
              <w:t>Гришко-Богменко</w:t>
            </w:r>
            <w:proofErr w:type="spellEnd"/>
            <w:r w:rsidRPr="00D02D2D">
              <w:rPr>
                <w:lang w:val="uk-UA"/>
              </w:rPr>
              <w:t xml:space="preserve"> Б.К. Ботаніка з основами екології: </w:t>
            </w:r>
            <w:proofErr w:type="spellStart"/>
            <w:r w:rsidRPr="00D02D2D">
              <w:rPr>
                <w:lang w:val="uk-UA"/>
              </w:rPr>
              <w:t>Навч</w:t>
            </w:r>
            <w:proofErr w:type="spellEnd"/>
            <w:r w:rsidRPr="00D02D2D">
              <w:rPr>
                <w:lang w:val="uk-UA"/>
              </w:rPr>
              <w:t xml:space="preserve">. </w:t>
            </w:r>
            <w:proofErr w:type="spellStart"/>
            <w:r w:rsidRPr="00D02D2D">
              <w:rPr>
                <w:lang w:val="uk-UA"/>
              </w:rPr>
              <w:t>посібник.-</w:t>
            </w:r>
            <w:proofErr w:type="spellEnd"/>
            <w:r w:rsidRPr="00D02D2D">
              <w:rPr>
                <w:lang w:val="uk-UA"/>
              </w:rPr>
              <w:t xml:space="preserve"> К.: Вища шк., 1994.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Морозюк</w:t>
            </w:r>
            <w:proofErr w:type="spellEnd"/>
            <w:r w:rsidRPr="00D02D2D">
              <w:t xml:space="preserve"> С., </w:t>
            </w:r>
            <w:proofErr w:type="spellStart"/>
            <w:r w:rsidRPr="00D02D2D">
              <w:t>Кустовська</w:t>
            </w:r>
            <w:proofErr w:type="spellEnd"/>
            <w:r w:rsidRPr="00D02D2D">
              <w:t xml:space="preserve"> А., </w:t>
            </w:r>
            <w:proofErr w:type="spellStart"/>
            <w:r w:rsidRPr="00D02D2D">
              <w:t>Оляніцька</w:t>
            </w:r>
            <w:proofErr w:type="spellEnd"/>
            <w:r w:rsidRPr="00D02D2D">
              <w:t xml:space="preserve"> Л., та </w:t>
            </w:r>
            <w:proofErr w:type="spellStart"/>
            <w:r w:rsidRPr="00D02D2D">
              <w:t>ін</w:t>
            </w:r>
            <w:proofErr w:type="spellEnd"/>
            <w:r w:rsidRPr="00D02D2D">
              <w:t xml:space="preserve">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</w:t>
            </w:r>
            <w:proofErr w:type="spellStart"/>
            <w:r w:rsidRPr="00D02D2D">
              <w:t>Лабораторні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заняття</w:t>
            </w:r>
            <w:proofErr w:type="spellEnd"/>
            <w:r w:rsidRPr="00D02D2D">
              <w:t xml:space="preserve">.- </w:t>
            </w:r>
            <w:proofErr w:type="spellStart"/>
            <w:r w:rsidRPr="00D02D2D">
              <w:t>Київ</w:t>
            </w:r>
            <w:proofErr w:type="spellEnd"/>
            <w:r w:rsidRPr="00D02D2D">
              <w:t xml:space="preserve">: </w:t>
            </w:r>
            <w:proofErr w:type="spellStart"/>
            <w:proofErr w:type="gramStart"/>
            <w:r w:rsidRPr="00D02D2D">
              <w:t>Соц</w:t>
            </w:r>
            <w:proofErr w:type="gramEnd"/>
            <w:r w:rsidRPr="00D02D2D">
              <w:t>іоцентр</w:t>
            </w:r>
            <w:proofErr w:type="spellEnd"/>
            <w:r w:rsidRPr="00D02D2D">
              <w:t>, 2001.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rPr>
                <w:lang w:val="uk-UA"/>
              </w:rPr>
              <w:t xml:space="preserve">Морфологія рослин з основами анатомії та </w:t>
            </w:r>
            <w:proofErr w:type="spellStart"/>
            <w:r w:rsidRPr="00D02D2D">
              <w:rPr>
                <w:lang w:val="uk-UA"/>
              </w:rPr>
              <w:t>цитоембріології</w:t>
            </w:r>
            <w:proofErr w:type="spellEnd"/>
            <w:r w:rsidRPr="00D02D2D">
              <w:rPr>
                <w:lang w:val="uk-UA"/>
              </w:rPr>
              <w:t xml:space="preserve"> / </w:t>
            </w:r>
            <w:proofErr w:type="spellStart"/>
            <w:r w:rsidRPr="00D02D2D">
              <w:rPr>
                <w:lang w:val="uk-UA"/>
              </w:rPr>
              <w:t>Войтюк</w:t>
            </w:r>
            <w:proofErr w:type="spellEnd"/>
            <w:r w:rsidRPr="00D02D2D">
              <w:rPr>
                <w:lang w:val="uk-UA"/>
              </w:rPr>
              <w:t xml:space="preserve"> Ю.О., Кучерява Л.Ф., </w:t>
            </w:r>
            <w:proofErr w:type="spellStart"/>
            <w:r w:rsidRPr="00D02D2D">
              <w:rPr>
                <w:lang w:val="uk-UA"/>
              </w:rPr>
              <w:t>Баданіна</w:t>
            </w:r>
            <w:proofErr w:type="spellEnd"/>
            <w:r w:rsidRPr="00D02D2D">
              <w:rPr>
                <w:lang w:val="uk-UA"/>
              </w:rPr>
              <w:t xml:space="preserve"> В.А., </w:t>
            </w:r>
            <w:proofErr w:type="spellStart"/>
            <w:r w:rsidRPr="00D02D2D">
              <w:rPr>
                <w:lang w:val="uk-UA"/>
              </w:rPr>
              <w:t>Брайон</w:t>
            </w:r>
            <w:proofErr w:type="spellEnd"/>
            <w:r w:rsidRPr="00D02D2D">
              <w:rPr>
                <w:lang w:val="uk-UA"/>
              </w:rPr>
              <w:t xml:space="preserve"> О.В. – К.: </w:t>
            </w:r>
            <w:proofErr w:type="spellStart"/>
            <w:r w:rsidRPr="00D02D2D">
              <w:rPr>
                <w:lang w:val="uk-UA"/>
              </w:rPr>
              <w:t>Фітосоціоцентр</w:t>
            </w:r>
            <w:proofErr w:type="spellEnd"/>
            <w:r w:rsidRPr="00D02D2D">
              <w:rPr>
                <w:lang w:val="uk-UA"/>
              </w:rPr>
              <w:t>, 1998. – 216с.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ІІ. </w:t>
            </w:r>
            <w:proofErr w:type="spellStart"/>
            <w:r w:rsidRPr="00D02D2D">
              <w:t>Покритонасінні</w:t>
            </w:r>
            <w:proofErr w:type="spellEnd"/>
            <w:r w:rsidRPr="00D02D2D">
              <w:t xml:space="preserve">. - К.: </w:t>
            </w:r>
            <w:proofErr w:type="spellStart"/>
            <w:r w:rsidRPr="00D02D2D">
              <w:t>Фітосоціоцентр</w:t>
            </w:r>
            <w:proofErr w:type="spellEnd"/>
            <w:r w:rsidRPr="00D02D2D">
              <w:t>, 1997.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В.А., Кучерява Л.Ф., </w:t>
            </w:r>
            <w:proofErr w:type="spellStart"/>
            <w:r w:rsidRPr="00D02D2D">
              <w:t>Погребенник</w:t>
            </w:r>
            <w:proofErr w:type="spellEnd"/>
            <w:r w:rsidRPr="00D02D2D">
              <w:t xml:space="preserve"> В.П.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</w:t>
            </w:r>
            <w:proofErr w:type="spellStart"/>
            <w:r w:rsidRPr="00D02D2D">
              <w:t>Лабораторний</w:t>
            </w:r>
            <w:proofErr w:type="spellEnd"/>
            <w:r w:rsidRPr="00D02D2D">
              <w:t xml:space="preserve"> практикум. - </w:t>
            </w:r>
            <w:proofErr w:type="spellStart"/>
            <w:r w:rsidRPr="00D02D2D">
              <w:t>Київ</w:t>
            </w:r>
            <w:proofErr w:type="spellEnd"/>
            <w:r w:rsidRPr="00D02D2D">
              <w:t xml:space="preserve">: </w:t>
            </w:r>
            <w:proofErr w:type="spellStart"/>
            <w:proofErr w:type="gramStart"/>
            <w:r w:rsidRPr="00D02D2D">
              <w:t>Соц</w:t>
            </w:r>
            <w:proofErr w:type="gramEnd"/>
            <w:r w:rsidRPr="00D02D2D">
              <w:t>іоцентр</w:t>
            </w:r>
            <w:proofErr w:type="spellEnd"/>
            <w:r w:rsidRPr="00D02D2D">
              <w:t>.- 2001.</w:t>
            </w:r>
          </w:p>
          <w:p w:rsidR="00D02D2D" w:rsidRPr="00D02D2D" w:rsidRDefault="00D02D2D" w:rsidP="00D02D2D">
            <w:pPr>
              <w:pStyle w:val="a5"/>
              <w:numPr>
                <w:ilvl w:val="0"/>
                <w:numId w:val="21"/>
              </w:numPr>
              <w:tabs>
                <w:tab w:val="left" w:pos="426"/>
                <w:tab w:val="left" w:pos="567"/>
                <w:tab w:val="left" w:pos="851"/>
              </w:tabs>
              <w:ind w:left="0" w:firstLine="284"/>
              <w:jc w:val="both"/>
            </w:pPr>
            <w:proofErr w:type="spellStart"/>
            <w:r w:rsidRPr="00D02D2D">
              <w:t>Нечитайло</w:t>
            </w:r>
            <w:proofErr w:type="spellEnd"/>
            <w:r w:rsidRPr="00D02D2D">
              <w:t xml:space="preserve"> В.А., Липа О.Л. Систематика </w:t>
            </w:r>
            <w:proofErr w:type="spellStart"/>
            <w:r w:rsidRPr="00D02D2D">
              <w:t>вищих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: </w:t>
            </w:r>
            <w:proofErr w:type="spellStart"/>
            <w:proofErr w:type="gramStart"/>
            <w:r w:rsidRPr="00D02D2D">
              <w:t>П</w:t>
            </w:r>
            <w:proofErr w:type="gramEnd"/>
            <w:r w:rsidRPr="00D02D2D">
              <w:t>ідручник</w:t>
            </w:r>
            <w:proofErr w:type="spellEnd"/>
            <w:r w:rsidRPr="00D02D2D">
              <w:t xml:space="preserve"> для </w:t>
            </w:r>
            <w:proofErr w:type="spellStart"/>
            <w:r w:rsidRPr="00D02D2D">
              <w:t>вузів</w:t>
            </w:r>
            <w:proofErr w:type="spellEnd"/>
            <w:r w:rsidRPr="00D02D2D">
              <w:t xml:space="preserve">.- К.: </w:t>
            </w:r>
            <w:proofErr w:type="spellStart"/>
            <w:r w:rsidRPr="00D02D2D">
              <w:t>Вища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шк</w:t>
            </w:r>
            <w:proofErr w:type="spellEnd"/>
            <w:r w:rsidRPr="00D02D2D">
              <w:t>.- 1993.</w:t>
            </w:r>
          </w:p>
          <w:p w:rsidR="00D02D2D" w:rsidRPr="00D02D2D" w:rsidRDefault="00D370E5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  <w:rPr>
                <w:lang w:val="uk-UA"/>
              </w:rPr>
            </w:pPr>
            <w:r w:rsidRPr="00D02D2D">
              <w:t xml:space="preserve">4. </w:t>
            </w:r>
            <w:r w:rsidR="00D02D2D" w:rsidRPr="00D02D2D">
              <w:rPr>
                <w:lang w:val="uk-UA"/>
              </w:rPr>
              <w:t xml:space="preserve">Ольгович О.П., Мусієнко М.М. </w:t>
            </w:r>
            <w:proofErr w:type="spellStart"/>
            <w:r w:rsidR="00D02D2D" w:rsidRPr="00D02D2D">
              <w:rPr>
                <w:lang w:val="uk-UA"/>
              </w:rPr>
              <w:t>Фітоіндикація</w:t>
            </w:r>
            <w:proofErr w:type="spellEnd"/>
            <w:r w:rsidR="00D02D2D" w:rsidRPr="00D02D2D">
              <w:rPr>
                <w:lang w:val="uk-UA"/>
              </w:rPr>
              <w:t xml:space="preserve"> та </w:t>
            </w:r>
            <w:proofErr w:type="spellStart"/>
            <w:r w:rsidR="00D02D2D" w:rsidRPr="00D02D2D">
              <w:rPr>
                <w:lang w:val="uk-UA"/>
              </w:rPr>
              <w:t>фітомоніторинг</w:t>
            </w:r>
            <w:proofErr w:type="spellEnd"/>
            <w:r w:rsidR="00D02D2D" w:rsidRPr="00D02D2D">
              <w:rPr>
                <w:lang w:val="uk-UA"/>
              </w:rPr>
              <w:t xml:space="preserve"> – К.: </w:t>
            </w:r>
            <w:proofErr w:type="spellStart"/>
            <w:r w:rsidR="00D02D2D" w:rsidRPr="00D02D2D">
              <w:rPr>
                <w:lang w:val="uk-UA"/>
              </w:rPr>
              <w:t>Фітосоціоцентр</w:t>
            </w:r>
            <w:proofErr w:type="spellEnd"/>
            <w:r w:rsidR="00D02D2D" w:rsidRPr="00D02D2D">
              <w:rPr>
                <w:lang w:val="uk-UA"/>
              </w:rPr>
              <w:t>, 2005. – 64 с.</w:t>
            </w:r>
          </w:p>
          <w:p w:rsidR="00D370E5" w:rsidRPr="00D02D2D" w:rsidRDefault="00D370E5" w:rsidP="00D02D2D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D02D2D">
              <w:t>Петровський</w:t>
            </w:r>
            <w:proofErr w:type="spellEnd"/>
            <w:r w:rsidRPr="00D02D2D">
              <w:t xml:space="preserve"> В.П. </w:t>
            </w:r>
            <w:proofErr w:type="spellStart"/>
            <w:r w:rsidRPr="00D02D2D">
              <w:t>Ботаніка</w:t>
            </w:r>
            <w:proofErr w:type="spellEnd"/>
            <w:r w:rsidRPr="00D02D2D">
              <w:t xml:space="preserve">: </w:t>
            </w:r>
            <w:proofErr w:type="spellStart"/>
            <w:r w:rsidRPr="00D02D2D">
              <w:t>морфологія</w:t>
            </w:r>
            <w:proofErr w:type="spellEnd"/>
            <w:r w:rsidRPr="00D02D2D">
              <w:t xml:space="preserve"> та </w:t>
            </w:r>
            <w:proofErr w:type="spellStart"/>
            <w:r w:rsidRPr="00D02D2D">
              <w:t>анатомія</w:t>
            </w:r>
            <w:proofErr w:type="spellEnd"/>
            <w:r w:rsidRPr="00D02D2D">
              <w:t xml:space="preserve"> </w:t>
            </w:r>
            <w:proofErr w:type="spellStart"/>
            <w:r w:rsidRPr="00D02D2D">
              <w:t>рослин</w:t>
            </w:r>
            <w:proofErr w:type="spellEnd"/>
            <w:r w:rsidRPr="00D02D2D">
              <w:t xml:space="preserve">. – К.: </w:t>
            </w:r>
            <w:proofErr w:type="spellStart"/>
            <w:r w:rsidRPr="00D02D2D">
              <w:t>Вища</w:t>
            </w:r>
            <w:proofErr w:type="spellEnd"/>
            <w:r w:rsidRPr="00D02D2D">
              <w:t xml:space="preserve"> школа, 1988. – 220с.</w:t>
            </w:r>
          </w:p>
          <w:p w:rsidR="00D370E5" w:rsidRPr="00AA7EAF" w:rsidRDefault="00C41805" w:rsidP="00395013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284"/>
              <w:jc w:val="both"/>
            </w:pPr>
            <w:r w:rsidRPr="00D02D2D">
              <w:t>Практикум по анатомии растений</w:t>
            </w:r>
            <w:proofErr w:type="gramStart"/>
            <w:r w:rsidRPr="00D02D2D">
              <w:t>/ П</w:t>
            </w:r>
            <w:proofErr w:type="gramEnd"/>
            <w:r w:rsidRPr="00D02D2D">
              <w:t xml:space="preserve">од ред. </w:t>
            </w:r>
            <w:proofErr w:type="spellStart"/>
            <w:r w:rsidRPr="00D02D2D">
              <w:t>Транковского</w:t>
            </w:r>
            <w:proofErr w:type="spellEnd"/>
            <w:r w:rsidRPr="00D02D2D">
              <w:t xml:space="preserve"> Д.А. – М.: В. </w:t>
            </w:r>
            <w:proofErr w:type="spellStart"/>
            <w:r w:rsidRPr="00D02D2D">
              <w:t>шк</w:t>
            </w:r>
            <w:proofErr w:type="spellEnd"/>
            <w:r w:rsidRPr="00D02D2D">
              <w:t xml:space="preserve">. , 1979. – 224с. </w:t>
            </w:r>
          </w:p>
          <w:p w:rsidR="00D370E5" w:rsidRPr="00E428A2" w:rsidRDefault="00D370E5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FE3DB5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FE3DB5" w:rsidSect="00AE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EF3110"/>
    <w:multiLevelType w:val="hybridMultilevel"/>
    <w:tmpl w:val="FDE4BE0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0A7710B"/>
    <w:multiLevelType w:val="hybridMultilevel"/>
    <w:tmpl w:val="137C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3055"/>
    <w:multiLevelType w:val="hybridMultilevel"/>
    <w:tmpl w:val="C7B882FE"/>
    <w:lvl w:ilvl="0" w:tplc="9F2E574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F731595"/>
    <w:multiLevelType w:val="hybridMultilevel"/>
    <w:tmpl w:val="BB3EEA78"/>
    <w:lvl w:ilvl="0" w:tplc="16286E9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26D7B"/>
    <w:multiLevelType w:val="hybridMultilevel"/>
    <w:tmpl w:val="C4568BA6"/>
    <w:lvl w:ilvl="0" w:tplc="292A9E0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7C2843"/>
    <w:multiLevelType w:val="hybridMultilevel"/>
    <w:tmpl w:val="041C03A2"/>
    <w:lvl w:ilvl="0" w:tplc="8D58E1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062ACA"/>
    <w:multiLevelType w:val="hybridMultilevel"/>
    <w:tmpl w:val="8A58B3F6"/>
    <w:lvl w:ilvl="0" w:tplc="5F268D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C145D"/>
    <w:multiLevelType w:val="hybridMultilevel"/>
    <w:tmpl w:val="FDE4BE0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8334BF"/>
    <w:multiLevelType w:val="hybridMultilevel"/>
    <w:tmpl w:val="81F2BE44"/>
    <w:lvl w:ilvl="0" w:tplc="5F268D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16F0055"/>
    <w:multiLevelType w:val="hybridMultilevel"/>
    <w:tmpl w:val="CF8A6FBC"/>
    <w:lvl w:ilvl="0" w:tplc="5F268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D0D53"/>
    <w:multiLevelType w:val="hybridMultilevel"/>
    <w:tmpl w:val="C7443442"/>
    <w:lvl w:ilvl="0" w:tplc="5F268D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E36DC"/>
    <w:multiLevelType w:val="hybridMultilevel"/>
    <w:tmpl w:val="7250F31E"/>
    <w:lvl w:ilvl="0" w:tplc="5F268D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24B550F"/>
    <w:multiLevelType w:val="hybridMultilevel"/>
    <w:tmpl w:val="ECDEB5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70653C3"/>
    <w:multiLevelType w:val="hybridMultilevel"/>
    <w:tmpl w:val="46B05DAC"/>
    <w:lvl w:ilvl="0" w:tplc="8DDCBDAE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4A17F9"/>
    <w:multiLevelType w:val="hybridMultilevel"/>
    <w:tmpl w:val="DC3A5924"/>
    <w:lvl w:ilvl="0" w:tplc="E3BEA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D3834"/>
    <w:multiLevelType w:val="multilevel"/>
    <w:tmpl w:val="D6C4B7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22">
    <w:nsid w:val="71760301"/>
    <w:multiLevelType w:val="hybridMultilevel"/>
    <w:tmpl w:val="10BC4C0E"/>
    <w:lvl w:ilvl="0" w:tplc="F1C6DC7C">
      <w:start w:val="65535"/>
      <w:numFmt w:val="bullet"/>
      <w:lvlText w:val=""/>
      <w:lvlJc w:val="left"/>
      <w:pPr>
        <w:tabs>
          <w:tab w:val="num" w:pos="1077"/>
        </w:tabs>
        <w:ind w:left="284" w:firstLine="793"/>
      </w:pPr>
      <w:rPr>
        <w:rFonts w:ascii="Wingdings" w:hAnsi="Wingdings" w:cs="Times New Roman" w:hint="default"/>
      </w:rPr>
    </w:lvl>
    <w:lvl w:ilvl="1" w:tplc="074E92EC">
      <w:start w:val="1"/>
      <w:numFmt w:val="bullet"/>
      <w:lvlText w:val=""/>
      <w:lvlJc w:val="left"/>
      <w:pPr>
        <w:tabs>
          <w:tab w:val="num" w:pos="1306"/>
        </w:tabs>
        <w:ind w:left="229" w:firstLine="851"/>
      </w:pPr>
      <w:rPr>
        <w:rFonts w:ascii="Wingdings" w:hAnsi="Wingdings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A137B4"/>
    <w:multiLevelType w:val="hybridMultilevel"/>
    <w:tmpl w:val="797C2BDC"/>
    <w:lvl w:ilvl="0" w:tplc="8DDCBDAE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8"/>
  </w:num>
  <w:num w:numId="5">
    <w:abstractNumId w:val="1"/>
  </w:num>
  <w:num w:numId="6">
    <w:abstractNumId w:val="12"/>
  </w:num>
  <w:num w:numId="7">
    <w:abstractNumId w:val="21"/>
  </w:num>
  <w:num w:numId="8">
    <w:abstractNumId w:val="22"/>
  </w:num>
  <w:num w:numId="9">
    <w:abstractNumId w:val="4"/>
  </w:num>
  <w:num w:numId="10">
    <w:abstractNumId w:val="7"/>
  </w:num>
  <w:num w:numId="11">
    <w:abstractNumId w:val="5"/>
  </w:num>
  <w:num w:numId="12">
    <w:abstractNumId w:val="16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 w:numId="17">
    <w:abstractNumId w:val="3"/>
  </w:num>
  <w:num w:numId="18">
    <w:abstractNumId w:val="19"/>
  </w:num>
  <w:num w:numId="19">
    <w:abstractNumId w:val="23"/>
  </w:num>
  <w:num w:numId="20">
    <w:abstractNumId w:val="17"/>
  </w:num>
  <w:num w:numId="21">
    <w:abstractNumId w:val="2"/>
  </w:num>
  <w:num w:numId="22">
    <w:abstractNumId w:val="10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0226"/>
    <w:rsid w:val="000558DD"/>
    <w:rsid w:val="00072283"/>
    <w:rsid w:val="000807F6"/>
    <w:rsid w:val="00090F8E"/>
    <w:rsid w:val="000C46E3"/>
    <w:rsid w:val="000C4D70"/>
    <w:rsid w:val="000E0B4B"/>
    <w:rsid w:val="001039A3"/>
    <w:rsid w:val="00151BC4"/>
    <w:rsid w:val="00193CEB"/>
    <w:rsid w:val="001A4AAF"/>
    <w:rsid w:val="001D23D4"/>
    <w:rsid w:val="00207F0C"/>
    <w:rsid w:val="00254871"/>
    <w:rsid w:val="002A4453"/>
    <w:rsid w:val="002C2330"/>
    <w:rsid w:val="00321055"/>
    <w:rsid w:val="00327E0B"/>
    <w:rsid w:val="00335A19"/>
    <w:rsid w:val="0034227E"/>
    <w:rsid w:val="00365DF0"/>
    <w:rsid w:val="00373614"/>
    <w:rsid w:val="00374DED"/>
    <w:rsid w:val="00395013"/>
    <w:rsid w:val="003F59FE"/>
    <w:rsid w:val="0041279D"/>
    <w:rsid w:val="00453B45"/>
    <w:rsid w:val="004707B7"/>
    <w:rsid w:val="00483A45"/>
    <w:rsid w:val="004B19AD"/>
    <w:rsid w:val="004E0479"/>
    <w:rsid w:val="004F7AFF"/>
    <w:rsid w:val="00502927"/>
    <w:rsid w:val="00517AA2"/>
    <w:rsid w:val="00532873"/>
    <w:rsid w:val="0056366E"/>
    <w:rsid w:val="00573412"/>
    <w:rsid w:val="005A4D52"/>
    <w:rsid w:val="005A7D2A"/>
    <w:rsid w:val="00600C79"/>
    <w:rsid w:val="006341A3"/>
    <w:rsid w:val="0063481B"/>
    <w:rsid w:val="00654CF9"/>
    <w:rsid w:val="006A14B2"/>
    <w:rsid w:val="006A5E0F"/>
    <w:rsid w:val="006B11F4"/>
    <w:rsid w:val="006B22D4"/>
    <w:rsid w:val="006E2360"/>
    <w:rsid w:val="006F0813"/>
    <w:rsid w:val="00753FD2"/>
    <w:rsid w:val="00782979"/>
    <w:rsid w:val="00784AB3"/>
    <w:rsid w:val="007B2387"/>
    <w:rsid w:val="007B2A68"/>
    <w:rsid w:val="007E4F4A"/>
    <w:rsid w:val="008173B7"/>
    <w:rsid w:val="0081750A"/>
    <w:rsid w:val="00863500"/>
    <w:rsid w:val="008E429A"/>
    <w:rsid w:val="00940065"/>
    <w:rsid w:val="009506C9"/>
    <w:rsid w:val="0095499A"/>
    <w:rsid w:val="009A2779"/>
    <w:rsid w:val="009A6F31"/>
    <w:rsid w:val="009B02D8"/>
    <w:rsid w:val="00A238B3"/>
    <w:rsid w:val="00A30AA9"/>
    <w:rsid w:val="00A367DA"/>
    <w:rsid w:val="00AA7EAF"/>
    <w:rsid w:val="00AB324B"/>
    <w:rsid w:val="00AC76DC"/>
    <w:rsid w:val="00AC7BC2"/>
    <w:rsid w:val="00AE3913"/>
    <w:rsid w:val="00B10A22"/>
    <w:rsid w:val="00B41749"/>
    <w:rsid w:val="00B42B8D"/>
    <w:rsid w:val="00B93336"/>
    <w:rsid w:val="00BC32A7"/>
    <w:rsid w:val="00C37B4D"/>
    <w:rsid w:val="00C41805"/>
    <w:rsid w:val="00C67355"/>
    <w:rsid w:val="00C81B4F"/>
    <w:rsid w:val="00C83E8B"/>
    <w:rsid w:val="00CA1BE2"/>
    <w:rsid w:val="00CA578E"/>
    <w:rsid w:val="00CC71E4"/>
    <w:rsid w:val="00D02320"/>
    <w:rsid w:val="00D02D2D"/>
    <w:rsid w:val="00D370E5"/>
    <w:rsid w:val="00D72BF3"/>
    <w:rsid w:val="00D74B80"/>
    <w:rsid w:val="00D956CD"/>
    <w:rsid w:val="00E1647A"/>
    <w:rsid w:val="00E23E24"/>
    <w:rsid w:val="00E428A2"/>
    <w:rsid w:val="00EB60E4"/>
    <w:rsid w:val="00EC5E5A"/>
    <w:rsid w:val="00ED4532"/>
    <w:rsid w:val="00EE1819"/>
    <w:rsid w:val="00EE4289"/>
    <w:rsid w:val="00F22DAD"/>
    <w:rsid w:val="00F234D3"/>
    <w:rsid w:val="00F9137E"/>
    <w:rsid w:val="00FD1398"/>
    <w:rsid w:val="00FE3DB5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xfm53969342">
    <w:name w:val="xfm_53969342"/>
    <w:basedOn w:val="a0"/>
    <w:rsid w:val="00365DF0"/>
  </w:style>
  <w:style w:type="character" w:customStyle="1" w:styleId="2">
    <w:name w:val="Основной текст (2)_"/>
    <w:basedOn w:val="a0"/>
    <w:link w:val="20"/>
    <w:locked/>
    <w:rsid w:val="00FE3DB5"/>
    <w:rPr>
      <w:b/>
      <w:bCs/>
      <w:spacing w:val="2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DB5"/>
    <w:pPr>
      <w:widowControl w:val="0"/>
      <w:shd w:val="clear" w:color="auto" w:fill="FFFFFF"/>
      <w:spacing w:before="42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2"/>
      <w:sz w:val="19"/>
      <w:szCs w:val="19"/>
      <w:lang w:val="uk-UA" w:eastAsia="en-US"/>
    </w:rPr>
  </w:style>
  <w:style w:type="character" w:customStyle="1" w:styleId="xfm94082225">
    <w:name w:val="xfm_94082225"/>
    <w:basedOn w:val="a0"/>
    <w:rsid w:val="00453B45"/>
  </w:style>
  <w:style w:type="character" w:styleId="a8">
    <w:name w:val="Hyperlink"/>
    <w:basedOn w:val="a0"/>
    <w:uiPriority w:val="99"/>
    <w:semiHidden/>
    <w:unhideWhenUsed/>
    <w:rsid w:val="00453B4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6B22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xfm53969342">
    <w:name w:val="xfm_53969342"/>
    <w:basedOn w:val="a0"/>
    <w:rsid w:val="00365DF0"/>
  </w:style>
  <w:style w:type="character" w:customStyle="1" w:styleId="2">
    <w:name w:val="Основной текст (2)_"/>
    <w:basedOn w:val="a0"/>
    <w:link w:val="20"/>
    <w:locked/>
    <w:rsid w:val="00FE3DB5"/>
    <w:rPr>
      <w:b/>
      <w:bCs/>
      <w:spacing w:val="2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DB5"/>
    <w:pPr>
      <w:widowControl w:val="0"/>
      <w:shd w:val="clear" w:color="auto" w:fill="FFFFFF"/>
      <w:spacing w:before="42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2"/>
      <w:sz w:val="19"/>
      <w:szCs w:val="19"/>
      <w:lang w:val="uk-UA" w:eastAsia="en-US"/>
    </w:rPr>
  </w:style>
  <w:style w:type="character" w:customStyle="1" w:styleId="xfm94082225">
    <w:name w:val="xfm_94082225"/>
    <w:basedOn w:val="a0"/>
    <w:rsid w:val="00453B45"/>
  </w:style>
  <w:style w:type="character" w:styleId="a8">
    <w:name w:val="Hyperlink"/>
    <w:basedOn w:val="a0"/>
    <w:uiPriority w:val="99"/>
    <w:semiHidden/>
    <w:unhideWhenUsed/>
    <w:rsid w:val="00453B4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6B22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2ahUKEwjA-8jhobnlAhXC8qYKHWhVBEoQFjAAegQIBxAC&amp;url=http%3A%2F%2Fwww.d-learn.pu.if.ua%2F&amp;usg=AOvVaw3drDNtjjOBrOSFvlv0Qlf3" TargetMode="External"/><Relationship Id="rId3" Type="http://schemas.openxmlformats.org/officeDocument/2006/relationships/styles" Target="styles.xml"/><Relationship Id="rId7" Type="http://schemas.openxmlformats.org/officeDocument/2006/relationships/hyperlink" Target="mailto:victoria1975@bigmi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A7DCD-B2D4-4A35-B490-589F8522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12557</Words>
  <Characters>7159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2019-10-29T10:36:00Z</dcterms:created>
  <dcterms:modified xsi:type="dcterms:W3CDTF">2019-10-29T10:36:00Z</dcterms:modified>
</cp:coreProperties>
</file>