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00F" w:rsidRDefault="0080700F" w:rsidP="00395013">
      <w:pPr>
        <w:jc w:val="center"/>
        <w:rPr>
          <w:b/>
          <w:sz w:val="28"/>
          <w:szCs w:val="28"/>
          <w:lang w:val="uk-UA"/>
        </w:rPr>
      </w:pPr>
      <w:bookmarkStart w:id="0" w:name="_GoBack"/>
      <w:bookmarkEnd w:id="0"/>
      <w:r>
        <w:rPr>
          <w:b/>
          <w:sz w:val="28"/>
          <w:szCs w:val="28"/>
          <w:lang w:val="uk-UA"/>
        </w:rPr>
        <w:t>МІНІСТЕРСТВО ОСВІТИ І НАУКИ УКРАЇНИ</w:t>
      </w:r>
    </w:p>
    <w:p w:rsidR="0080700F" w:rsidRDefault="0080700F" w:rsidP="00395013">
      <w:pPr>
        <w:jc w:val="center"/>
        <w:rPr>
          <w:b/>
          <w:sz w:val="28"/>
          <w:szCs w:val="28"/>
          <w:lang w:val="uk-UA"/>
        </w:rPr>
      </w:pPr>
      <w:r>
        <w:rPr>
          <w:b/>
          <w:sz w:val="28"/>
          <w:szCs w:val="28"/>
          <w:lang w:val="uk-UA"/>
        </w:rPr>
        <w:t>ДВНЗ «ПРИКАРПАТСЬКИЙ НАЦІОНАЛЬНИЙ УНІВЕРСИТЕТ</w:t>
      </w:r>
    </w:p>
    <w:p w:rsidR="0080700F" w:rsidRDefault="0080700F" w:rsidP="00395013">
      <w:pPr>
        <w:jc w:val="center"/>
        <w:rPr>
          <w:b/>
          <w:sz w:val="28"/>
          <w:szCs w:val="28"/>
          <w:lang w:val="uk-UA"/>
        </w:rPr>
      </w:pPr>
      <w:r>
        <w:rPr>
          <w:b/>
          <w:sz w:val="28"/>
          <w:szCs w:val="28"/>
          <w:lang w:val="uk-UA"/>
        </w:rPr>
        <w:t xml:space="preserve"> ІМЕНІ ВАСИЛЯ СТЕФАНИКА»</w:t>
      </w:r>
    </w:p>
    <w:p w:rsidR="0080700F" w:rsidRDefault="0080700F" w:rsidP="00395013">
      <w:pPr>
        <w:jc w:val="center"/>
        <w:rPr>
          <w:b/>
          <w:sz w:val="28"/>
          <w:szCs w:val="28"/>
          <w:lang w:val="uk-UA"/>
        </w:rPr>
      </w:pPr>
    </w:p>
    <w:p w:rsidR="0080700F" w:rsidRDefault="0080700F" w:rsidP="00395013">
      <w:pPr>
        <w:jc w:val="center"/>
        <w:rPr>
          <w:b/>
          <w:sz w:val="28"/>
          <w:szCs w:val="28"/>
          <w:lang w:val="uk-UA"/>
        </w:rPr>
      </w:pPr>
    </w:p>
    <w:p w:rsidR="0080700F" w:rsidRPr="00794207" w:rsidRDefault="0080700F" w:rsidP="00395013">
      <w:pPr>
        <w:jc w:val="center"/>
        <w:rPr>
          <w:sz w:val="28"/>
          <w:szCs w:val="28"/>
          <w:lang w:val="uk-UA"/>
        </w:rPr>
      </w:pPr>
      <w:r w:rsidRPr="00B93336">
        <w:rPr>
          <w:sz w:val="28"/>
          <w:szCs w:val="28"/>
          <w:lang w:val="uk-UA"/>
        </w:rPr>
        <w:t>Факультет</w:t>
      </w:r>
      <w:r>
        <w:rPr>
          <w:b/>
          <w:sz w:val="28"/>
          <w:szCs w:val="28"/>
          <w:lang w:val="uk-UA"/>
        </w:rPr>
        <w:t xml:space="preserve"> </w:t>
      </w:r>
      <w:r w:rsidRPr="00794207">
        <w:rPr>
          <w:sz w:val="28"/>
          <w:szCs w:val="28"/>
          <w:lang w:val="uk-UA"/>
        </w:rPr>
        <w:t>природничих наук</w:t>
      </w:r>
    </w:p>
    <w:p w:rsidR="0080700F" w:rsidRPr="00794207" w:rsidRDefault="0080700F" w:rsidP="00395013">
      <w:pPr>
        <w:jc w:val="center"/>
        <w:rPr>
          <w:sz w:val="28"/>
          <w:szCs w:val="28"/>
          <w:lang w:val="uk-UA"/>
        </w:rPr>
      </w:pPr>
    </w:p>
    <w:p w:rsidR="0080700F" w:rsidRDefault="0080700F" w:rsidP="00395013">
      <w:pPr>
        <w:jc w:val="center"/>
        <w:rPr>
          <w:sz w:val="28"/>
          <w:szCs w:val="28"/>
          <w:lang w:val="uk-UA"/>
        </w:rPr>
      </w:pPr>
      <w:r>
        <w:rPr>
          <w:sz w:val="28"/>
          <w:szCs w:val="28"/>
          <w:lang w:val="uk-UA"/>
        </w:rPr>
        <w:t>Кафедра хімії середовища та хімічної освіти</w:t>
      </w: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80700F" w:rsidRDefault="0080700F" w:rsidP="00395013">
      <w:pPr>
        <w:jc w:val="center"/>
        <w:rPr>
          <w:b/>
          <w:sz w:val="28"/>
          <w:szCs w:val="28"/>
          <w:lang w:val="uk-UA"/>
        </w:rPr>
      </w:pPr>
    </w:p>
    <w:p w:rsidR="0080700F" w:rsidRDefault="0080700F" w:rsidP="00395013">
      <w:pPr>
        <w:jc w:val="center"/>
        <w:rPr>
          <w:b/>
          <w:sz w:val="28"/>
          <w:szCs w:val="28"/>
          <w:u w:val="single"/>
          <w:lang w:val="uk-UA"/>
        </w:rPr>
      </w:pPr>
      <w:r>
        <w:rPr>
          <w:b/>
          <w:sz w:val="28"/>
          <w:szCs w:val="28"/>
          <w:u w:val="single"/>
          <w:lang w:val="uk-UA"/>
        </w:rPr>
        <w:t>Токсикологічна хімія</w:t>
      </w:r>
    </w:p>
    <w:p w:rsidR="0080700F" w:rsidRDefault="0080700F" w:rsidP="00395013">
      <w:pPr>
        <w:jc w:val="center"/>
        <w:rPr>
          <w:b/>
          <w:sz w:val="28"/>
          <w:szCs w:val="28"/>
          <w:u w:val="single"/>
          <w:lang w:val="uk-UA"/>
        </w:rPr>
      </w:pPr>
    </w:p>
    <w:p w:rsidR="0080700F" w:rsidRDefault="0080700F" w:rsidP="00794207">
      <w:pPr>
        <w:jc w:val="center"/>
        <w:rPr>
          <w:sz w:val="28"/>
          <w:szCs w:val="28"/>
          <w:lang w:val="uk-UA"/>
        </w:rPr>
      </w:pPr>
      <w:r>
        <w:rPr>
          <w:sz w:val="28"/>
          <w:szCs w:val="28"/>
          <w:lang w:val="uk-UA"/>
        </w:rPr>
        <w:t xml:space="preserve">Освітня </w:t>
      </w:r>
      <w:r w:rsidRPr="00B93336">
        <w:rPr>
          <w:sz w:val="28"/>
          <w:szCs w:val="28"/>
        </w:rPr>
        <w:t>про</w:t>
      </w:r>
      <w:r>
        <w:rPr>
          <w:sz w:val="28"/>
          <w:szCs w:val="28"/>
          <w:lang w:val="uk-UA"/>
        </w:rPr>
        <w:t>грама Середня освіта (природничі науки)</w:t>
      </w:r>
    </w:p>
    <w:p w:rsidR="0080700F" w:rsidRDefault="0080700F" w:rsidP="00794207">
      <w:pPr>
        <w:ind w:firstLine="2880"/>
        <w:rPr>
          <w:sz w:val="28"/>
          <w:szCs w:val="28"/>
          <w:lang w:val="uk-UA"/>
        </w:rPr>
      </w:pPr>
    </w:p>
    <w:p w:rsidR="0080700F" w:rsidRDefault="0080700F" w:rsidP="00794207">
      <w:pPr>
        <w:jc w:val="center"/>
        <w:rPr>
          <w:sz w:val="28"/>
          <w:szCs w:val="28"/>
          <w:lang w:val="uk-UA"/>
        </w:rPr>
      </w:pPr>
      <w:r>
        <w:rPr>
          <w:sz w:val="28"/>
          <w:szCs w:val="28"/>
          <w:lang w:val="uk-UA"/>
        </w:rPr>
        <w:t>Спеціальність 014 Середня освіта (за предметними спеціалізаціями)</w:t>
      </w:r>
    </w:p>
    <w:p w:rsidR="0080700F" w:rsidRDefault="0080700F" w:rsidP="00794207">
      <w:pPr>
        <w:ind w:firstLine="2880"/>
        <w:rPr>
          <w:sz w:val="28"/>
          <w:szCs w:val="28"/>
          <w:lang w:val="uk-UA"/>
        </w:rPr>
      </w:pPr>
    </w:p>
    <w:p w:rsidR="0080700F" w:rsidRDefault="0080700F" w:rsidP="00794207">
      <w:pPr>
        <w:jc w:val="center"/>
        <w:rPr>
          <w:sz w:val="28"/>
          <w:szCs w:val="28"/>
          <w:lang w:val="uk-UA"/>
        </w:rPr>
      </w:pPr>
      <w:r>
        <w:rPr>
          <w:sz w:val="28"/>
          <w:szCs w:val="28"/>
          <w:lang w:val="uk-UA"/>
        </w:rPr>
        <w:t>Галузь знань 01 Освіта/ Педагогіка</w:t>
      </w: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794207">
      <w:pPr>
        <w:ind w:firstLine="4680"/>
        <w:rPr>
          <w:sz w:val="28"/>
          <w:szCs w:val="28"/>
          <w:lang w:val="uk-UA"/>
        </w:rPr>
      </w:pPr>
      <w:r>
        <w:rPr>
          <w:sz w:val="28"/>
          <w:szCs w:val="28"/>
          <w:lang w:val="uk-UA"/>
        </w:rPr>
        <w:t>Затверджено на засіданні кафедри</w:t>
      </w:r>
    </w:p>
    <w:p w:rsidR="0080700F" w:rsidRDefault="0080700F" w:rsidP="00794207">
      <w:pPr>
        <w:ind w:firstLine="4680"/>
        <w:rPr>
          <w:sz w:val="28"/>
          <w:szCs w:val="28"/>
          <w:lang w:val="uk-UA"/>
        </w:rPr>
      </w:pPr>
      <w:r>
        <w:rPr>
          <w:sz w:val="28"/>
          <w:szCs w:val="28"/>
          <w:lang w:val="uk-UA"/>
        </w:rPr>
        <w:t xml:space="preserve">Протокол № 1 від </w:t>
      </w:r>
      <w:r w:rsidRPr="00820F08">
        <w:rPr>
          <w:sz w:val="28"/>
          <w:szCs w:val="28"/>
        </w:rPr>
        <w:t>“</w:t>
      </w:r>
      <w:smartTag w:uri="urn:schemas-microsoft-com:office:smarttags" w:element="metricconverter">
        <w:smartTagPr>
          <w:attr w:name="ProductID" w:val="29”"/>
        </w:smartTagPr>
        <w:r>
          <w:rPr>
            <w:sz w:val="28"/>
            <w:szCs w:val="28"/>
            <w:lang w:val="uk-UA"/>
          </w:rPr>
          <w:t>29</w:t>
        </w:r>
        <w:r w:rsidRPr="00820F08">
          <w:rPr>
            <w:sz w:val="28"/>
            <w:szCs w:val="28"/>
          </w:rPr>
          <w:t>”</w:t>
        </w:r>
      </w:smartTag>
      <w:r>
        <w:rPr>
          <w:sz w:val="28"/>
          <w:szCs w:val="28"/>
          <w:lang w:val="uk-UA"/>
        </w:rPr>
        <w:t xml:space="preserve"> серпня 2019 р.  </w:t>
      </w: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Default="0080700F" w:rsidP="00395013">
      <w:pPr>
        <w:jc w:val="center"/>
        <w:rPr>
          <w:sz w:val="28"/>
          <w:szCs w:val="28"/>
          <w:lang w:val="uk-UA"/>
        </w:rPr>
      </w:pPr>
    </w:p>
    <w:p w:rsidR="0080700F" w:rsidRPr="00BC32A7" w:rsidRDefault="0080700F" w:rsidP="00BC32A7">
      <w:pPr>
        <w:jc w:val="center"/>
        <w:rPr>
          <w:sz w:val="28"/>
          <w:szCs w:val="28"/>
          <w:lang w:val="uk-UA"/>
        </w:rPr>
      </w:pPr>
      <w:r>
        <w:rPr>
          <w:sz w:val="28"/>
          <w:szCs w:val="28"/>
          <w:lang w:val="uk-UA"/>
        </w:rPr>
        <w:t>м. Івано-Франківськ - 2019</w:t>
      </w:r>
    </w:p>
    <w:p w:rsidR="0080700F" w:rsidRDefault="0080700F" w:rsidP="00395013">
      <w:pPr>
        <w:jc w:val="center"/>
        <w:rPr>
          <w:b/>
          <w:sz w:val="28"/>
          <w:szCs w:val="28"/>
          <w:lang w:val="uk-UA"/>
        </w:rPr>
      </w:pPr>
    </w:p>
    <w:p w:rsidR="0080700F" w:rsidRDefault="0080700F" w:rsidP="00395013">
      <w:pPr>
        <w:jc w:val="center"/>
        <w:rPr>
          <w:b/>
          <w:sz w:val="28"/>
          <w:szCs w:val="28"/>
          <w:lang w:val="uk-UA"/>
        </w:rPr>
      </w:pPr>
      <w:r>
        <w:rPr>
          <w:b/>
          <w:sz w:val="28"/>
          <w:szCs w:val="28"/>
          <w:lang w:val="uk-UA"/>
        </w:rPr>
        <w:lastRenderedPageBreak/>
        <w:t>ЗМІСТ</w:t>
      </w:r>
    </w:p>
    <w:p w:rsidR="0080700F" w:rsidRDefault="0080700F" w:rsidP="00193CEB">
      <w:pPr>
        <w:spacing w:line="360" w:lineRule="auto"/>
        <w:ind w:firstLine="567"/>
        <w:jc w:val="center"/>
        <w:rPr>
          <w:b/>
          <w:sz w:val="28"/>
          <w:szCs w:val="28"/>
          <w:lang w:val="uk-UA"/>
        </w:rPr>
      </w:pPr>
    </w:p>
    <w:p w:rsidR="0080700F" w:rsidRPr="00193CEB" w:rsidRDefault="0080700F" w:rsidP="00193CEB">
      <w:pPr>
        <w:spacing w:line="360" w:lineRule="auto"/>
        <w:ind w:firstLine="567"/>
        <w:jc w:val="center"/>
        <w:rPr>
          <w:b/>
          <w:sz w:val="28"/>
          <w:szCs w:val="28"/>
          <w:lang w:val="uk-UA"/>
        </w:rPr>
      </w:pPr>
    </w:p>
    <w:p w:rsidR="0080700F" w:rsidRPr="00193CEB" w:rsidRDefault="0080700F" w:rsidP="00193CEB">
      <w:pPr>
        <w:pStyle w:val="1"/>
        <w:numPr>
          <w:ilvl w:val="0"/>
          <w:numId w:val="5"/>
        </w:numPr>
        <w:spacing w:line="360" w:lineRule="auto"/>
        <w:ind w:left="0" w:firstLine="567"/>
        <w:contextualSpacing/>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rsidR="0080700F" w:rsidRPr="00151BC4" w:rsidRDefault="008070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Анотація до курсу</w:t>
      </w:r>
    </w:p>
    <w:p w:rsidR="0080700F" w:rsidRPr="00151BC4" w:rsidRDefault="008070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Мета та цілі курсу</w:t>
      </w:r>
    </w:p>
    <w:p w:rsidR="0080700F" w:rsidRPr="00151BC4" w:rsidRDefault="008070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80700F" w:rsidRPr="00151BC4" w:rsidRDefault="008070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Організація навчання курсу</w:t>
      </w:r>
    </w:p>
    <w:p w:rsidR="0080700F" w:rsidRPr="00151BC4" w:rsidRDefault="008070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Система оцінювання курсу</w:t>
      </w:r>
    </w:p>
    <w:p w:rsidR="0080700F" w:rsidRPr="00151BC4" w:rsidRDefault="008070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sidRPr="00193CEB">
        <w:rPr>
          <w:rFonts w:ascii="Times New Roman" w:hAnsi="Times New Roman" w:cs="Times New Roman"/>
          <w:sz w:val="28"/>
          <w:szCs w:val="28"/>
        </w:rPr>
        <w:t xml:space="preserve"> курсу</w:t>
      </w:r>
    </w:p>
    <w:p w:rsidR="0080700F" w:rsidRPr="00193CEB" w:rsidRDefault="0080700F" w:rsidP="00193CEB">
      <w:pPr>
        <w:pStyle w:val="1"/>
        <w:numPr>
          <w:ilvl w:val="0"/>
          <w:numId w:val="5"/>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rsidR="0080700F" w:rsidRPr="00193CEB" w:rsidRDefault="0080700F" w:rsidP="00193CEB">
      <w:pPr>
        <w:pStyle w:val="1"/>
        <w:widowControl w:val="0"/>
        <w:spacing w:line="360" w:lineRule="auto"/>
        <w:ind w:firstLine="567"/>
        <w:rPr>
          <w:rFonts w:ascii="Times New Roman" w:hAnsi="Times New Roman" w:cs="Times New Roman"/>
          <w:b/>
          <w:sz w:val="28"/>
          <w:szCs w:val="28"/>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2"/>
        <w:gridCol w:w="779"/>
        <w:gridCol w:w="793"/>
        <w:gridCol w:w="168"/>
        <w:gridCol w:w="1349"/>
        <w:gridCol w:w="790"/>
        <w:gridCol w:w="690"/>
        <w:gridCol w:w="737"/>
        <w:gridCol w:w="697"/>
        <w:gridCol w:w="1546"/>
      </w:tblGrid>
      <w:tr w:rsidR="0080700F" w:rsidRPr="00C67355" w:rsidTr="00B45F48">
        <w:tc>
          <w:tcPr>
            <w:tcW w:w="9571" w:type="dxa"/>
            <w:gridSpan w:val="10"/>
          </w:tcPr>
          <w:p w:rsidR="0080700F" w:rsidRPr="00B45F48" w:rsidRDefault="0080700F" w:rsidP="00B45F48">
            <w:pPr>
              <w:jc w:val="center"/>
              <w:rPr>
                <w:lang w:val="uk-UA"/>
              </w:rPr>
            </w:pPr>
            <w:r w:rsidRPr="00B45F48">
              <w:rPr>
                <w:b/>
                <w:lang w:val="uk-UA"/>
              </w:rPr>
              <w:t>1. Загальна інформація</w:t>
            </w:r>
          </w:p>
        </w:tc>
      </w:tr>
      <w:tr w:rsidR="0080700F" w:rsidRPr="00C67355" w:rsidTr="00425742">
        <w:tc>
          <w:tcPr>
            <w:tcW w:w="3762" w:type="dxa"/>
            <w:gridSpan w:val="4"/>
          </w:tcPr>
          <w:p w:rsidR="0080700F" w:rsidRPr="00B45F48" w:rsidRDefault="0080700F" w:rsidP="00EE1819">
            <w:pPr>
              <w:rPr>
                <w:b/>
                <w:lang w:val="uk-UA"/>
              </w:rPr>
            </w:pPr>
            <w:r w:rsidRPr="00B45F48">
              <w:rPr>
                <w:b/>
                <w:lang w:val="uk-UA"/>
              </w:rPr>
              <w:t>Назва дисципліни</w:t>
            </w:r>
          </w:p>
        </w:tc>
        <w:tc>
          <w:tcPr>
            <w:tcW w:w="5809" w:type="dxa"/>
            <w:gridSpan w:val="6"/>
          </w:tcPr>
          <w:p w:rsidR="0080700F" w:rsidRPr="00B45F48" w:rsidRDefault="0080700F" w:rsidP="00B45F48">
            <w:pPr>
              <w:jc w:val="both"/>
              <w:rPr>
                <w:lang w:val="uk-UA"/>
              </w:rPr>
            </w:pPr>
            <w:r>
              <w:rPr>
                <w:lang w:val="uk-UA"/>
              </w:rPr>
              <w:t>Токсикологічна хімія</w:t>
            </w:r>
          </w:p>
        </w:tc>
      </w:tr>
      <w:tr w:rsidR="0080700F" w:rsidRPr="00C67355" w:rsidTr="00425742">
        <w:tc>
          <w:tcPr>
            <w:tcW w:w="3762" w:type="dxa"/>
            <w:gridSpan w:val="4"/>
          </w:tcPr>
          <w:p w:rsidR="0080700F" w:rsidRPr="00B45F48" w:rsidRDefault="0080700F" w:rsidP="00EE1819">
            <w:pPr>
              <w:rPr>
                <w:b/>
                <w:lang w:val="uk-UA"/>
              </w:rPr>
            </w:pPr>
            <w:r w:rsidRPr="00B45F48">
              <w:rPr>
                <w:b/>
                <w:lang w:val="uk-UA"/>
              </w:rPr>
              <w:t>Викладач (-і)</w:t>
            </w:r>
          </w:p>
        </w:tc>
        <w:tc>
          <w:tcPr>
            <w:tcW w:w="5809" w:type="dxa"/>
            <w:gridSpan w:val="6"/>
          </w:tcPr>
          <w:p w:rsidR="0080700F" w:rsidRPr="00B45F48" w:rsidRDefault="0080700F" w:rsidP="00B45F48">
            <w:pPr>
              <w:jc w:val="both"/>
              <w:rPr>
                <w:lang w:val="uk-UA"/>
              </w:rPr>
            </w:pPr>
            <w:r>
              <w:rPr>
                <w:lang w:val="uk-UA"/>
              </w:rPr>
              <w:t>доцент, кандидат хімічних наук Мідак Лілія Ярославівна</w:t>
            </w:r>
          </w:p>
        </w:tc>
      </w:tr>
      <w:tr w:rsidR="0080700F" w:rsidRPr="00C67355" w:rsidTr="00425742">
        <w:tc>
          <w:tcPr>
            <w:tcW w:w="3762" w:type="dxa"/>
            <w:gridSpan w:val="4"/>
          </w:tcPr>
          <w:p w:rsidR="0080700F" w:rsidRPr="00B45F48" w:rsidRDefault="0080700F" w:rsidP="00EE1819">
            <w:pPr>
              <w:rPr>
                <w:b/>
                <w:lang w:val="uk-UA"/>
              </w:rPr>
            </w:pPr>
            <w:r w:rsidRPr="00B45F48">
              <w:rPr>
                <w:b/>
                <w:lang w:val="uk-UA"/>
              </w:rPr>
              <w:t>Контактний телефон викладача</w:t>
            </w:r>
          </w:p>
        </w:tc>
        <w:tc>
          <w:tcPr>
            <w:tcW w:w="5809" w:type="dxa"/>
            <w:gridSpan w:val="6"/>
          </w:tcPr>
          <w:p w:rsidR="0080700F" w:rsidRPr="00B45F48" w:rsidRDefault="0080700F" w:rsidP="00B45F48">
            <w:pPr>
              <w:jc w:val="both"/>
              <w:rPr>
                <w:lang w:val="uk-UA"/>
              </w:rPr>
            </w:pPr>
            <w:r>
              <w:rPr>
                <w:lang w:val="uk-UA"/>
              </w:rPr>
              <w:t>0663486128</w:t>
            </w:r>
          </w:p>
        </w:tc>
      </w:tr>
      <w:tr w:rsidR="0080700F" w:rsidRPr="00794207" w:rsidTr="00425742">
        <w:tc>
          <w:tcPr>
            <w:tcW w:w="3762" w:type="dxa"/>
            <w:gridSpan w:val="4"/>
          </w:tcPr>
          <w:p w:rsidR="0080700F" w:rsidRPr="00B45F48" w:rsidRDefault="0080700F" w:rsidP="00EE1819">
            <w:pPr>
              <w:rPr>
                <w:b/>
                <w:lang w:val="uk-UA"/>
              </w:rPr>
            </w:pPr>
            <w:r w:rsidRPr="00B45F48">
              <w:rPr>
                <w:b/>
              </w:rPr>
              <w:t>E-mail</w:t>
            </w:r>
            <w:r w:rsidRPr="00B45F48">
              <w:rPr>
                <w:b/>
                <w:lang w:val="en-US"/>
              </w:rPr>
              <w:t xml:space="preserve"> викладача</w:t>
            </w:r>
          </w:p>
        </w:tc>
        <w:tc>
          <w:tcPr>
            <w:tcW w:w="5809" w:type="dxa"/>
            <w:gridSpan w:val="6"/>
          </w:tcPr>
          <w:p w:rsidR="0080700F" w:rsidRPr="00794207" w:rsidRDefault="0080700F" w:rsidP="00B45F48">
            <w:pPr>
              <w:jc w:val="both"/>
              <w:rPr>
                <w:lang w:val="uk-UA"/>
              </w:rPr>
            </w:pPr>
            <w:r>
              <w:rPr>
                <w:lang w:val="en-US"/>
              </w:rPr>
              <w:t>liliia</w:t>
            </w:r>
            <w:r w:rsidRPr="00794207">
              <w:rPr>
                <w:lang w:val="uk-UA"/>
              </w:rPr>
              <w:t>.</w:t>
            </w:r>
            <w:r>
              <w:rPr>
                <w:lang w:val="en-US"/>
              </w:rPr>
              <w:t>midak</w:t>
            </w:r>
            <w:r w:rsidRPr="00794207">
              <w:rPr>
                <w:lang w:val="uk-UA"/>
              </w:rPr>
              <w:t>@</w:t>
            </w:r>
            <w:r>
              <w:rPr>
                <w:lang w:val="en-US"/>
              </w:rPr>
              <w:t>pnu</w:t>
            </w:r>
            <w:r w:rsidRPr="00794207">
              <w:rPr>
                <w:lang w:val="uk-UA"/>
              </w:rPr>
              <w:t>.</w:t>
            </w:r>
            <w:r>
              <w:rPr>
                <w:lang w:val="en-US"/>
              </w:rPr>
              <w:t>edu</w:t>
            </w:r>
            <w:r w:rsidRPr="00794207">
              <w:rPr>
                <w:lang w:val="uk-UA"/>
              </w:rPr>
              <w:t>.</w:t>
            </w:r>
            <w:r>
              <w:rPr>
                <w:lang w:val="en-US"/>
              </w:rPr>
              <w:t>ua</w:t>
            </w:r>
          </w:p>
        </w:tc>
      </w:tr>
      <w:tr w:rsidR="0080700F" w:rsidRPr="00C67355" w:rsidTr="00425742">
        <w:tc>
          <w:tcPr>
            <w:tcW w:w="3762" w:type="dxa"/>
            <w:gridSpan w:val="4"/>
          </w:tcPr>
          <w:p w:rsidR="0080700F" w:rsidRPr="00B45F48" w:rsidRDefault="0080700F" w:rsidP="00B45F48">
            <w:pPr>
              <w:jc w:val="both"/>
              <w:rPr>
                <w:b/>
                <w:lang w:val="uk-UA"/>
              </w:rPr>
            </w:pPr>
            <w:r w:rsidRPr="00B45F48">
              <w:rPr>
                <w:b/>
                <w:lang w:val="uk-UA"/>
              </w:rPr>
              <w:t>Формат дисципліни</w:t>
            </w:r>
          </w:p>
        </w:tc>
        <w:tc>
          <w:tcPr>
            <w:tcW w:w="5809" w:type="dxa"/>
            <w:gridSpan w:val="6"/>
          </w:tcPr>
          <w:p w:rsidR="0080700F" w:rsidRPr="00B45F48" w:rsidRDefault="0080700F" w:rsidP="00B45F48">
            <w:pPr>
              <w:jc w:val="both"/>
              <w:rPr>
                <w:lang w:val="uk-UA"/>
              </w:rPr>
            </w:pPr>
            <w:r>
              <w:rPr>
                <w:lang w:val="uk-UA"/>
              </w:rPr>
              <w:t>Семестровий</w:t>
            </w:r>
          </w:p>
        </w:tc>
      </w:tr>
      <w:tr w:rsidR="0080700F" w:rsidRPr="00C67355" w:rsidTr="00425742">
        <w:tc>
          <w:tcPr>
            <w:tcW w:w="3762" w:type="dxa"/>
            <w:gridSpan w:val="4"/>
          </w:tcPr>
          <w:p w:rsidR="0080700F" w:rsidRPr="00B45F48" w:rsidRDefault="0080700F" w:rsidP="00B45F48">
            <w:pPr>
              <w:jc w:val="both"/>
              <w:rPr>
                <w:b/>
                <w:lang w:val="uk-UA"/>
              </w:rPr>
            </w:pPr>
            <w:r w:rsidRPr="00B45F48">
              <w:rPr>
                <w:b/>
                <w:lang w:val="uk-UA"/>
              </w:rPr>
              <w:t>Обсяг дисципліни</w:t>
            </w:r>
          </w:p>
        </w:tc>
        <w:tc>
          <w:tcPr>
            <w:tcW w:w="5809" w:type="dxa"/>
            <w:gridSpan w:val="6"/>
          </w:tcPr>
          <w:p w:rsidR="0080700F" w:rsidRPr="00B45F48" w:rsidRDefault="0080700F" w:rsidP="00B45F48">
            <w:pPr>
              <w:jc w:val="both"/>
              <w:rPr>
                <w:lang w:val="uk-UA"/>
              </w:rPr>
            </w:pPr>
            <w:r>
              <w:rPr>
                <w:lang w:val="uk-UA"/>
              </w:rPr>
              <w:t>3 кредити</w:t>
            </w:r>
          </w:p>
        </w:tc>
      </w:tr>
      <w:tr w:rsidR="0080700F" w:rsidRPr="00922B8F" w:rsidTr="00425742">
        <w:tc>
          <w:tcPr>
            <w:tcW w:w="3762" w:type="dxa"/>
            <w:gridSpan w:val="4"/>
          </w:tcPr>
          <w:p w:rsidR="0080700F" w:rsidRPr="00B45F48" w:rsidRDefault="0080700F" w:rsidP="00B45F48">
            <w:pPr>
              <w:jc w:val="both"/>
              <w:rPr>
                <w:b/>
                <w:lang w:val="uk-UA"/>
              </w:rPr>
            </w:pPr>
            <w:r w:rsidRPr="00B45F48">
              <w:rPr>
                <w:b/>
                <w:lang w:val="uk-UA"/>
              </w:rPr>
              <w:t>Посилання на сайт дистанційного навчання</w:t>
            </w:r>
          </w:p>
        </w:tc>
        <w:tc>
          <w:tcPr>
            <w:tcW w:w="5809" w:type="dxa"/>
            <w:gridSpan w:val="6"/>
          </w:tcPr>
          <w:p w:rsidR="0080700F" w:rsidRPr="00922B8F" w:rsidRDefault="007023CC" w:rsidP="00B45F48">
            <w:pPr>
              <w:jc w:val="both"/>
              <w:rPr>
                <w:lang w:val="uk-UA"/>
              </w:rPr>
            </w:pPr>
            <w:hyperlink r:id="rId6" w:history="1">
              <w:r w:rsidR="0080700F" w:rsidRPr="00922B8F">
                <w:rPr>
                  <w:rStyle w:val="a8"/>
                  <w:color w:val="auto"/>
                </w:rPr>
                <w:t>http</w:t>
              </w:r>
              <w:r w:rsidR="0080700F" w:rsidRPr="00922B8F">
                <w:rPr>
                  <w:rStyle w:val="a8"/>
                  <w:color w:val="auto"/>
                  <w:lang w:val="uk-UA"/>
                </w:rPr>
                <w:t>://</w:t>
              </w:r>
              <w:r w:rsidR="0080700F" w:rsidRPr="00922B8F">
                <w:rPr>
                  <w:rStyle w:val="a8"/>
                  <w:color w:val="auto"/>
                </w:rPr>
                <w:t>www</w:t>
              </w:r>
              <w:r w:rsidR="0080700F" w:rsidRPr="00922B8F">
                <w:rPr>
                  <w:rStyle w:val="a8"/>
                  <w:color w:val="auto"/>
                  <w:lang w:val="uk-UA"/>
                </w:rPr>
                <w:t>.</w:t>
              </w:r>
              <w:r w:rsidR="0080700F" w:rsidRPr="00922B8F">
                <w:rPr>
                  <w:rStyle w:val="a8"/>
                  <w:color w:val="auto"/>
                </w:rPr>
                <w:t>d</w:t>
              </w:r>
              <w:r w:rsidR="0080700F" w:rsidRPr="00922B8F">
                <w:rPr>
                  <w:rStyle w:val="a8"/>
                  <w:color w:val="auto"/>
                  <w:lang w:val="uk-UA"/>
                </w:rPr>
                <w:t>-</w:t>
              </w:r>
              <w:r w:rsidR="0080700F" w:rsidRPr="00922B8F">
                <w:rPr>
                  <w:rStyle w:val="a8"/>
                  <w:color w:val="auto"/>
                </w:rPr>
                <w:t>learn</w:t>
              </w:r>
              <w:r w:rsidR="0080700F" w:rsidRPr="00922B8F">
                <w:rPr>
                  <w:rStyle w:val="a8"/>
                  <w:color w:val="auto"/>
                  <w:lang w:val="uk-UA"/>
                </w:rPr>
                <w:t>.</w:t>
              </w:r>
              <w:r w:rsidR="0080700F" w:rsidRPr="00922B8F">
                <w:rPr>
                  <w:rStyle w:val="a8"/>
                  <w:color w:val="auto"/>
                </w:rPr>
                <w:t>pu</w:t>
              </w:r>
              <w:r w:rsidR="0080700F" w:rsidRPr="00922B8F">
                <w:rPr>
                  <w:rStyle w:val="a8"/>
                  <w:color w:val="auto"/>
                  <w:lang w:val="uk-UA"/>
                </w:rPr>
                <w:t>.</w:t>
              </w:r>
              <w:r w:rsidR="0080700F" w:rsidRPr="00922B8F">
                <w:rPr>
                  <w:rStyle w:val="a8"/>
                  <w:color w:val="auto"/>
                </w:rPr>
                <w:t>if</w:t>
              </w:r>
              <w:r w:rsidR="0080700F" w:rsidRPr="00922B8F">
                <w:rPr>
                  <w:rStyle w:val="a8"/>
                  <w:color w:val="auto"/>
                  <w:lang w:val="uk-UA"/>
                </w:rPr>
                <w:t>.</w:t>
              </w:r>
              <w:r w:rsidR="0080700F" w:rsidRPr="00922B8F">
                <w:rPr>
                  <w:rStyle w:val="a8"/>
                  <w:color w:val="auto"/>
                </w:rPr>
                <w:t>ua</w:t>
              </w:r>
              <w:r w:rsidR="0080700F" w:rsidRPr="00922B8F">
                <w:rPr>
                  <w:rStyle w:val="a8"/>
                  <w:color w:val="auto"/>
                  <w:lang w:val="uk-UA"/>
                </w:rPr>
                <w:t>/</w:t>
              </w:r>
            </w:hyperlink>
          </w:p>
        </w:tc>
      </w:tr>
      <w:tr w:rsidR="0080700F" w:rsidRPr="00C67355" w:rsidTr="00425742">
        <w:tc>
          <w:tcPr>
            <w:tcW w:w="3762" w:type="dxa"/>
            <w:gridSpan w:val="4"/>
          </w:tcPr>
          <w:p w:rsidR="0080700F" w:rsidRPr="00B45F48" w:rsidRDefault="0080700F" w:rsidP="00B45F48">
            <w:pPr>
              <w:jc w:val="both"/>
              <w:rPr>
                <w:b/>
                <w:lang w:val="uk-UA"/>
              </w:rPr>
            </w:pPr>
            <w:r w:rsidRPr="00B45F48">
              <w:rPr>
                <w:b/>
                <w:lang w:val="uk-UA"/>
              </w:rPr>
              <w:t>Консультації</w:t>
            </w:r>
          </w:p>
        </w:tc>
        <w:tc>
          <w:tcPr>
            <w:tcW w:w="5809" w:type="dxa"/>
            <w:gridSpan w:val="6"/>
          </w:tcPr>
          <w:p w:rsidR="0080700F" w:rsidRPr="00B45F48" w:rsidRDefault="0080700F" w:rsidP="00B45F48">
            <w:pPr>
              <w:jc w:val="both"/>
              <w:rPr>
                <w:lang w:val="uk-UA"/>
              </w:rPr>
            </w:pPr>
            <w:r>
              <w:rPr>
                <w:lang w:val="uk-UA"/>
              </w:rPr>
              <w:t>щотижня</w:t>
            </w:r>
          </w:p>
        </w:tc>
      </w:tr>
      <w:tr w:rsidR="0080700F" w:rsidRPr="00C67355" w:rsidTr="00B45F48">
        <w:tc>
          <w:tcPr>
            <w:tcW w:w="9571" w:type="dxa"/>
            <w:gridSpan w:val="10"/>
          </w:tcPr>
          <w:p w:rsidR="0080700F" w:rsidRPr="00B45F48" w:rsidRDefault="0080700F" w:rsidP="00B45F48">
            <w:pPr>
              <w:jc w:val="center"/>
              <w:rPr>
                <w:lang w:val="uk-UA"/>
              </w:rPr>
            </w:pPr>
            <w:r w:rsidRPr="00B45F48">
              <w:rPr>
                <w:b/>
                <w:lang w:val="uk-UA"/>
              </w:rPr>
              <w:t>2. А</w:t>
            </w:r>
            <w:r w:rsidRPr="00B45F48">
              <w:rPr>
                <w:b/>
              </w:rPr>
              <w:t>нотація до курсу</w:t>
            </w:r>
          </w:p>
        </w:tc>
      </w:tr>
      <w:tr w:rsidR="0080700F" w:rsidRPr="00BA2EE1" w:rsidTr="00B45F48">
        <w:tc>
          <w:tcPr>
            <w:tcW w:w="9571" w:type="dxa"/>
            <w:gridSpan w:val="10"/>
          </w:tcPr>
          <w:p w:rsidR="0080700F" w:rsidRPr="00BA2EE1" w:rsidRDefault="0080700F" w:rsidP="00B45F48">
            <w:pPr>
              <w:jc w:val="both"/>
              <w:rPr>
                <w:lang w:val="uk-UA"/>
              </w:rPr>
            </w:pPr>
            <w:r w:rsidRPr="00BA2EE1">
              <w:rPr>
                <w:sz w:val="22"/>
                <w:szCs w:val="22"/>
                <w:lang w:val="uk-UA"/>
              </w:rPr>
              <w:t>Дисципліна «Токсикологічна хімія» належить до переліку вибіркових навчальних дисциплін за освітнім рівнем «магістр», що пропонуються в рамках циклу професійної підготовки студентів за освітньою програмою «Середня освіта (Природничі науки)» на другому році навчання. Вона забезпечує формування у студентів науково-дослідницької професійно-орієнтованої компетентності та спрямована на вивчення теоретичних та практичних питаннь токсикологічної хімії з метою оволодіння методами природної і штучної детоксикації організму та специфічної антидотної терапії.</w:t>
            </w:r>
          </w:p>
        </w:tc>
      </w:tr>
      <w:tr w:rsidR="0080700F" w:rsidRPr="00C67355" w:rsidTr="00B45F48">
        <w:tc>
          <w:tcPr>
            <w:tcW w:w="9571" w:type="dxa"/>
            <w:gridSpan w:val="10"/>
          </w:tcPr>
          <w:p w:rsidR="0080700F" w:rsidRPr="00B45F48" w:rsidRDefault="0080700F" w:rsidP="00B45F48">
            <w:pPr>
              <w:jc w:val="center"/>
              <w:rPr>
                <w:lang w:val="uk-UA"/>
              </w:rPr>
            </w:pPr>
            <w:r w:rsidRPr="00B45F48">
              <w:rPr>
                <w:b/>
                <w:lang w:val="uk-UA"/>
              </w:rPr>
              <w:t xml:space="preserve">3. </w:t>
            </w:r>
            <w:r w:rsidRPr="00B45F48">
              <w:rPr>
                <w:b/>
              </w:rPr>
              <w:t xml:space="preserve">Мета </w:t>
            </w:r>
            <w:r w:rsidRPr="00B45F48">
              <w:rPr>
                <w:b/>
                <w:lang w:val="uk-UA"/>
              </w:rPr>
              <w:t xml:space="preserve">та цілі </w:t>
            </w:r>
            <w:r w:rsidRPr="00B45F48">
              <w:rPr>
                <w:b/>
              </w:rPr>
              <w:t>курсу</w:t>
            </w:r>
            <w:r w:rsidRPr="00B45F48">
              <w:rPr>
                <w:b/>
                <w:lang w:val="uk-UA"/>
              </w:rPr>
              <w:t xml:space="preserve"> </w:t>
            </w:r>
          </w:p>
        </w:tc>
      </w:tr>
      <w:tr w:rsidR="0080700F" w:rsidRPr="00C67355" w:rsidTr="00B45F48">
        <w:tc>
          <w:tcPr>
            <w:tcW w:w="9571" w:type="dxa"/>
            <w:gridSpan w:val="10"/>
          </w:tcPr>
          <w:p w:rsidR="0080700F" w:rsidRPr="00BA2EE1" w:rsidRDefault="0080700F" w:rsidP="00B45F48">
            <w:pPr>
              <w:jc w:val="both"/>
              <w:rPr>
                <w:lang w:val="uk-UA"/>
              </w:rPr>
            </w:pPr>
            <w:r w:rsidRPr="00BA2EE1">
              <w:rPr>
                <w:b/>
                <w:sz w:val="22"/>
                <w:szCs w:val="22"/>
                <w:lang w:val="uk-UA"/>
              </w:rPr>
              <w:t>Мета:</w:t>
            </w:r>
            <w:r w:rsidRPr="00BA2EE1">
              <w:rPr>
                <w:sz w:val="22"/>
                <w:szCs w:val="22"/>
                <w:lang w:val="uk-UA"/>
              </w:rPr>
              <w:t xml:space="preserve"> ознайомити з теоретичними та практичними питаннями токсикологічної хімії для роботи в галузі хіміко-токсикологічних, судово-токсикологічних, санітарно-гігієнічних досліджень, а також з методами природної і штучної детоксикації організму та специфічної антидотної терапії</w:t>
            </w:r>
          </w:p>
          <w:p w:rsidR="0080700F" w:rsidRPr="00BA2EE1" w:rsidRDefault="0080700F" w:rsidP="00922B8F">
            <w:pPr>
              <w:tabs>
                <w:tab w:val="left" w:pos="284"/>
                <w:tab w:val="left" w:pos="567"/>
              </w:tabs>
              <w:ind w:firstLine="720"/>
              <w:jc w:val="both"/>
              <w:rPr>
                <w:b/>
                <w:lang w:val="uk-UA"/>
              </w:rPr>
            </w:pPr>
            <w:r w:rsidRPr="00BA2EE1">
              <w:rPr>
                <w:b/>
                <w:sz w:val="22"/>
                <w:szCs w:val="22"/>
                <w:lang w:val="uk-UA"/>
              </w:rPr>
              <w:t xml:space="preserve">Завдання: </w:t>
            </w:r>
          </w:p>
          <w:p w:rsidR="0080700F" w:rsidRPr="00BA2EE1" w:rsidRDefault="0080700F" w:rsidP="00922B8F">
            <w:pPr>
              <w:numPr>
                <w:ilvl w:val="0"/>
                <w:numId w:val="7"/>
              </w:numPr>
              <w:tabs>
                <w:tab w:val="clear" w:pos="2727"/>
                <w:tab w:val="left" w:pos="360"/>
                <w:tab w:val="left" w:pos="567"/>
              </w:tabs>
              <w:ind w:left="360"/>
              <w:jc w:val="both"/>
              <w:rPr>
                <w:spacing w:val="-2"/>
                <w:lang w:val="uk-UA"/>
              </w:rPr>
            </w:pPr>
            <w:r w:rsidRPr="00BA2EE1">
              <w:rPr>
                <w:sz w:val="22"/>
                <w:szCs w:val="22"/>
                <w:lang w:val="uk-UA"/>
              </w:rPr>
              <w:t>закласти основи знань, вмінь та навиків для роботи в галузі хіміко-токсикологічних, судово-токсикологічних, санітарно-гігієнічних  досліджень  (прижиттєва діагностика отруєнь, контроль якості продовольчої сировини, продуктів харчування та харчових добавок, контроль якості парфумерних та косметичних засобів, аналіз засобів побутової  хімії, дослідження об’єктів навколишнього середовища (вода, повітря, ґрунт, предмети побуту тощо)</w:t>
            </w:r>
            <w:r w:rsidRPr="00BA2EE1">
              <w:rPr>
                <w:spacing w:val="-2"/>
                <w:sz w:val="22"/>
                <w:szCs w:val="22"/>
                <w:lang w:val="uk-UA"/>
              </w:rPr>
              <w:t xml:space="preserve">; </w:t>
            </w:r>
          </w:p>
          <w:p w:rsidR="0080700F" w:rsidRPr="00BA2EE1" w:rsidRDefault="0080700F" w:rsidP="00922B8F">
            <w:pPr>
              <w:numPr>
                <w:ilvl w:val="0"/>
                <w:numId w:val="7"/>
              </w:numPr>
              <w:tabs>
                <w:tab w:val="clear" w:pos="2727"/>
                <w:tab w:val="left" w:pos="360"/>
                <w:tab w:val="left" w:pos="567"/>
              </w:tabs>
              <w:ind w:left="360"/>
              <w:jc w:val="both"/>
              <w:rPr>
                <w:lang w:val="uk-UA"/>
              </w:rPr>
            </w:pPr>
            <w:r w:rsidRPr="00BA2EE1">
              <w:rPr>
                <w:sz w:val="22"/>
                <w:szCs w:val="22"/>
                <w:lang w:val="uk-UA"/>
              </w:rPr>
              <w:t>сформувати основи знань з біотрансформації ксенобіотиків, з токсикодинаміки та токсикокінетики отруйних речовин, з механізму токсичної дії отрут, з проведення диференціальної діагностики гострих отруєнь</w:t>
            </w:r>
            <w:r w:rsidRPr="00BA2EE1">
              <w:rPr>
                <w:spacing w:val="-2"/>
                <w:sz w:val="22"/>
                <w:szCs w:val="22"/>
                <w:lang w:val="uk-UA"/>
              </w:rPr>
              <w:t>;</w:t>
            </w:r>
            <w:r w:rsidRPr="00BA2EE1">
              <w:rPr>
                <w:sz w:val="22"/>
                <w:szCs w:val="22"/>
                <w:lang w:val="uk-UA"/>
              </w:rPr>
              <w:t xml:space="preserve"> </w:t>
            </w:r>
          </w:p>
          <w:p w:rsidR="0080700F" w:rsidRPr="00BA2EE1" w:rsidRDefault="0080700F" w:rsidP="00922B8F">
            <w:pPr>
              <w:numPr>
                <w:ilvl w:val="0"/>
                <w:numId w:val="7"/>
              </w:numPr>
              <w:tabs>
                <w:tab w:val="clear" w:pos="2727"/>
                <w:tab w:val="left" w:pos="360"/>
                <w:tab w:val="left" w:pos="567"/>
              </w:tabs>
              <w:ind w:left="360"/>
              <w:jc w:val="both"/>
              <w:rPr>
                <w:lang w:val="uk-UA"/>
              </w:rPr>
            </w:pPr>
            <w:r w:rsidRPr="00BA2EE1">
              <w:rPr>
                <w:sz w:val="22"/>
                <w:szCs w:val="22"/>
                <w:lang w:val="uk-UA"/>
              </w:rPr>
              <w:t xml:space="preserve">ознайомити з методами природної і штучної детоксикації організму та специфічної антидотної терапії; </w:t>
            </w:r>
          </w:p>
          <w:p w:rsidR="0080700F" w:rsidRPr="00BA2EE1" w:rsidRDefault="0080700F" w:rsidP="00922B8F">
            <w:pPr>
              <w:numPr>
                <w:ilvl w:val="0"/>
                <w:numId w:val="7"/>
              </w:numPr>
              <w:tabs>
                <w:tab w:val="clear" w:pos="2727"/>
                <w:tab w:val="left" w:pos="360"/>
                <w:tab w:val="left" w:pos="567"/>
              </w:tabs>
              <w:ind w:left="360"/>
              <w:jc w:val="both"/>
              <w:rPr>
                <w:lang w:val="uk-UA"/>
              </w:rPr>
            </w:pPr>
            <w:r w:rsidRPr="00BA2EE1">
              <w:rPr>
                <w:sz w:val="22"/>
                <w:szCs w:val="22"/>
                <w:lang w:val="uk-UA"/>
              </w:rPr>
              <w:t>закласти основи здорового способу життя та профілактики наркологічних захворювань, токсикоманій, алкоголізму і тютюнозалежності у процесі життєдіяльності.</w:t>
            </w:r>
          </w:p>
          <w:p w:rsidR="0080700F" w:rsidRPr="00BA2EE1" w:rsidRDefault="0080700F" w:rsidP="00593B7C">
            <w:pPr>
              <w:tabs>
                <w:tab w:val="left" w:pos="284"/>
                <w:tab w:val="left" w:pos="567"/>
              </w:tabs>
              <w:spacing w:before="120"/>
              <w:ind w:firstLine="567"/>
              <w:jc w:val="both"/>
              <w:rPr>
                <w:lang w:val="uk-UA"/>
              </w:rPr>
            </w:pPr>
            <w:r w:rsidRPr="00BA2EE1">
              <w:rPr>
                <w:sz w:val="22"/>
                <w:szCs w:val="22"/>
                <w:lang w:val="uk-UA"/>
              </w:rPr>
              <w:t xml:space="preserve">У результаті вивчення навчальної дисципліни студент повинен </w:t>
            </w:r>
          </w:p>
          <w:p w:rsidR="0080700F" w:rsidRPr="00BA2EE1" w:rsidRDefault="0080700F" w:rsidP="00593B7C">
            <w:pPr>
              <w:tabs>
                <w:tab w:val="left" w:pos="284"/>
                <w:tab w:val="left" w:pos="567"/>
              </w:tabs>
              <w:ind w:firstLine="567"/>
              <w:jc w:val="both"/>
              <w:rPr>
                <w:lang w:val="uk-UA"/>
              </w:rPr>
            </w:pPr>
            <w:r w:rsidRPr="00BA2EE1">
              <w:rPr>
                <w:b/>
                <w:sz w:val="22"/>
                <w:szCs w:val="22"/>
                <w:lang w:val="uk-UA"/>
              </w:rPr>
              <w:t>знати:</w:t>
            </w:r>
            <w:r w:rsidRPr="00BA2EE1">
              <w:rPr>
                <w:sz w:val="22"/>
                <w:szCs w:val="22"/>
                <w:lang w:val="uk-UA"/>
              </w:rPr>
              <w:t xml:space="preserve"> </w:t>
            </w:r>
          </w:p>
          <w:p w:rsidR="0080700F" w:rsidRPr="00BA2EE1" w:rsidRDefault="0080700F" w:rsidP="00593B7C">
            <w:pPr>
              <w:widowControl w:val="0"/>
              <w:numPr>
                <w:ilvl w:val="0"/>
                <w:numId w:val="12"/>
              </w:numPr>
              <w:tabs>
                <w:tab w:val="clear" w:pos="2727"/>
                <w:tab w:val="num" w:pos="360"/>
              </w:tabs>
              <w:autoSpaceDE w:val="0"/>
              <w:autoSpaceDN w:val="0"/>
              <w:adjustRightInd w:val="0"/>
              <w:ind w:left="360"/>
              <w:jc w:val="both"/>
              <w:rPr>
                <w:color w:val="000000"/>
                <w:lang w:val="uk-UA"/>
              </w:rPr>
            </w:pPr>
            <w:r w:rsidRPr="00BA2EE1">
              <w:rPr>
                <w:sz w:val="22"/>
                <w:szCs w:val="22"/>
                <w:lang w:val="uk-UA"/>
              </w:rPr>
              <w:t>предмет, завдання і основні розділи токсикологічної хімії, галузі її застосування;</w:t>
            </w:r>
          </w:p>
          <w:p w:rsidR="0080700F" w:rsidRPr="00BA2EE1" w:rsidRDefault="0080700F" w:rsidP="00593B7C">
            <w:pPr>
              <w:widowControl w:val="0"/>
              <w:numPr>
                <w:ilvl w:val="0"/>
                <w:numId w:val="12"/>
              </w:numPr>
              <w:tabs>
                <w:tab w:val="clear" w:pos="2727"/>
                <w:tab w:val="num" w:pos="360"/>
              </w:tabs>
              <w:autoSpaceDE w:val="0"/>
              <w:autoSpaceDN w:val="0"/>
              <w:adjustRightInd w:val="0"/>
              <w:ind w:left="360"/>
              <w:jc w:val="both"/>
              <w:rPr>
                <w:color w:val="000000"/>
                <w:lang w:val="uk-UA"/>
              </w:rPr>
            </w:pPr>
            <w:r w:rsidRPr="00BA2EE1">
              <w:rPr>
                <w:sz w:val="22"/>
                <w:szCs w:val="22"/>
                <w:lang w:val="uk-UA"/>
              </w:rPr>
              <w:t>класифікації отрут та отруєнь</w:t>
            </w:r>
            <w:r w:rsidRPr="00BA2EE1">
              <w:rPr>
                <w:bCs/>
                <w:sz w:val="22"/>
                <w:szCs w:val="22"/>
                <w:lang w:val="uk-UA"/>
              </w:rPr>
              <w:t>;</w:t>
            </w:r>
          </w:p>
          <w:p w:rsidR="0080700F" w:rsidRPr="00BA2EE1" w:rsidRDefault="0080700F" w:rsidP="00593B7C">
            <w:pPr>
              <w:widowControl w:val="0"/>
              <w:numPr>
                <w:ilvl w:val="0"/>
                <w:numId w:val="12"/>
              </w:numPr>
              <w:tabs>
                <w:tab w:val="clear" w:pos="2727"/>
                <w:tab w:val="num" w:pos="360"/>
              </w:tabs>
              <w:autoSpaceDE w:val="0"/>
              <w:autoSpaceDN w:val="0"/>
              <w:adjustRightInd w:val="0"/>
              <w:ind w:left="360"/>
              <w:jc w:val="both"/>
              <w:rPr>
                <w:color w:val="000000"/>
                <w:lang w:val="uk-UA"/>
              </w:rPr>
            </w:pPr>
            <w:r w:rsidRPr="00BA2EE1">
              <w:rPr>
                <w:sz w:val="22"/>
                <w:szCs w:val="22"/>
                <w:lang w:val="uk-UA"/>
              </w:rPr>
              <w:t>класифікацію отруйних речовин за методами виділення їх з об’єктів біологічного походження;</w:t>
            </w:r>
          </w:p>
          <w:p w:rsidR="0080700F" w:rsidRPr="00BA2EE1" w:rsidRDefault="0080700F" w:rsidP="00593B7C">
            <w:pPr>
              <w:widowControl w:val="0"/>
              <w:numPr>
                <w:ilvl w:val="0"/>
                <w:numId w:val="12"/>
              </w:numPr>
              <w:tabs>
                <w:tab w:val="clear" w:pos="2727"/>
                <w:tab w:val="num" w:pos="360"/>
              </w:tabs>
              <w:autoSpaceDE w:val="0"/>
              <w:autoSpaceDN w:val="0"/>
              <w:adjustRightInd w:val="0"/>
              <w:ind w:left="360"/>
              <w:jc w:val="both"/>
              <w:rPr>
                <w:color w:val="000000"/>
                <w:lang w:val="uk-UA"/>
              </w:rPr>
            </w:pPr>
            <w:r w:rsidRPr="00BA2EE1">
              <w:rPr>
                <w:sz w:val="22"/>
                <w:szCs w:val="22"/>
                <w:lang w:val="uk-UA"/>
              </w:rPr>
              <w:t>основні  нормативні  документи, які  регламентують судово-токсикологічний і хіміко-токсикологічний аналіз;</w:t>
            </w:r>
          </w:p>
          <w:p w:rsidR="0080700F" w:rsidRPr="00BA2EE1" w:rsidRDefault="0080700F" w:rsidP="00593B7C">
            <w:pPr>
              <w:widowControl w:val="0"/>
              <w:numPr>
                <w:ilvl w:val="0"/>
                <w:numId w:val="12"/>
              </w:numPr>
              <w:tabs>
                <w:tab w:val="clear" w:pos="2727"/>
                <w:tab w:val="num" w:pos="360"/>
              </w:tabs>
              <w:autoSpaceDE w:val="0"/>
              <w:autoSpaceDN w:val="0"/>
              <w:adjustRightInd w:val="0"/>
              <w:ind w:left="360"/>
              <w:jc w:val="both"/>
              <w:rPr>
                <w:color w:val="000000"/>
                <w:lang w:val="uk-UA"/>
              </w:rPr>
            </w:pPr>
            <w:r w:rsidRPr="00BA2EE1">
              <w:rPr>
                <w:sz w:val="22"/>
                <w:szCs w:val="22"/>
                <w:lang w:val="uk-UA"/>
              </w:rPr>
              <w:t>техніку безпеки і правила  роботи в хіміко-токсикологічній (судово-токсикологічній) лабораторії</w:t>
            </w:r>
            <w:r w:rsidRPr="00BA2EE1">
              <w:rPr>
                <w:color w:val="000000"/>
                <w:sz w:val="22"/>
                <w:szCs w:val="22"/>
                <w:lang w:val="uk-UA"/>
              </w:rPr>
              <w:t>;</w:t>
            </w:r>
          </w:p>
          <w:p w:rsidR="0080700F" w:rsidRPr="00BA2EE1" w:rsidRDefault="0080700F" w:rsidP="00593B7C">
            <w:pPr>
              <w:widowControl w:val="0"/>
              <w:numPr>
                <w:ilvl w:val="0"/>
                <w:numId w:val="12"/>
              </w:numPr>
              <w:tabs>
                <w:tab w:val="clear" w:pos="2727"/>
                <w:tab w:val="num" w:pos="360"/>
              </w:tabs>
              <w:autoSpaceDE w:val="0"/>
              <w:autoSpaceDN w:val="0"/>
              <w:adjustRightInd w:val="0"/>
              <w:ind w:left="360"/>
              <w:jc w:val="both"/>
              <w:rPr>
                <w:color w:val="000000"/>
                <w:lang w:val="uk-UA"/>
              </w:rPr>
            </w:pPr>
            <w:r w:rsidRPr="00BA2EE1">
              <w:rPr>
                <w:sz w:val="22"/>
                <w:szCs w:val="22"/>
                <w:lang w:val="uk-UA"/>
              </w:rPr>
              <w:t>теоретичні основи методів виділення отруйних речовин з біологічного матеріалу, їх виявлення, ідентифікацію та кількісне визначення за  допомогою хімічних та фізико-хімічних методів</w:t>
            </w:r>
            <w:r w:rsidRPr="00BA2EE1">
              <w:rPr>
                <w:bCs/>
                <w:iCs/>
                <w:color w:val="000000"/>
                <w:sz w:val="22"/>
                <w:szCs w:val="22"/>
                <w:lang w:val="uk-UA"/>
              </w:rPr>
              <w:t>;</w:t>
            </w:r>
          </w:p>
          <w:p w:rsidR="0080700F" w:rsidRPr="00BA2EE1" w:rsidRDefault="0080700F" w:rsidP="00593B7C">
            <w:pPr>
              <w:widowControl w:val="0"/>
              <w:numPr>
                <w:ilvl w:val="0"/>
                <w:numId w:val="12"/>
              </w:numPr>
              <w:tabs>
                <w:tab w:val="clear" w:pos="2727"/>
                <w:tab w:val="num" w:pos="360"/>
              </w:tabs>
              <w:autoSpaceDE w:val="0"/>
              <w:autoSpaceDN w:val="0"/>
              <w:adjustRightInd w:val="0"/>
              <w:ind w:left="360"/>
              <w:jc w:val="both"/>
              <w:rPr>
                <w:color w:val="000000"/>
                <w:lang w:val="uk-UA"/>
              </w:rPr>
            </w:pPr>
            <w:r w:rsidRPr="00BA2EE1">
              <w:rPr>
                <w:sz w:val="22"/>
                <w:szCs w:val="22"/>
                <w:lang w:val="uk-UA"/>
              </w:rPr>
              <w:t>шляхи  поступлення отрут в організм та виведення з організму, їх токсикокінетику, розподіл в організмі та вплив зазначених процесів на результати хіміко-токсикологічного аналізу;</w:t>
            </w:r>
          </w:p>
          <w:p w:rsidR="0080700F" w:rsidRPr="00BA2EE1" w:rsidRDefault="0080700F" w:rsidP="00593B7C">
            <w:pPr>
              <w:widowControl w:val="0"/>
              <w:numPr>
                <w:ilvl w:val="0"/>
                <w:numId w:val="12"/>
              </w:numPr>
              <w:tabs>
                <w:tab w:val="clear" w:pos="2727"/>
                <w:tab w:val="num" w:pos="360"/>
              </w:tabs>
              <w:autoSpaceDE w:val="0"/>
              <w:autoSpaceDN w:val="0"/>
              <w:adjustRightInd w:val="0"/>
              <w:ind w:left="360"/>
              <w:jc w:val="both"/>
              <w:rPr>
                <w:color w:val="000000"/>
                <w:lang w:val="uk-UA"/>
              </w:rPr>
            </w:pPr>
            <w:r w:rsidRPr="00BA2EE1">
              <w:rPr>
                <w:sz w:val="22"/>
                <w:szCs w:val="22"/>
                <w:lang w:val="uk-UA"/>
              </w:rPr>
              <w:t>токсикодинаміку отрут в організмі, механізми токсичної дії отрут;</w:t>
            </w:r>
          </w:p>
          <w:p w:rsidR="0080700F" w:rsidRPr="00BA2EE1" w:rsidRDefault="0080700F" w:rsidP="00593B7C">
            <w:pPr>
              <w:widowControl w:val="0"/>
              <w:numPr>
                <w:ilvl w:val="0"/>
                <w:numId w:val="12"/>
              </w:numPr>
              <w:tabs>
                <w:tab w:val="clear" w:pos="2727"/>
                <w:tab w:val="num" w:pos="360"/>
              </w:tabs>
              <w:autoSpaceDE w:val="0"/>
              <w:autoSpaceDN w:val="0"/>
              <w:adjustRightInd w:val="0"/>
              <w:ind w:left="360"/>
              <w:jc w:val="both"/>
              <w:rPr>
                <w:color w:val="000000"/>
                <w:lang w:val="uk-UA"/>
              </w:rPr>
            </w:pPr>
            <w:r w:rsidRPr="00BA2EE1">
              <w:rPr>
                <w:sz w:val="22"/>
                <w:szCs w:val="22"/>
                <w:lang w:val="uk-UA"/>
              </w:rPr>
              <w:t>методи активної та штучної детоксикації, специфічну (антидотну) терапію.</w:t>
            </w:r>
          </w:p>
          <w:p w:rsidR="0080700F" w:rsidRPr="00BA2EE1" w:rsidRDefault="0080700F" w:rsidP="00593B7C">
            <w:pPr>
              <w:tabs>
                <w:tab w:val="left" w:pos="284"/>
                <w:tab w:val="left" w:pos="567"/>
              </w:tabs>
              <w:ind w:firstLine="720"/>
              <w:jc w:val="both"/>
              <w:rPr>
                <w:lang w:val="uk-UA"/>
              </w:rPr>
            </w:pPr>
            <w:r w:rsidRPr="00BA2EE1">
              <w:rPr>
                <w:b/>
                <w:sz w:val="22"/>
                <w:szCs w:val="22"/>
                <w:lang w:val="uk-UA"/>
              </w:rPr>
              <w:t>вміти:</w:t>
            </w:r>
            <w:r w:rsidRPr="00BA2EE1">
              <w:rPr>
                <w:sz w:val="22"/>
                <w:szCs w:val="22"/>
                <w:lang w:val="uk-UA"/>
              </w:rPr>
              <w:t xml:space="preserve"> </w:t>
            </w:r>
          </w:p>
          <w:p w:rsidR="0080700F" w:rsidRPr="00BA2EE1" w:rsidRDefault="0080700F" w:rsidP="00593B7C">
            <w:pPr>
              <w:widowControl w:val="0"/>
              <w:numPr>
                <w:ilvl w:val="0"/>
                <w:numId w:val="13"/>
              </w:numPr>
              <w:tabs>
                <w:tab w:val="clear" w:pos="2727"/>
                <w:tab w:val="num" w:pos="360"/>
              </w:tabs>
              <w:autoSpaceDE w:val="0"/>
              <w:autoSpaceDN w:val="0"/>
              <w:adjustRightInd w:val="0"/>
              <w:ind w:left="360"/>
              <w:jc w:val="both"/>
              <w:rPr>
                <w:color w:val="000000"/>
                <w:lang w:val="uk-UA"/>
              </w:rPr>
            </w:pPr>
            <w:r w:rsidRPr="00BA2EE1">
              <w:rPr>
                <w:sz w:val="22"/>
                <w:szCs w:val="22"/>
                <w:lang w:val="uk-UA"/>
              </w:rPr>
              <w:t>проаналізувати дані з навчальної і спеціальної літератури при вирішенні професійних завдань, пов’язаних з судово-токсикологічним аналізом та експрес-діагностикою гострих отруєнь;</w:t>
            </w:r>
          </w:p>
          <w:p w:rsidR="0080700F" w:rsidRPr="00BA2EE1" w:rsidRDefault="0080700F" w:rsidP="00593B7C">
            <w:pPr>
              <w:widowControl w:val="0"/>
              <w:numPr>
                <w:ilvl w:val="0"/>
                <w:numId w:val="13"/>
              </w:numPr>
              <w:tabs>
                <w:tab w:val="clear" w:pos="2727"/>
                <w:tab w:val="num" w:pos="360"/>
              </w:tabs>
              <w:autoSpaceDE w:val="0"/>
              <w:autoSpaceDN w:val="0"/>
              <w:adjustRightInd w:val="0"/>
              <w:ind w:left="360"/>
              <w:jc w:val="both"/>
              <w:rPr>
                <w:color w:val="000000"/>
                <w:lang w:val="uk-UA"/>
              </w:rPr>
            </w:pPr>
            <w:r w:rsidRPr="00BA2EE1">
              <w:rPr>
                <w:sz w:val="22"/>
                <w:szCs w:val="22"/>
                <w:lang w:val="uk-UA"/>
              </w:rPr>
              <w:lastRenderedPageBreak/>
              <w:t>складати план та вибирати оптимальний хід хіміко-токсикологічного дослідження;</w:t>
            </w:r>
          </w:p>
          <w:p w:rsidR="0080700F" w:rsidRPr="00BA2EE1" w:rsidRDefault="0080700F" w:rsidP="00593B7C">
            <w:pPr>
              <w:widowControl w:val="0"/>
              <w:numPr>
                <w:ilvl w:val="0"/>
                <w:numId w:val="13"/>
              </w:numPr>
              <w:tabs>
                <w:tab w:val="clear" w:pos="2727"/>
                <w:tab w:val="num" w:pos="360"/>
              </w:tabs>
              <w:autoSpaceDE w:val="0"/>
              <w:autoSpaceDN w:val="0"/>
              <w:adjustRightInd w:val="0"/>
              <w:ind w:left="360"/>
              <w:jc w:val="both"/>
              <w:rPr>
                <w:color w:val="000000"/>
                <w:lang w:val="uk-UA"/>
              </w:rPr>
            </w:pPr>
            <w:r w:rsidRPr="00BA2EE1">
              <w:rPr>
                <w:sz w:val="22"/>
                <w:szCs w:val="22"/>
                <w:lang w:val="uk-UA"/>
              </w:rPr>
              <w:t>проводити виявлення і кількісне визначення виділених отрут за допомогою хімічних, біохімічних і фізико-хімічних методів дослідження;</w:t>
            </w:r>
          </w:p>
          <w:p w:rsidR="0080700F" w:rsidRPr="00BA2EE1" w:rsidRDefault="0080700F" w:rsidP="00593B7C">
            <w:pPr>
              <w:widowControl w:val="0"/>
              <w:numPr>
                <w:ilvl w:val="0"/>
                <w:numId w:val="13"/>
              </w:numPr>
              <w:tabs>
                <w:tab w:val="clear" w:pos="2727"/>
                <w:tab w:val="num" w:pos="360"/>
              </w:tabs>
              <w:autoSpaceDE w:val="0"/>
              <w:autoSpaceDN w:val="0"/>
              <w:adjustRightInd w:val="0"/>
              <w:ind w:left="360"/>
              <w:jc w:val="both"/>
              <w:rPr>
                <w:color w:val="000000"/>
                <w:lang w:val="uk-UA"/>
              </w:rPr>
            </w:pPr>
            <w:r w:rsidRPr="00BA2EE1">
              <w:rPr>
                <w:sz w:val="22"/>
                <w:szCs w:val="22"/>
                <w:lang w:val="uk-UA"/>
              </w:rPr>
              <w:t>аналізувати та інтерпретувати отримані при дослідженні результати;</w:t>
            </w:r>
          </w:p>
          <w:p w:rsidR="0080700F" w:rsidRPr="00BA2EE1" w:rsidRDefault="0080700F" w:rsidP="00593B7C">
            <w:pPr>
              <w:widowControl w:val="0"/>
              <w:numPr>
                <w:ilvl w:val="0"/>
                <w:numId w:val="13"/>
              </w:numPr>
              <w:tabs>
                <w:tab w:val="clear" w:pos="2727"/>
                <w:tab w:val="num" w:pos="360"/>
              </w:tabs>
              <w:autoSpaceDE w:val="0"/>
              <w:autoSpaceDN w:val="0"/>
              <w:adjustRightInd w:val="0"/>
              <w:ind w:left="360"/>
              <w:jc w:val="both"/>
              <w:rPr>
                <w:color w:val="000000"/>
                <w:lang w:val="uk-UA"/>
              </w:rPr>
            </w:pPr>
            <w:r w:rsidRPr="00BA2EE1">
              <w:rPr>
                <w:sz w:val="22"/>
                <w:szCs w:val="22"/>
                <w:lang w:val="uk-UA"/>
              </w:rPr>
              <w:t>проводити дослідження отрут за допомогою попередніх проб (скринінґ-тести)</w:t>
            </w:r>
            <w:r w:rsidRPr="00BA2EE1">
              <w:rPr>
                <w:bCs/>
                <w:iCs/>
                <w:sz w:val="22"/>
                <w:szCs w:val="22"/>
                <w:lang w:val="uk-UA"/>
              </w:rPr>
              <w:t>;</w:t>
            </w:r>
          </w:p>
          <w:p w:rsidR="0080700F" w:rsidRPr="00BA2EE1" w:rsidRDefault="0080700F" w:rsidP="00593B7C">
            <w:pPr>
              <w:widowControl w:val="0"/>
              <w:numPr>
                <w:ilvl w:val="0"/>
                <w:numId w:val="13"/>
              </w:numPr>
              <w:tabs>
                <w:tab w:val="clear" w:pos="2727"/>
                <w:tab w:val="num" w:pos="360"/>
              </w:tabs>
              <w:autoSpaceDE w:val="0"/>
              <w:autoSpaceDN w:val="0"/>
              <w:adjustRightInd w:val="0"/>
              <w:ind w:left="360"/>
              <w:jc w:val="both"/>
              <w:rPr>
                <w:color w:val="000000"/>
                <w:lang w:val="uk-UA"/>
              </w:rPr>
            </w:pPr>
            <w:r w:rsidRPr="00BA2EE1">
              <w:rPr>
                <w:sz w:val="22"/>
                <w:szCs w:val="22"/>
                <w:lang w:val="uk-UA"/>
              </w:rPr>
              <w:t>проводити виявлення та ідентифікацію отрут, виділених із об’єктів дослідження за допомогою хімічних реакцій (барвні, осадові, мікрокристалоскопічні), фізико-хімічних методів (спектрофотометричні, хроматографічні, електрофоретичні, флуоресцентні;</w:t>
            </w:r>
          </w:p>
          <w:p w:rsidR="0080700F" w:rsidRPr="00BA2EE1" w:rsidRDefault="0080700F" w:rsidP="00593B7C">
            <w:pPr>
              <w:widowControl w:val="0"/>
              <w:numPr>
                <w:ilvl w:val="0"/>
                <w:numId w:val="13"/>
              </w:numPr>
              <w:tabs>
                <w:tab w:val="clear" w:pos="2727"/>
                <w:tab w:val="num" w:pos="360"/>
              </w:tabs>
              <w:autoSpaceDE w:val="0"/>
              <w:autoSpaceDN w:val="0"/>
              <w:adjustRightInd w:val="0"/>
              <w:ind w:left="360"/>
              <w:jc w:val="both"/>
              <w:rPr>
                <w:color w:val="000000"/>
                <w:lang w:val="uk-UA"/>
              </w:rPr>
            </w:pPr>
            <w:r w:rsidRPr="00BA2EE1">
              <w:rPr>
                <w:sz w:val="22"/>
                <w:szCs w:val="22"/>
                <w:lang w:val="uk-UA"/>
              </w:rPr>
              <w:t>проводити кількісне визначення отрут, виділених із об’єктів дослідження;</w:t>
            </w:r>
          </w:p>
          <w:p w:rsidR="0080700F" w:rsidRPr="00BA2EE1" w:rsidRDefault="0080700F" w:rsidP="00593B7C">
            <w:pPr>
              <w:widowControl w:val="0"/>
              <w:numPr>
                <w:ilvl w:val="0"/>
                <w:numId w:val="13"/>
              </w:numPr>
              <w:tabs>
                <w:tab w:val="clear" w:pos="2727"/>
                <w:tab w:val="num" w:pos="360"/>
              </w:tabs>
              <w:autoSpaceDE w:val="0"/>
              <w:autoSpaceDN w:val="0"/>
              <w:adjustRightInd w:val="0"/>
              <w:ind w:left="360"/>
              <w:jc w:val="both"/>
              <w:rPr>
                <w:color w:val="000000"/>
                <w:lang w:val="uk-UA"/>
              </w:rPr>
            </w:pPr>
            <w:r w:rsidRPr="00BA2EE1">
              <w:rPr>
                <w:sz w:val="22"/>
                <w:szCs w:val="22"/>
                <w:lang w:val="uk-UA"/>
              </w:rPr>
              <w:t>задокументовувати  проведення судово-токсикологічних досліджень.</w:t>
            </w:r>
          </w:p>
          <w:p w:rsidR="0080700F" w:rsidRPr="00B45F48" w:rsidRDefault="0080700F" w:rsidP="00593B7C">
            <w:pPr>
              <w:jc w:val="both"/>
              <w:rPr>
                <w:lang w:val="uk-UA"/>
              </w:rPr>
            </w:pPr>
          </w:p>
        </w:tc>
      </w:tr>
      <w:tr w:rsidR="0080700F" w:rsidRPr="00C67355" w:rsidTr="00B45F48">
        <w:tc>
          <w:tcPr>
            <w:tcW w:w="9571" w:type="dxa"/>
            <w:gridSpan w:val="10"/>
          </w:tcPr>
          <w:p w:rsidR="0080700F" w:rsidRPr="00B45F48" w:rsidRDefault="0080700F" w:rsidP="00B45F48">
            <w:pPr>
              <w:jc w:val="center"/>
              <w:rPr>
                <w:b/>
                <w:lang w:val="uk-UA"/>
              </w:rPr>
            </w:pPr>
            <w:r w:rsidRPr="00B45F48">
              <w:rPr>
                <w:b/>
                <w:lang w:val="uk-UA"/>
              </w:rPr>
              <w:lastRenderedPageBreak/>
              <w:t>4. Результати навчання (компетентності)</w:t>
            </w:r>
          </w:p>
        </w:tc>
      </w:tr>
      <w:tr w:rsidR="0080700F" w:rsidRPr="00C67355" w:rsidTr="00B45F48">
        <w:tc>
          <w:tcPr>
            <w:tcW w:w="9571" w:type="dxa"/>
            <w:gridSpan w:val="10"/>
          </w:tcPr>
          <w:p w:rsidR="0080700F" w:rsidRPr="00922B8F" w:rsidRDefault="0080700F" w:rsidP="00922B8F">
            <w:pPr>
              <w:jc w:val="both"/>
              <w:rPr>
                <w:b/>
                <w:color w:val="000000"/>
                <w:lang w:val="uk-UA"/>
              </w:rPr>
            </w:pPr>
            <w:r w:rsidRPr="00922B8F">
              <w:rPr>
                <w:b/>
                <w:color w:val="000000"/>
                <w:sz w:val="22"/>
                <w:szCs w:val="22"/>
                <w:lang w:val="uk-UA"/>
              </w:rPr>
              <w:t>Компетенції соціально-особистісні:</w:t>
            </w:r>
          </w:p>
          <w:p w:rsidR="0080700F" w:rsidRPr="00922B8F" w:rsidRDefault="0080700F" w:rsidP="00922B8F">
            <w:pPr>
              <w:numPr>
                <w:ilvl w:val="0"/>
                <w:numId w:val="8"/>
              </w:numPr>
              <w:tabs>
                <w:tab w:val="clear" w:pos="1800"/>
                <w:tab w:val="num" w:pos="180"/>
              </w:tabs>
              <w:ind w:left="180" w:hanging="180"/>
              <w:jc w:val="both"/>
              <w:rPr>
                <w:color w:val="000000"/>
                <w:lang w:val="uk-UA"/>
              </w:rPr>
            </w:pPr>
            <w:r w:rsidRPr="00922B8F">
              <w:rPr>
                <w:color w:val="000000"/>
                <w:sz w:val="22"/>
                <w:szCs w:val="22"/>
                <w:lang w:val="uk-UA"/>
              </w:rPr>
              <w:t>наполегливість у досягненні мети;</w:t>
            </w:r>
          </w:p>
          <w:p w:rsidR="0080700F" w:rsidRPr="00922B8F" w:rsidRDefault="0080700F" w:rsidP="00922B8F">
            <w:pPr>
              <w:numPr>
                <w:ilvl w:val="0"/>
                <w:numId w:val="8"/>
              </w:numPr>
              <w:tabs>
                <w:tab w:val="clear" w:pos="1800"/>
                <w:tab w:val="num" w:pos="180"/>
              </w:tabs>
              <w:ind w:left="180" w:hanging="180"/>
              <w:jc w:val="both"/>
              <w:rPr>
                <w:color w:val="000000"/>
                <w:lang w:val="uk-UA"/>
              </w:rPr>
            </w:pPr>
            <w:r w:rsidRPr="00922B8F">
              <w:rPr>
                <w:color w:val="000000"/>
                <w:sz w:val="22"/>
                <w:szCs w:val="22"/>
                <w:lang w:val="uk-UA"/>
              </w:rPr>
              <w:t>турбота про якість виконуваної роботи;</w:t>
            </w:r>
          </w:p>
          <w:p w:rsidR="0080700F" w:rsidRPr="00922B8F" w:rsidRDefault="0080700F" w:rsidP="00922B8F">
            <w:pPr>
              <w:numPr>
                <w:ilvl w:val="0"/>
                <w:numId w:val="8"/>
              </w:numPr>
              <w:tabs>
                <w:tab w:val="clear" w:pos="1800"/>
                <w:tab w:val="num" w:pos="180"/>
              </w:tabs>
              <w:ind w:left="180" w:hanging="180"/>
              <w:jc w:val="both"/>
              <w:rPr>
                <w:color w:val="000000"/>
                <w:lang w:val="uk-UA"/>
              </w:rPr>
            </w:pPr>
            <w:r w:rsidRPr="00922B8F">
              <w:rPr>
                <w:color w:val="000000"/>
                <w:sz w:val="22"/>
                <w:szCs w:val="22"/>
                <w:lang w:val="uk-UA"/>
              </w:rPr>
              <w:t>креативність, здатність до системного мислення.</w:t>
            </w:r>
          </w:p>
          <w:p w:rsidR="0080700F" w:rsidRPr="00922B8F" w:rsidRDefault="0080700F" w:rsidP="00922B8F">
            <w:pPr>
              <w:jc w:val="both"/>
              <w:rPr>
                <w:b/>
                <w:color w:val="000000"/>
                <w:lang w:val="uk-UA"/>
              </w:rPr>
            </w:pPr>
            <w:r w:rsidRPr="00922B8F">
              <w:rPr>
                <w:b/>
                <w:color w:val="000000"/>
                <w:sz w:val="22"/>
                <w:szCs w:val="22"/>
                <w:lang w:val="uk-UA"/>
              </w:rPr>
              <w:t>Інструментальні компетенції:</w:t>
            </w:r>
          </w:p>
          <w:p w:rsidR="0080700F" w:rsidRPr="00922B8F" w:rsidRDefault="0080700F" w:rsidP="00922B8F">
            <w:pPr>
              <w:numPr>
                <w:ilvl w:val="0"/>
                <w:numId w:val="9"/>
              </w:numPr>
              <w:tabs>
                <w:tab w:val="clear" w:pos="720"/>
                <w:tab w:val="num" w:pos="0"/>
              </w:tabs>
              <w:ind w:left="180" w:hanging="180"/>
              <w:jc w:val="both"/>
              <w:rPr>
                <w:color w:val="000000"/>
                <w:lang w:val="uk-UA"/>
              </w:rPr>
            </w:pPr>
            <w:r w:rsidRPr="00922B8F">
              <w:rPr>
                <w:color w:val="000000"/>
                <w:sz w:val="22"/>
                <w:szCs w:val="22"/>
                <w:lang w:val="uk-UA"/>
              </w:rPr>
              <w:t>навички управління інформацією.</w:t>
            </w:r>
          </w:p>
          <w:p w:rsidR="0080700F" w:rsidRPr="00922B8F" w:rsidRDefault="0080700F" w:rsidP="00922B8F">
            <w:pPr>
              <w:jc w:val="both"/>
              <w:rPr>
                <w:b/>
                <w:color w:val="000000"/>
                <w:lang w:val="uk-UA"/>
              </w:rPr>
            </w:pPr>
            <w:r w:rsidRPr="00922B8F">
              <w:rPr>
                <w:b/>
                <w:color w:val="000000"/>
                <w:sz w:val="22"/>
                <w:szCs w:val="22"/>
                <w:lang w:val="uk-UA"/>
              </w:rPr>
              <w:t>Професійні компетенції:</w:t>
            </w:r>
          </w:p>
          <w:p w:rsidR="0080700F" w:rsidRPr="00922B8F" w:rsidRDefault="0080700F" w:rsidP="00922B8F">
            <w:pPr>
              <w:numPr>
                <w:ilvl w:val="0"/>
                <w:numId w:val="8"/>
              </w:numPr>
              <w:tabs>
                <w:tab w:val="clear" w:pos="1800"/>
                <w:tab w:val="num" w:pos="180"/>
              </w:tabs>
              <w:ind w:left="180" w:hanging="180"/>
              <w:jc w:val="both"/>
              <w:rPr>
                <w:color w:val="000000"/>
                <w:lang w:val="uk-UA"/>
              </w:rPr>
            </w:pPr>
            <w:r w:rsidRPr="00922B8F">
              <w:rPr>
                <w:sz w:val="22"/>
                <w:szCs w:val="22"/>
                <w:lang w:val="uk-UA"/>
              </w:rPr>
              <w:t>здатніст</w:t>
            </w:r>
            <w:r w:rsidRPr="00922B8F">
              <w:rPr>
                <w:rFonts w:ascii="Calibri" w:hAnsi="Calibri"/>
                <w:sz w:val="22"/>
                <w:szCs w:val="22"/>
                <w:lang w:val="uk-UA"/>
              </w:rPr>
              <w:t>ь</w:t>
            </w:r>
            <w:r w:rsidRPr="00922B8F">
              <w:rPr>
                <w:sz w:val="22"/>
                <w:szCs w:val="22"/>
                <w:lang w:val="uk-UA"/>
              </w:rPr>
              <w:t xml:space="preserve"> до критичного аналізу та оцінки сучасних наукових</w:t>
            </w:r>
            <w:r w:rsidRPr="00922B8F">
              <w:rPr>
                <w:rFonts w:ascii="Calibri" w:hAnsi="Calibri"/>
                <w:sz w:val="22"/>
                <w:szCs w:val="22"/>
                <w:lang w:val="uk-UA"/>
              </w:rPr>
              <w:t xml:space="preserve"> </w:t>
            </w:r>
            <w:r w:rsidRPr="00922B8F">
              <w:rPr>
                <w:sz w:val="22"/>
                <w:szCs w:val="22"/>
                <w:lang w:val="uk-UA"/>
              </w:rPr>
              <w:t>досягнень</w:t>
            </w:r>
            <w:r w:rsidRPr="00922B8F">
              <w:rPr>
                <w:color w:val="000000"/>
                <w:sz w:val="22"/>
                <w:szCs w:val="22"/>
                <w:lang w:val="uk-UA"/>
              </w:rPr>
              <w:t>;</w:t>
            </w:r>
          </w:p>
          <w:p w:rsidR="0080700F" w:rsidRPr="00922B8F" w:rsidRDefault="0080700F" w:rsidP="00922B8F">
            <w:pPr>
              <w:numPr>
                <w:ilvl w:val="0"/>
                <w:numId w:val="8"/>
              </w:numPr>
              <w:tabs>
                <w:tab w:val="clear" w:pos="1800"/>
                <w:tab w:val="num" w:pos="180"/>
              </w:tabs>
              <w:ind w:left="180" w:hanging="180"/>
              <w:jc w:val="both"/>
              <w:rPr>
                <w:color w:val="000000"/>
                <w:lang w:val="uk-UA"/>
              </w:rPr>
            </w:pPr>
            <w:r w:rsidRPr="00922B8F">
              <w:rPr>
                <w:color w:val="000000"/>
                <w:sz w:val="22"/>
                <w:szCs w:val="22"/>
                <w:lang w:val="uk-UA"/>
              </w:rPr>
              <w:t>здатність генерувати нові ідеї при вирішенні дослідницьких і практичних завдань;</w:t>
            </w:r>
          </w:p>
          <w:p w:rsidR="0080700F" w:rsidRPr="00922B8F" w:rsidRDefault="0080700F" w:rsidP="00922B8F">
            <w:pPr>
              <w:numPr>
                <w:ilvl w:val="0"/>
                <w:numId w:val="8"/>
              </w:numPr>
              <w:tabs>
                <w:tab w:val="clear" w:pos="1800"/>
                <w:tab w:val="num" w:pos="180"/>
              </w:tabs>
              <w:ind w:left="180" w:hanging="180"/>
              <w:jc w:val="both"/>
              <w:rPr>
                <w:color w:val="000000"/>
                <w:lang w:val="uk-UA"/>
              </w:rPr>
            </w:pPr>
            <w:r w:rsidRPr="00922B8F">
              <w:rPr>
                <w:sz w:val="22"/>
                <w:szCs w:val="22"/>
                <w:lang w:val="uk-UA"/>
              </w:rPr>
              <w:t>здатність до застосування знань для вирішення завдань якісного і кількісного характеру;</w:t>
            </w:r>
          </w:p>
          <w:p w:rsidR="0080700F" w:rsidRPr="00922B8F" w:rsidRDefault="0080700F" w:rsidP="00922B8F">
            <w:pPr>
              <w:numPr>
                <w:ilvl w:val="0"/>
                <w:numId w:val="8"/>
              </w:numPr>
              <w:tabs>
                <w:tab w:val="clear" w:pos="1800"/>
                <w:tab w:val="num" w:pos="180"/>
              </w:tabs>
              <w:ind w:left="180" w:hanging="180"/>
              <w:jc w:val="both"/>
              <w:rPr>
                <w:b/>
                <w:color w:val="000000"/>
                <w:lang w:val="uk-UA"/>
              </w:rPr>
            </w:pPr>
            <w:r w:rsidRPr="00922B8F">
              <w:rPr>
                <w:color w:val="000000"/>
                <w:sz w:val="22"/>
                <w:szCs w:val="22"/>
                <w:lang w:val="uk-UA"/>
              </w:rPr>
              <w:t>здатність пропонувати та обґрунтовувати гіпотези на основі теоретико-методологічного аналізу;</w:t>
            </w:r>
          </w:p>
          <w:p w:rsidR="0080700F" w:rsidRPr="00922B8F" w:rsidRDefault="0080700F" w:rsidP="00922B8F">
            <w:pPr>
              <w:numPr>
                <w:ilvl w:val="0"/>
                <w:numId w:val="8"/>
              </w:numPr>
              <w:tabs>
                <w:tab w:val="clear" w:pos="1800"/>
                <w:tab w:val="num" w:pos="180"/>
              </w:tabs>
              <w:ind w:left="180" w:hanging="180"/>
              <w:jc w:val="both"/>
              <w:rPr>
                <w:b/>
                <w:color w:val="000000"/>
                <w:lang w:val="uk-UA"/>
              </w:rPr>
            </w:pPr>
            <w:r w:rsidRPr="00922B8F">
              <w:rPr>
                <w:color w:val="000000"/>
                <w:spacing w:val="-2"/>
                <w:sz w:val="22"/>
                <w:szCs w:val="22"/>
                <w:lang w:val="uk-UA"/>
              </w:rPr>
              <w:t>здатність застосовувати комп’ютерні</w:t>
            </w:r>
            <w:r w:rsidRPr="00922B8F">
              <w:rPr>
                <w:color w:val="000000"/>
                <w:sz w:val="22"/>
                <w:szCs w:val="22"/>
                <w:lang w:val="uk-UA"/>
              </w:rPr>
              <w:t xml:space="preserve"> технології та програми для проведення дослідження та аналізу отриманих даних.</w:t>
            </w:r>
          </w:p>
          <w:p w:rsidR="0080700F" w:rsidRPr="00922B8F" w:rsidRDefault="0080700F" w:rsidP="00922B8F">
            <w:pPr>
              <w:jc w:val="both"/>
              <w:rPr>
                <w:lang w:val="uk-UA"/>
              </w:rPr>
            </w:pPr>
          </w:p>
        </w:tc>
      </w:tr>
      <w:tr w:rsidR="0080700F" w:rsidRPr="00C67355" w:rsidTr="00B45F48">
        <w:tc>
          <w:tcPr>
            <w:tcW w:w="9571" w:type="dxa"/>
            <w:gridSpan w:val="10"/>
          </w:tcPr>
          <w:p w:rsidR="0080700F" w:rsidRPr="00B45F48" w:rsidRDefault="0080700F" w:rsidP="00B45F48">
            <w:pPr>
              <w:jc w:val="center"/>
              <w:rPr>
                <w:lang w:val="uk-UA"/>
              </w:rPr>
            </w:pPr>
            <w:r w:rsidRPr="00B45F48">
              <w:rPr>
                <w:b/>
                <w:lang w:val="uk-UA"/>
              </w:rPr>
              <w:t>5. Організація навчання курсу</w:t>
            </w:r>
          </w:p>
        </w:tc>
      </w:tr>
      <w:tr w:rsidR="0080700F" w:rsidRPr="00C67355" w:rsidTr="00B45F48">
        <w:tc>
          <w:tcPr>
            <w:tcW w:w="9571" w:type="dxa"/>
            <w:gridSpan w:val="10"/>
          </w:tcPr>
          <w:p w:rsidR="0080700F" w:rsidRPr="00B45F48" w:rsidRDefault="0080700F" w:rsidP="00B45F48">
            <w:pPr>
              <w:jc w:val="center"/>
              <w:rPr>
                <w:lang w:val="uk-UA"/>
              </w:rPr>
            </w:pPr>
            <w:r w:rsidRPr="00C67355">
              <w:t>Обсяг курсу</w:t>
            </w:r>
          </w:p>
        </w:tc>
      </w:tr>
      <w:tr w:rsidR="0080700F" w:rsidRPr="00C67355" w:rsidTr="00425742">
        <w:tc>
          <w:tcPr>
            <w:tcW w:w="5901" w:type="dxa"/>
            <w:gridSpan w:val="6"/>
          </w:tcPr>
          <w:p w:rsidR="0080700F" w:rsidRPr="00B45F48" w:rsidRDefault="0080700F" w:rsidP="00B45F48">
            <w:pPr>
              <w:jc w:val="center"/>
              <w:rPr>
                <w:lang w:val="uk-UA"/>
              </w:rPr>
            </w:pPr>
            <w:r w:rsidRPr="00B45F48">
              <w:rPr>
                <w:lang w:val="uk-UA"/>
              </w:rPr>
              <w:t>Вид заняття</w:t>
            </w:r>
          </w:p>
        </w:tc>
        <w:tc>
          <w:tcPr>
            <w:tcW w:w="3670" w:type="dxa"/>
            <w:gridSpan w:val="4"/>
          </w:tcPr>
          <w:p w:rsidR="0080700F" w:rsidRPr="00B45F48" w:rsidRDefault="0080700F" w:rsidP="00B45F48">
            <w:pPr>
              <w:jc w:val="center"/>
              <w:rPr>
                <w:lang w:val="uk-UA"/>
              </w:rPr>
            </w:pPr>
            <w:r w:rsidRPr="00B45F48">
              <w:rPr>
                <w:lang w:val="uk-UA"/>
              </w:rPr>
              <w:t>Загальна кількість годин</w:t>
            </w:r>
          </w:p>
        </w:tc>
      </w:tr>
      <w:tr w:rsidR="0080700F" w:rsidRPr="00C67355" w:rsidTr="00425742">
        <w:tc>
          <w:tcPr>
            <w:tcW w:w="5901" w:type="dxa"/>
            <w:gridSpan w:val="6"/>
          </w:tcPr>
          <w:p w:rsidR="0080700F" w:rsidRPr="00B45F48" w:rsidRDefault="0080700F" w:rsidP="00B45F48">
            <w:pPr>
              <w:pStyle w:val="1"/>
              <w:spacing w:line="240" w:lineRule="auto"/>
              <w:rPr>
                <w:rFonts w:ascii="Times New Roman" w:hAnsi="Times New Roman" w:cs="Times New Roman"/>
                <w:sz w:val="24"/>
                <w:szCs w:val="24"/>
              </w:rPr>
            </w:pPr>
            <w:r w:rsidRPr="00B45F48">
              <w:rPr>
                <w:rFonts w:ascii="Times New Roman" w:hAnsi="Times New Roman" w:cs="Times New Roman"/>
                <w:sz w:val="24"/>
                <w:szCs w:val="24"/>
              </w:rPr>
              <w:t>лекції</w:t>
            </w:r>
          </w:p>
        </w:tc>
        <w:tc>
          <w:tcPr>
            <w:tcW w:w="3670" w:type="dxa"/>
            <w:gridSpan w:val="4"/>
          </w:tcPr>
          <w:p w:rsidR="0080700F" w:rsidRPr="00B45F48" w:rsidRDefault="0080700F" w:rsidP="00593B7C">
            <w:pPr>
              <w:jc w:val="center"/>
              <w:rPr>
                <w:lang w:val="uk-UA"/>
              </w:rPr>
            </w:pPr>
            <w:r>
              <w:rPr>
                <w:sz w:val="22"/>
                <w:szCs w:val="22"/>
                <w:lang w:val="uk-UA"/>
              </w:rPr>
              <w:t>14</w:t>
            </w:r>
          </w:p>
        </w:tc>
      </w:tr>
      <w:tr w:rsidR="0080700F" w:rsidRPr="00C67355" w:rsidTr="00425742">
        <w:tc>
          <w:tcPr>
            <w:tcW w:w="5901" w:type="dxa"/>
            <w:gridSpan w:val="6"/>
          </w:tcPr>
          <w:p w:rsidR="0080700F" w:rsidRPr="00B45F48" w:rsidRDefault="0080700F" w:rsidP="00B45F48">
            <w:pPr>
              <w:pStyle w:val="1"/>
              <w:spacing w:line="240" w:lineRule="auto"/>
              <w:rPr>
                <w:rFonts w:ascii="Times New Roman" w:hAnsi="Times New Roman" w:cs="Times New Roman"/>
                <w:sz w:val="24"/>
                <w:szCs w:val="24"/>
              </w:rPr>
            </w:pPr>
            <w:r w:rsidRPr="00B45F48">
              <w:rPr>
                <w:rFonts w:ascii="Times New Roman" w:hAnsi="Times New Roman" w:cs="Times New Roman"/>
                <w:sz w:val="24"/>
                <w:szCs w:val="24"/>
              </w:rPr>
              <w:t>семінарські заняття / практичні / лабораторні</w:t>
            </w:r>
          </w:p>
        </w:tc>
        <w:tc>
          <w:tcPr>
            <w:tcW w:w="3670" w:type="dxa"/>
            <w:gridSpan w:val="4"/>
          </w:tcPr>
          <w:p w:rsidR="0080700F" w:rsidRPr="00B45F48" w:rsidRDefault="0080700F" w:rsidP="00593B7C">
            <w:pPr>
              <w:jc w:val="center"/>
              <w:rPr>
                <w:lang w:val="uk-UA"/>
              </w:rPr>
            </w:pPr>
            <w:r>
              <w:rPr>
                <w:sz w:val="22"/>
                <w:szCs w:val="22"/>
                <w:lang w:val="uk-UA"/>
              </w:rPr>
              <w:t>16</w:t>
            </w:r>
          </w:p>
        </w:tc>
      </w:tr>
      <w:tr w:rsidR="0080700F" w:rsidRPr="00C67355" w:rsidTr="00425742">
        <w:tc>
          <w:tcPr>
            <w:tcW w:w="5901" w:type="dxa"/>
            <w:gridSpan w:val="6"/>
          </w:tcPr>
          <w:p w:rsidR="0080700F" w:rsidRPr="00B45F48" w:rsidRDefault="0080700F" w:rsidP="00B45F48">
            <w:pPr>
              <w:pStyle w:val="1"/>
              <w:spacing w:line="240" w:lineRule="auto"/>
              <w:rPr>
                <w:rFonts w:ascii="Times New Roman" w:hAnsi="Times New Roman" w:cs="Times New Roman"/>
                <w:sz w:val="24"/>
                <w:szCs w:val="24"/>
              </w:rPr>
            </w:pPr>
            <w:r w:rsidRPr="00B45F48">
              <w:rPr>
                <w:rFonts w:ascii="Times New Roman" w:hAnsi="Times New Roman" w:cs="Times New Roman"/>
                <w:sz w:val="24"/>
                <w:szCs w:val="24"/>
              </w:rPr>
              <w:t>самостійна робота</w:t>
            </w:r>
          </w:p>
        </w:tc>
        <w:tc>
          <w:tcPr>
            <w:tcW w:w="3670" w:type="dxa"/>
            <w:gridSpan w:val="4"/>
          </w:tcPr>
          <w:p w:rsidR="0080700F" w:rsidRPr="00B45F48" w:rsidRDefault="0080700F" w:rsidP="00593B7C">
            <w:pPr>
              <w:jc w:val="center"/>
              <w:rPr>
                <w:lang w:val="uk-UA"/>
              </w:rPr>
            </w:pPr>
            <w:r>
              <w:rPr>
                <w:sz w:val="22"/>
                <w:szCs w:val="22"/>
                <w:lang w:val="uk-UA"/>
              </w:rPr>
              <w:t>60</w:t>
            </w:r>
          </w:p>
        </w:tc>
      </w:tr>
      <w:tr w:rsidR="0080700F" w:rsidRPr="00C67355" w:rsidTr="00B45F48">
        <w:tc>
          <w:tcPr>
            <w:tcW w:w="9571" w:type="dxa"/>
            <w:gridSpan w:val="10"/>
          </w:tcPr>
          <w:p w:rsidR="0080700F" w:rsidRPr="00B45F48" w:rsidRDefault="0080700F" w:rsidP="00B45F48">
            <w:pPr>
              <w:jc w:val="center"/>
              <w:rPr>
                <w:lang w:val="uk-UA"/>
              </w:rPr>
            </w:pPr>
            <w:r w:rsidRPr="00B45F48">
              <w:rPr>
                <w:lang w:val="uk-UA"/>
              </w:rPr>
              <w:t>Ознаки курсу</w:t>
            </w:r>
          </w:p>
        </w:tc>
      </w:tr>
      <w:tr w:rsidR="0080700F" w:rsidRPr="00C67355" w:rsidTr="00425742">
        <w:tc>
          <w:tcPr>
            <w:tcW w:w="2801" w:type="dxa"/>
            <w:gridSpan w:val="2"/>
            <w:vAlign w:val="center"/>
          </w:tcPr>
          <w:p w:rsidR="0080700F" w:rsidRPr="00B45F48" w:rsidRDefault="0080700F"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Семестр</w:t>
            </w:r>
          </w:p>
        </w:tc>
        <w:tc>
          <w:tcPr>
            <w:tcW w:w="2310" w:type="dxa"/>
            <w:gridSpan w:val="3"/>
            <w:vAlign w:val="center"/>
          </w:tcPr>
          <w:p w:rsidR="0080700F" w:rsidRPr="00B45F48" w:rsidRDefault="0080700F"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Спеціальність</w:t>
            </w:r>
          </w:p>
        </w:tc>
        <w:tc>
          <w:tcPr>
            <w:tcW w:w="2217" w:type="dxa"/>
            <w:gridSpan w:val="3"/>
          </w:tcPr>
          <w:p w:rsidR="0080700F" w:rsidRPr="00B45F48" w:rsidRDefault="0080700F"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Курс</w:t>
            </w:r>
          </w:p>
          <w:p w:rsidR="0080700F" w:rsidRPr="00B45F48" w:rsidRDefault="0080700F"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(рік навчання)</w:t>
            </w:r>
          </w:p>
        </w:tc>
        <w:tc>
          <w:tcPr>
            <w:tcW w:w="2243" w:type="dxa"/>
            <w:gridSpan w:val="2"/>
          </w:tcPr>
          <w:p w:rsidR="0080700F" w:rsidRPr="00B45F48" w:rsidRDefault="0080700F"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 xml:space="preserve">Нормативний </w:t>
            </w:r>
            <w:r w:rsidRPr="00B45F48">
              <w:rPr>
                <w:rFonts w:ascii="Times New Roman" w:hAnsi="Times New Roman" w:cs="Times New Roman"/>
                <w:sz w:val="24"/>
                <w:szCs w:val="24"/>
                <w:lang w:val="en-US"/>
              </w:rPr>
              <w:t>/</w:t>
            </w:r>
          </w:p>
          <w:p w:rsidR="0080700F" w:rsidRPr="00B45F48" w:rsidRDefault="0080700F" w:rsidP="00B45F48">
            <w:pPr>
              <w:pStyle w:val="1"/>
              <w:spacing w:line="240" w:lineRule="auto"/>
              <w:ind w:left="164"/>
              <w:jc w:val="center"/>
              <w:rPr>
                <w:rFonts w:ascii="Times New Roman" w:hAnsi="Times New Roman" w:cs="Times New Roman"/>
                <w:sz w:val="24"/>
                <w:szCs w:val="24"/>
              </w:rPr>
            </w:pPr>
            <w:r w:rsidRPr="00B45F48">
              <w:rPr>
                <w:rFonts w:ascii="Times New Roman" w:hAnsi="Times New Roman" w:cs="Times New Roman"/>
                <w:sz w:val="24"/>
                <w:szCs w:val="24"/>
              </w:rPr>
              <w:t>вибірковий</w:t>
            </w:r>
          </w:p>
        </w:tc>
      </w:tr>
      <w:tr w:rsidR="0080700F" w:rsidRPr="00C67355" w:rsidTr="00425742">
        <w:tc>
          <w:tcPr>
            <w:tcW w:w="2801" w:type="dxa"/>
            <w:gridSpan w:val="2"/>
          </w:tcPr>
          <w:p w:rsidR="0080700F" w:rsidRPr="00922B8F" w:rsidRDefault="0080700F" w:rsidP="00922B8F">
            <w:pPr>
              <w:jc w:val="center"/>
              <w:rPr>
                <w:lang w:val="uk-UA"/>
              </w:rPr>
            </w:pPr>
            <w:r w:rsidRPr="00922B8F">
              <w:rPr>
                <w:sz w:val="22"/>
                <w:szCs w:val="22"/>
                <w:lang w:val="uk-UA"/>
              </w:rPr>
              <w:t>ІІІ</w:t>
            </w:r>
          </w:p>
        </w:tc>
        <w:tc>
          <w:tcPr>
            <w:tcW w:w="2310" w:type="dxa"/>
            <w:gridSpan w:val="3"/>
          </w:tcPr>
          <w:p w:rsidR="0080700F" w:rsidRPr="00922B8F" w:rsidRDefault="0080700F" w:rsidP="00922B8F">
            <w:pPr>
              <w:jc w:val="center"/>
              <w:rPr>
                <w:lang w:val="uk-UA"/>
              </w:rPr>
            </w:pPr>
            <w:r w:rsidRPr="00922B8F">
              <w:rPr>
                <w:sz w:val="22"/>
                <w:szCs w:val="22"/>
                <w:lang w:val="uk-UA"/>
              </w:rPr>
              <w:t xml:space="preserve">Середня освіта (за предметними </w:t>
            </w:r>
            <w:r>
              <w:rPr>
                <w:sz w:val="22"/>
                <w:szCs w:val="22"/>
                <w:lang w:val="uk-UA"/>
              </w:rPr>
              <w:t>спеціалізація</w:t>
            </w:r>
            <w:r w:rsidRPr="00922B8F">
              <w:rPr>
                <w:sz w:val="22"/>
                <w:szCs w:val="22"/>
                <w:lang w:val="uk-UA"/>
              </w:rPr>
              <w:t>ми)</w:t>
            </w:r>
          </w:p>
        </w:tc>
        <w:tc>
          <w:tcPr>
            <w:tcW w:w="2217" w:type="dxa"/>
            <w:gridSpan w:val="3"/>
          </w:tcPr>
          <w:p w:rsidR="0080700F" w:rsidRPr="00922B8F" w:rsidRDefault="0080700F" w:rsidP="00922B8F">
            <w:pPr>
              <w:jc w:val="center"/>
              <w:rPr>
                <w:lang w:val="uk-UA"/>
              </w:rPr>
            </w:pPr>
            <w:r w:rsidRPr="00922B8F">
              <w:rPr>
                <w:sz w:val="22"/>
                <w:szCs w:val="22"/>
                <w:lang w:val="uk-UA"/>
              </w:rPr>
              <w:t>ІІ</w:t>
            </w:r>
          </w:p>
        </w:tc>
        <w:tc>
          <w:tcPr>
            <w:tcW w:w="2243" w:type="dxa"/>
            <w:gridSpan w:val="2"/>
          </w:tcPr>
          <w:p w:rsidR="0080700F" w:rsidRPr="00922B8F" w:rsidRDefault="0080700F" w:rsidP="00922B8F">
            <w:pPr>
              <w:jc w:val="center"/>
              <w:rPr>
                <w:lang w:val="uk-UA"/>
              </w:rPr>
            </w:pPr>
            <w:r w:rsidRPr="00922B8F">
              <w:rPr>
                <w:sz w:val="22"/>
                <w:szCs w:val="22"/>
                <w:lang w:val="uk-UA"/>
              </w:rPr>
              <w:t>вибірковий</w:t>
            </w:r>
          </w:p>
        </w:tc>
      </w:tr>
      <w:tr w:rsidR="0080700F" w:rsidRPr="00C67355" w:rsidTr="00B45F48">
        <w:tc>
          <w:tcPr>
            <w:tcW w:w="9571" w:type="dxa"/>
            <w:gridSpan w:val="10"/>
          </w:tcPr>
          <w:p w:rsidR="0080700F" w:rsidRPr="00B45F48" w:rsidRDefault="0080700F" w:rsidP="00B45F48">
            <w:pPr>
              <w:jc w:val="center"/>
              <w:rPr>
                <w:lang w:val="uk-UA"/>
              </w:rPr>
            </w:pPr>
            <w:r w:rsidRPr="00B45F48">
              <w:rPr>
                <w:sz w:val="22"/>
                <w:szCs w:val="22"/>
                <w:lang w:val="uk-UA"/>
              </w:rPr>
              <w:t>Тематика</w:t>
            </w:r>
            <w:r w:rsidRPr="004F7AFF">
              <w:t xml:space="preserve"> курс</w:t>
            </w:r>
            <w:r w:rsidRPr="00B45F48">
              <w:rPr>
                <w:sz w:val="22"/>
                <w:szCs w:val="22"/>
                <w:lang w:val="uk-UA"/>
              </w:rPr>
              <w:t>у</w:t>
            </w:r>
          </w:p>
        </w:tc>
      </w:tr>
      <w:tr w:rsidR="0080700F" w:rsidRPr="00C67355" w:rsidTr="00425742">
        <w:tc>
          <w:tcPr>
            <w:tcW w:w="2022" w:type="dxa"/>
          </w:tcPr>
          <w:p w:rsidR="0080700F" w:rsidRPr="00B45F48" w:rsidRDefault="0080700F" w:rsidP="00B45F48">
            <w:pPr>
              <w:jc w:val="center"/>
              <w:rPr>
                <w:lang w:val="uk-UA"/>
              </w:rPr>
            </w:pPr>
            <w:r w:rsidRPr="00B45F48">
              <w:rPr>
                <w:color w:val="000000"/>
              </w:rPr>
              <w:t>Тема, план</w:t>
            </w:r>
          </w:p>
        </w:tc>
        <w:tc>
          <w:tcPr>
            <w:tcW w:w="1572" w:type="dxa"/>
            <w:gridSpan w:val="2"/>
          </w:tcPr>
          <w:p w:rsidR="0080700F" w:rsidRPr="00B45F48" w:rsidRDefault="0080700F" w:rsidP="00B45F48">
            <w:pPr>
              <w:jc w:val="center"/>
              <w:rPr>
                <w:rStyle w:val="a7"/>
                <w:i w:val="0"/>
                <w:color w:val="auto"/>
                <w:lang w:val="uk-UA"/>
              </w:rPr>
            </w:pPr>
            <w:r w:rsidRPr="00B45F48">
              <w:rPr>
                <w:rStyle w:val="a7"/>
                <w:i w:val="0"/>
                <w:color w:val="auto"/>
              </w:rPr>
              <w:t>Форма</w:t>
            </w:r>
            <w:r w:rsidRPr="00B45F48">
              <w:rPr>
                <w:rStyle w:val="a7"/>
                <w:i w:val="0"/>
                <w:color w:val="auto"/>
                <w:lang w:val="uk-UA"/>
              </w:rPr>
              <w:t xml:space="preserve"> заняття</w:t>
            </w:r>
          </w:p>
        </w:tc>
        <w:tc>
          <w:tcPr>
            <w:tcW w:w="1517" w:type="dxa"/>
            <w:gridSpan w:val="2"/>
          </w:tcPr>
          <w:p w:rsidR="0080700F" w:rsidRPr="00B45F48" w:rsidRDefault="0080700F" w:rsidP="00B45F48">
            <w:pPr>
              <w:jc w:val="center"/>
              <w:rPr>
                <w:lang w:val="uk-UA"/>
              </w:rPr>
            </w:pPr>
            <w:r w:rsidRPr="00B45F48">
              <w:rPr>
                <w:lang w:val="uk-UA"/>
              </w:rPr>
              <w:t>Література</w:t>
            </w:r>
          </w:p>
        </w:tc>
        <w:tc>
          <w:tcPr>
            <w:tcW w:w="1480" w:type="dxa"/>
            <w:gridSpan w:val="2"/>
          </w:tcPr>
          <w:p w:rsidR="0080700F" w:rsidRPr="00B45F48" w:rsidRDefault="0080700F" w:rsidP="00B45F48">
            <w:pPr>
              <w:jc w:val="center"/>
              <w:rPr>
                <w:lang w:val="uk-UA"/>
              </w:rPr>
            </w:pPr>
            <w:r w:rsidRPr="00B45F48">
              <w:rPr>
                <w:lang w:val="uk-UA"/>
              </w:rPr>
              <w:t>Завдання, год</w:t>
            </w:r>
            <w:r>
              <w:rPr>
                <w:lang w:val="uk-UA"/>
              </w:rPr>
              <w:t>.</w:t>
            </w:r>
          </w:p>
        </w:tc>
        <w:tc>
          <w:tcPr>
            <w:tcW w:w="1434" w:type="dxa"/>
            <w:gridSpan w:val="2"/>
          </w:tcPr>
          <w:p w:rsidR="0080700F" w:rsidRPr="00B45F48" w:rsidRDefault="0080700F" w:rsidP="00B45F48">
            <w:pPr>
              <w:jc w:val="center"/>
              <w:rPr>
                <w:lang w:val="uk-UA"/>
              </w:rPr>
            </w:pPr>
            <w:r w:rsidRPr="00B45F48">
              <w:rPr>
                <w:lang w:val="uk-UA"/>
              </w:rPr>
              <w:t>Вага оцінки</w:t>
            </w:r>
          </w:p>
        </w:tc>
        <w:tc>
          <w:tcPr>
            <w:tcW w:w="1546" w:type="dxa"/>
          </w:tcPr>
          <w:p w:rsidR="0080700F" w:rsidRPr="00B45F48" w:rsidRDefault="0080700F" w:rsidP="00B45F48">
            <w:pPr>
              <w:jc w:val="center"/>
              <w:rPr>
                <w:lang w:val="uk-UA"/>
              </w:rPr>
            </w:pPr>
            <w:r w:rsidRPr="00B45F48">
              <w:rPr>
                <w:lang w:val="uk-UA"/>
              </w:rPr>
              <w:t>Термін виконання</w:t>
            </w:r>
          </w:p>
        </w:tc>
      </w:tr>
      <w:tr w:rsidR="0080700F" w:rsidRPr="00C67355" w:rsidTr="00791F86">
        <w:tc>
          <w:tcPr>
            <w:tcW w:w="9571" w:type="dxa"/>
            <w:gridSpan w:val="10"/>
          </w:tcPr>
          <w:p w:rsidR="0080700F" w:rsidRPr="00593B7C" w:rsidRDefault="0080700F" w:rsidP="00B45F48">
            <w:pPr>
              <w:jc w:val="center"/>
              <w:rPr>
                <w:b/>
                <w:lang w:val="uk-UA"/>
              </w:rPr>
            </w:pPr>
            <w:r w:rsidRPr="00593B7C">
              <w:rPr>
                <w:b/>
                <w:sz w:val="22"/>
                <w:szCs w:val="22"/>
                <w:lang w:val="uk-UA"/>
              </w:rPr>
              <w:t>Змістовий модуль 1</w:t>
            </w:r>
          </w:p>
          <w:p w:rsidR="0080700F" w:rsidRPr="00593B7C" w:rsidRDefault="0080700F" w:rsidP="00425742">
            <w:pPr>
              <w:jc w:val="center"/>
              <w:rPr>
                <w:b/>
                <w:lang w:val="uk-UA"/>
              </w:rPr>
            </w:pPr>
            <w:r w:rsidRPr="00593B7C">
              <w:rPr>
                <w:b/>
                <w:sz w:val="22"/>
                <w:szCs w:val="22"/>
                <w:lang w:val="uk-UA"/>
              </w:rPr>
              <w:t xml:space="preserve">Основи токсикологічної хімії та хіміко-токсикологічного аналізу. </w:t>
            </w:r>
          </w:p>
          <w:p w:rsidR="0080700F" w:rsidRPr="00593B7C" w:rsidRDefault="0080700F" w:rsidP="00425742">
            <w:pPr>
              <w:jc w:val="center"/>
              <w:rPr>
                <w:b/>
                <w:lang w:val="uk-UA"/>
              </w:rPr>
            </w:pPr>
            <w:r w:rsidRPr="00593B7C">
              <w:rPr>
                <w:b/>
                <w:sz w:val="22"/>
                <w:szCs w:val="22"/>
                <w:lang w:val="uk-UA"/>
              </w:rPr>
              <w:t>Основні закономірності поведінки отруйних речовин в організмі</w:t>
            </w:r>
            <w:r w:rsidRPr="00593B7C">
              <w:rPr>
                <w:b/>
                <w:spacing w:val="-2"/>
                <w:sz w:val="22"/>
                <w:szCs w:val="22"/>
                <w:lang w:val="uk-UA"/>
              </w:rPr>
              <w:t>.</w:t>
            </w:r>
          </w:p>
        </w:tc>
      </w:tr>
      <w:tr w:rsidR="0080700F" w:rsidRPr="00593B7C" w:rsidTr="00425742">
        <w:tc>
          <w:tcPr>
            <w:tcW w:w="2022" w:type="dxa"/>
          </w:tcPr>
          <w:p w:rsidR="0080700F" w:rsidRPr="00593B7C" w:rsidRDefault="0080700F" w:rsidP="00922B8F">
            <w:pPr>
              <w:jc w:val="both"/>
              <w:rPr>
                <w:lang w:val="uk-UA"/>
              </w:rPr>
            </w:pPr>
            <w:r w:rsidRPr="00593B7C">
              <w:rPr>
                <w:b/>
                <w:sz w:val="22"/>
                <w:szCs w:val="22"/>
                <w:lang w:val="uk-UA"/>
              </w:rPr>
              <w:t>Тема 1.</w:t>
            </w:r>
            <w:r w:rsidRPr="00593B7C">
              <w:rPr>
                <w:sz w:val="22"/>
                <w:szCs w:val="22"/>
                <w:lang w:val="uk-UA"/>
              </w:rPr>
              <w:t xml:space="preserve"> Вступ. Загальні питання хіміко-токсикологічного аналізу</w:t>
            </w:r>
            <w:r w:rsidRPr="00593B7C">
              <w:rPr>
                <w:bCs/>
                <w:sz w:val="22"/>
                <w:szCs w:val="22"/>
                <w:lang w:val="uk-UA"/>
              </w:rPr>
              <w:t>.</w:t>
            </w:r>
          </w:p>
        </w:tc>
        <w:tc>
          <w:tcPr>
            <w:tcW w:w="1572" w:type="dxa"/>
            <w:gridSpan w:val="2"/>
          </w:tcPr>
          <w:p w:rsidR="0080700F" w:rsidRPr="00593B7C" w:rsidRDefault="0080700F" w:rsidP="00B45F48">
            <w:pPr>
              <w:jc w:val="both"/>
              <w:rPr>
                <w:lang w:val="uk-UA"/>
              </w:rPr>
            </w:pPr>
            <w:r w:rsidRPr="00593B7C">
              <w:rPr>
                <w:sz w:val="22"/>
                <w:szCs w:val="22"/>
                <w:lang w:val="uk-UA"/>
              </w:rPr>
              <w:t>лекція</w:t>
            </w:r>
          </w:p>
        </w:tc>
        <w:tc>
          <w:tcPr>
            <w:tcW w:w="1517" w:type="dxa"/>
            <w:gridSpan w:val="2"/>
          </w:tcPr>
          <w:p w:rsidR="0080700F" w:rsidRPr="00593B7C" w:rsidRDefault="0080700F" w:rsidP="00593B7C">
            <w:pPr>
              <w:jc w:val="center"/>
              <w:rPr>
                <w:lang w:val="uk-UA"/>
              </w:rPr>
            </w:pPr>
            <w:r w:rsidRPr="00593B7C">
              <w:rPr>
                <w:sz w:val="22"/>
                <w:szCs w:val="22"/>
                <w:lang w:val="uk-UA"/>
              </w:rPr>
              <w:t>1,4-6</w:t>
            </w:r>
          </w:p>
        </w:tc>
        <w:tc>
          <w:tcPr>
            <w:tcW w:w="1480" w:type="dxa"/>
            <w:gridSpan w:val="2"/>
            <w:vAlign w:val="center"/>
          </w:tcPr>
          <w:p w:rsidR="0080700F" w:rsidRPr="00593B7C" w:rsidRDefault="0080700F" w:rsidP="00C832F3">
            <w:pPr>
              <w:jc w:val="center"/>
              <w:rPr>
                <w:lang w:val="uk-UA"/>
              </w:rPr>
            </w:pPr>
            <w:r w:rsidRPr="00593B7C">
              <w:rPr>
                <w:sz w:val="22"/>
                <w:szCs w:val="22"/>
                <w:lang w:val="uk-UA"/>
              </w:rPr>
              <w:t xml:space="preserve">Тестові завдання, </w:t>
            </w:r>
          </w:p>
          <w:p w:rsidR="0080700F" w:rsidRPr="00593B7C" w:rsidRDefault="0080700F" w:rsidP="00C832F3">
            <w:pPr>
              <w:jc w:val="center"/>
              <w:rPr>
                <w:lang w:val="uk-UA"/>
              </w:rPr>
            </w:pPr>
            <w:r w:rsidRPr="00593B7C">
              <w:rPr>
                <w:sz w:val="22"/>
                <w:szCs w:val="22"/>
                <w:lang w:val="uk-UA"/>
              </w:rPr>
              <w:t xml:space="preserve">6 год. </w:t>
            </w:r>
          </w:p>
        </w:tc>
        <w:tc>
          <w:tcPr>
            <w:tcW w:w="1434" w:type="dxa"/>
            <w:gridSpan w:val="2"/>
          </w:tcPr>
          <w:p w:rsidR="0080700F" w:rsidRPr="00593B7C" w:rsidRDefault="0080700F" w:rsidP="00425742">
            <w:pPr>
              <w:jc w:val="center"/>
              <w:rPr>
                <w:lang w:val="uk-UA"/>
              </w:rPr>
            </w:pPr>
            <w:r w:rsidRPr="00593B7C">
              <w:rPr>
                <w:sz w:val="22"/>
                <w:szCs w:val="22"/>
                <w:lang w:val="uk-UA"/>
              </w:rPr>
              <w:t>2</w:t>
            </w:r>
          </w:p>
        </w:tc>
        <w:tc>
          <w:tcPr>
            <w:tcW w:w="1546" w:type="dxa"/>
          </w:tcPr>
          <w:p w:rsidR="0080700F" w:rsidRPr="00593B7C" w:rsidRDefault="0080700F" w:rsidP="00593B7C">
            <w:pPr>
              <w:jc w:val="center"/>
              <w:rPr>
                <w:lang w:val="uk-UA"/>
              </w:rPr>
            </w:pPr>
            <w:r w:rsidRPr="00593B7C">
              <w:rPr>
                <w:sz w:val="22"/>
                <w:szCs w:val="22"/>
                <w:lang w:val="uk-UA"/>
              </w:rPr>
              <w:t>01.10.2019</w:t>
            </w:r>
          </w:p>
        </w:tc>
      </w:tr>
      <w:tr w:rsidR="0080700F" w:rsidRPr="00C67355" w:rsidTr="00425742">
        <w:tc>
          <w:tcPr>
            <w:tcW w:w="2022" w:type="dxa"/>
          </w:tcPr>
          <w:p w:rsidR="0080700F" w:rsidRPr="00593B7C" w:rsidRDefault="0080700F" w:rsidP="00B45F48">
            <w:pPr>
              <w:jc w:val="both"/>
              <w:rPr>
                <w:lang w:val="uk-UA"/>
              </w:rPr>
            </w:pPr>
            <w:r w:rsidRPr="00593B7C">
              <w:rPr>
                <w:b/>
                <w:sz w:val="22"/>
                <w:szCs w:val="22"/>
                <w:lang w:val="uk-UA"/>
              </w:rPr>
              <w:t>Тема 2.</w:t>
            </w:r>
            <w:r w:rsidRPr="00593B7C">
              <w:rPr>
                <w:sz w:val="22"/>
                <w:szCs w:val="22"/>
                <w:lang w:val="uk-UA"/>
              </w:rPr>
              <w:t xml:space="preserve"> Отруєння та деякі питання токсикокінетики отрут. Отрутохімікати і </w:t>
            </w:r>
            <w:r w:rsidRPr="00593B7C">
              <w:rPr>
                <w:sz w:val="22"/>
                <w:szCs w:val="22"/>
                <w:lang w:val="uk-UA"/>
              </w:rPr>
              <w:lastRenderedPageBreak/>
              <w:t>методи їх хіміко-токсикологічного аналізу</w:t>
            </w:r>
            <w:r w:rsidRPr="00593B7C">
              <w:rPr>
                <w:bCs/>
                <w:sz w:val="22"/>
                <w:szCs w:val="22"/>
                <w:lang w:val="uk-UA"/>
              </w:rPr>
              <w:t>.</w:t>
            </w:r>
          </w:p>
        </w:tc>
        <w:tc>
          <w:tcPr>
            <w:tcW w:w="1572" w:type="dxa"/>
            <w:gridSpan w:val="2"/>
          </w:tcPr>
          <w:p w:rsidR="0080700F" w:rsidRPr="00593B7C" w:rsidRDefault="0080700F" w:rsidP="00B45F48">
            <w:pPr>
              <w:jc w:val="both"/>
              <w:rPr>
                <w:lang w:val="uk-UA"/>
              </w:rPr>
            </w:pPr>
            <w:r w:rsidRPr="00593B7C">
              <w:rPr>
                <w:sz w:val="22"/>
                <w:szCs w:val="22"/>
                <w:lang w:val="uk-UA"/>
              </w:rPr>
              <w:lastRenderedPageBreak/>
              <w:t>лекція</w:t>
            </w:r>
          </w:p>
        </w:tc>
        <w:tc>
          <w:tcPr>
            <w:tcW w:w="1517" w:type="dxa"/>
            <w:gridSpan w:val="2"/>
          </w:tcPr>
          <w:p w:rsidR="0080700F" w:rsidRPr="00593B7C" w:rsidRDefault="0080700F" w:rsidP="00593B7C">
            <w:pPr>
              <w:jc w:val="center"/>
              <w:rPr>
                <w:lang w:val="uk-UA"/>
              </w:rPr>
            </w:pPr>
            <w:r w:rsidRPr="00593B7C">
              <w:rPr>
                <w:sz w:val="22"/>
                <w:szCs w:val="22"/>
                <w:lang w:val="uk-UA"/>
              </w:rPr>
              <w:t>1,4-6</w:t>
            </w:r>
          </w:p>
        </w:tc>
        <w:tc>
          <w:tcPr>
            <w:tcW w:w="1480" w:type="dxa"/>
            <w:gridSpan w:val="2"/>
            <w:vAlign w:val="center"/>
          </w:tcPr>
          <w:p w:rsidR="0080700F" w:rsidRPr="00593B7C" w:rsidRDefault="0080700F" w:rsidP="00C832F3">
            <w:pPr>
              <w:jc w:val="center"/>
              <w:rPr>
                <w:lang w:val="uk-UA"/>
              </w:rPr>
            </w:pPr>
            <w:r w:rsidRPr="00593B7C">
              <w:rPr>
                <w:sz w:val="22"/>
                <w:szCs w:val="22"/>
                <w:lang w:val="uk-UA"/>
              </w:rPr>
              <w:t xml:space="preserve">Тестові завдання, </w:t>
            </w:r>
          </w:p>
          <w:p w:rsidR="0080700F" w:rsidRPr="00593B7C" w:rsidRDefault="0080700F" w:rsidP="00C832F3">
            <w:pPr>
              <w:jc w:val="center"/>
              <w:rPr>
                <w:lang w:val="uk-UA"/>
              </w:rPr>
            </w:pPr>
            <w:r w:rsidRPr="00593B7C">
              <w:rPr>
                <w:sz w:val="22"/>
                <w:szCs w:val="22"/>
                <w:lang w:val="uk-UA"/>
              </w:rPr>
              <w:t>7 год.</w:t>
            </w:r>
          </w:p>
        </w:tc>
        <w:tc>
          <w:tcPr>
            <w:tcW w:w="1434" w:type="dxa"/>
            <w:gridSpan w:val="2"/>
          </w:tcPr>
          <w:p w:rsidR="0080700F" w:rsidRPr="00593B7C" w:rsidRDefault="0080700F" w:rsidP="00425742">
            <w:pPr>
              <w:jc w:val="center"/>
              <w:rPr>
                <w:lang w:val="uk-UA"/>
              </w:rPr>
            </w:pPr>
            <w:r w:rsidRPr="00593B7C">
              <w:rPr>
                <w:sz w:val="22"/>
                <w:szCs w:val="22"/>
                <w:lang w:val="uk-UA"/>
              </w:rPr>
              <w:t>2</w:t>
            </w:r>
          </w:p>
        </w:tc>
        <w:tc>
          <w:tcPr>
            <w:tcW w:w="1546" w:type="dxa"/>
          </w:tcPr>
          <w:p w:rsidR="0080700F" w:rsidRPr="00593B7C" w:rsidRDefault="0080700F" w:rsidP="00593B7C">
            <w:pPr>
              <w:jc w:val="center"/>
              <w:rPr>
                <w:lang w:val="uk-UA"/>
              </w:rPr>
            </w:pPr>
            <w:r w:rsidRPr="00593B7C">
              <w:rPr>
                <w:sz w:val="22"/>
                <w:szCs w:val="22"/>
                <w:lang w:val="uk-UA"/>
              </w:rPr>
              <w:t>01.10.2019</w:t>
            </w:r>
          </w:p>
        </w:tc>
      </w:tr>
      <w:tr w:rsidR="0080700F" w:rsidRPr="00C67355" w:rsidTr="00425742">
        <w:tc>
          <w:tcPr>
            <w:tcW w:w="2022" w:type="dxa"/>
          </w:tcPr>
          <w:p w:rsidR="0080700F" w:rsidRPr="00593B7C" w:rsidRDefault="0080700F" w:rsidP="00B45F48">
            <w:pPr>
              <w:jc w:val="both"/>
              <w:rPr>
                <w:lang w:val="uk-UA"/>
              </w:rPr>
            </w:pPr>
            <w:r w:rsidRPr="00593B7C">
              <w:rPr>
                <w:b/>
                <w:sz w:val="22"/>
                <w:szCs w:val="22"/>
                <w:lang w:val="uk-UA"/>
              </w:rPr>
              <w:lastRenderedPageBreak/>
              <w:t>Тема 3.</w:t>
            </w:r>
            <w:r w:rsidRPr="00593B7C">
              <w:rPr>
                <w:sz w:val="22"/>
                <w:szCs w:val="22"/>
                <w:lang w:val="uk-UA"/>
              </w:rPr>
              <w:t xml:space="preserve"> Методи аналізу, які застосовують в токсикологічній хімії.</w:t>
            </w:r>
          </w:p>
        </w:tc>
        <w:tc>
          <w:tcPr>
            <w:tcW w:w="1572" w:type="dxa"/>
            <w:gridSpan w:val="2"/>
          </w:tcPr>
          <w:p w:rsidR="0080700F" w:rsidRPr="00593B7C" w:rsidRDefault="0080700F" w:rsidP="00B45F48">
            <w:pPr>
              <w:jc w:val="both"/>
              <w:rPr>
                <w:lang w:val="uk-UA"/>
              </w:rPr>
            </w:pPr>
            <w:r w:rsidRPr="00593B7C">
              <w:rPr>
                <w:sz w:val="22"/>
                <w:szCs w:val="22"/>
                <w:lang w:val="uk-UA"/>
              </w:rPr>
              <w:t>лекція/лаб.р.</w:t>
            </w:r>
          </w:p>
        </w:tc>
        <w:tc>
          <w:tcPr>
            <w:tcW w:w="1517" w:type="dxa"/>
            <w:gridSpan w:val="2"/>
          </w:tcPr>
          <w:p w:rsidR="0080700F" w:rsidRPr="00593B7C" w:rsidRDefault="0080700F" w:rsidP="00593B7C">
            <w:pPr>
              <w:jc w:val="center"/>
              <w:rPr>
                <w:lang w:val="uk-UA"/>
              </w:rPr>
            </w:pPr>
            <w:r w:rsidRPr="00593B7C">
              <w:rPr>
                <w:sz w:val="22"/>
                <w:szCs w:val="22"/>
                <w:lang w:val="uk-UA"/>
              </w:rPr>
              <w:t>4-6</w:t>
            </w:r>
          </w:p>
        </w:tc>
        <w:tc>
          <w:tcPr>
            <w:tcW w:w="1480" w:type="dxa"/>
            <w:gridSpan w:val="2"/>
            <w:vAlign w:val="center"/>
          </w:tcPr>
          <w:p w:rsidR="0080700F" w:rsidRPr="00593B7C" w:rsidRDefault="0080700F" w:rsidP="00C832F3">
            <w:pPr>
              <w:jc w:val="center"/>
              <w:rPr>
                <w:lang w:val="uk-UA"/>
              </w:rPr>
            </w:pPr>
            <w:r w:rsidRPr="00593B7C">
              <w:rPr>
                <w:sz w:val="22"/>
                <w:szCs w:val="22"/>
                <w:lang w:val="uk-UA"/>
              </w:rPr>
              <w:t>Тестові завдання, захист лаб.роб.</w:t>
            </w:r>
          </w:p>
          <w:p w:rsidR="0080700F" w:rsidRPr="00593B7C" w:rsidRDefault="0080700F" w:rsidP="00C832F3">
            <w:pPr>
              <w:jc w:val="center"/>
              <w:rPr>
                <w:lang w:val="uk-UA"/>
              </w:rPr>
            </w:pPr>
            <w:r w:rsidRPr="00593B7C">
              <w:rPr>
                <w:sz w:val="22"/>
                <w:szCs w:val="22"/>
                <w:lang w:val="uk-UA"/>
              </w:rPr>
              <w:t>10 год.</w:t>
            </w:r>
          </w:p>
        </w:tc>
        <w:tc>
          <w:tcPr>
            <w:tcW w:w="1434" w:type="dxa"/>
            <w:gridSpan w:val="2"/>
          </w:tcPr>
          <w:p w:rsidR="0080700F" w:rsidRPr="00593B7C" w:rsidRDefault="0080700F" w:rsidP="00425742">
            <w:pPr>
              <w:jc w:val="center"/>
              <w:rPr>
                <w:lang w:val="uk-UA"/>
              </w:rPr>
            </w:pPr>
            <w:r w:rsidRPr="00593B7C">
              <w:rPr>
                <w:sz w:val="22"/>
                <w:szCs w:val="22"/>
                <w:lang w:val="uk-UA"/>
              </w:rPr>
              <w:t>4</w:t>
            </w:r>
          </w:p>
        </w:tc>
        <w:tc>
          <w:tcPr>
            <w:tcW w:w="1546" w:type="dxa"/>
          </w:tcPr>
          <w:p w:rsidR="0080700F" w:rsidRPr="00593B7C" w:rsidRDefault="0080700F" w:rsidP="00593B7C">
            <w:pPr>
              <w:jc w:val="center"/>
              <w:rPr>
                <w:lang w:val="uk-UA"/>
              </w:rPr>
            </w:pPr>
            <w:r w:rsidRPr="00593B7C">
              <w:rPr>
                <w:sz w:val="22"/>
                <w:szCs w:val="22"/>
                <w:lang w:val="uk-UA"/>
              </w:rPr>
              <w:t>01.10.2019</w:t>
            </w:r>
          </w:p>
        </w:tc>
      </w:tr>
      <w:tr w:rsidR="0080700F" w:rsidRPr="00C67355" w:rsidTr="00425742">
        <w:tc>
          <w:tcPr>
            <w:tcW w:w="2022" w:type="dxa"/>
          </w:tcPr>
          <w:p w:rsidR="0080700F" w:rsidRPr="00593B7C" w:rsidRDefault="0080700F" w:rsidP="00B45F48">
            <w:pPr>
              <w:jc w:val="both"/>
              <w:rPr>
                <w:lang w:val="uk-UA"/>
              </w:rPr>
            </w:pPr>
            <w:r w:rsidRPr="00593B7C">
              <w:rPr>
                <w:b/>
                <w:sz w:val="22"/>
                <w:szCs w:val="22"/>
                <w:lang w:val="uk-UA"/>
              </w:rPr>
              <w:t>Тема 4.</w:t>
            </w:r>
            <w:r w:rsidRPr="00593B7C">
              <w:rPr>
                <w:sz w:val="22"/>
                <w:szCs w:val="22"/>
                <w:lang w:val="uk-UA"/>
              </w:rPr>
              <w:t xml:space="preserve"> Шкідливі промислові та агропромислові речовини вчора і сьогодні. Хімічні сполуки в побуті.</w:t>
            </w:r>
          </w:p>
        </w:tc>
        <w:tc>
          <w:tcPr>
            <w:tcW w:w="1572" w:type="dxa"/>
            <w:gridSpan w:val="2"/>
          </w:tcPr>
          <w:p w:rsidR="0080700F" w:rsidRPr="00593B7C" w:rsidRDefault="0080700F" w:rsidP="00B45F48">
            <w:pPr>
              <w:jc w:val="both"/>
              <w:rPr>
                <w:lang w:val="uk-UA"/>
              </w:rPr>
            </w:pPr>
            <w:r w:rsidRPr="00593B7C">
              <w:rPr>
                <w:sz w:val="22"/>
                <w:szCs w:val="22"/>
                <w:lang w:val="uk-UA"/>
              </w:rPr>
              <w:t>лекція</w:t>
            </w:r>
          </w:p>
        </w:tc>
        <w:tc>
          <w:tcPr>
            <w:tcW w:w="1517" w:type="dxa"/>
            <w:gridSpan w:val="2"/>
          </w:tcPr>
          <w:p w:rsidR="0080700F" w:rsidRPr="00593B7C" w:rsidRDefault="0080700F" w:rsidP="00593B7C">
            <w:pPr>
              <w:jc w:val="center"/>
              <w:rPr>
                <w:lang w:val="uk-UA"/>
              </w:rPr>
            </w:pPr>
            <w:r w:rsidRPr="00593B7C">
              <w:rPr>
                <w:sz w:val="22"/>
                <w:szCs w:val="22"/>
                <w:lang w:val="uk-UA"/>
              </w:rPr>
              <w:t>4, 7, 8</w:t>
            </w:r>
          </w:p>
        </w:tc>
        <w:tc>
          <w:tcPr>
            <w:tcW w:w="1480" w:type="dxa"/>
            <w:gridSpan w:val="2"/>
            <w:vAlign w:val="center"/>
          </w:tcPr>
          <w:p w:rsidR="0080700F" w:rsidRPr="00593B7C" w:rsidRDefault="0080700F" w:rsidP="00C832F3">
            <w:pPr>
              <w:jc w:val="center"/>
              <w:rPr>
                <w:lang w:val="uk-UA"/>
              </w:rPr>
            </w:pPr>
            <w:r w:rsidRPr="00593B7C">
              <w:rPr>
                <w:sz w:val="22"/>
                <w:szCs w:val="22"/>
                <w:lang w:val="uk-UA"/>
              </w:rPr>
              <w:t xml:space="preserve">Тестові завдання, </w:t>
            </w:r>
          </w:p>
          <w:p w:rsidR="0080700F" w:rsidRPr="00593B7C" w:rsidRDefault="0080700F" w:rsidP="00C832F3">
            <w:pPr>
              <w:jc w:val="center"/>
              <w:rPr>
                <w:lang w:val="uk-UA"/>
              </w:rPr>
            </w:pPr>
            <w:r w:rsidRPr="00593B7C">
              <w:rPr>
                <w:sz w:val="22"/>
                <w:szCs w:val="22"/>
                <w:lang w:val="uk-UA"/>
              </w:rPr>
              <w:t>7 год.</w:t>
            </w:r>
          </w:p>
        </w:tc>
        <w:tc>
          <w:tcPr>
            <w:tcW w:w="1434" w:type="dxa"/>
            <w:gridSpan w:val="2"/>
          </w:tcPr>
          <w:p w:rsidR="0080700F" w:rsidRPr="00593B7C" w:rsidRDefault="0080700F" w:rsidP="00425742">
            <w:pPr>
              <w:jc w:val="center"/>
              <w:rPr>
                <w:lang w:val="uk-UA"/>
              </w:rPr>
            </w:pPr>
            <w:r w:rsidRPr="00593B7C">
              <w:rPr>
                <w:sz w:val="22"/>
                <w:szCs w:val="22"/>
                <w:lang w:val="uk-UA"/>
              </w:rPr>
              <w:t>2</w:t>
            </w:r>
          </w:p>
          <w:p w:rsidR="0080700F" w:rsidRPr="00593B7C" w:rsidRDefault="0080700F" w:rsidP="00425742">
            <w:pPr>
              <w:jc w:val="center"/>
              <w:rPr>
                <w:lang w:val="uk-UA"/>
              </w:rPr>
            </w:pPr>
            <w:r w:rsidRPr="00593B7C">
              <w:rPr>
                <w:sz w:val="22"/>
                <w:szCs w:val="22"/>
                <w:lang w:val="uk-UA"/>
              </w:rPr>
              <w:t>Контрольна робота 10</w:t>
            </w:r>
          </w:p>
        </w:tc>
        <w:tc>
          <w:tcPr>
            <w:tcW w:w="1546" w:type="dxa"/>
          </w:tcPr>
          <w:p w:rsidR="0080700F" w:rsidRPr="00593B7C" w:rsidRDefault="0080700F" w:rsidP="00593B7C">
            <w:pPr>
              <w:jc w:val="center"/>
              <w:rPr>
                <w:lang w:val="uk-UA"/>
              </w:rPr>
            </w:pPr>
            <w:r w:rsidRPr="00593B7C">
              <w:rPr>
                <w:sz w:val="22"/>
                <w:szCs w:val="22"/>
                <w:lang w:val="uk-UA"/>
              </w:rPr>
              <w:t>01.10.2019</w:t>
            </w:r>
          </w:p>
        </w:tc>
      </w:tr>
      <w:tr w:rsidR="0080700F" w:rsidRPr="00C67355" w:rsidTr="00601EF6">
        <w:tc>
          <w:tcPr>
            <w:tcW w:w="9571" w:type="dxa"/>
            <w:gridSpan w:val="10"/>
          </w:tcPr>
          <w:p w:rsidR="0080700F" w:rsidRPr="00593B7C" w:rsidRDefault="0080700F" w:rsidP="00425742">
            <w:pPr>
              <w:jc w:val="center"/>
              <w:rPr>
                <w:lang w:val="uk-UA"/>
              </w:rPr>
            </w:pPr>
            <w:r w:rsidRPr="00593B7C">
              <w:rPr>
                <w:b/>
                <w:bCs/>
                <w:sz w:val="22"/>
                <w:szCs w:val="22"/>
                <w:lang w:val="uk-UA"/>
              </w:rPr>
              <w:t>Змістовий модуль 2.</w:t>
            </w:r>
            <w:r w:rsidRPr="00593B7C">
              <w:rPr>
                <w:sz w:val="22"/>
                <w:szCs w:val="22"/>
                <w:lang w:val="uk-UA"/>
              </w:rPr>
              <w:t xml:space="preserve"> </w:t>
            </w:r>
            <w:r w:rsidRPr="00593B7C">
              <w:rPr>
                <w:b/>
                <w:sz w:val="22"/>
                <w:szCs w:val="22"/>
                <w:lang w:val="uk-UA"/>
              </w:rPr>
              <w:t>Токсикологічна характеристика  та  методи  хіміко-токсикологічного аналізу різних груп отруйних речовин</w:t>
            </w:r>
            <w:r w:rsidRPr="00593B7C">
              <w:rPr>
                <w:b/>
                <w:spacing w:val="-2"/>
                <w:sz w:val="22"/>
                <w:szCs w:val="22"/>
                <w:lang w:val="uk-UA"/>
              </w:rPr>
              <w:t>.</w:t>
            </w:r>
          </w:p>
        </w:tc>
      </w:tr>
      <w:tr w:rsidR="0080700F" w:rsidRPr="00C67355" w:rsidTr="00425742">
        <w:tc>
          <w:tcPr>
            <w:tcW w:w="2022" w:type="dxa"/>
          </w:tcPr>
          <w:p w:rsidR="0080700F" w:rsidRPr="00593B7C" w:rsidRDefault="0080700F" w:rsidP="00B45F48">
            <w:pPr>
              <w:jc w:val="both"/>
              <w:rPr>
                <w:lang w:val="uk-UA"/>
              </w:rPr>
            </w:pPr>
            <w:r w:rsidRPr="00593B7C">
              <w:rPr>
                <w:b/>
                <w:sz w:val="22"/>
                <w:szCs w:val="22"/>
                <w:lang w:val="uk-UA"/>
              </w:rPr>
              <w:t>Тема 1.</w:t>
            </w:r>
            <w:r w:rsidRPr="00593B7C">
              <w:rPr>
                <w:sz w:val="22"/>
                <w:szCs w:val="22"/>
                <w:lang w:val="uk-UA"/>
              </w:rPr>
              <w:t xml:space="preserve"> Отруйні та сильнодіючі речовини, які ізолюються з біологічного матеріалу перегонкою з водяною парою</w:t>
            </w:r>
            <w:r w:rsidRPr="00593B7C">
              <w:rPr>
                <w:bCs/>
                <w:sz w:val="22"/>
                <w:szCs w:val="22"/>
                <w:lang w:val="uk-UA"/>
              </w:rPr>
              <w:t>.</w:t>
            </w:r>
          </w:p>
        </w:tc>
        <w:tc>
          <w:tcPr>
            <w:tcW w:w="1572" w:type="dxa"/>
            <w:gridSpan w:val="2"/>
          </w:tcPr>
          <w:p w:rsidR="0080700F" w:rsidRPr="00593B7C" w:rsidRDefault="0080700F" w:rsidP="00B45F48">
            <w:pPr>
              <w:jc w:val="both"/>
              <w:rPr>
                <w:lang w:val="uk-UA"/>
              </w:rPr>
            </w:pPr>
            <w:r w:rsidRPr="00593B7C">
              <w:rPr>
                <w:sz w:val="22"/>
                <w:szCs w:val="22"/>
                <w:lang w:val="uk-UA"/>
              </w:rPr>
              <w:t>лекція/лаб.р.</w:t>
            </w:r>
          </w:p>
        </w:tc>
        <w:tc>
          <w:tcPr>
            <w:tcW w:w="1517" w:type="dxa"/>
            <w:gridSpan w:val="2"/>
          </w:tcPr>
          <w:p w:rsidR="0080700F" w:rsidRPr="00593B7C" w:rsidRDefault="0080700F" w:rsidP="00593B7C">
            <w:pPr>
              <w:jc w:val="center"/>
              <w:rPr>
                <w:lang w:val="uk-UA"/>
              </w:rPr>
            </w:pPr>
            <w:r w:rsidRPr="00593B7C">
              <w:rPr>
                <w:sz w:val="22"/>
                <w:szCs w:val="22"/>
                <w:lang w:val="uk-UA"/>
              </w:rPr>
              <w:t>1,4-6</w:t>
            </w:r>
          </w:p>
        </w:tc>
        <w:tc>
          <w:tcPr>
            <w:tcW w:w="1480" w:type="dxa"/>
            <w:gridSpan w:val="2"/>
          </w:tcPr>
          <w:p w:rsidR="0080700F" w:rsidRPr="00593B7C" w:rsidRDefault="0080700F" w:rsidP="00425742">
            <w:pPr>
              <w:jc w:val="center"/>
              <w:rPr>
                <w:lang w:val="uk-UA"/>
              </w:rPr>
            </w:pPr>
            <w:r w:rsidRPr="00593B7C">
              <w:rPr>
                <w:sz w:val="22"/>
                <w:szCs w:val="22"/>
                <w:lang w:val="uk-UA"/>
              </w:rPr>
              <w:t>Тестові завдання, захист лаб.роб.</w:t>
            </w:r>
          </w:p>
          <w:p w:rsidR="0080700F" w:rsidRPr="00593B7C" w:rsidRDefault="0080700F" w:rsidP="00425742">
            <w:pPr>
              <w:jc w:val="center"/>
              <w:rPr>
                <w:lang w:val="uk-UA"/>
              </w:rPr>
            </w:pPr>
            <w:r w:rsidRPr="00593B7C">
              <w:rPr>
                <w:sz w:val="22"/>
                <w:szCs w:val="22"/>
                <w:lang w:val="uk-UA"/>
              </w:rPr>
              <w:t>7 год.</w:t>
            </w:r>
          </w:p>
        </w:tc>
        <w:tc>
          <w:tcPr>
            <w:tcW w:w="1434" w:type="dxa"/>
            <w:gridSpan w:val="2"/>
          </w:tcPr>
          <w:p w:rsidR="0080700F" w:rsidRPr="00593B7C" w:rsidRDefault="0080700F" w:rsidP="00593B7C">
            <w:pPr>
              <w:jc w:val="center"/>
              <w:rPr>
                <w:lang w:val="uk-UA"/>
              </w:rPr>
            </w:pPr>
            <w:r w:rsidRPr="00593B7C">
              <w:rPr>
                <w:sz w:val="22"/>
                <w:szCs w:val="22"/>
                <w:lang w:val="uk-UA"/>
              </w:rPr>
              <w:t>4</w:t>
            </w:r>
          </w:p>
        </w:tc>
        <w:tc>
          <w:tcPr>
            <w:tcW w:w="1546" w:type="dxa"/>
          </w:tcPr>
          <w:p w:rsidR="0080700F" w:rsidRPr="00593B7C" w:rsidRDefault="0080700F" w:rsidP="00593B7C">
            <w:pPr>
              <w:jc w:val="center"/>
              <w:rPr>
                <w:lang w:val="uk-UA"/>
              </w:rPr>
            </w:pPr>
            <w:r w:rsidRPr="00593B7C">
              <w:rPr>
                <w:sz w:val="22"/>
                <w:szCs w:val="22"/>
                <w:lang w:val="uk-UA"/>
              </w:rPr>
              <w:t>01.11.2019</w:t>
            </w:r>
          </w:p>
        </w:tc>
      </w:tr>
      <w:tr w:rsidR="0080700F" w:rsidRPr="00C67355" w:rsidTr="00425742">
        <w:tc>
          <w:tcPr>
            <w:tcW w:w="2022" w:type="dxa"/>
          </w:tcPr>
          <w:p w:rsidR="0080700F" w:rsidRPr="00593B7C" w:rsidRDefault="0080700F" w:rsidP="00B45F48">
            <w:pPr>
              <w:jc w:val="both"/>
              <w:rPr>
                <w:lang w:val="uk-UA"/>
              </w:rPr>
            </w:pPr>
            <w:r w:rsidRPr="00593B7C">
              <w:rPr>
                <w:b/>
                <w:sz w:val="22"/>
                <w:szCs w:val="22"/>
                <w:lang w:val="uk-UA"/>
              </w:rPr>
              <w:t>Тема 2.</w:t>
            </w:r>
            <w:r w:rsidRPr="00593B7C">
              <w:rPr>
                <w:sz w:val="22"/>
                <w:szCs w:val="22"/>
                <w:lang w:val="uk-UA"/>
              </w:rPr>
              <w:t xml:space="preserve"> Отруйні і сильнодіючі речовини, що ізолюються з біологічного матеріалу підкисленим етиловим спиртом або підкисленою водою</w:t>
            </w:r>
            <w:r w:rsidRPr="00593B7C">
              <w:rPr>
                <w:bCs/>
                <w:sz w:val="22"/>
                <w:szCs w:val="22"/>
                <w:lang w:val="uk-UA"/>
              </w:rPr>
              <w:t>.</w:t>
            </w:r>
          </w:p>
        </w:tc>
        <w:tc>
          <w:tcPr>
            <w:tcW w:w="1572" w:type="dxa"/>
            <w:gridSpan w:val="2"/>
          </w:tcPr>
          <w:p w:rsidR="0080700F" w:rsidRPr="00593B7C" w:rsidRDefault="0080700F" w:rsidP="00B45F48">
            <w:pPr>
              <w:jc w:val="both"/>
              <w:rPr>
                <w:lang w:val="uk-UA"/>
              </w:rPr>
            </w:pPr>
            <w:r w:rsidRPr="00593B7C">
              <w:rPr>
                <w:sz w:val="22"/>
                <w:szCs w:val="22"/>
                <w:lang w:val="uk-UA"/>
              </w:rPr>
              <w:t>лекція</w:t>
            </w:r>
          </w:p>
        </w:tc>
        <w:tc>
          <w:tcPr>
            <w:tcW w:w="1517" w:type="dxa"/>
            <w:gridSpan w:val="2"/>
          </w:tcPr>
          <w:p w:rsidR="0080700F" w:rsidRPr="00593B7C" w:rsidRDefault="0080700F" w:rsidP="00593B7C">
            <w:pPr>
              <w:jc w:val="center"/>
              <w:rPr>
                <w:lang w:val="uk-UA"/>
              </w:rPr>
            </w:pPr>
            <w:r w:rsidRPr="00593B7C">
              <w:rPr>
                <w:sz w:val="22"/>
                <w:szCs w:val="22"/>
                <w:lang w:val="uk-UA"/>
              </w:rPr>
              <w:t>1,4-6</w:t>
            </w:r>
          </w:p>
        </w:tc>
        <w:tc>
          <w:tcPr>
            <w:tcW w:w="1480" w:type="dxa"/>
            <w:gridSpan w:val="2"/>
          </w:tcPr>
          <w:p w:rsidR="0080700F" w:rsidRPr="00593B7C" w:rsidRDefault="0080700F" w:rsidP="00425742">
            <w:pPr>
              <w:jc w:val="center"/>
              <w:rPr>
                <w:lang w:val="uk-UA"/>
              </w:rPr>
            </w:pPr>
            <w:r w:rsidRPr="00593B7C">
              <w:rPr>
                <w:sz w:val="22"/>
                <w:szCs w:val="22"/>
                <w:lang w:val="uk-UA"/>
              </w:rPr>
              <w:t xml:space="preserve">Тестові завдання </w:t>
            </w:r>
          </w:p>
          <w:p w:rsidR="0080700F" w:rsidRPr="00593B7C" w:rsidRDefault="0080700F" w:rsidP="00425742">
            <w:pPr>
              <w:jc w:val="center"/>
              <w:rPr>
                <w:lang w:val="uk-UA"/>
              </w:rPr>
            </w:pPr>
            <w:r w:rsidRPr="00593B7C">
              <w:rPr>
                <w:sz w:val="22"/>
                <w:szCs w:val="22"/>
                <w:lang w:val="uk-UA"/>
              </w:rPr>
              <w:t>7 год.</w:t>
            </w:r>
          </w:p>
        </w:tc>
        <w:tc>
          <w:tcPr>
            <w:tcW w:w="1434" w:type="dxa"/>
            <w:gridSpan w:val="2"/>
          </w:tcPr>
          <w:p w:rsidR="0080700F" w:rsidRPr="00593B7C" w:rsidRDefault="0080700F" w:rsidP="00593B7C">
            <w:pPr>
              <w:jc w:val="center"/>
              <w:rPr>
                <w:lang w:val="uk-UA"/>
              </w:rPr>
            </w:pPr>
            <w:r w:rsidRPr="00593B7C">
              <w:rPr>
                <w:sz w:val="22"/>
                <w:szCs w:val="22"/>
                <w:lang w:val="uk-UA"/>
              </w:rPr>
              <w:t>2</w:t>
            </w:r>
          </w:p>
        </w:tc>
        <w:tc>
          <w:tcPr>
            <w:tcW w:w="1546" w:type="dxa"/>
          </w:tcPr>
          <w:p w:rsidR="0080700F" w:rsidRPr="00593B7C" w:rsidRDefault="0080700F" w:rsidP="00593B7C">
            <w:pPr>
              <w:jc w:val="center"/>
              <w:rPr>
                <w:lang w:val="uk-UA"/>
              </w:rPr>
            </w:pPr>
            <w:r w:rsidRPr="00593B7C">
              <w:rPr>
                <w:sz w:val="22"/>
                <w:szCs w:val="22"/>
                <w:lang w:val="uk-UA"/>
              </w:rPr>
              <w:t>01.11.2019</w:t>
            </w:r>
          </w:p>
        </w:tc>
      </w:tr>
      <w:tr w:rsidR="0080700F" w:rsidRPr="00C67355" w:rsidTr="00425742">
        <w:tc>
          <w:tcPr>
            <w:tcW w:w="2022" w:type="dxa"/>
          </w:tcPr>
          <w:p w:rsidR="0080700F" w:rsidRPr="00593B7C" w:rsidRDefault="0080700F" w:rsidP="00B45F48">
            <w:pPr>
              <w:jc w:val="both"/>
              <w:rPr>
                <w:lang w:val="uk-UA"/>
              </w:rPr>
            </w:pPr>
            <w:r w:rsidRPr="00593B7C">
              <w:rPr>
                <w:b/>
                <w:sz w:val="22"/>
                <w:szCs w:val="22"/>
                <w:lang w:val="uk-UA"/>
              </w:rPr>
              <w:t>Тема 3.</w:t>
            </w:r>
            <w:r w:rsidRPr="00593B7C">
              <w:rPr>
                <w:sz w:val="22"/>
                <w:szCs w:val="22"/>
                <w:lang w:val="uk-UA"/>
              </w:rPr>
              <w:t xml:space="preserve"> Речовини, що екстрагуються органічними розчинниками з кислих та підлужених водних витяжок.</w:t>
            </w:r>
          </w:p>
        </w:tc>
        <w:tc>
          <w:tcPr>
            <w:tcW w:w="1572" w:type="dxa"/>
            <w:gridSpan w:val="2"/>
          </w:tcPr>
          <w:p w:rsidR="0080700F" w:rsidRPr="00593B7C" w:rsidRDefault="0080700F" w:rsidP="00B45F48">
            <w:pPr>
              <w:jc w:val="both"/>
              <w:rPr>
                <w:lang w:val="uk-UA"/>
              </w:rPr>
            </w:pPr>
            <w:r w:rsidRPr="00593B7C">
              <w:rPr>
                <w:sz w:val="22"/>
                <w:szCs w:val="22"/>
                <w:lang w:val="uk-UA"/>
              </w:rPr>
              <w:t>лекція</w:t>
            </w:r>
          </w:p>
        </w:tc>
        <w:tc>
          <w:tcPr>
            <w:tcW w:w="1517" w:type="dxa"/>
            <w:gridSpan w:val="2"/>
          </w:tcPr>
          <w:p w:rsidR="0080700F" w:rsidRPr="00593B7C" w:rsidRDefault="0080700F" w:rsidP="00593B7C">
            <w:pPr>
              <w:jc w:val="center"/>
              <w:rPr>
                <w:lang w:val="uk-UA"/>
              </w:rPr>
            </w:pPr>
            <w:r w:rsidRPr="00593B7C">
              <w:rPr>
                <w:sz w:val="22"/>
                <w:szCs w:val="22"/>
                <w:lang w:val="uk-UA"/>
              </w:rPr>
              <w:t>1,4-6</w:t>
            </w:r>
          </w:p>
        </w:tc>
        <w:tc>
          <w:tcPr>
            <w:tcW w:w="1480" w:type="dxa"/>
            <w:gridSpan w:val="2"/>
          </w:tcPr>
          <w:p w:rsidR="0080700F" w:rsidRPr="00593B7C" w:rsidRDefault="0080700F" w:rsidP="00425742">
            <w:pPr>
              <w:jc w:val="center"/>
              <w:rPr>
                <w:lang w:val="uk-UA"/>
              </w:rPr>
            </w:pPr>
            <w:r w:rsidRPr="00593B7C">
              <w:rPr>
                <w:sz w:val="22"/>
                <w:szCs w:val="22"/>
                <w:lang w:val="uk-UA"/>
              </w:rPr>
              <w:t xml:space="preserve">Тестові завдання </w:t>
            </w:r>
          </w:p>
          <w:p w:rsidR="0080700F" w:rsidRPr="00593B7C" w:rsidRDefault="0080700F" w:rsidP="00425742">
            <w:pPr>
              <w:jc w:val="center"/>
              <w:rPr>
                <w:lang w:val="uk-UA"/>
              </w:rPr>
            </w:pPr>
            <w:r w:rsidRPr="00593B7C">
              <w:rPr>
                <w:sz w:val="22"/>
                <w:szCs w:val="22"/>
                <w:lang w:val="uk-UA"/>
              </w:rPr>
              <w:t>8 год.</w:t>
            </w:r>
          </w:p>
        </w:tc>
        <w:tc>
          <w:tcPr>
            <w:tcW w:w="1434" w:type="dxa"/>
            <w:gridSpan w:val="2"/>
          </w:tcPr>
          <w:p w:rsidR="0080700F" w:rsidRPr="00593B7C" w:rsidRDefault="0080700F" w:rsidP="00593B7C">
            <w:pPr>
              <w:jc w:val="center"/>
              <w:rPr>
                <w:lang w:val="uk-UA"/>
              </w:rPr>
            </w:pPr>
            <w:r w:rsidRPr="00593B7C">
              <w:rPr>
                <w:sz w:val="22"/>
                <w:szCs w:val="22"/>
                <w:lang w:val="uk-UA"/>
              </w:rPr>
              <w:t>2</w:t>
            </w:r>
          </w:p>
        </w:tc>
        <w:tc>
          <w:tcPr>
            <w:tcW w:w="1546" w:type="dxa"/>
          </w:tcPr>
          <w:p w:rsidR="0080700F" w:rsidRPr="00593B7C" w:rsidRDefault="0080700F" w:rsidP="00593B7C">
            <w:pPr>
              <w:jc w:val="center"/>
              <w:rPr>
                <w:lang w:val="uk-UA"/>
              </w:rPr>
            </w:pPr>
            <w:r w:rsidRPr="00593B7C">
              <w:rPr>
                <w:sz w:val="22"/>
                <w:szCs w:val="22"/>
                <w:lang w:val="uk-UA"/>
              </w:rPr>
              <w:t>01.11.2019</w:t>
            </w:r>
          </w:p>
        </w:tc>
      </w:tr>
      <w:tr w:rsidR="0080700F" w:rsidRPr="00C67355" w:rsidTr="00425742">
        <w:tc>
          <w:tcPr>
            <w:tcW w:w="2022" w:type="dxa"/>
          </w:tcPr>
          <w:p w:rsidR="0080700F" w:rsidRPr="00593B7C" w:rsidRDefault="0080700F" w:rsidP="00B45F48">
            <w:pPr>
              <w:jc w:val="both"/>
              <w:rPr>
                <w:lang w:val="uk-UA"/>
              </w:rPr>
            </w:pPr>
            <w:r w:rsidRPr="00593B7C">
              <w:rPr>
                <w:b/>
                <w:sz w:val="22"/>
                <w:szCs w:val="22"/>
                <w:lang w:val="uk-UA"/>
              </w:rPr>
              <w:t>Тема 4.</w:t>
            </w:r>
            <w:r w:rsidRPr="00593B7C">
              <w:rPr>
                <w:sz w:val="22"/>
                <w:szCs w:val="22"/>
                <w:lang w:val="uk-UA"/>
              </w:rPr>
              <w:t xml:space="preserve"> Речовини, що ізолюються з об’єктів мінералізацією біологічного матеріалу</w:t>
            </w:r>
            <w:r w:rsidRPr="00593B7C">
              <w:rPr>
                <w:bCs/>
                <w:sz w:val="22"/>
                <w:szCs w:val="22"/>
                <w:lang w:val="uk-UA"/>
              </w:rPr>
              <w:t>.</w:t>
            </w:r>
          </w:p>
        </w:tc>
        <w:tc>
          <w:tcPr>
            <w:tcW w:w="1572" w:type="dxa"/>
            <w:gridSpan w:val="2"/>
          </w:tcPr>
          <w:p w:rsidR="0080700F" w:rsidRPr="00593B7C" w:rsidRDefault="0080700F" w:rsidP="00B45F48">
            <w:pPr>
              <w:jc w:val="both"/>
              <w:rPr>
                <w:lang w:val="uk-UA"/>
              </w:rPr>
            </w:pPr>
            <w:r w:rsidRPr="00593B7C">
              <w:rPr>
                <w:sz w:val="22"/>
                <w:szCs w:val="22"/>
                <w:lang w:val="uk-UA"/>
              </w:rPr>
              <w:t>лекція/лаб.р.</w:t>
            </w:r>
          </w:p>
        </w:tc>
        <w:tc>
          <w:tcPr>
            <w:tcW w:w="1517" w:type="dxa"/>
            <w:gridSpan w:val="2"/>
          </w:tcPr>
          <w:p w:rsidR="0080700F" w:rsidRPr="00593B7C" w:rsidRDefault="0080700F" w:rsidP="00593B7C">
            <w:pPr>
              <w:jc w:val="center"/>
              <w:rPr>
                <w:lang w:val="uk-UA"/>
              </w:rPr>
            </w:pPr>
            <w:r w:rsidRPr="00593B7C">
              <w:rPr>
                <w:sz w:val="22"/>
                <w:szCs w:val="22"/>
                <w:lang w:val="uk-UA"/>
              </w:rPr>
              <w:t>1,4-6</w:t>
            </w:r>
          </w:p>
        </w:tc>
        <w:tc>
          <w:tcPr>
            <w:tcW w:w="1480" w:type="dxa"/>
            <w:gridSpan w:val="2"/>
          </w:tcPr>
          <w:p w:rsidR="0080700F" w:rsidRPr="00593B7C" w:rsidRDefault="0080700F" w:rsidP="00425742">
            <w:pPr>
              <w:jc w:val="center"/>
              <w:rPr>
                <w:lang w:val="uk-UA"/>
              </w:rPr>
            </w:pPr>
            <w:r w:rsidRPr="00593B7C">
              <w:rPr>
                <w:sz w:val="22"/>
                <w:szCs w:val="22"/>
                <w:lang w:val="uk-UA"/>
              </w:rPr>
              <w:t>Тестові завдання, захист лаб.роб.</w:t>
            </w:r>
          </w:p>
          <w:p w:rsidR="0080700F" w:rsidRPr="00593B7C" w:rsidRDefault="0080700F" w:rsidP="00425742">
            <w:pPr>
              <w:jc w:val="center"/>
              <w:rPr>
                <w:lang w:val="uk-UA"/>
              </w:rPr>
            </w:pPr>
            <w:r w:rsidRPr="00593B7C">
              <w:rPr>
                <w:sz w:val="22"/>
                <w:szCs w:val="22"/>
                <w:lang w:val="uk-UA"/>
              </w:rPr>
              <w:t>8 год.</w:t>
            </w:r>
          </w:p>
        </w:tc>
        <w:tc>
          <w:tcPr>
            <w:tcW w:w="1434" w:type="dxa"/>
            <w:gridSpan w:val="2"/>
          </w:tcPr>
          <w:p w:rsidR="0080700F" w:rsidRPr="00593B7C" w:rsidRDefault="0080700F" w:rsidP="00593B7C">
            <w:pPr>
              <w:jc w:val="center"/>
              <w:rPr>
                <w:lang w:val="uk-UA"/>
              </w:rPr>
            </w:pPr>
            <w:r w:rsidRPr="00593B7C">
              <w:rPr>
                <w:sz w:val="22"/>
                <w:szCs w:val="22"/>
                <w:lang w:val="uk-UA"/>
              </w:rPr>
              <w:t>4</w:t>
            </w:r>
          </w:p>
        </w:tc>
        <w:tc>
          <w:tcPr>
            <w:tcW w:w="1546" w:type="dxa"/>
          </w:tcPr>
          <w:p w:rsidR="0080700F" w:rsidRPr="00593B7C" w:rsidRDefault="0080700F" w:rsidP="00593B7C">
            <w:pPr>
              <w:jc w:val="center"/>
              <w:rPr>
                <w:lang w:val="uk-UA"/>
              </w:rPr>
            </w:pPr>
            <w:r w:rsidRPr="00593B7C">
              <w:rPr>
                <w:sz w:val="22"/>
                <w:szCs w:val="22"/>
                <w:lang w:val="uk-UA"/>
              </w:rPr>
              <w:t>01.11.2019</w:t>
            </w:r>
          </w:p>
        </w:tc>
      </w:tr>
      <w:tr w:rsidR="0080700F" w:rsidRPr="00C67355" w:rsidTr="00425742">
        <w:tc>
          <w:tcPr>
            <w:tcW w:w="2022" w:type="dxa"/>
          </w:tcPr>
          <w:p w:rsidR="0080700F" w:rsidRPr="00593B7C" w:rsidRDefault="0080700F" w:rsidP="00B45F48">
            <w:pPr>
              <w:jc w:val="both"/>
              <w:rPr>
                <w:lang w:val="uk-UA"/>
              </w:rPr>
            </w:pPr>
            <w:r w:rsidRPr="00593B7C">
              <w:rPr>
                <w:b/>
                <w:sz w:val="22"/>
                <w:szCs w:val="22"/>
                <w:lang w:val="uk-UA"/>
              </w:rPr>
              <w:t>Тема 5.</w:t>
            </w:r>
            <w:r w:rsidRPr="00593B7C">
              <w:rPr>
                <w:sz w:val="22"/>
                <w:szCs w:val="22"/>
                <w:lang w:val="uk-UA"/>
              </w:rPr>
              <w:t xml:space="preserve"> Речовини, які ізолюються з біологічного матеріалу настоюванням досліджуваних об’єктів з водою. Речовини, які визначають безпосередньо в </w:t>
            </w:r>
            <w:r w:rsidRPr="00593B7C">
              <w:rPr>
                <w:sz w:val="22"/>
                <w:szCs w:val="22"/>
                <w:lang w:val="uk-UA"/>
              </w:rPr>
              <w:lastRenderedPageBreak/>
              <w:t>біологічному матеріалі.</w:t>
            </w:r>
          </w:p>
        </w:tc>
        <w:tc>
          <w:tcPr>
            <w:tcW w:w="1572" w:type="dxa"/>
            <w:gridSpan w:val="2"/>
          </w:tcPr>
          <w:p w:rsidR="0080700F" w:rsidRPr="00593B7C" w:rsidRDefault="0080700F" w:rsidP="00B45F48">
            <w:pPr>
              <w:jc w:val="both"/>
              <w:rPr>
                <w:lang w:val="uk-UA"/>
              </w:rPr>
            </w:pPr>
            <w:r w:rsidRPr="00593B7C">
              <w:rPr>
                <w:sz w:val="22"/>
                <w:szCs w:val="22"/>
                <w:lang w:val="uk-UA"/>
              </w:rPr>
              <w:lastRenderedPageBreak/>
              <w:t>лекція</w:t>
            </w:r>
          </w:p>
        </w:tc>
        <w:tc>
          <w:tcPr>
            <w:tcW w:w="1517" w:type="dxa"/>
            <w:gridSpan w:val="2"/>
          </w:tcPr>
          <w:p w:rsidR="0080700F" w:rsidRPr="00593B7C" w:rsidRDefault="0080700F" w:rsidP="00593B7C">
            <w:pPr>
              <w:jc w:val="center"/>
              <w:rPr>
                <w:lang w:val="uk-UA"/>
              </w:rPr>
            </w:pPr>
            <w:r w:rsidRPr="00593B7C">
              <w:rPr>
                <w:sz w:val="22"/>
                <w:szCs w:val="22"/>
                <w:lang w:val="uk-UA"/>
              </w:rPr>
              <w:t>1,4-6</w:t>
            </w:r>
          </w:p>
        </w:tc>
        <w:tc>
          <w:tcPr>
            <w:tcW w:w="1480" w:type="dxa"/>
            <w:gridSpan w:val="2"/>
          </w:tcPr>
          <w:p w:rsidR="0080700F" w:rsidRPr="00593B7C" w:rsidRDefault="0080700F" w:rsidP="00425742">
            <w:pPr>
              <w:jc w:val="center"/>
              <w:rPr>
                <w:lang w:val="uk-UA"/>
              </w:rPr>
            </w:pPr>
            <w:r w:rsidRPr="00593B7C">
              <w:rPr>
                <w:sz w:val="22"/>
                <w:szCs w:val="22"/>
                <w:lang w:val="uk-UA"/>
              </w:rPr>
              <w:t xml:space="preserve">Тестові завдання </w:t>
            </w:r>
          </w:p>
          <w:p w:rsidR="0080700F" w:rsidRPr="00593B7C" w:rsidRDefault="0080700F" w:rsidP="00425742">
            <w:pPr>
              <w:jc w:val="center"/>
              <w:rPr>
                <w:lang w:val="uk-UA"/>
              </w:rPr>
            </w:pPr>
            <w:r w:rsidRPr="00593B7C">
              <w:rPr>
                <w:sz w:val="22"/>
                <w:szCs w:val="22"/>
                <w:lang w:val="uk-UA"/>
              </w:rPr>
              <w:t>8 год.</w:t>
            </w:r>
          </w:p>
        </w:tc>
        <w:tc>
          <w:tcPr>
            <w:tcW w:w="1434" w:type="dxa"/>
            <w:gridSpan w:val="2"/>
          </w:tcPr>
          <w:p w:rsidR="0080700F" w:rsidRPr="00593B7C" w:rsidRDefault="0080700F" w:rsidP="00593B7C">
            <w:pPr>
              <w:jc w:val="center"/>
              <w:rPr>
                <w:lang w:val="uk-UA"/>
              </w:rPr>
            </w:pPr>
            <w:r w:rsidRPr="00593B7C">
              <w:rPr>
                <w:sz w:val="22"/>
                <w:szCs w:val="22"/>
                <w:lang w:val="uk-UA"/>
              </w:rPr>
              <w:t>2</w:t>
            </w:r>
          </w:p>
        </w:tc>
        <w:tc>
          <w:tcPr>
            <w:tcW w:w="1546" w:type="dxa"/>
          </w:tcPr>
          <w:p w:rsidR="0080700F" w:rsidRPr="00593B7C" w:rsidRDefault="0080700F" w:rsidP="00593B7C">
            <w:pPr>
              <w:jc w:val="center"/>
              <w:rPr>
                <w:lang w:val="uk-UA"/>
              </w:rPr>
            </w:pPr>
            <w:r w:rsidRPr="00593B7C">
              <w:rPr>
                <w:sz w:val="22"/>
                <w:szCs w:val="22"/>
                <w:lang w:val="uk-UA"/>
              </w:rPr>
              <w:t>01.11.2019</w:t>
            </w:r>
          </w:p>
        </w:tc>
      </w:tr>
      <w:tr w:rsidR="0080700F" w:rsidRPr="00C67355" w:rsidTr="00425742">
        <w:tc>
          <w:tcPr>
            <w:tcW w:w="2022" w:type="dxa"/>
          </w:tcPr>
          <w:p w:rsidR="0080700F" w:rsidRPr="00593B7C" w:rsidRDefault="0080700F" w:rsidP="00B45F48">
            <w:pPr>
              <w:jc w:val="both"/>
              <w:rPr>
                <w:lang w:val="uk-UA"/>
              </w:rPr>
            </w:pPr>
            <w:r w:rsidRPr="00593B7C">
              <w:rPr>
                <w:b/>
                <w:sz w:val="22"/>
                <w:szCs w:val="22"/>
                <w:lang w:val="uk-UA"/>
              </w:rPr>
              <w:lastRenderedPageBreak/>
              <w:t>Тема 6.</w:t>
            </w:r>
            <w:r w:rsidRPr="00593B7C">
              <w:rPr>
                <w:sz w:val="22"/>
                <w:szCs w:val="22"/>
                <w:lang w:val="uk-UA"/>
              </w:rPr>
              <w:t xml:space="preserve"> Гомеопатія.</w:t>
            </w:r>
          </w:p>
        </w:tc>
        <w:tc>
          <w:tcPr>
            <w:tcW w:w="1572" w:type="dxa"/>
            <w:gridSpan w:val="2"/>
          </w:tcPr>
          <w:p w:rsidR="0080700F" w:rsidRPr="00593B7C" w:rsidRDefault="0080700F" w:rsidP="00B45F48">
            <w:pPr>
              <w:jc w:val="both"/>
              <w:rPr>
                <w:lang w:val="uk-UA"/>
              </w:rPr>
            </w:pPr>
            <w:r w:rsidRPr="00593B7C">
              <w:rPr>
                <w:sz w:val="22"/>
                <w:szCs w:val="22"/>
                <w:lang w:val="uk-UA"/>
              </w:rPr>
              <w:t>лекція</w:t>
            </w:r>
          </w:p>
        </w:tc>
        <w:tc>
          <w:tcPr>
            <w:tcW w:w="1517" w:type="dxa"/>
            <w:gridSpan w:val="2"/>
          </w:tcPr>
          <w:p w:rsidR="0080700F" w:rsidRPr="00593B7C" w:rsidRDefault="0080700F" w:rsidP="00593B7C">
            <w:pPr>
              <w:jc w:val="center"/>
              <w:rPr>
                <w:lang w:val="uk-UA"/>
              </w:rPr>
            </w:pPr>
            <w:r w:rsidRPr="00593B7C">
              <w:rPr>
                <w:sz w:val="22"/>
                <w:szCs w:val="22"/>
                <w:lang w:val="uk-UA"/>
              </w:rPr>
              <w:t>4,7</w:t>
            </w:r>
          </w:p>
        </w:tc>
        <w:tc>
          <w:tcPr>
            <w:tcW w:w="1480" w:type="dxa"/>
            <w:gridSpan w:val="2"/>
          </w:tcPr>
          <w:p w:rsidR="0080700F" w:rsidRPr="00593B7C" w:rsidRDefault="0080700F" w:rsidP="00425742">
            <w:pPr>
              <w:jc w:val="center"/>
              <w:rPr>
                <w:lang w:val="uk-UA"/>
              </w:rPr>
            </w:pPr>
            <w:r w:rsidRPr="00593B7C">
              <w:rPr>
                <w:sz w:val="22"/>
                <w:szCs w:val="22"/>
                <w:lang w:val="uk-UA"/>
              </w:rPr>
              <w:t xml:space="preserve">Тестові завдання </w:t>
            </w:r>
          </w:p>
          <w:p w:rsidR="0080700F" w:rsidRPr="00593B7C" w:rsidRDefault="0080700F" w:rsidP="00425742">
            <w:pPr>
              <w:jc w:val="center"/>
              <w:rPr>
                <w:lang w:val="uk-UA"/>
              </w:rPr>
            </w:pPr>
            <w:r w:rsidRPr="00593B7C">
              <w:rPr>
                <w:sz w:val="22"/>
                <w:szCs w:val="22"/>
                <w:lang w:val="uk-UA"/>
              </w:rPr>
              <w:t>7 год.</w:t>
            </w:r>
          </w:p>
        </w:tc>
        <w:tc>
          <w:tcPr>
            <w:tcW w:w="1434" w:type="dxa"/>
            <w:gridSpan w:val="2"/>
          </w:tcPr>
          <w:p w:rsidR="0080700F" w:rsidRPr="00593B7C" w:rsidRDefault="0080700F" w:rsidP="00593B7C">
            <w:pPr>
              <w:jc w:val="center"/>
              <w:rPr>
                <w:lang w:val="uk-UA"/>
              </w:rPr>
            </w:pPr>
            <w:r w:rsidRPr="00593B7C">
              <w:rPr>
                <w:sz w:val="22"/>
                <w:szCs w:val="22"/>
                <w:lang w:val="uk-UA"/>
              </w:rPr>
              <w:t>2</w:t>
            </w:r>
          </w:p>
        </w:tc>
        <w:tc>
          <w:tcPr>
            <w:tcW w:w="1546" w:type="dxa"/>
          </w:tcPr>
          <w:p w:rsidR="0080700F" w:rsidRPr="00593B7C" w:rsidRDefault="0080700F" w:rsidP="00593B7C">
            <w:pPr>
              <w:jc w:val="center"/>
              <w:rPr>
                <w:lang w:val="uk-UA"/>
              </w:rPr>
            </w:pPr>
            <w:r w:rsidRPr="00593B7C">
              <w:rPr>
                <w:sz w:val="22"/>
                <w:szCs w:val="22"/>
                <w:lang w:val="uk-UA"/>
              </w:rPr>
              <w:t>01.11.2019</w:t>
            </w:r>
          </w:p>
        </w:tc>
      </w:tr>
      <w:tr w:rsidR="0080700F" w:rsidRPr="00C67355" w:rsidTr="00425742">
        <w:tc>
          <w:tcPr>
            <w:tcW w:w="2022" w:type="dxa"/>
          </w:tcPr>
          <w:p w:rsidR="0080700F" w:rsidRPr="00593B7C" w:rsidRDefault="0080700F" w:rsidP="00425742">
            <w:pPr>
              <w:jc w:val="both"/>
              <w:rPr>
                <w:lang w:val="uk-UA"/>
              </w:rPr>
            </w:pPr>
            <w:r w:rsidRPr="00593B7C">
              <w:rPr>
                <w:b/>
                <w:sz w:val="22"/>
                <w:szCs w:val="22"/>
                <w:lang w:val="uk-UA"/>
              </w:rPr>
              <w:t>Тема 7.</w:t>
            </w:r>
            <w:r w:rsidRPr="00593B7C">
              <w:rPr>
                <w:sz w:val="22"/>
                <w:szCs w:val="22"/>
                <w:lang w:val="uk-UA"/>
              </w:rPr>
              <w:t xml:space="preserve"> Токсикологічна хімія продуктів харчування та косметичних засобів.</w:t>
            </w:r>
          </w:p>
        </w:tc>
        <w:tc>
          <w:tcPr>
            <w:tcW w:w="1572" w:type="dxa"/>
            <w:gridSpan w:val="2"/>
          </w:tcPr>
          <w:p w:rsidR="0080700F" w:rsidRPr="00593B7C" w:rsidRDefault="0080700F" w:rsidP="00B45F48">
            <w:pPr>
              <w:jc w:val="both"/>
              <w:rPr>
                <w:lang w:val="uk-UA"/>
              </w:rPr>
            </w:pPr>
            <w:r w:rsidRPr="00593B7C">
              <w:rPr>
                <w:sz w:val="22"/>
                <w:szCs w:val="22"/>
                <w:lang w:val="uk-UA"/>
              </w:rPr>
              <w:t>лекція/лаб.р.</w:t>
            </w:r>
          </w:p>
        </w:tc>
        <w:tc>
          <w:tcPr>
            <w:tcW w:w="1517" w:type="dxa"/>
            <w:gridSpan w:val="2"/>
          </w:tcPr>
          <w:p w:rsidR="0080700F" w:rsidRPr="00593B7C" w:rsidRDefault="0080700F" w:rsidP="00593B7C">
            <w:pPr>
              <w:jc w:val="center"/>
              <w:rPr>
                <w:lang w:val="uk-UA"/>
              </w:rPr>
            </w:pPr>
            <w:r w:rsidRPr="00593B7C">
              <w:rPr>
                <w:sz w:val="22"/>
                <w:szCs w:val="22"/>
                <w:lang w:val="uk-UA"/>
              </w:rPr>
              <w:t>2,3</w:t>
            </w:r>
          </w:p>
        </w:tc>
        <w:tc>
          <w:tcPr>
            <w:tcW w:w="1480" w:type="dxa"/>
            <w:gridSpan w:val="2"/>
          </w:tcPr>
          <w:p w:rsidR="0080700F" w:rsidRPr="00593B7C" w:rsidRDefault="0080700F" w:rsidP="00425742">
            <w:pPr>
              <w:jc w:val="center"/>
              <w:rPr>
                <w:lang w:val="uk-UA"/>
              </w:rPr>
            </w:pPr>
            <w:r w:rsidRPr="00593B7C">
              <w:rPr>
                <w:sz w:val="22"/>
                <w:szCs w:val="22"/>
                <w:lang w:val="uk-UA"/>
              </w:rPr>
              <w:t>Тестові завдання, захист лаб.роб.</w:t>
            </w:r>
          </w:p>
          <w:p w:rsidR="0080700F" w:rsidRPr="00593B7C" w:rsidRDefault="0080700F" w:rsidP="00425742">
            <w:pPr>
              <w:jc w:val="center"/>
              <w:rPr>
                <w:lang w:val="uk-UA"/>
              </w:rPr>
            </w:pPr>
            <w:r w:rsidRPr="00593B7C">
              <w:rPr>
                <w:sz w:val="22"/>
                <w:szCs w:val="22"/>
                <w:lang w:val="uk-UA"/>
              </w:rPr>
              <w:t>15 год.</w:t>
            </w:r>
          </w:p>
        </w:tc>
        <w:tc>
          <w:tcPr>
            <w:tcW w:w="1434" w:type="dxa"/>
            <w:gridSpan w:val="2"/>
          </w:tcPr>
          <w:p w:rsidR="0080700F" w:rsidRPr="00593B7C" w:rsidRDefault="0080700F" w:rsidP="00593B7C">
            <w:pPr>
              <w:jc w:val="center"/>
              <w:rPr>
                <w:lang w:val="uk-UA"/>
              </w:rPr>
            </w:pPr>
            <w:r w:rsidRPr="00593B7C">
              <w:rPr>
                <w:sz w:val="22"/>
                <w:szCs w:val="22"/>
                <w:lang w:val="uk-UA"/>
              </w:rPr>
              <w:t>4</w:t>
            </w:r>
          </w:p>
          <w:p w:rsidR="0080700F" w:rsidRPr="00593B7C" w:rsidRDefault="0080700F" w:rsidP="00593B7C">
            <w:pPr>
              <w:jc w:val="center"/>
              <w:rPr>
                <w:lang w:val="uk-UA"/>
              </w:rPr>
            </w:pPr>
            <w:r w:rsidRPr="00593B7C">
              <w:rPr>
                <w:sz w:val="22"/>
                <w:szCs w:val="22"/>
                <w:lang w:val="uk-UA"/>
              </w:rPr>
              <w:t>Контрольна робота 10</w:t>
            </w:r>
          </w:p>
        </w:tc>
        <w:tc>
          <w:tcPr>
            <w:tcW w:w="1546" w:type="dxa"/>
          </w:tcPr>
          <w:p w:rsidR="0080700F" w:rsidRPr="00593B7C" w:rsidRDefault="0080700F" w:rsidP="00593B7C">
            <w:pPr>
              <w:jc w:val="center"/>
              <w:rPr>
                <w:lang w:val="uk-UA"/>
              </w:rPr>
            </w:pPr>
            <w:r w:rsidRPr="00593B7C">
              <w:rPr>
                <w:sz w:val="22"/>
                <w:szCs w:val="22"/>
                <w:lang w:val="uk-UA"/>
              </w:rPr>
              <w:t>01.11.2019</w:t>
            </w:r>
          </w:p>
        </w:tc>
      </w:tr>
      <w:tr w:rsidR="0080700F" w:rsidRPr="00C67355" w:rsidTr="006563A8">
        <w:tc>
          <w:tcPr>
            <w:tcW w:w="6591" w:type="dxa"/>
            <w:gridSpan w:val="7"/>
          </w:tcPr>
          <w:p w:rsidR="0080700F" w:rsidRPr="00593B7C" w:rsidRDefault="0080700F" w:rsidP="00425742">
            <w:pPr>
              <w:jc w:val="center"/>
              <w:rPr>
                <w:lang w:val="uk-UA"/>
              </w:rPr>
            </w:pPr>
            <w:r w:rsidRPr="00593B7C">
              <w:rPr>
                <w:sz w:val="22"/>
                <w:szCs w:val="22"/>
                <w:lang w:val="uk-UA"/>
              </w:rPr>
              <w:t>Підсумковий контроль (екзамен)</w:t>
            </w:r>
          </w:p>
        </w:tc>
        <w:tc>
          <w:tcPr>
            <w:tcW w:w="1434" w:type="dxa"/>
            <w:gridSpan w:val="2"/>
          </w:tcPr>
          <w:p w:rsidR="0080700F" w:rsidRPr="00593B7C" w:rsidRDefault="0080700F" w:rsidP="00593B7C">
            <w:pPr>
              <w:jc w:val="center"/>
              <w:rPr>
                <w:lang w:val="uk-UA"/>
              </w:rPr>
            </w:pPr>
            <w:r w:rsidRPr="00593B7C">
              <w:rPr>
                <w:sz w:val="22"/>
                <w:szCs w:val="22"/>
                <w:lang w:val="uk-UA"/>
              </w:rPr>
              <w:t>50</w:t>
            </w:r>
          </w:p>
        </w:tc>
        <w:tc>
          <w:tcPr>
            <w:tcW w:w="1546" w:type="dxa"/>
          </w:tcPr>
          <w:p w:rsidR="0080700F" w:rsidRPr="00593B7C" w:rsidRDefault="0080700F" w:rsidP="00593B7C">
            <w:pPr>
              <w:jc w:val="center"/>
              <w:rPr>
                <w:lang w:val="uk-UA"/>
              </w:rPr>
            </w:pPr>
          </w:p>
        </w:tc>
      </w:tr>
      <w:tr w:rsidR="0080700F" w:rsidRPr="00C67355" w:rsidTr="00B45F48">
        <w:tc>
          <w:tcPr>
            <w:tcW w:w="9571" w:type="dxa"/>
            <w:gridSpan w:val="10"/>
          </w:tcPr>
          <w:p w:rsidR="0080700F" w:rsidRPr="00B45F48" w:rsidRDefault="0080700F" w:rsidP="00B45F48">
            <w:pPr>
              <w:jc w:val="center"/>
              <w:rPr>
                <w:b/>
                <w:lang w:val="uk-UA"/>
              </w:rPr>
            </w:pPr>
            <w:r w:rsidRPr="00B45F48">
              <w:rPr>
                <w:b/>
                <w:lang w:val="uk-UA"/>
              </w:rPr>
              <w:t>6. Система оцінювання курсу</w:t>
            </w:r>
          </w:p>
        </w:tc>
      </w:tr>
      <w:tr w:rsidR="0080700F" w:rsidRPr="00C67355" w:rsidTr="00425742">
        <w:tc>
          <w:tcPr>
            <w:tcW w:w="3594" w:type="dxa"/>
            <w:gridSpan w:val="3"/>
          </w:tcPr>
          <w:p w:rsidR="0080700F" w:rsidRPr="00BA2EE1" w:rsidRDefault="0080700F" w:rsidP="00B45F48">
            <w:pPr>
              <w:pStyle w:val="1"/>
              <w:widowControl w:val="0"/>
              <w:spacing w:line="240" w:lineRule="auto"/>
              <w:jc w:val="center"/>
              <w:rPr>
                <w:rFonts w:ascii="Times New Roman" w:hAnsi="Times New Roman" w:cs="Times New Roman"/>
              </w:rPr>
            </w:pPr>
            <w:r w:rsidRPr="00BA2EE1">
              <w:rPr>
                <w:rFonts w:ascii="Times New Roman" w:hAnsi="Times New Roman" w:cs="Times New Roman"/>
              </w:rPr>
              <w:t>Загальна система оцінювання курсу</w:t>
            </w:r>
          </w:p>
        </w:tc>
        <w:tc>
          <w:tcPr>
            <w:tcW w:w="5977" w:type="dxa"/>
            <w:gridSpan w:val="7"/>
          </w:tcPr>
          <w:p w:rsidR="0080700F" w:rsidRPr="00BA2EE1" w:rsidRDefault="0080700F" w:rsidP="005E5029">
            <w:pPr>
              <w:autoSpaceDE w:val="0"/>
              <w:autoSpaceDN w:val="0"/>
              <w:adjustRightInd w:val="0"/>
              <w:ind w:firstLine="720"/>
              <w:jc w:val="both"/>
              <w:rPr>
                <w:color w:val="000000"/>
                <w:lang w:val="uk-UA"/>
              </w:rPr>
            </w:pPr>
            <w:r w:rsidRPr="00BA2EE1">
              <w:rPr>
                <w:i/>
                <w:iCs/>
                <w:color w:val="000000"/>
                <w:sz w:val="22"/>
                <w:szCs w:val="22"/>
                <w:lang w:val="uk-UA"/>
              </w:rPr>
              <w:t xml:space="preserve">Поточний контроль </w:t>
            </w:r>
            <w:r w:rsidRPr="00BA2EE1">
              <w:rPr>
                <w:color w:val="000000"/>
                <w:sz w:val="22"/>
                <w:szCs w:val="22"/>
                <w:lang w:val="uk-UA"/>
              </w:rPr>
              <w:t>здійснюється під час проведення лекційних, лабораторних,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 Оцінки у національній шкалі («відмінно» - 5, «добре» - 4, «задовільно» - 3, «незадовільно» - 2), отримані студентами, виставляються у журналах обліку відвідування та успішності академічної групи.</w:t>
            </w:r>
          </w:p>
          <w:p w:rsidR="0080700F" w:rsidRPr="00BA2EE1" w:rsidRDefault="0080700F" w:rsidP="005E5029">
            <w:pPr>
              <w:autoSpaceDE w:val="0"/>
              <w:autoSpaceDN w:val="0"/>
              <w:adjustRightInd w:val="0"/>
              <w:ind w:firstLine="720"/>
              <w:jc w:val="both"/>
              <w:rPr>
                <w:color w:val="000000"/>
                <w:lang w:val="uk-UA"/>
              </w:rPr>
            </w:pPr>
            <w:r w:rsidRPr="00BA2EE1">
              <w:rPr>
                <w:i/>
                <w:iCs/>
                <w:color w:val="000000"/>
                <w:sz w:val="22"/>
                <w:szCs w:val="22"/>
                <w:lang w:val="uk-UA"/>
              </w:rPr>
              <w:t xml:space="preserve">Модульний контроль (сума балів за окремий змістовий модуль) </w:t>
            </w:r>
            <w:r w:rsidRPr="00BA2EE1">
              <w:rPr>
                <w:color w:val="000000"/>
                <w:sz w:val="22"/>
                <w:szCs w:val="22"/>
                <w:lang w:val="uk-UA"/>
              </w:rPr>
              <w:t>проводиться (виставляється) на підставі оцінювання результатів знань студентів після вивчення матеріалу з логічно завершеної частини дисципліни – змістового модуля.</w:t>
            </w:r>
          </w:p>
          <w:p w:rsidR="0080700F" w:rsidRPr="00BA2EE1" w:rsidRDefault="0080700F" w:rsidP="005E5029">
            <w:pPr>
              <w:autoSpaceDE w:val="0"/>
              <w:autoSpaceDN w:val="0"/>
              <w:adjustRightInd w:val="0"/>
              <w:ind w:firstLine="720"/>
              <w:jc w:val="both"/>
              <w:rPr>
                <w:color w:val="000000"/>
                <w:lang w:val="uk-UA"/>
              </w:rPr>
            </w:pPr>
            <w:r w:rsidRPr="00BA2EE1">
              <w:rPr>
                <w:color w:val="000000"/>
                <w:sz w:val="22"/>
                <w:szCs w:val="22"/>
                <w:lang w:val="uk-UA"/>
              </w:rPr>
              <w:t xml:space="preserve">Завданням модульного контролю є перевірка розуміння та засвоєння певного матеріалу (теми), вироблення навичок проведення розрахункових робіт, вміння вирішувати конкретні ситуативні задачі, самостійно опрацьовувати тексти, здатності осмислювати зміст даної частини дисципліни, уміння публічно чи письмово подати певний матеріал. </w:t>
            </w:r>
          </w:p>
          <w:p w:rsidR="0080700F" w:rsidRPr="00BA2EE1" w:rsidRDefault="0080700F" w:rsidP="005E5029">
            <w:pPr>
              <w:autoSpaceDE w:val="0"/>
              <w:autoSpaceDN w:val="0"/>
              <w:adjustRightInd w:val="0"/>
              <w:ind w:firstLine="720"/>
              <w:jc w:val="both"/>
              <w:rPr>
                <w:color w:val="000000"/>
                <w:lang w:val="uk-UA"/>
              </w:rPr>
            </w:pPr>
            <w:r w:rsidRPr="00BA2EE1">
              <w:rPr>
                <w:i/>
                <w:iCs/>
                <w:color w:val="000000"/>
                <w:sz w:val="22"/>
                <w:szCs w:val="22"/>
                <w:lang w:val="uk-UA"/>
              </w:rPr>
              <w:t xml:space="preserve">Семестровий (підсумковий) контроль </w:t>
            </w:r>
            <w:r w:rsidRPr="00BA2EE1">
              <w:rPr>
                <w:color w:val="000000"/>
                <w:sz w:val="22"/>
                <w:szCs w:val="22"/>
                <w:lang w:val="uk-UA"/>
              </w:rPr>
              <w:t>проводиться у формі екзамену.</w:t>
            </w:r>
          </w:p>
          <w:p w:rsidR="0080700F" w:rsidRPr="00BA2EE1" w:rsidRDefault="0080700F" w:rsidP="005E5029">
            <w:pPr>
              <w:ind w:firstLine="726"/>
              <w:jc w:val="both"/>
              <w:rPr>
                <w:lang w:val="uk-UA"/>
              </w:rPr>
            </w:pPr>
            <w:r w:rsidRPr="00BA2EE1">
              <w:rPr>
                <w:i/>
                <w:iCs/>
                <w:color w:val="000000"/>
                <w:sz w:val="22"/>
                <w:szCs w:val="22"/>
                <w:lang w:val="uk-UA"/>
              </w:rPr>
              <w:t xml:space="preserve">Екзамен – </w:t>
            </w:r>
            <w:r w:rsidRPr="00BA2EE1">
              <w:rPr>
                <w:color w:val="000000"/>
                <w:sz w:val="22"/>
                <w:szCs w:val="22"/>
                <w:lang w:val="uk-UA"/>
              </w:rPr>
              <w:t xml:space="preserve">форма підсумкового контролю, яка передбачає перевірку розуміння студентом теоретичного та практичного програмного матеріалу з усієї дисципліни, здатності творчо використовувати здобуті знання та вміння, формувати власне ставлення до певної проблеми тощо. </w:t>
            </w:r>
          </w:p>
        </w:tc>
      </w:tr>
      <w:tr w:rsidR="0080700F" w:rsidRPr="00C67355" w:rsidTr="00425742">
        <w:tc>
          <w:tcPr>
            <w:tcW w:w="3594" w:type="dxa"/>
            <w:gridSpan w:val="3"/>
          </w:tcPr>
          <w:p w:rsidR="0080700F" w:rsidRPr="00B45F48" w:rsidRDefault="0080700F" w:rsidP="00B45F48">
            <w:pPr>
              <w:pStyle w:val="1"/>
              <w:widowControl w:val="0"/>
              <w:spacing w:line="240" w:lineRule="auto"/>
              <w:jc w:val="center"/>
              <w:rPr>
                <w:rFonts w:ascii="Times New Roman" w:hAnsi="Times New Roman" w:cs="Times New Roman"/>
                <w:sz w:val="24"/>
                <w:szCs w:val="24"/>
              </w:rPr>
            </w:pPr>
            <w:r w:rsidRPr="00B45F48">
              <w:rPr>
                <w:rFonts w:ascii="Times New Roman" w:hAnsi="Times New Roman" w:cs="Times New Roman"/>
                <w:sz w:val="24"/>
                <w:szCs w:val="24"/>
              </w:rPr>
              <w:t>Вимоги до письмової роботи</w:t>
            </w:r>
          </w:p>
        </w:tc>
        <w:tc>
          <w:tcPr>
            <w:tcW w:w="5977" w:type="dxa"/>
            <w:gridSpan w:val="7"/>
          </w:tcPr>
          <w:p w:rsidR="0080700F" w:rsidRPr="00B45F48" w:rsidRDefault="0080700F" w:rsidP="00B45F48">
            <w:pPr>
              <w:jc w:val="both"/>
              <w:rPr>
                <w:lang w:val="uk-UA"/>
              </w:rPr>
            </w:pPr>
            <w:r>
              <w:rPr>
                <w:sz w:val="22"/>
                <w:szCs w:val="22"/>
                <w:lang w:val="uk-UA"/>
              </w:rPr>
              <w:t xml:space="preserve">Підсумкова письмова робота виконується у формі тестових завдань з вибором правильної відповіді. Кількість тестових завдань – 25. </w:t>
            </w:r>
          </w:p>
        </w:tc>
      </w:tr>
      <w:tr w:rsidR="0080700F" w:rsidRPr="00C67355" w:rsidTr="00425742">
        <w:tc>
          <w:tcPr>
            <w:tcW w:w="3594" w:type="dxa"/>
            <w:gridSpan w:val="3"/>
          </w:tcPr>
          <w:p w:rsidR="0080700F" w:rsidRPr="00B45F48" w:rsidRDefault="0080700F" w:rsidP="00B45F48">
            <w:pPr>
              <w:pStyle w:val="1"/>
              <w:widowControl w:val="0"/>
              <w:spacing w:line="240" w:lineRule="auto"/>
              <w:jc w:val="center"/>
              <w:rPr>
                <w:rFonts w:ascii="Times New Roman" w:hAnsi="Times New Roman" w:cs="Times New Roman"/>
                <w:sz w:val="24"/>
                <w:szCs w:val="24"/>
              </w:rPr>
            </w:pPr>
            <w:r w:rsidRPr="00B45F48">
              <w:rPr>
                <w:rFonts w:ascii="Times New Roman" w:hAnsi="Times New Roman" w:cs="Times New Roman"/>
                <w:sz w:val="24"/>
                <w:szCs w:val="24"/>
              </w:rPr>
              <w:t>Семінарські заняття</w:t>
            </w:r>
          </w:p>
        </w:tc>
        <w:tc>
          <w:tcPr>
            <w:tcW w:w="5977" w:type="dxa"/>
            <w:gridSpan w:val="7"/>
          </w:tcPr>
          <w:p w:rsidR="0080700F" w:rsidRPr="00B45F48" w:rsidRDefault="0080700F" w:rsidP="00B45F48">
            <w:pPr>
              <w:jc w:val="both"/>
              <w:rPr>
                <w:lang w:val="uk-UA"/>
              </w:rPr>
            </w:pPr>
            <w:r>
              <w:rPr>
                <w:sz w:val="22"/>
                <w:szCs w:val="22"/>
                <w:lang w:val="uk-UA"/>
              </w:rPr>
              <w:t>-</w:t>
            </w:r>
          </w:p>
        </w:tc>
      </w:tr>
      <w:tr w:rsidR="0080700F" w:rsidRPr="00C67355" w:rsidTr="00425742">
        <w:tc>
          <w:tcPr>
            <w:tcW w:w="3594" w:type="dxa"/>
            <w:gridSpan w:val="3"/>
          </w:tcPr>
          <w:p w:rsidR="0080700F" w:rsidRPr="00B45F48" w:rsidRDefault="0080700F" w:rsidP="00B45F48">
            <w:pPr>
              <w:pStyle w:val="1"/>
              <w:widowControl w:val="0"/>
              <w:spacing w:line="240" w:lineRule="auto"/>
              <w:jc w:val="center"/>
              <w:rPr>
                <w:rFonts w:ascii="Times New Roman" w:hAnsi="Times New Roman" w:cs="Times New Roman"/>
                <w:sz w:val="24"/>
                <w:szCs w:val="24"/>
              </w:rPr>
            </w:pPr>
            <w:r w:rsidRPr="00B45F48">
              <w:rPr>
                <w:rFonts w:ascii="Times New Roman" w:hAnsi="Times New Roman" w:cs="Times New Roman"/>
                <w:sz w:val="24"/>
                <w:szCs w:val="24"/>
              </w:rPr>
              <w:t>Умови допуску до підсумкового контролю</w:t>
            </w:r>
          </w:p>
        </w:tc>
        <w:tc>
          <w:tcPr>
            <w:tcW w:w="5977" w:type="dxa"/>
            <w:gridSpan w:val="7"/>
          </w:tcPr>
          <w:p w:rsidR="0080700F" w:rsidRDefault="0080700F" w:rsidP="005E5029">
            <w:pPr>
              <w:autoSpaceDE w:val="0"/>
              <w:autoSpaceDN w:val="0"/>
              <w:adjustRightInd w:val="0"/>
              <w:ind w:firstLine="720"/>
              <w:jc w:val="both"/>
              <w:rPr>
                <w:color w:val="000000"/>
                <w:lang w:val="uk-UA"/>
              </w:rPr>
            </w:pPr>
            <w:r w:rsidRPr="00BA2EE1">
              <w:rPr>
                <w:color w:val="000000"/>
                <w:sz w:val="22"/>
                <w:szCs w:val="22"/>
                <w:lang w:val="uk-UA"/>
              </w:rPr>
              <w:t xml:space="preserve">Студент допускається до складання екзамену, якщо впродовж семестру він за змістові модулі набрав </w:t>
            </w:r>
            <w:r>
              <w:rPr>
                <w:color w:val="000000"/>
                <w:sz w:val="22"/>
                <w:szCs w:val="22"/>
                <w:lang w:val="uk-UA"/>
              </w:rPr>
              <w:t xml:space="preserve">сумарно </w:t>
            </w:r>
            <w:r w:rsidRPr="00BA2EE1">
              <w:rPr>
                <w:color w:val="000000"/>
                <w:sz w:val="22"/>
                <w:szCs w:val="22"/>
                <w:lang w:val="uk-UA"/>
              </w:rPr>
              <w:t>25 балів</w:t>
            </w:r>
            <w:r>
              <w:rPr>
                <w:color w:val="000000"/>
                <w:sz w:val="22"/>
                <w:szCs w:val="22"/>
                <w:lang w:val="uk-UA"/>
              </w:rPr>
              <w:t xml:space="preserve"> і вище</w:t>
            </w:r>
            <w:r w:rsidRPr="00BA2EE1">
              <w:rPr>
                <w:color w:val="000000"/>
                <w:sz w:val="22"/>
                <w:szCs w:val="22"/>
                <w:lang w:val="uk-UA"/>
              </w:rPr>
              <w:t>.</w:t>
            </w:r>
          </w:p>
          <w:p w:rsidR="0080700F" w:rsidRPr="00BA2EE1" w:rsidRDefault="0080700F" w:rsidP="005E5029">
            <w:pPr>
              <w:autoSpaceDE w:val="0"/>
              <w:autoSpaceDN w:val="0"/>
              <w:adjustRightInd w:val="0"/>
              <w:ind w:firstLine="720"/>
              <w:jc w:val="both"/>
              <w:rPr>
                <w:color w:val="000000"/>
                <w:lang w:val="uk-UA"/>
              </w:rPr>
            </w:pPr>
            <w:r w:rsidRPr="00BA2EE1">
              <w:rPr>
                <w:color w:val="000000"/>
                <w:sz w:val="22"/>
                <w:szCs w:val="22"/>
                <w:lang w:val="uk-UA"/>
              </w:rPr>
              <w:t xml:space="preserve">Студент не допускається до складання екзамену, якщо впродовж семестру він за змістові модулі набрав менше 25 балів. У цьому випадку студенту у відомості робиться запис </w:t>
            </w:r>
            <w:r w:rsidRPr="00BA2EE1">
              <w:rPr>
                <w:i/>
                <w:iCs/>
                <w:color w:val="000000"/>
                <w:sz w:val="22"/>
                <w:szCs w:val="22"/>
                <w:lang w:val="uk-UA"/>
              </w:rPr>
              <w:t xml:space="preserve">"не допущений" </w:t>
            </w:r>
            <w:r w:rsidRPr="00BA2EE1">
              <w:rPr>
                <w:iCs/>
                <w:color w:val="000000"/>
                <w:sz w:val="22"/>
                <w:szCs w:val="22"/>
                <w:lang w:val="uk-UA"/>
              </w:rPr>
              <w:t>і</w:t>
            </w:r>
            <w:r w:rsidRPr="00BA2EE1">
              <w:rPr>
                <w:i/>
                <w:iCs/>
                <w:color w:val="000000"/>
                <w:sz w:val="22"/>
                <w:szCs w:val="22"/>
                <w:lang w:val="uk-UA"/>
              </w:rPr>
              <w:t xml:space="preserve"> </w:t>
            </w:r>
            <w:r w:rsidRPr="00BA2EE1">
              <w:rPr>
                <w:color w:val="000000"/>
                <w:sz w:val="22"/>
                <w:szCs w:val="22"/>
                <w:lang w:val="uk-UA"/>
              </w:rPr>
              <w:t xml:space="preserve">виставляється набрана кількість балів. Допускається, як виняток, з дозволу декана факультету за заявою, погодженою з відповідною кафедрою, одноразове виконання студентом додаткових видів робіт з навчальної дисципліни (відпрацювання пропущених занять, </w:t>
            </w:r>
            <w:r w:rsidRPr="00BA2EE1">
              <w:rPr>
                <w:color w:val="000000"/>
                <w:sz w:val="22"/>
                <w:szCs w:val="22"/>
                <w:lang w:val="uk-UA"/>
              </w:rPr>
              <w:lastRenderedPageBreak/>
              <w:t>перескладання змістових модулів, виконання індивідуальних завдань тощо) для підвищення оцінок за змістові модулі.</w:t>
            </w:r>
          </w:p>
          <w:p w:rsidR="0080700F" w:rsidRPr="00B45F48" w:rsidRDefault="0080700F" w:rsidP="005E5029">
            <w:pPr>
              <w:jc w:val="both"/>
              <w:rPr>
                <w:lang w:val="uk-UA"/>
              </w:rPr>
            </w:pPr>
            <w:r w:rsidRPr="00BA2EE1">
              <w:rPr>
                <w:color w:val="000000"/>
                <w:sz w:val="22"/>
                <w:szCs w:val="22"/>
                <w:lang w:val="uk-UA"/>
              </w:rPr>
              <w:t>Напередодні екзамену викладач подає доповідну декану про недопуск студентів академічної групи (груп). Відмітка про недопуск у відомості робиться при наявності розпорядження декана.</w:t>
            </w:r>
          </w:p>
        </w:tc>
      </w:tr>
      <w:tr w:rsidR="0080700F" w:rsidRPr="00C67355" w:rsidTr="00B45F48">
        <w:tc>
          <w:tcPr>
            <w:tcW w:w="9571" w:type="dxa"/>
            <w:gridSpan w:val="10"/>
          </w:tcPr>
          <w:p w:rsidR="0080700F" w:rsidRPr="00B45F48" w:rsidRDefault="0080700F" w:rsidP="00B45F48">
            <w:pPr>
              <w:jc w:val="center"/>
              <w:rPr>
                <w:lang w:val="uk-UA"/>
              </w:rPr>
            </w:pPr>
            <w:r w:rsidRPr="00593B7C">
              <w:rPr>
                <w:b/>
                <w:highlight w:val="green"/>
                <w:lang w:val="uk-UA"/>
              </w:rPr>
              <w:lastRenderedPageBreak/>
              <w:t>7. Політика курсу</w:t>
            </w:r>
          </w:p>
        </w:tc>
      </w:tr>
      <w:tr w:rsidR="0080700F" w:rsidRPr="00C67355" w:rsidTr="00B45F48">
        <w:tc>
          <w:tcPr>
            <w:tcW w:w="9571" w:type="dxa"/>
            <w:gridSpan w:val="10"/>
          </w:tcPr>
          <w:p w:rsidR="0080700F" w:rsidRPr="00B45F48" w:rsidRDefault="0080700F" w:rsidP="00B45F48">
            <w:pPr>
              <w:jc w:val="both"/>
              <w:rPr>
                <w:lang w:val="uk-UA"/>
              </w:rPr>
            </w:pPr>
          </w:p>
        </w:tc>
      </w:tr>
      <w:tr w:rsidR="0080700F" w:rsidRPr="00C67355" w:rsidTr="00B45F48">
        <w:tc>
          <w:tcPr>
            <w:tcW w:w="9571" w:type="dxa"/>
            <w:gridSpan w:val="10"/>
          </w:tcPr>
          <w:p w:rsidR="0080700F" w:rsidRPr="00B45F48" w:rsidRDefault="0080700F" w:rsidP="00B45F48">
            <w:pPr>
              <w:jc w:val="center"/>
              <w:rPr>
                <w:b/>
                <w:lang w:val="uk-UA"/>
              </w:rPr>
            </w:pPr>
            <w:r w:rsidRPr="00B45F48">
              <w:rPr>
                <w:b/>
                <w:lang w:val="uk-UA"/>
              </w:rPr>
              <w:t>8. Рекомендована література</w:t>
            </w:r>
          </w:p>
        </w:tc>
      </w:tr>
      <w:tr w:rsidR="0080700F" w:rsidRPr="005E5029" w:rsidTr="00B45F48">
        <w:tc>
          <w:tcPr>
            <w:tcW w:w="9571" w:type="dxa"/>
            <w:gridSpan w:val="10"/>
          </w:tcPr>
          <w:p w:rsidR="0080700F" w:rsidRPr="00BA2EE1" w:rsidRDefault="0080700F" w:rsidP="005E5029">
            <w:pPr>
              <w:shd w:val="clear" w:color="auto" w:fill="FFFFFF"/>
              <w:jc w:val="center"/>
              <w:rPr>
                <w:b/>
                <w:bCs/>
                <w:spacing w:val="-6"/>
                <w:lang w:val="uk-UA"/>
              </w:rPr>
            </w:pPr>
            <w:r w:rsidRPr="00BA2EE1">
              <w:rPr>
                <w:b/>
                <w:bCs/>
                <w:spacing w:val="-6"/>
                <w:sz w:val="22"/>
                <w:szCs w:val="22"/>
                <w:lang w:val="uk-UA"/>
              </w:rPr>
              <w:t>Базова</w:t>
            </w:r>
          </w:p>
          <w:p w:rsidR="0080700F" w:rsidRPr="00BA2EE1" w:rsidRDefault="0080700F" w:rsidP="005E5029">
            <w:pPr>
              <w:numPr>
                <w:ilvl w:val="0"/>
                <w:numId w:val="10"/>
              </w:numPr>
              <w:tabs>
                <w:tab w:val="clear" w:pos="720"/>
                <w:tab w:val="num" w:pos="360"/>
              </w:tabs>
              <w:ind w:left="360" w:right="45"/>
              <w:jc w:val="both"/>
              <w:rPr>
                <w:lang w:val="uk-UA"/>
              </w:rPr>
            </w:pPr>
            <w:r w:rsidRPr="00BA2EE1">
              <w:rPr>
                <w:sz w:val="22"/>
                <w:szCs w:val="22"/>
              </w:rPr>
              <w:t>Белова А.В. Руководство к практическим занятиям по токсикологической химии. – Москва: Медицина, 1976. – 232 с.</w:t>
            </w:r>
          </w:p>
          <w:p w:rsidR="0080700F" w:rsidRPr="00BA2EE1" w:rsidRDefault="0080700F" w:rsidP="005E5029">
            <w:pPr>
              <w:numPr>
                <w:ilvl w:val="0"/>
                <w:numId w:val="10"/>
              </w:numPr>
              <w:tabs>
                <w:tab w:val="clear" w:pos="720"/>
                <w:tab w:val="num" w:pos="360"/>
              </w:tabs>
              <w:ind w:left="360" w:right="45"/>
              <w:jc w:val="both"/>
              <w:rPr>
                <w:lang w:val="uk-UA"/>
              </w:rPr>
            </w:pPr>
            <w:r w:rsidRPr="00BA2EE1">
              <w:rPr>
                <w:sz w:val="22"/>
                <w:szCs w:val="22"/>
                <w:lang w:val="uk-UA"/>
              </w:rPr>
              <w:t xml:space="preserve">Воронов С.А. Токсикологічна хімія харчових продуктів та косметичних засобів: підручник / С.А. Воронов, Ю.Б. Стецишин, Ю.В.Панченко, В.П.Васильєв; за ред. проф. С.А. Воронова. – Львів: Вид-во Львівської політехніки, 2010. – 316 с. – </w:t>
            </w:r>
            <w:r w:rsidRPr="00BA2EE1">
              <w:rPr>
                <w:sz w:val="22"/>
                <w:szCs w:val="22"/>
              </w:rPr>
              <w:t xml:space="preserve">ISBN </w:t>
            </w:r>
            <w:r w:rsidRPr="00BA2EE1">
              <w:rPr>
                <w:sz w:val="22"/>
                <w:szCs w:val="22"/>
                <w:lang w:val="uk-UA"/>
              </w:rPr>
              <w:t>978-617-607-001-6.</w:t>
            </w:r>
          </w:p>
          <w:p w:rsidR="0080700F" w:rsidRPr="00BA2EE1" w:rsidRDefault="0080700F" w:rsidP="005E5029">
            <w:pPr>
              <w:numPr>
                <w:ilvl w:val="0"/>
                <w:numId w:val="10"/>
              </w:numPr>
              <w:tabs>
                <w:tab w:val="clear" w:pos="720"/>
                <w:tab w:val="num" w:pos="360"/>
              </w:tabs>
              <w:ind w:left="360" w:right="45"/>
              <w:jc w:val="both"/>
              <w:rPr>
                <w:lang w:val="uk-UA"/>
              </w:rPr>
            </w:pPr>
            <w:r w:rsidRPr="00BA2EE1">
              <w:rPr>
                <w:sz w:val="22"/>
                <w:szCs w:val="22"/>
                <w:lang w:val="uk-UA"/>
              </w:rPr>
              <w:t>Дубініна</w:t>
            </w:r>
            <w:r w:rsidRPr="00BA2EE1">
              <w:rPr>
                <w:sz w:val="22"/>
                <w:szCs w:val="22"/>
              </w:rPr>
              <w:t> </w:t>
            </w:r>
            <w:r w:rsidRPr="00BA2EE1">
              <w:rPr>
                <w:caps/>
                <w:sz w:val="22"/>
                <w:szCs w:val="22"/>
                <w:lang w:val="uk-UA"/>
              </w:rPr>
              <w:t xml:space="preserve">А.А. </w:t>
            </w:r>
            <w:r w:rsidRPr="00BA2EE1">
              <w:rPr>
                <w:sz w:val="22"/>
                <w:szCs w:val="22"/>
                <w:lang w:val="uk-UA"/>
              </w:rPr>
              <w:t>Токсичні речовини у харчових продуктах та методи їх визначення: Підручник / А.А.</w:t>
            </w:r>
            <w:r w:rsidRPr="00BA2EE1">
              <w:rPr>
                <w:sz w:val="22"/>
                <w:szCs w:val="22"/>
              </w:rPr>
              <w:t> </w:t>
            </w:r>
            <w:r w:rsidRPr="00BA2EE1">
              <w:rPr>
                <w:sz w:val="22"/>
                <w:szCs w:val="22"/>
                <w:lang w:val="uk-UA"/>
              </w:rPr>
              <w:t>Дубініна, Л.П. Малюк, Г.А. Селютіна та ін. – Київ: ВД «Професіонал», 2007. – 384</w:t>
            </w:r>
            <w:r w:rsidRPr="00BA2EE1">
              <w:rPr>
                <w:sz w:val="22"/>
                <w:szCs w:val="22"/>
              </w:rPr>
              <w:t> </w:t>
            </w:r>
            <w:r w:rsidRPr="00BA2EE1">
              <w:rPr>
                <w:sz w:val="22"/>
                <w:szCs w:val="22"/>
                <w:lang w:val="uk-UA"/>
              </w:rPr>
              <w:t>с.: табл. – Бібліогр.: с.</w:t>
            </w:r>
            <w:r w:rsidRPr="00BA2EE1">
              <w:rPr>
                <w:sz w:val="22"/>
                <w:szCs w:val="22"/>
              </w:rPr>
              <w:t> </w:t>
            </w:r>
            <w:r w:rsidRPr="00BA2EE1">
              <w:rPr>
                <w:sz w:val="22"/>
                <w:szCs w:val="22"/>
                <w:lang w:val="uk-UA"/>
              </w:rPr>
              <w:t xml:space="preserve">371-375 (68 найм.).– </w:t>
            </w:r>
            <w:r w:rsidRPr="00BA2EE1">
              <w:rPr>
                <w:sz w:val="22"/>
                <w:szCs w:val="22"/>
              </w:rPr>
              <w:t>ISBN 978-966-370-054-0.</w:t>
            </w:r>
          </w:p>
          <w:p w:rsidR="0080700F" w:rsidRPr="00BA2EE1" w:rsidRDefault="0080700F" w:rsidP="005E5029">
            <w:pPr>
              <w:numPr>
                <w:ilvl w:val="0"/>
                <w:numId w:val="10"/>
              </w:numPr>
              <w:tabs>
                <w:tab w:val="clear" w:pos="720"/>
                <w:tab w:val="num" w:pos="360"/>
              </w:tabs>
              <w:ind w:left="360" w:right="45"/>
              <w:jc w:val="both"/>
              <w:rPr>
                <w:lang w:val="uk-UA"/>
              </w:rPr>
            </w:pPr>
            <w:r w:rsidRPr="00BA2EE1">
              <w:rPr>
                <w:sz w:val="22"/>
                <w:szCs w:val="22"/>
              </w:rPr>
              <w:t>Крамаренко В.Ф.</w:t>
            </w:r>
            <w:r w:rsidRPr="00BA2EE1">
              <w:rPr>
                <w:i/>
                <w:sz w:val="22"/>
                <w:szCs w:val="22"/>
              </w:rPr>
              <w:t xml:space="preserve"> </w:t>
            </w:r>
            <w:r w:rsidRPr="00BA2EE1">
              <w:rPr>
                <w:sz w:val="22"/>
                <w:szCs w:val="22"/>
              </w:rPr>
              <w:t>Токсикологическая химия. – Киев: Вища шк. Г</w:t>
            </w:r>
            <w:r w:rsidRPr="00BA2EE1">
              <w:rPr>
                <w:sz w:val="22"/>
                <w:szCs w:val="22"/>
                <w:lang w:val="uk-UA"/>
              </w:rPr>
              <w:t>ла</w:t>
            </w:r>
            <w:r w:rsidRPr="00BA2EE1">
              <w:rPr>
                <w:sz w:val="22"/>
                <w:szCs w:val="22"/>
              </w:rPr>
              <w:t>вное изд-во, 1989. – 448 с.</w:t>
            </w:r>
          </w:p>
          <w:p w:rsidR="0080700F" w:rsidRPr="00BA2EE1" w:rsidRDefault="0080700F" w:rsidP="005E5029">
            <w:pPr>
              <w:numPr>
                <w:ilvl w:val="0"/>
                <w:numId w:val="10"/>
              </w:numPr>
              <w:tabs>
                <w:tab w:val="clear" w:pos="720"/>
                <w:tab w:val="num" w:pos="360"/>
              </w:tabs>
              <w:ind w:left="360" w:right="45"/>
              <w:jc w:val="both"/>
              <w:rPr>
                <w:lang w:val="uk-UA"/>
              </w:rPr>
            </w:pPr>
            <w:r w:rsidRPr="00BA2EE1">
              <w:rPr>
                <w:sz w:val="22"/>
                <w:szCs w:val="22"/>
              </w:rPr>
              <w:t>Крамаренко В.Ф. Химико-токсикологический анализ. – Киев: Вища шк. Головное изд-во, 1982. – 272 с.</w:t>
            </w:r>
          </w:p>
          <w:p w:rsidR="0080700F" w:rsidRPr="00BA2EE1" w:rsidRDefault="007023CC" w:rsidP="005E5029">
            <w:pPr>
              <w:numPr>
                <w:ilvl w:val="0"/>
                <w:numId w:val="10"/>
              </w:numPr>
              <w:tabs>
                <w:tab w:val="clear" w:pos="720"/>
                <w:tab w:val="num" w:pos="360"/>
              </w:tabs>
              <w:ind w:left="360" w:right="45"/>
              <w:jc w:val="both"/>
              <w:rPr>
                <w:lang w:val="uk-UA"/>
              </w:rPr>
            </w:pPr>
            <w:hyperlink r:id="rId7" w:history="1">
              <w:r w:rsidR="0080700F" w:rsidRPr="00BA2EE1">
                <w:rPr>
                  <w:sz w:val="22"/>
                  <w:szCs w:val="22"/>
                </w:rPr>
                <w:t>Общая токсикология</w:t>
              </w:r>
              <w:r w:rsidR="0080700F" w:rsidRPr="00BA2EE1">
                <w:rPr>
                  <w:i/>
                  <w:sz w:val="22"/>
                  <w:szCs w:val="22"/>
                </w:rPr>
                <w:t xml:space="preserve"> </w:t>
              </w:r>
              <w:r w:rsidR="0080700F" w:rsidRPr="00BA2EE1">
                <w:rPr>
                  <w:sz w:val="22"/>
                  <w:szCs w:val="22"/>
                </w:rPr>
                <w:t xml:space="preserve">/ Под ред. Б.А. Курляндского. </w:t>
              </w:r>
              <w:r w:rsidR="0080700F" w:rsidRPr="00BA2EE1">
                <w:rPr>
                  <w:sz w:val="22"/>
                  <w:szCs w:val="22"/>
                </w:rPr>
                <w:noBreakHyphen/>
                <w:t xml:space="preserve"> Москва: Медицина, 2002</w:t>
              </w:r>
            </w:hyperlink>
            <w:r w:rsidR="0080700F" w:rsidRPr="00BA2EE1">
              <w:rPr>
                <w:sz w:val="22"/>
                <w:szCs w:val="22"/>
              </w:rPr>
              <w:t>. – 614 с.</w:t>
            </w:r>
          </w:p>
          <w:p w:rsidR="0080700F" w:rsidRPr="00BA2EE1" w:rsidRDefault="0080700F" w:rsidP="005E5029">
            <w:pPr>
              <w:numPr>
                <w:ilvl w:val="0"/>
                <w:numId w:val="10"/>
              </w:numPr>
              <w:tabs>
                <w:tab w:val="clear" w:pos="720"/>
                <w:tab w:val="num" w:pos="360"/>
              </w:tabs>
              <w:ind w:left="360" w:right="45"/>
              <w:jc w:val="both"/>
              <w:rPr>
                <w:lang w:val="uk-UA"/>
              </w:rPr>
            </w:pPr>
            <w:r w:rsidRPr="00BA2EE1">
              <w:rPr>
                <w:sz w:val="22"/>
                <w:szCs w:val="22"/>
                <w:lang w:val="uk-UA"/>
              </w:rPr>
              <w:t>Трахтенберг І.М. Книга про отрути та отруєння: Нариси токсикології: пер. з рос. –Тернопіль: ТДМУ, 2008. - 364с.: іл., табл. – Бібліогр.: с. 355-360 (116 найм.). – ISBN 978-966-673-108-4.</w:t>
            </w:r>
          </w:p>
          <w:p w:rsidR="0080700F" w:rsidRPr="00BA2EE1" w:rsidRDefault="0080700F" w:rsidP="005E5029">
            <w:pPr>
              <w:numPr>
                <w:ilvl w:val="0"/>
                <w:numId w:val="10"/>
              </w:numPr>
              <w:tabs>
                <w:tab w:val="clear" w:pos="720"/>
                <w:tab w:val="num" w:pos="360"/>
              </w:tabs>
              <w:ind w:left="360" w:right="45"/>
              <w:jc w:val="both"/>
            </w:pPr>
            <w:r w:rsidRPr="00BA2EE1">
              <w:rPr>
                <w:sz w:val="22"/>
                <w:szCs w:val="22"/>
                <w:lang w:val="uk-UA"/>
              </w:rPr>
              <w:t>Франке З., Франц П., Варнке В. Химия отравляющих веществ / Пер. с. нем., под. ред.. И.Л. Кнунянца и Р.Н. Стерлина. – М.: Химия, 1973. – Т.1. – 440 с. – Т.2 – 404 с.</w:t>
            </w:r>
          </w:p>
          <w:p w:rsidR="0080700F" w:rsidRPr="00BA2EE1" w:rsidRDefault="0080700F" w:rsidP="005E5029">
            <w:pPr>
              <w:shd w:val="clear" w:color="auto" w:fill="FFFFFF"/>
              <w:jc w:val="both"/>
              <w:rPr>
                <w:bCs/>
                <w:spacing w:val="-6"/>
                <w:lang w:val="uk-UA"/>
              </w:rPr>
            </w:pPr>
          </w:p>
          <w:p w:rsidR="0080700F" w:rsidRPr="00BA2EE1" w:rsidRDefault="0080700F" w:rsidP="005E5029">
            <w:pPr>
              <w:shd w:val="clear" w:color="auto" w:fill="FFFFFF"/>
              <w:jc w:val="center"/>
              <w:rPr>
                <w:lang w:val="uk-UA"/>
              </w:rPr>
            </w:pPr>
            <w:r w:rsidRPr="00BA2EE1">
              <w:rPr>
                <w:b/>
                <w:bCs/>
                <w:spacing w:val="-6"/>
                <w:sz w:val="22"/>
                <w:szCs w:val="22"/>
                <w:lang w:val="uk-UA"/>
              </w:rPr>
              <w:t>Допоміжна</w:t>
            </w:r>
          </w:p>
          <w:p w:rsidR="0080700F" w:rsidRPr="00BA2EE1" w:rsidRDefault="0080700F" w:rsidP="005E5029">
            <w:pPr>
              <w:numPr>
                <w:ilvl w:val="0"/>
                <w:numId w:val="11"/>
              </w:numPr>
              <w:ind w:right="45"/>
              <w:jc w:val="both"/>
            </w:pPr>
            <w:r w:rsidRPr="00BA2EE1">
              <w:rPr>
                <w:sz w:val="22"/>
                <w:szCs w:val="22"/>
              </w:rPr>
              <w:t>Бурыкина Л.Н., Иванов В.Н. Материалы по токсикологии радиоактивных веществ. – Москва, 1969. – № 7. – С. 109-116.</w:t>
            </w:r>
          </w:p>
          <w:p w:rsidR="0080700F" w:rsidRPr="00BA2EE1" w:rsidRDefault="0080700F" w:rsidP="005E5029">
            <w:pPr>
              <w:numPr>
                <w:ilvl w:val="0"/>
                <w:numId w:val="11"/>
              </w:numPr>
              <w:ind w:right="45"/>
              <w:jc w:val="both"/>
            </w:pPr>
            <w:r w:rsidRPr="00BA2EE1">
              <w:rPr>
                <w:sz w:val="22"/>
                <w:szCs w:val="22"/>
              </w:rPr>
              <w:t>Губський Ю.І. Біологічна хімія. – Київ-Тернопіль: Укрмедкнига, 2000. – 508с.</w:t>
            </w:r>
          </w:p>
          <w:p w:rsidR="0080700F" w:rsidRPr="00BA2EE1" w:rsidRDefault="0080700F" w:rsidP="005E5029">
            <w:pPr>
              <w:numPr>
                <w:ilvl w:val="0"/>
                <w:numId w:val="11"/>
              </w:numPr>
              <w:ind w:right="45"/>
              <w:jc w:val="both"/>
            </w:pPr>
            <w:r w:rsidRPr="00BA2EE1">
              <w:rPr>
                <w:sz w:val="22"/>
                <w:szCs w:val="22"/>
              </w:rPr>
              <w:t>Губський Ю.І. Біоорганічна хімія. – Вінниця: НОВА КНИГА, 2005. – 464 с.: іл. – ISBN 966-7890-71-6.</w:t>
            </w:r>
          </w:p>
          <w:p w:rsidR="0080700F" w:rsidRPr="00BA2EE1" w:rsidRDefault="0080700F" w:rsidP="005E5029">
            <w:pPr>
              <w:numPr>
                <w:ilvl w:val="0"/>
                <w:numId w:val="11"/>
              </w:numPr>
              <w:ind w:right="45"/>
              <w:jc w:val="both"/>
            </w:pPr>
            <w:r w:rsidRPr="00BA2EE1">
              <w:rPr>
                <w:sz w:val="22"/>
                <w:szCs w:val="22"/>
              </w:rPr>
              <w:t>Демьяшкин Е.Я. Токсины // БСЭ. – Москва: Сов. энциклопедия, 1977. – Т.26. – С.41-42.</w:t>
            </w:r>
          </w:p>
          <w:p w:rsidR="0080700F" w:rsidRPr="00BA2EE1" w:rsidRDefault="0080700F" w:rsidP="005E5029">
            <w:pPr>
              <w:numPr>
                <w:ilvl w:val="0"/>
                <w:numId w:val="11"/>
              </w:numPr>
              <w:ind w:right="45"/>
              <w:jc w:val="both"/>
            </w:pPr>
            <w:r w:rsidRPr="00BA2EE1">
              <w:rPr>
                <w:sz w:val="22"/>
                <w:szCs w:val="22"/>
              </w:rPr>
              <w:t>Лужников Е.А., Дагаев В.Н. Отравляющие вещества/ БМЭ. – Москва: Сов. энциклопедия, 1982. – Т.18. – С.154-156.</w:t>
            </w:r>
          </w:p>
          <w:p w:rsidR="0080700F" w:rsidRPr="00BA2EE1" w:rsidRDefault="0080700F" w:rsidP="005E5029">
            <w:pPr>
              <w:numPr>
                <w:ilvl w:val="0"/>
                <w:numId w:val="11"/>
              </w:numPr>
              <w:ind w:right="45"/>
              <w:jc w:val="both"/>
            </w:pPr>
            <w:r w:rsidRPr="00BA2EE1">
              <w:rPr>
                <w:sz w:val="22"/>
                <w:szCs w:val="22"/>
              </w:rPr>
              <w:t>Мороз А.С., Луцевич Д.Д., Яворська Л.П. Медична хімія / Видання друге, стереотипне – Вінниця: НОВА КНИГА, 2008. – 776 с. – ISBN 978-966-382-086-6.</w:t>
            </w:r>
          </w:p>
          <w:p w:rsidR="0080700F" w:rsidRPr="00BA2EE1" w:rsidRDefault="0080700F" w:rsidP="005E5029">
            <w:pPr>
              <w:numPr>
                <w:ilvl w:val="0"/>
                <w:numId w:val="11"/>
              </w:numPr>
              <w:ind w:right="45"/>
              <w:jc w:val="both"/>
            </w:pPr>
            <w:r w:rsidRPr="00BA2EE1">
              <w:rPr>
                <w:sz w:val="22"/>
                <w:szCs w:val="22"/>
                <w:lang w:val="uk-UA"/>
              </w:rPr>
              <w:t>Пішак В.П. Вплив харчування на здоров’я людини: Підручник / В.П. Пішак, М.М. Радько, А.В. Бабюк, О.О. Воробйов та ін. – Чернівці: Книги-ХХІ, 2006. – 500с.: табл. – Бібліогр.: с. 409-411 (57 найм.).– ISBN 966-8653-45-9.</w:t>
            </w:r>
          </w:p>
          <w:p w:rsidR="0080700F" w:rsidRPr="00BA2EE1" w:rsidRDefault="0080700F" w:rsidP="005E5029">
            <w:pPr>
              <w:numPr>
                <w:ilvl w:val="0"/>
                <w:numId w:val="11"/>
              </w:numPr>
              <w:ind w:right="45"/>
              <w:jc w:val="both"/>
            </w:pPr>
            <w:r w:rsidRPr="00BA2EE1">
              <w:rPr>
                <w:sz w:val="22"/>
                <w:szCs w:val="22"/>
              </w:rPr>
              <w:t>Тарасенко Л.М., Григоренко В.К., Непорада К.С. Функціональна біохімія/ За ред. Л.М.</w:t>
            </w:r>
            <w:r w:rsidRPr="00BA2EE1">
              <w:rPr>
                <w:sz w:val="22"/>
                <w:szCs w:val="22"/>
                <w:lang w:val="uk-UA"/>
              </w:rPr>
              <w:t> </w:t>
            </w:r>
            <w:r w:rsidRPr="00BA2EE1">
              <w:rPr>
                <w:sz w:val="22"/>
                <w:szCs w:val="22"/>
              </w:rPr>
              <w:t>Тарасенко. – Вінниця: Нова Книга, 2007. – 384 с.</w:t>
            </w:r>
          </w:p>
          <w:p w:rsidR="0080700F" w:rsidRPr="00BA2EE1" w:rsidRDefault="0080700F" w:rsidP="005E5029">
            <w:pPr>
              <w:numPr>
                <w:ilvl w:val="0"/>
                <w:numId w:val="11"/>
              </w:numPr>
              <w:ind w:right="45"/>
              <w:jc w:val="both"/>
            </w:pPr>
            <w:r w:rsidRPr="00BA2EE1">
              <w:rPr>
                <w:sz w:val="22"/>
                <w:szCs w:val="22"/>
                <w:lang w:val="uk-UA"/>
              </w:rPr>
              <w:t>Фармацевтична хімія. Навчальний посібник/ за заг.ред. П.О. Безуглого. – Вінниця: НОВА КНИГА, 2006. – 552 с. – ISBN 966-382-027-6.</w:t>
            </w:r>
          </w:p>
          <w:p w:rsidR="0080700F" w:rsidRPr="00BA2EE1" w:rsidRDefault="0080700F" w:rsidP="005E5029">
            <w:pPr>
              <w:numPr>
                <w:ilvl w:val="0"/>
                <w:numId w:val="11"/>
              </w:numPr>
              <w:ind w:right="45"/>
              <w:jc w:val="both"/>
            </w:pPr>
            <w:r w:rsidRPr="00BA2EE1">
              <w:rPr>
                <w:sz w:val="22"/>
                <w:szCs w:val="22"/>
              </w:rPr>
              <w:t>Эйтингтон А.И. Токсикология новых промышленных химических веществ. – Москва, 1971. – Вып. 12. – С. 93-100.</w:t>
            </w:r>
          </w:p>
          <w:p w:rsidR="0080700F" w:rsidRPr="00BA2EE1" w:rsidRDefault="0080700F" w:rsidP="005E5029">
            <w:pPr>
              <w:numPr>
                <w:ilvl w:val="0"/>
                <w:numId w:val="11"/>
              </w:numPr>
              <w:jc w:val="both"/>
              <w:rPr>
                <w:lang w:val="en-US"/>
              </w:rPr>
            </w:pPr>
            <w:r w:rsidRPr="00BA2EE1">
              <w:rPr>
                <w:sz w:val="22"/>
                <w:szCs w:val="22"/>
                <w:lang w:val="en-US"/>
              </w:rPr>
              <w:t>Clarke E.G.C. Isolation and Identification of Drugs. – L.: The pharm. press, 1971. – 870 p.</w:t>
            </w:r>
          </w:p>
          <w:p w:rsidR="0080700F" w:rsidRPr="00BA2EE1" w:rsidRDefault="0080700F" w:rsidP="005E5029">
            <w:pPr>
              <w:numPr>
                <w:ilvl w:val="0"/>
                <w:numId w:val="11"/>
              </w:numPr>
              <w:jc w:val="both"/>
              <w:rPr>
                <w:lang w:val="de-DE"/>
              </w:rPr>
            </w:pPr>
            <w:r w:rsidRPr="00BA2EE1">
              <w:rPr>
                <w:sz w:val="22"/>
                <w:szCs w:val="22"/>
                <w:lang w:val="de-DE"/>
              </w:rPr>
              <w:t>Müller P.K. Die toxikologisch-chemische Analyse. – Dresden: Verlag Theodor Steinkopff, 1976. – 604 S.</w:t>
            </w:r>
          </w:p>
          <w:p w:rsidR="0080700F" w:rsidRPr="00D03041" w:rsidRDefault="0080700F" w:rsidP="005E5029">
            <w:pPr>
              <w:numPr>
                <w:ilvl w:val="0"/>
                <w:numId w:val="11"/>
              </w:numPr>
              <w:jc w:val="both"/>
              <w:rPr>
                <w:lang w:val="en-US"/>
              </w:rPr>
            </w:pPr>
            <w:r w:rsidRPr="00BA2EE1">
              <w:rPr>
                <w:sz w:val="22"/>
                <w:szCs w:val="22"/>
                <w:lang w:val="en-US"/>
              </w:rPr>
              <w:t>Stewart C.P., Stolman A. Toxicology. Mechanisms and Analytical Methods. – N.-Y.; London: Acad. press, 1960. – 774 p.</w:t>
            </w:r>
          </w:p>
          <w:p w:rsidR="0080700F" w:rsidRPr="005E5029" w:rsidRDefault="0080700F" w:rsidP="00B45F48">
            <w:pPr>
              <w:jc w:val="both"/>
              <w:rPr>
                <w:lang w:val="en-US"/>
              </w:rPr>
            </w:pPr>
          </w:p>
        </w:tc>
      </w:tr>
    </w:tbl>
    <w:p w:rsidR="0080700F" w:rsidRPr="00C67355" w:rsidRDefault="0080700F" w:rsidP="00395013">
      <w:pPr>
        <w:jc w:val="both"/>
        <w:rPr>
          <w:lang w:val="uk-UA"/>
        </w:rPr>
      </w:pPr>
    </w:p>
    <w:p w:rsidR="0080700F" w:rsidRDefault="0080700F" w:rsidP="00395013">
      <w:pPr>
        <w:jc w:val="both"/>
        <w:rPr>
          <w:sz w:val="28"/>
          <w:szCs w:val="28"/>
          <w:lang w:val="uk-UA"/>
        </w:rPr>
      </w:pPr>
    </w:p>
    <w:p w:rsidR="0080700F" w:rsidRDefault="0080700F" w:rsidP="00395013">
      <w:pPr>
        <w:jc w:val="both"/>
        <w:rPr>
          <w:sz w:val="28"/>
          <w:szCs w:val="28"/>
          <w:lang w:val="uk-UA"/>
        </w:rPr>
      </w:pPr>
    </w:p>
    <w:p w:rsidR="0080700F" w:rsidRDefault="0080700F" w:rsidP="00395013">
      <w:pPr>
        <w:jc w:val="center"/>
        <w:rPr>
          <w:b/>
          <w:sz w:val="28"/>
          <w:szCs w:val="28"/>
          <w:lang w:val="uk-UA"/>
        </w:rPr>
      </w:pPr>
      <w:r>
        <w:rPr>
          <w:b/>
          <w:sz w:val="28"/>
          <w:szCs w:val="28"/>
          <w:lang w:val="uk-UA"/>
        </w:rPr>
        <w:t>Викладач _________________ Мідак Л.Я.</w:t>
      </w:r>
    </w:p>
    <w:p w:rsidR="0080700F" w:rsidRDefault="0080700F" w:rsidP="00395013">
      <w:pPr>
        <w:jc w:val="center"/>
        <w:rPr>
          <w:b/>
          <w:sz w:val="28"/>
          <w:szCs w:val="28"/>
          <w:lang w:val="uk-UA"/>
        </w:rPr>
      </w:pPr>
    </w:p>
    <w:p w:rsidR="0080700F" w:rsidRPr="00784AB3" w:rsidRDefault="0080700F" w:rsidP="00395013">
      <w:pPr>
        <w:jc w:val="center"/>
        <w:rPr>
          <w:b/>
          <w:sz w:val="28"/>
          <w:szCs w:val="28"/>
          <w:lang w:val="uk-UA"/>
        </w:rPr>
      </w:pPr>
    </w:p>
    <w:sectPr w:rsidR="0080700F" w:rsidRPr="00784AB3"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2D2E09DB"/>
    <w:multiLevelType w:val="hybridMultilevel"/>
    <w:tmpl w:val="6BEA67F0"/>
    <w:lvl w:ilvl="0" w:tplc="85404AC0">
      <w:start w:val="1"/>
      <w:numFmt w:val="bullet"/>
      <w:lvlText w:val=""/>
      <w:lvlJc w:val="left"/>
      <w:pPr>
        <w:tabs>
          <w:tab w:val="num" w:pos="2727"/>
        </w:tabs>
        <w:ind w:left="2727" w:hanging="360"/>
      </w:pPr>
      <w:rPr>
        <w:rFonts w:ascii="Symbol" w:hAnsi="Symbol" w:hint="default"/>
        <w:sz w:val="16"/>
      </w:rPr>
    </w:lvl>
    <w:lvl w:ilvl="1" w:tplc="04220003" w:tentative="1">
      <w:start w:val="1"/>
      <w:numFmt w:val="bullet"/>
      <w:lvlText w:val="o"/>
      <w:lvlJc w:val="left"/>
      <w:pPr>
        <w:tabs>
          <w:tab w:val="num" w:pos="2007"/>
        </w:tabs>
        <w:ind w:left="2007" w:hanging="360"/>
      </w:pPr>
      <w:rPr>
        <w:rFonts w:ascii="Courier New" w:hAnsi="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3">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5">
    <w:nsid w:val="41755C8C"/>
    <w:multiLevelType w:val="hybridMultilevel"/>
    <w:tmpl w:val="564AC674"/>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6">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6736EF8"/>
    <w:multiLevelType w:val="hybridMultilevel"/>
    <w:tmpl w:val="C2CA7A28"/>
    <w:lvl w:ilvl="0" w:tplc="0419000F">
      <w:start w:val="1"/>
      <w:numFmt w:val="decimal"/>
      <w:lvlText w:val="%1."/>
      <w:lvlJc w:val="left"/>
      <w:pPr>
        <w:tabs>
          <w:tab w:val="num" w:pos="360"/>
        </w:tabs>
        <w:ind w:left="36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8">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9">
    <w:nsid w:val="57CF5E73"/>
    <w:multiLevelType w:val="hybridMultilevel"/>
    <w:tmpl w:val="FD58A972"/>
    <w:lvl w:ilvl="0" w:tplc="0B8C5852">
      <w:start w:val="1"/>
      <w:numFmt w:val="bullet"/>
      <w:lvlText w:val=""/>
      <w:lvlJc w:val="left"/>
      <w:pPr>
        <w:tabs>
          <w:tab w:val="num" w:pos="1800"/>
        </w:tabs>
        <w:ind w:left="1800" w:hanging="360"/>
      </w:pPr>
      <w:rPr>
        <w:rFonts w:ascii="Symbol" w:hAnsi="Symbol" w:hint="default"/>
        <w:color w:val="000000"/>
      </w:rPr>
    </w:lvl>
    <w:lvl w:ilvl="1" w:tplc="04220003">
      <w:start w:val="1"/>
      <w:numFmt w:val="bullet"/>
      <w:lvlText w:val="o"/>
      <w:lvlJc w:val="left"/>
      <w:pPr>
        <w:tabs>
          <w:tab w:val="num" w:pos="2520"/>
        </w:tabs>
        <w:ind w:left="2520" w:hanging="360"/>
      </w:pPr>
      <w:rPr>
        <w:rFonts w:ascii="Courier New" w:hAnsi="Courier New" w:hint="default"/>
        <w:color w:val="000000"/>
      </w:rPr>
    </w:lvl>
    <w:lvl w:ilvl="2" w:tplc="04220005" w:tentative="1">
      <w:start w:val="1"/>
      <w:numFmt w:val="bullet"/>
      <w:lvlText w:val=""/>
      <w:lvlJc w:val="left"/>
      <w:pPr>
        <w:tabs>
          <w:tab w:val="num" w:pos="3240"/>
        </w:tabs>
        <w:ind w:left="3240" w:hanging="360"/>
      </w:pPr>
      <w:rPr>
        <w:rFonts w:ascii="Wingdings" w:hAnsi="Wingdings" w:hint="default"/>
      </w:rPr>
    </w:lvl>
    <w:lvl w:ilvl="3" w:tplc="04220001" w:tentative="1">
      <w:start w:val="1"/>
      <w:numFmt w:val="bullet"/>
      <w:lvlText w:val=""/>
      <w:lvlJc w:val="left"/>
      <w:pPr>
        <w:tabs>
          <w:tab w:val="num" w:pos="3960"/>
        </w:tabs>
        <w:ind w:left="3960" w:hanging="360"/>
      </w:pPr>
      <w:rPr>
        <w:rFonts w:ascii="Symbol" w:hAnsi="Symbol" w:hint="default"/>
      </w:rPr>
    </w:lvl>
    <w:lvl w:ilvl="4" w:tplc="04220003" w:tentative="1">
      <w:start w:val="1"/>
      <w:numFmt w:val="bullet"/>
      <w:lvlText w:val="o"/>
      <w:lvlJc w:val="left"/>
      <w:pPr>
        <w:tabs>
          <w:tab w:val="num" w:pos="4680"/>
        </w:tabs>
        <w:ind w:left="4680" w:hanging="360"/>
      </w:pPr>
      <w:rPr>
        <w:rFonts w:ascii="Courier New" w:hAnsi="Courier New" w:hint="default"/>
      </w:rPr>
    </w:lvl>
    <w:lvl w:ilvl="5" w:tplc="04220005" w:tentative="1">
      <w:start w:val="1"/>
      <w:numFmt w:val="bullet"/>
      <w:lvlText w:val=""/>
      <w:lvlJc w:val="left"/>
      <w:pPr>
        <w:tabs>
          <w:tab w:val="num" w:pos="5400"/>
        </w:tabs>
        <w:ind w:left="5400" w:hanging="360"/>
      </w:pPr>
      <w:rPr>
        <w:rFonts w:ascii="Wingdings" w:hAnsi="Wingdings" w:hint="default"/>
      </w:rPr>
    </w:lvl>
    <w:lvl w:ilvl="6" w:tplc="04220001" w:tentative="1">
      <w:start w:val="1"/>
      <w:numFmt w:val="bullet"/>
      <w:lvlText w:val=""/>
      <w:lvlJc w:val="left"/>
      <w:pPr>
        <w:tabs>
          <w:tab w:val="num" w:pos="6120"/>
        </w:tabs>
        <w:ind w:left="6120" w:hanging="360"/>
      </w:pPr>
      <w:rPr>
        <w:rFonts w:ascii="Symbol" w:hAnsi="Symbol" w:hint="default"/>
      </w:rPr>
    </w:lvl>
    <w:lvl w:ilvl="7" w:tplc="04220003" w:tentative="1">
      <w:start w:val="1"/>
      <w:numFmt w:val="bullet"/>
      <w:lvlText w:val="o"/>
      <w:lvlJc w:val="left"/>
      <w:pPr>
        <w:tabs>
          <w:tab w:val="num" w:pos="6840"/>
        </w:tabs>
        <w:ind w:left="6840" w:hanging="360"/>
      </w:pPr>
      <w:rPr>
        <w:rFonts w:ascii="Courier New" w:hAnsi="Courier New" w:hint="default"/>
      </w:rPr>
    </w:lvl>
    <w:lvl w:ilvl="8" w:tplc="04220005" w:tentative="1">
      <w:start w:val="1"/>
      <w:numFmt w:val="bullet"/>
      <w:lvlText w:val=""/>
      <w:lvlJc w:val="left"/>
      <w:pPr>
        <w:tabs>
          <w:tab w:val="num" w:pos="7560"/>
        </w:tabs>
        <w:ind w:left="7560" w:hanging="360"/>
      </w:pPr>
      <w:rPr>
        <w:rFonts w:ascii="Wingdings" w:hAnsi="Wingdings" w:hint="default"/>
      </w:rPr>
    </w:lvl>
  </w:abstractNum>
  <w:abstractNum w:abstractNumId="10">
    <w:nsid w:val="5E4A0DF2"/>
    <w:multiLevelType w:val="hybridMultilevel"/>
    <w:tmpl w:val="5FAE1EE4"/>
    <w:lvl w:ilvl="0" w:tplc="85404AC0">
      <w:start w:val="1"/>
      <w:numFmt w:val="bullet"/>
      <w:lvlText w:val=""/>
      <w:lvlJc w:val="left"/>
      <w:pPr>
        <w:tabs>
          <w:tab w:val="num" w:pos="2727"/>
        </w:tabs>
        <w:ind w:left="2727" w:hanging="360"/>
      </w:pPr>
      <w:rPr>
        <w:rFonts w:ascii="Symbol" w:hAnsi="Symbol" w:hint="default"/>
        <w:sz w:val="16"/>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11">
    <w:nsid w:val="64276CF8"/>
    <w:multiLevelType w:val="hybridMultilevel"/>
    <w:tmpl w:val="58B6A4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4CE4407"/>
    <w:multiLevelType w:val="hybridMultilevel"/>
    <w:tmpl w:val="EDA8D3E8"/>
    <w:lvl w:ilvl="0" w:tplc="85404AC0">
      <w:start w:val="1"/>
      <w:numFmt w:val="bullet"/>
      <w:lvlText w:val=""/>
      <w:lvlJc w:val="left"/>
      <w:pPr>
        <w:tabs>
          <w:tab w:val="num" w:pos="2727"/>
        </w:tabs>
        <w:ind w:left="2727" w:hanging="360"/>
      </w:pPr>
      <w:rPr>
        <w:rFonts w:ascii="Symbol" w:hAnsi="Symbol" w:hint="default"/>
        <w:sz w:val="16"/>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num w:numId="1">
    <w:abstractNumId w:val="6"/>
  </w:num>
  <w:num w:numId="2">
    <w:abstractNumId w:val="3"/>
  </w:num>
  <w:num w:numId="3">
    <w:abstractNumId w:val="0"/>
  </w:num>
  <w:num w:numId="4">
    <w:abstractNumId w:val="8"/>
  </w:num>
  <w:num w:numId="5">
    <w:abstractNumId w:val="1"/>
  </w:num>
  <w:num w:numId="6">
    <w:abstractNumId w:val="4"/>
  </w:num>
  <w:num w:numId="7">
    <w:abstractNumId w:val="2"/>
  </w:num>
  <w:num w:numId="8">
    <w:abstractNumId w:val="9"/>
  </w:num>
  <w:num w:numId="9">
    <w:abstractNumId w:val="11"/>
  </w:num>
  <w:num w:numId="10">
    <w:abstractNumId w:val="5"/>
  </w:num>
  <w:num w:numId="11">
    <w:abstractNumId w:val="7"/>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72283"/>
    <w:rsid w:val="000C46E3"/>
    <w:rsid w:val="001039A3"/>
    <w:rsid w:val="00151BC4"/>
    <w:rsid w:val="00193CEB"/>
    <w:rsid w:val="001F34DA"/>
    <w:rsid w:val="00254871"/>
    <w:rsid w:val="002C2330"/>
    <w:rsid w:val="00335A19"/>
    <w:rsid w:val="00373614"/>
    <w:rsid w:val="00395013"/>
    <w:rsid w:val="00425742"/>
    <w:rsid w:val="004505B4"/>
    <w:rsid w:val="00483A45"/>
    <w:rsid w:val="004F7AFF"/>
    <w:rsid w:val="005014D6"/>
    <w:rsid w:val="00593B7C"/>
    <w:rsid w:val="005E5029"/>
    <w:rsid w:val="00601EF6"/>
    <w:rsid w:val="00654CF9"/>
    <w:rsid w:val="006563A8"/>
    <w:rsid w:val="006A14B2"/>
    <w:rsid w:val="006B025F"/>
    <w:rsid w:val="007023CC"/>
    <w:rsid w:val="00784AB3"/>
    <w:rsid w:val="00791F86"/>
    <w:rsid w:val="00794207"/>
    <w:rsid w:val="0080700F"/>
    <w:rsid w:val="00820F08"/>
    <w:rsid w:val="00922B8F"/>
    <w:rsid w:val="009506C9"/>
    <w:rsid w:val="0095499A"/>
    <w:rsid w:val="009A2779"/>
    <w:rsid w:val="00AB324B"/>
    <w:rsid w:val="00AC76DC"/>
    <w:rsid w:val="00AE0862"/>
    <w:rsid w:val="00B10A22"/>
    <w:rsid w:val="00B45F48"/>
    <w:rsid w:val="00B93336"/>
    <w:rsid w:val="00BA2EE1"/>
    <w:rsid w:val="00BC32A7"/>
    <w:rsid w:val="00C67355"/>
    <w:rsid w:val="00C81B4F"/>
    <w:rsid w:val="00C832F3"/>
    <w:rsid w:val="00CA1BE2"/>
    <w:rsid w:val="00D03041"/>
    <w:rsid w:val="00D74B80"/>
    <w:rsid w:val="00E819E9"/>
    <w:rsid w:val="00EE1819"/>
    <w:rsid w:val="00EE4289"/>
    <w:rsid w:val="00F913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922B8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922B8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file:///C:\Users\admin\Downloads\kurljandskij.djv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8550</Words>
  <Characters>4875</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SPecialiST RePack</Company>
  <LinksUpToDate>false</LinksUpToDate>
  <CharactersWithSpaces>13399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Користувач Windows</dc:creator>
  <cp:lastModifiedBy>admin</cp:lastModifiedBy>
  <cp:revision>2</cp:revision>
  <cp:lastPrinted>2019-09-27T06:35:00Z</cp:lastPrinted>
  <dcterms:created xsi:type="dcterms:W3CDTF">2019-10-09T12:35:00Z</dcterms:created>
  <dcterms:modified xsi:type="dcterms:W3CDTF">2019-10-09T12:35:00Z</dcterms:modified>
</cp:coreProperties>
</file>