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D8" w:rsidRPr="00CD7359" w:rsidRDefault="006343D8" w:rsidP="006343D8">
      <w:pPr>
        <w:tabs>
          <w:tab w:val="left" w:pos="284"/>
        </w:tabs>
        <w:spacing w:after="0" w:line="240" w:lineRule="atLeast"/>
        <w:ind w:firstLine="6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75579">
        <w:rPr>
          <w:rFonts w:ascii="Times New Roman" w:eastAsia="Times New Roman" w:hAnsi="Times New Roman" w:cs="Times New Roman"/>
          <w:b/>
          <w:bCs/>
          <w:sz w:val="24"/>
          <w:szCs w:val="24"/>
        </w:rPr>
        <w:t>П’ЯТЬ МОВ ЛЮБОВІ ДО УЧНЯ</w:t>
      </w:r>
    </w:p>
    <w:p w:rsidR="006343D8" w:rsidRPr="00CD7359" w:rsidRDefault="006343D8" w:rsidP="006343D8">
      <w:pPr>
        <w:rPr>
          <w:rFonts w:ascii="Calibri" w:eastAsia="Times New Roman" w:hAnsi="Calibri" w:cs="Times New Roman"/>
          <w:lang w:val="uk-UA"/>
        </w:rPr>
      </w:pP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Оксана Кваснюк,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курс, спеціальність «Початкова освіта»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Івано-Франківський коледж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ДВНЗ «Прикарпатський національний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 імені Василя Стефаника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Науковий керівник – Максимчук Г.М.,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кандидат педагогічних наук,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голова циклової комісії дисциплін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професійної та практичної підготовки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(спеціальність «Початкова освіта»),</w:t>
      </w:r>
    </w:p>
    <w:p w:rsidR="006343D8" w:rsidRPr="00CD7359" w:rsidRDefault="006343D8" w:rsidP="006343D8">
      <w:pPr>
        <w:spacing w:after="0" w:line="240" w:lineRule="atLeast"/>
        <w:ind w:left="439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спеціаліст вищої категорії</w:t>
      </w:r>
    </w:p>
    <w:p w:rsidR="006343D8" w:rsidRPr="00CD7359" w:rsidRDefault="006343D8" w:rsidP="006343D8">
      <w:pPr>
        <w:spacing w:after="0" w:line="240" w:lineRule="atLeast"/>
        <w:ind w:left="43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Актуальність проблеми.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2F27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усіх емоційних потреб найважливішою є потреба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любові й</w:t>
      </w:r>
      <w:r w:rsidRPr="002F27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прихильності, потреба відчувати, що тебе приймають і потребують. З адекватною кількістю виявів любові дитина може стати відповідальною дорослою людиною.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любові вона буде емоційно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соціал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 відсталою. Образно кажучи,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середині кожного з нас є емоційний резервуар, який чекає на те, щоб його заповнили любов’ю. Коли дитина по-справжньому відчуває, що її люблять, вона буде розвиватися нормально, але коли любовний резервуар порожній, це буде проблемна дитина, як ми її часто називаємо.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даними статистики ЮНІСЕФ України,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середньостатистична мама розмовляє із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своєю дитиною 15 хвилин, а бать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4 хвилини на день[1, с. 1].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читель, маю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 навіть один урок на тиждень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класі, 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безпосередньому контакті з кожним з учнів класу 45 хвилин на тиждень. А якщо уроків більше? А якщо врахувати, що кожного дня учень має 5-6 урок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ів? Напрошується висновок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ситуацію з наповненням емоційного резервуару дітей без особливих зусиль могли 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зяти на себе вчителі. Адже дитині потрібно відчувати любов не тільки з боку батьків, але й від інших дорослих, які відіграють важливу роль у їхньому житті.</w:t>
      </w: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проаналізувати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висвітлити особлив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ості та тонкощі роботи вчителя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уці шляхів до серця учня, п’ять мов любові до нього.</w:t>
      </w: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Виклад основного матеріалу.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Відомий англійський філософ і психолог Гері Чепмен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важає, що існує п’ять мов любові – п’ять способів, якими люди висловлюють і з допомогою яких розуміють емоційну любов. І саме з допомогою 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п’яти мов, знаючи, розуміючи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використовуючи їх під час спілкування з учнями, ми можемо впливати на інтелектуальний, емоційний, соціальний і духовний розвиток наших учнів[2, с. 22].</w:t>
      </w: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Першою мовою любові є слова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підтримки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!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Якщо дитину глибоко вражають негативні слова, то це, як правило, означає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її емоційну потребу в любові найкраще задовольняють слова, сповнені позитиву.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Отже,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первинною мовою такого учня є саме слова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підтримки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способів, яким ми можемо впливати на учнів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 говорити їм слова похвали.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Тобто визнавати їх досягнення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схвалювати їх. Кожен із них, без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винятку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 щось зробити правильно чи неправильно. Але потрібно зважити на три вирішальні фактори. Перший і найважливіший – це щирість. 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фактор – хвалити за вчинки,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повнені конкретним змістом: «Ти правильно розв’язав задачу», «Ти активно працювала на уроці», «Ти був уважний під час пояснення». І третій фактор: якщо не можете похвалити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результат, то хваліть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зусилля. Інколи вчитель так зосереджується на 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проможності учнів відповідати  висунут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вимог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зовсім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бачать їх зусиль. Таке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розуміння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дуже вузьке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сповнене негативу. Якщо вчитель захоче, то завжди знайде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що похвалити кожного свого учня. Важливо також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утверджувати учня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співучасті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однокласників, або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інших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чителів, батьків.</w:t>
      </w: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Другою мовою любові є фізичний доторк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Він має неабияке емоційне значення для людини. Цією мовою слід говорити з учнем у належний час,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належному місці і належни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обом. Щоб ві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дбулося спі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лкування цією мовою вчителя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 ними повинна бути встановлена позитивна емоційна атмосфера. Практично ніколи не треба торкатися дитини, коли вона сердита. Гнів – це почуття, яке відштовхує людей одне від одного. Привітання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через потиск руки, поплескування по плечу, торкання до голови, зменшення дистанції під час розмови – це способи поговорити з учнем мовою фізичного доторку. </w:t>
      </w: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Третя мова любові – це змістовне спілкування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Забезпечити змістовне спілкування з учнем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−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означає віддати йому частину свого життя. У цей час ніщо інше не має значення. Змістовне спілкування є чудовим засобом передачі емоційної любові.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жаль, застосовувати мову любові, що поля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змістовному спілкуванні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набагато важче, ніж слова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підтримки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 фізичний доторк. Причина тут дуже проста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 потрібно більше часу. Значущий доторк забере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секунду; слова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підтримки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можна промовити за хвилину; змістовне ж спілкування може потребувати годин. У сучасному світі, де панує поспіх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багатьом батькам, не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кажучи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вже про вчителів, складно застосовувати мову змістовного спілкування. Контакт між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чителем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учнем можна вважати налагодженим тоді, коли учень відчуває, що ваша увага зосереджена на ньому. Такому спілкуванню можуть сприяти екскурсії, походи, підготовка позакласних заходів чи будь-яка спільна робота. Під час змістовної розмови потрібно навчитися говорити «зі» своїми учнями, а не «до» них.</w:t>
      </w: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Четверта мова любові – служіння.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Навчання та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ховання дітей – це покликання,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якому служіння посідає чи не найважливіше місце. У той день, коли людина вирішила стати вчителем, вона наче записалася на довготривалу службу. Праця є потужним виявом емоційної любові до учня, воно випромінює любов чи не найяскравіше. У служі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нні виявляється справжня велич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Служіння учневі є постійним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явищем упродовж багатьох років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чительської праці. Воно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поділяєтьс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багато різних обов’язків.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чителі навіть не завжди усвідомлюють, що повсякденна праця, до якої вони так звикли, є виявом любові й може мати довготривалі наслідки. Іноді вони почуваються швидше рабами, ніж люблячими слугами.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Сповнене любо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служіння – це не рабство, яке не викликає жодних позитивних емоцій. Таке служіння народжується завдяки внутрішньо вмотивован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бажанн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дарувати свою енергію іншим; це не необхідність, а дар, який надають безкорисливо, а не під примусом чи за винагороду. Коли вчителі служать своїм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учням з почуттям незадоволення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гіркоти, то навчальні програми, можливо, будуть виконані, а от емоційний розвиток учня зазнає неабиякої шкоди.</w:t>
      </w: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П’ята мова любові – подарунки.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 видимі, матеріальні свідчення емоційної любові. Важливо зрозуміти сутність і природу подарунка. За самою своєю природою подарунок не є чимось заслуженим. Найчастіше учні дарують подарунки вчителям. Але вчитель також може зробит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якийсь символічний подарунок учневі: ручку, олівець, календарик, книжку або іншу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іч, яка для учня є символічною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важливою. Такі подарунки перетворюються на символ любові, і спогади про них живуть у серці вашого учня роками. Це може бути неоціненним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впливом на емоційний стан учня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пам’яткою для нього на все життя.</w:t>
      </w: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Висновки. 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Учням потрібно відчувати любов не тільки від батьків, але й з боку інших дорослих, які відіграють у їхньому житті важливу роль. Щоразу, зіткнувшись із дорослою людиною, дитина відчуває: її люблять або не люблять. У першому випадку вона охоче відгукуватиметься на спроби встановити контакт і так чи інакше підпадатиме під вплив. У другому ж випадку слова дорослих наштовхувати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муться на стіну нерозуміння. То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нехай наші школи перетворяться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осередки любові, а вчителі стануть джерелом любові, розуміння та підтримки для своїх учнів.</w:t>
      </w:r>
    </w:p>
    <w:p w:rsidR="006343D8" w:rsidRPr="00CD7359" w:rsidRDefault="006343D8" w:rsidP="00634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43D8" w:rsidRPr="00CD7359" w:rsidRDefault="006343D8" w:rsidP="006343D8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використаних джерел</w:t>
      </w:r>
    </w:p>
    <w:p w:rsidR="006343D8" w:rsidRPr="00CD7359" w:rsidRDefault="006343D8" w:rsidP="006343D8">
      <w:pPr>
        <w:numPr>
          <w:ilvl w:val="0"/>
          <w:numId w:val="1"/>
        </w:numPr>
        <w:shd w:val="clear" w:color="auto" w:fill="FFFFFF"/>
        <w:spacing w:after="0" w:line="240" w:lineRule="atLeast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Приділяти увагу дітям – найкраще батьківство. 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UNICEF</w:t>
      </w:r>
      <w:r w:rsidRPr="00CD735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Україна – медіа центр. 2014. </w:t>
      </w: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URL: </w:t>
      </w:r>
      <w:hyperlink r:id="rId6" w:history="1">
        <w:r w:rsidRPr="00CD7359">
          <w:rPr>
            <w:rFonts w:ascii="Times New Roman" w:eastAsia="Times New Roman" w:hAnsi="Times New Roman" w:cs="Times New Roman"/>
            <w:bCs/>
            <w:sz w:val="24"/>
            <w:szCs w:val="24"/>
            <w:lang w:val="uk-UA" w:eastAsia="uk-UA"/>
          </w:rPr>
          <w:t>https://www.unicef.org/ukraine/ukr/media_16581.html</w:t>
        </w:r>
      </w:hyperlink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(дата звернення: 09.04.2018).</w:t>
      </w:r>
    </w:p>
    <w:p w:rsidR="006343D8" w:rsidRPr="00CD7359" w:rsidRDefault="006343D8" w:rsidP="006343D8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7359">
        <w:rPr>
          <w:rFonts w:ascii="Times New Roman" w:eastAsia="Calibri" w:hAnsi="Times New Roman" w:cs="Times New Roman"/>
          <w:sz w:val="24"/>
          <w:szCs w:val="24"/>
          <w:lang w:val="uk-UA"/>
        </w:rPr>
        <w:t>Гері Чепмен П’ять мов любови у підлітків. Пер.зангл. А. Маслюх.Львів: Свічадо, 2009. 312 с.</w:t>
      </w:r>
    </w:p>
    <w:p w:rsidR="00F2759B" w:rsidRDefault="00F2759B">
      <w:bookmarkStart w:id="0" w:name="_GoBack"/>
      <w:bookmarkEnd w:id="0"/>
    </w:p>
    <w:sectPr w:rsidR="00F27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4FDD"/>
    <w:multiLevelType w:val="hybridMultilevel"/>
    <w:tmpl w:val="2D14C2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7F"/>
    <w:rsid w:val="003E307F"/>
    <w:rsid w:val="006343D8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D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D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ef.org/ukraine/ukr/media_1658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4714</Words>
  <Characters>2688</Characters>
  <Application>Microsoft Office Word</Application>
  <DocSecurity>0</DocSecurity>
  <Lines>22</Lines>
  <Paragraphs>14</Paragraphs>
  <ScaleCrop>false</ScaleCrop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2018-10-30T13:37:00Z</dcterms:created>
  <dcterms:modified xsi:type="dcterms:W3CDTF">2018-10-30T13:37:00Z</dcterms:modified>
</cp:coreProperties>
</file>