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ПРИКАРПАТСЬКИЙ НАЦІОНАЛЬНИЙ УНІВЕРСИТЕТ</w:t>
      </w:r>
    </w:p>
    <w:p w:rsidR="00590157" w:rsidRPr="00D638C7" w:rsidRDefault="00590157" w:rsidP="00590157">
      <w:pPr>
        <w:widowControl/>
        <w:autoSpaceDE/>
        <w:autoSpaceDN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ІМЕНІ ВАСИЛЯ СТЕФАНИКА</w:t>
      </w:r>
    </w:p>
    <w:p w:rsidR="00590157" w:rsidRPr="00D638C7" w:rsidRDefault="00590157" w:rsidP="00590157">
      <w:pPr>
        <w:widowControl/>
        <w:autoSpaceDE/>
        <w:autoSpaceDN/>
        <w:spacing w:before="347"/>
        <w:jc w:val="center"/>
        <w:rPr>
          <w:sz w:val="24"/>
          <w:szCs w:val="24"/>
          <w:lang w:eastAsia="uk-UA"/>
        </w:rPr>
      </w:pPr>
      <w:r w:rsidRPr="00D638C7">
        <w:rPr>
          <w:b/>
          <w:bCs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650B183" wp14:editId="30B6B446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7" w:rsidRDefault="00590157" w:rsidP="00590157">
      <w:pPr>
        <w:widowControl/>
        <w:autoSpaceDE/>
        <w:autoSpaceDN/>
        <w:ind w:right="1142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590157" w:rsidRDefault="00590157" w:rsidP="00590157">
      <w:pPr>
        <w:widowControl/>
        <w:autoSpaceDE/>
        <w:autoSpaceDN/>
        <w:ind w:left="851" w:right="1142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Факультет психології</w:t>
      </w:r>
      <w:r w:rsidRPr="00D638C7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590157" w:rsidRPr="00D638C7" w:rsidRDefault="00590157" w:rsidP="00590157">
      <w:pPr>
        <w:widowControl/>
        <w:autoSpaceDE/>
        <w:autoSpaceDN/>
        <w:ind w:left="851" w:right="1142"/>
        <w:jc w:val="center"/>
        <w:rPr>
          <w:sz w:val="24"/>
          <w:szCs w:val="24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 xml:space="preserve">Кафедра </w:t>
      </w:r>
      <w:r>
        <w:rPr>
          <w:color w:val="000000"/>
          <w:sz w:val="28"/>
          <w:szCs w:val="28"/>
          <w:lang w:eastAsia="uk-UA"/>
        </w:rPr>
        <w:t>філософії, соціології та релігієзнавства</w:t>
      </w:r>
    </w:p>
    <w:p w:rsidR="00590157" w:rsidRDefault="00590157" w:rsidP="00590157">
      <w:pPr>
        <w:widowControl/>
        <w:autoSpaceDE/>
        <w:autoSpaceDN/>
        <w:spacing w:before="384"/>
        <w:ind w:left="851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widowControl/>
        <w:autoSpaceDE/>
        <w:autoSpaceDN/>
        <w:spacing w:before="384"/>
        <w:ind w:left="851"/>
        <w:jc w:val="center"/>
        <w:rPr>
          <w:sz w:val="32"/>
          <w:szCs w:val="32"/>
          <w:lang w:eastAsia="uk-UA"/>
        </w:rPr>
      </w:pPr>
      <w:r w:rsidRPr="00D638C7">
        <w:rPr>
          <w:b/>
          <w:bCs/>
          <w:color w:val="000000"/>
          <w:sz w:val="32"/>
          <w:szCs w:val="32"/>
          <w:lang w:eastAsia="uk-UA"/>
        </w:rPr>
        <w:t>СИЛАБУС НАВЧАЛЬНОЇ ДИСЦИПЛІНИ</w:t>
      </w:r>
    </w:p>
    <w:p w:rsidR="00590157" w:rsidRPr="00D638C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pStyle w:val="1"/>
        <w:spacing w:before="89" w:line="480" w:lineRule="auto"/>
        <w:ind w:left="2552" w:right="2146"/>
        <w:rPr>
          <w:sz w:val="32"/>
          <w:szCs w:val="32"/>
        </w:rPr>
      </w:pPr>
      <w:r>
        <w:rPr>
          <w:sz w:val="32"/>
          <w:szCs w:val="32"/>
        </w:rPr>
        <w:t>«Релігієзнавство»</w:t>
      </w:r>
    </w:p>
    <w:p w:rsidR="00590157" w:rsidRDefault="00590157" w:rsidP="00590157">
      <w:pPr>
        <w:spacing w:before="1" w:line="360" w:lineRule="auto"/>
        <w:jc w:val="both"/>
        <w:rPr>
          <w:sz w:val="28"/>
          <w:szCs w:val="28"/>
        </w:rPr>
      </w:pP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Рівень вищої освіти: перший (бакалаврський) рівень</w:t>
      </w: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proofErr w:type="spellStart"/>
      <w:r w:rsidRPr="003D0A8D">
        <w:rPr>
          <w:sz w:val="28"/>
          <w:szCs w:val="28"/>
        </w:rPr>
        <w:t>Освітньо-наукова</w:t>
      </w:r>
      <w:proofErr w:type="spellEnd"/>
      <w:r w:rsidRPr="003D0A8D">
        <w:rPr>
          <w:sz w:val="28"/>
          <w:szCs w:val="28"/>
        </w:rPr>
        <w:t xml:space="preserve"> програма: Для усіх освітніх програм.</w:t>
      </w:r>
    </w:p>
    <w:p w:rsidR="00613D71" w:rsidRPr="003D0A8D" w:rsidRDefault="00613D71" w:rsidP="00613D71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Спеціалізація (за наявності): Для усіх </w:t>
      </w:r>
      <w:proofErr w:type="spellStart"/>
      <w:r w:rsidRPr="003D0A8D">
        <w:rPr>
          <w:sz w:val="28"/>
          <w:szCs w:val="28"/>
        </w:rPr>
        <w:t>спеціалізацій</w:t>
      </w:r>
      <w:proofErr w:type="spellEnd"/>
      <w:r w:rsidRPr="003D0A8D">
        <w:rPr>
          <w:sz w:val="28"/>
          <w:szCs w:val="28"/>
        </w:rPr>
        <w:t>.</w:t>
      </w: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Спеціальність: Для усіх спеціальностей.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Галузь знань: Для усіх галузей знань.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Форма навчання</w:t>
      </w:r>
      <w:r w:rsidR="005F1451">
        <w:rPr>
          <w:sz w:val="28"/>
          <w:szCs w:val="28"/>
        </w:rPr>
        <w:t>:</w:t>
      </w:r>
      <w:r w:rsidRPr="003D0A8D">
        <w:rPr>
          <w:sz w:val="28"/>
          <w:szCs w:val="28"/>
        </w:rPr>
        <w:t xml:space="preserve"> денна, заочна</w:t>
      </w:r>
      <w:r w:rsidR="005F1451">
        <w:rPr>
          <w:sz w:val="28"/>
          <w:szCs w:val="28"/>
        </w:rPr>
        <w:t>.</w:t>
      </w:r>
    </w:p>
    <w:p w:rsidR="00590157" w:rsidRPr="000359DC" w:rsidRDefault="00590157" w:rsidP="00590157">
      <w:pPr>
        <w:jc w:val="center"/>
        <w:rPr>
          <w:sz w:val="28"/>
          <w:szCs w:val="28"/>
        </w:rPr>
      </w:pPr>
    </w:p>
    <w:p w:rsidR="00590157" w:rsidRPr="000359DC" w:rsidRDefault="00590157" w:rsidP="00590157">
      <w:pPr>
        <w:jc w:val="both"/>
        <w:rPr>
          <w:sz w:val="28"/>
          <w:szCs w:val="28"/>
        </w:rPr>
      </w:pPr>
    </w:p>
    <w:p w:rsidR="00CD0DEF" w:rsidRDefault="00590157" w:rsidP="0059015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0157" w:rsidRDefault="00590157" w:rsidP="00590157">
      <w:pPr>
        <w:ind w:left="4248" w:firstLine="708"/>
        <w:rPr>
          <w:sz w:val="28"/>
          <w:szCs w:val="28"/>
        </w:rPr>
      </w:pPr>
      <w:r w:rsidRPr="000359DC">
        <w:rPr>
          <w:sz w:val="28"/>
          <w:szCs w:val="28"/>
        </w:rPr>
        <w:t>З</w:t>
      </w:r>
      <w:r>
        <w:rPr>
          <w:sz w:val="28"/>
          <w:szCs w:val="28"/>
        </w:rPr>
        <w:t>атверджено на засіданні кафедри</w:t>
      </w:r>
    </w:p>
    <w:p w:rsidR="00590157" w:rsidRPr="00857308" w:rsidRDefault="00590157" w:rsidP="005901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590157" w:rsidRPr="00D638C7" w:rsidRDefault="00590157" w:rsidP="00590157">
      <w:pPr>
        <w:widowControl/>
        <w:autoSpaceDE/>
        <w:autoSpaceDN/>
        <w:ind w:left="4253" w:right="139"/>
        <w:jc w:val="right"/>
        <w:rPr>
          <w:sz w:val="24"/>
          <w:szCs w:val="24"/>
          <w:lang w:eastAsia="uk-UA"/>
        </w:rPr>
      </w:pPr>
    </w:p>
    <w:p w:rsidR="00590157" w:rsidRDefault="00590157" w:rsidP="00590157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>м. Івано-Франківськ – 2021</w:t>
      </w:r>
    </w:p>
    <w:p w:rsidR="00D46E6F" w:rsidRDefault="00D46E6F"/>
    <w:p w:rsidR="00DC3754" w:rsidRDefault="00DC3754"/>
    <w:p w:rsidR="00DC3754" w:rsidRDefault="00DC3754"/>
    <w:p w:rsidR="005272B7" w:rsidRDefault="00DC3754" w:rsidP="005272B7">
      <w:pPr>
        <w:jc w:val="center"/>
        <w:rPr>
          <w:sz w:val="28"/>
          <w:szCs w:val="28"/>
        </w:rPr>
      </w:pPr>
      <w:r w:rsidRPr="005272B7">
        <w:rPr>
          <w:sz w:val="28"/>
          <w:szCs w:val="28"/>
        </w:rPr>
        <w:lastRenderedPageBreak/>
        <w:t>ЗМІСТ</w:t>
      </w:r>
    </w:p>
    <w:p w:rsidR="004C4A79" w:rsidRDefault="004C4A79" w:rsidP="005272B7">
      <w:pPr>
        <w:jc w:val="center"/>
        <w:rPr>
          <w:sz w:val="28"/>
          <w:szCs w:val="28"/>
        </w:rPr>
      </w:pPr>
    </w:p>
    <w:p w:rsidR="005272B7" w:rsidRPr="005272B7" w:rsidRDefault="005272B7">
      <w:pPr>
        <w:rPr>
          <w:sz w:val="28"/>
          <w:szCs w:val="28"/>
        </w:rPr>
      </w:pP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1. Загальна інформація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2. Опис дисципліни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3. Структура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4. Система оцінювання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5. Оцінювання відповідно до графіку навчального пр</w:t>
      </w:r>
      <w:r w:rsidR="000D7811">
        <w:rPr>
          <w:sz w:val="28"/>
          <w:szCs w:val="28"/>
        </w:rPr>
        <w:t>оцесу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6. Ресурсне забезпечення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7. Контактна інформація </w:t>
      </w:r>
    </w:p>
    <w:p w:rsidR="00DC3754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8. Політика навчальної дисципліни</w:t>
      </w: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Pr="002177EA" w:rsidRDefault="0085284E" w:rsidP="005272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2177EA">
        <w:rPr>
          <w:b/>
          <w:sz w:val="28"/>
          <w:szCs w:val="28"/>
        </w:rPr>
        <w:t>Загальна інформація</w:t>
      </w:r>
    </w:p>
    <w:p w:rsidR="001D5D8F" w:rsidRDefault="001D5D8F" w:rsidP="005272B7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5"/>
      </w:tblGrid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Релігієзнавство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Для усіх освітніх програм.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Для усіх </w:t>
            </w:r>
            <w:proofErr w:type="spellStart"/>
            <w:r w:rsidRPr="00A246A3">
              <w:rPr>
                <w:sz w:val="28"/>
                <w:szCs w:val="28"/>
              </w:rPr>
              <w:t>спеціалізацій</w:t>
            </w:r>
            <w:proofErr w:type="spellEnd"/>
            <w:r w:rsidRPr="00A246A3">
              <w:rPr>
                <w:sz w:val="28"/>
                <w:szCs w:val="28"/>
              </w:rPr>
              <w:t>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Для усіх спеціальностей.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Галузь знань</w:t>
            </w:r>
          </w:p>
        </w:tc>
        <w:tc>
          <w:tcPr>
            <w:tcW w:w="6345" w:type="dxa"/>
          </w:tcPr>
          <w:p w:rsidR="00613D71" w:rsidRPr="00A246A3" w:rsidRDefault="00613D71" w:rsidP="00613D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Для усіх галузей знань.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Освітній рівень</w:t>
            </w:r>
          </w:p>
        </w:tc>
        <w:tc>
          <w:tcPr>
            <w:tcW w:w="6345" w:type="dxa"/>
          </w:tcPr>
          <w:p w:rsidR="00613D71" w:rsidRPr="00A246A3" w:rsidRDefault="00B66E00" w:rsidP="00B66E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6345" w:type="dxa"/>
          </w:tcPr>
          <w:p w:rsidR="00613D71" w:rsidRPr="00A246A3" w:rsidRDefault="00C362FD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Курс / семестр</w:t>
            </w:r>
          </w:p>
        </w:tc>
        <w:tc>
          <w:tcPr>
            <w:tcW w:w="6345" w:type="dxa"/>
          </w:tcPr>
          <w:p w:rsidR="00613D71" w:rsidRPr="00A246A3" w:rsidRDefault="00177601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тривалість: один семестр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Розподіл за видами занять та годинами навчання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Лекції – </w:t>
            </w:r>
            <w:r w:rsidR="001D5D8F" w:rsidRPr="00A246A3">
              <w:rPr>
                <w:sz w:val="28"/>
                <w:szCs w:val="28"/>
              </w:rPr>
              <w:t>12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Семінарські заняття – </w:t>
            </w:r>
            <w:r w:rsidR="001D5D8F" w:rsidRPr="00A246A3">
              <w:rPr>
                <w:sz w:val="28"/>
                <w:szCs w:val="28"/>
              </w:rPr>
              <w:t>18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1D5D8F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Самостійна робота – </w:t>
            </w:r>
            <w:r w:rsidR="001D5D8F" w:rsidRPr="00A246A3">
              <w:rPr>
                <w:sz w:val="28"/>
                <w:szCs w:val="28"/>
              </w:rPr>
              <w:t>60</w:t>
            </w:r>
            <w:r w:rsidRPr="00A246A3">
              <w:rPr>
                <w:sz w:val="28"/>
                <w:szCs w:val="28"/>
              </w:rPr>
              <w:t xml:space="preserve"> год.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6345" w:type="dxa"/>
          </w:tcPr>
          <w:p w:rsidR="00613D71" w:rsidRPr="00A246A3" w:rsidRDefault="001D5D8F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українська</w:t>
            </w:r>
          </w:p>
        </w:tc>
      </w:tr>
      <w:tr w:rsidR="00613D71" w:rsidTr="00A246A3">
        <w:tc>
          <w:tcPr>
            <w:tcW w:w="3510" w:type="dxa"/>
          </w:tcPr>
          <w:p w:rsidR="00613D71" w:rsidRPr="001D5D8F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1D5D8F">
              <w:rPr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345" w:type="dxa"/>
          </w:tcPr>
          <w:p w:rsidR="00613D71" w:rsidRPr="001D5D8F" w:rsidRDefault="00281BD7" w:rsidP="005272B7">
            <w:pPr>
              <w:spacing w:line="360" w:lineRule="auto"/>
              <w:rPr>
                <w:sz w:val="28"/>
                <w:szCs w:val="28"/>
              </w:rPr>
            </w:pPr>
            <w:hyperlink r:id="rId7" w:history="1">
              <w:r w:rsidR="001D5D8F" w:rsidRPr="001D5D8F">
                <w:rPr>
                  <w:rStyle w:val="a6"/>
                  <w:sz w:val="28"/>
                  <w:szCs w:val="28"/>
                </w:rPr>
                <w:t>https://d-learn.pnu.edu.ua/index.php?mod=course&amp;action=ReviewOneCourse&amp;id_cat=122&amp;id_cou=4824</w:t>
              </w:r>
            </w:hyperlink>
          </w:p>
          <w:p w:rsidR="001D5D8F" w:rsidRPr="001D5D8F" w:rsidRDefault="001D5D8F" w:rsidP="005272B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454D78" w:rsidRPr="00454D78" w:rsidRDefault="00454D78" w:rsidP="00454D78">
      <w:pPr>
        <w:spacing w:line="360" w:lineRule="auto"/>
        <w:jc w:val="center"/>
      </w:pPr>
      <w:r w:rsidRPr="00454D78">
        <w:rPr>
          <w:b/>
          <w:sz w:val="28"/>
          <w:szCs w:val="28"/>
        </w:rPr>
        <w:t>2. Опис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D78" w:rsidTr="00454D78">
        <w:tc>
          <w:tcPr>
            <w:tcW w:w="9855" w:type="dxa"/>
          </w:tcPr>
          <w:p w:rsidR="00454D78" w:rsidRPr="009E74EC" w:rsidRDefault="00454D78" w:rsidP="00454D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4D78">
              <w:rPr>
                <w:b/>
              </w:rPr>
              <w:t>Мета та цілі курсу</w:t>
            </w:r>
            <w:r>
              <w:t xml:space="preserve">: </w:t>
            </w:r>
            <w:r>
              <w:rPr>
                <w:sz w:val="24"/>
                <w:szCs w:val="24"/>
              </w:rPr>
              <w:t>формування</w:t>
            </w:r>
            <w:r w:rsidRPr="009E7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системних </w:t>
            </w:r>
            <w:r w:rsidRPr="009E74EC">
              <w:rPr>
                <w:sz w:val="24"/>
                <w:szCs w:val="24"/>
              </w:rPr>
              <w:t>знан</w:t>
            </w:r>
            <w:r>
              <w:rPr>
                <w:sz w:val="24"/>
                <w:szCs w:val="24"/>
              </w:rPr>
              <w:t>ь</w:t>
            </w:r>
            <w:r w:rsidRPr="009E74EC">
              <w:rPr>
                <w:sz w:val="24"/>
                <w:szCs w:val="24"/>
              </w:rPr>
              <w:t xml:space="preserve"> про релігію</w:t>
            </w:r>
            <w:r>
              <w:rPr>
                <w:sz w:val="24"/>
                <w:szCs w:val="24"/>
              </w:rPr>
              <w:t xml:space="preserve"> як духовно-культурний феномен, що має вплив на людину і суспільство; про </w:t>
            </w:r>
            <w:r w:rsidRPr="009E74EC">
              <w:rPr>
                <w:sz w:val="24"/>
                <w:szCs w:val="24"/>
              </w:rPr>
              <w:t>закономірності розвитку релігій</w:t>
            </w:r>
            <w:r>
              <w:rPr>
                <w:sz w:val="24"/>
                <w:szCs w:val="24"/>
              </w:rPr>
              <w:t>, конфесій, функціонування релігійних організацій</w:t>
            </w:r>
            <w:r w:rsidRPr="009E74EC">
              <w:rPr>
                <w:sz w:val="24"/>
                <w:szCs w:val="24"/>
              </w:rPr>
              <w:t>.</w:t>
            </w:r>
          </w:p>
          <w:p w:rsidR="00454D78" w:rsidRDefault="00454D78" w:rsidP="00454D78">
            <w:pPr>
              <w:spacing w:line="360" w:lineRule="auto"/>
            </w:pPr>
          </w:p>
        </w:tc>
      </w:tr>
      <w:tr w:rsidR="00454D78" w:rsidTr="00454D78">
        <w:tc>
          <w:tcPr>
            <w:tcW w:w="9855" w:type="dxa"/>
          </w:tcPr>
          <w:p w:rsidR="00454D78" w:rsidRDefault="00454D78" w:rsidP="00454D78">
            <w:pPr>
              <w:jc w:val="both"/>
            </w:pPr>
            <w:r w:rsidRPr="00454D78">
              <w:rPr>
                <w:b/>
              </w:rPr>
              <w:t>Компетентності</w:t>
            </w:r>
            <w:r>
              <w:t xml:space="preserve">: </w:t>
            </w:r>
          </w:p>
          <w:p w:rsidR="00454D78" w:rsidRPr="00454D78" w:rsidRDefault="00454D78" w:rsidP="00454D7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78">
              <w:rPr>
                <w:rFonts w:ascii="Times New Roman" w:hAnsi="Times New Roman" w:cs="Times New Roman"/>
                <w:sz w:val="24"/>
                <w:szCs w:val="24"/>
              </w:rPr>
              <w:t>Здатність вчитися самостійно й автономно, розробляти власну траєкторію саморозвитку упродовж навчання в університеті та усього життя, оцінювати прогрес і результати навчання.</w:t>
            </w:r>
          </w:p>
          <w:p w:rsidR="00454D78" w:rsidRPr="00454D78" w:rsidRDefault="00454D78" w:rsidP="00454D7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78">
              <w:rPr>
                <w:rFonts w:ascii="Times New Roman" w:hAnsi="Times New Roman" w:cs="Times New Roman"/>
                <w:sz w:val="24"/>
                <w:szCs w:val="24"/>
              </w:rPr>
              <w:t>Здатність до впевненого, а водночас критичного використання інформаційно-комунікаційних технологій для пошуку, обробки, аналізу, верифікації інформації з різноманітних джерел.</w:t>
            </w:r>
          </w:p>
          <w:p w:rsidR="00454D78" w:rsidRDefault="00454D78" w:rsidP="00454D78">
            <w:pPr>
              <w:spacing w:line="360" w:lineRule="auto"/>
            </w:pPr>
          </w:p>
        </w:tc>
      </w:tr>
      <w:tr w:rsidR="00454D78" w:rsidTr="00454D78">
        <w:tc>
          <w:tcPr>
            <w:tcW w:w="9855" w:type="dxa"/>
          </w:tcPr>
          <w:p w:rsidR="00454D78" w:rsidRDefault="00454D78" w:rsidP="005272B7">
            <w:pPr>
              <w:spacing w:line="360" w:lineRule="auto"/>
            </w:pPr>
            <w:r w:rsidRPr="00454D78">
              <w:rPr>
                <w:b/>
              </w:rPr>
              <w:t>Програмні результати навчання</w:t>
            </w:r>
            <w:r>
              <w:t xml:space="preserve"> :</w:t>
            </w:r>
          </w:p>
          <w:p w:rsidR="00BA03A3" w:rsidRPr="009E74EC" w:rsidRDefault="00BA03A3" w:rsidP="00BA03A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Здатність володіти категоріально-понятійним апаратом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дисципліни</w:t>
            </w: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, хронологією та науковою періодизацією.</w:t>
            </w:r>
          </w:p>
          <w:p w:rsidR="00BA03A3" w:rsidRPr="009E74EC" w:rsidRDefault="00BA03A3" w:rsidP="00BA03A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усвідомлювати та інтерпретувати вивчене, аналізувати і систематизувати, порівнювати і формувати й науково аргументувати власну позицію, брати активну участь у дискусіях. </w:t>
            </w:r>
          </w:p>
          <w:p w:rsidR="00BA03A3" w:rsidRPr="00BA03A3" w:rsidRDefault="00BA03A3" w:rsidP="00BA03A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знання, уміння і навички із дисциплін фундаментальної і професійної підготовки у практичній діяльності.</w:t>
            </w:r>
          </w:p>
        </w:tc>
      </w:tr>
    </w:tbl>
    <w:p w:rsidR="00454D78" w:rsidRDefault="00454D78" w:rsidP="005272B7">
      <w:pPr>
        <w:spacing w:line="360" w:lineRule="auto"/>
      </w:pPr>
    </w:p>
    <w:p w:rsidR="00454D78" w:rsidRDefault="00BA03A3" w:rsidP="00BA03A3">
      <w:pPr>
        <w:spacing w:line="360" w:lineRule="auto"/>
        <w:jc w:val="center"/>
        <w:rPr>
          <w:b/>
          <w:sz w:val="28"/>
          <w:szCs w:val="28"/>
        </w:rPr>
      </w:pPr>
      <w:r w:rsidRPr="00BA03A3">
        <w:rPr>
          <w:b/>
          <w:sz w:val="28"/>
          <w:szCs w:val="28"/>
        </w:rPr>
        <w:t>3. Структура курсу</w:t>
      </w:r>
    </w:p>
    <w:p w:rsidR="00AC7772" w:rsidRPr="00BA03A3" w:rsidRDefault="00AC7772" w:rsidP="00BA03A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701"/>
      </w:tblGrid>
      <w:tr w:rsidR="00B66AC7" w:rsidTr="003D76E4">
        <w:tc>
          <w:tcPr>
            <w:tcW w:w="675" w:type="dxa"/>
          </w:tcPr>
          <w:p w:rsidR="00B66AC7" w:rsidRPr="00B66AC7" w:rsidRDefault="00B66AC7" w:rsidP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1701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Завдання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66AC7" w:rsidRDefault="00C21905" w:rsidP="00C219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Релігієзнавство як наука. Релігія -  духовний феномен і предмет дослідження релігієзнавства. Релігія в житті людини і суспільства.</w:t>
            </w:r>
          </w:p>
        </w:tc>
        <w:tc>
          <w:tcPr>
            <w:tcW w:w="5245" w:type="dxa"/>
          </w:tcPr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а</w:t>
            </w:r>
            <w:r w:rsidRPr="009E74EC">
              <w:rPr>
                <w:sz w:val="24"/>
                <w:szCs w:val="24"/>
              </w:rPr>
              <w:t xml:space="preserve">ктуальність </w:t>
            </w:r>
            <w:proofErr w:type="spellStart"/>
            <w:r w:rsidRPr="009E74EC">
              <w:rPr>
                <w:sz w:val="24"/>
                <w:szCs w:val="24"/>
              </w:rPr>
              <w:t>релігієзнавчого</w:t>
            </w:r>
            <w:proofErr w:type="spellEnd"/>
            <w:r w:rsidRPr="009E74EC">
              <w:rPr>
                <w:sz w:val="24"/>
                <w:szCs w:val="24"/>
              </w:rPr>
              <w:t xml:space="preserve"> світогляду. </w:t>
            </w:r>
            <w:r>
              <w:rPr>
                <w:sz w:val="24"/>
                <w:szCs w:val="24"/>
              </w:rPr>
              <w:t xml:space="preserve">Знати </w:t>
            </w:r>
            <w:proofErr w:type="spellStart"/>
            <w:r>
              <w:rPr>
                <w:sz w:val="24"/>
                <w:szCs w:val="24"/>
              </w:rPr>
              <w:t>релігієзнавчі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Pr="009E74EC">
              <w:rPr>
                <w:sz w:val="24"/>
                <w:szCs w:val="24"/>
              </w:rPr>
              <w:t>ринципи</w:t>
            </w:r>
            <w:r>
              <w:rPr>
                <w:sz w:val="24"/>
                <w:szCs w:val="24"/>
              </w:rPr>
              <w:t>, керуватись ними у повсякденному житті</w:t>
            </w:r>
            <w:r w:rsidRPr="009E74EC">
              <w:rPr>
                <w:sz w:val="24"/>
                <w:szCs w:val="24"/>
              </w:rPr>
              <w:t>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Орієнтуватись на д</w:t>
            </w:r>
            <w:r w:rsidRPr="009E74EC">
              <w:rPr>
                <w:sz w:val="24"/>
                <w:szCs w:val="24"/>
              </w:rPr>
              <w:t>жерельн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 й ресурси вивчення </w:t>
            </w:r>
            <w:r>
              <w:rPr>
                <w:sz w:val="24"/>
                <w:szCs w:val="24"/>
              </w:rPr>
              <w:t>релігієзнавства.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с</w:t>
            </w:r>
            <w:r w:rsidRPr="009E74EC">
              <w:rPr>
                <w:sz w:val="24"/>
                <w:szCs w:val="24"/>
              </w:rPr>
              <w:t>утність і структур</w:t>
            </w:r>
            <w:r>
              <w:rPr>
                <w:sz w:val="24"/>
                <w:szCs w:val="24"/>
              </w:rPr>
              <w:t xml:space="preserve">у </w:t>
            </w:r>
            <w:r w:rsidRPr="009E74EC">
              <w:rPr>
                <w:sz w:val="24"/>
                <w:szCs w:val="24"/>
              </w:rPr>
              <w:t xml:space="preserve"> релігії. </w:t>
            </w:r>
            <w:r>
              <w:rPr>
                <w:sz w:val="24"/>
                <w:szCs w:val="24"/>
              </w:rPr>
              <w:t>Вказувати роль</w:t>
            </w:r>
            <w:r w:rsidRPr="009E74EC">
              <w:rPr>
                <w:sz w:val="24"/>
                <w:szCs w:val="24"/>
              </w:rPr>
              <w:t xml:space="preserve"> релігії</w:t>
            </w:r>
            <w:r>
              <w:rPr>
                <w:sz w:val="24"/>
                <w:szCs w:val="24"/>
              </w:rPr>
              <w:t xml:space="preserve"> для людини і суспільства</w:t>
            </w:r>
            <w:r w:rsidRPr="009E74EC">
              <w:rPr>
                <w:sz w:val="24"/>
                <w:szCs w:val="24"/>
              </w:rPr>
              <w:t>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основну класифікацію релігій.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Розуміти тези, поняття, проблеми: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Релігія і умови сьогодення</w:t>
            </w:r>
            <w:r>
              <w:rPr>
                <w:sz w:val="24"/>
                <w:szCs w:val="24"/>
              </w:rPr>
              <w:t>;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Духовність в житті людини і суспільства. 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Релігійність та її особливості.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Релігійна віра: значення для віруючого.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Способи захисту (відстоювання) релігійної віри.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Молитва -  вияв спілкування людини з Богом; значення для людини.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Богослужіння, жертвопринесення в системі релігійної обрядовості. </w:t>
            </w:r>
            <w:r>
              <w:rPr>
                <w:sz w:val="24"/>
                <w:szCs w:val="24"/>
              </w:rPr>
              <w:t>Релігійні символи.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Релігійне навчання в конфесійних організаціях і в  школі: проблеми і пе</w:t>
            </w:r>
            <w:r>
              <w:rPr>
                <w:sz w:val="24"/>
                <w:szCs w:val="24"/>
              </w:rPr>
              <w:t xml:space="preserve">рспективи. 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Атеїзм як вид світогляду. Секуляризація. Релігійний (теологічний) світогляд.</w:t>
            </w:r>
          </w:p>
          <w:p w:rsidR="00B66AC7" w:rsidRP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Формувати власний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E74EC">
              <w:rPr>
                <w:sz w:val="24"/>
                <w:szCs w:val="24"/>
              </w:rPr>
              <w:t>елігієзнавчий</w:t>
            </w:r>
            <w:proofErr w:type="spellEnd"/>
            <w:r w:rsidRPr="009E74EC">
              <w:rPr>
                <w:sz w:val="24"/>
                <w:szCs w:val="24"/>
              </w:rPr>
              <w:t xml:space="preserve"> світогляд та належне сприйняття людей з різною реліг</w:t>
            </w:r>
            <w:r>
              <w:rPr>
                <w:sz w:val="24"/>
                <w:szCs w:val="24"/>
              </w:rPr>
              <w:t>ійно-конфесійною приналежністю.</w:t>
            </w:r>
          </w:p>
        </w:tc>
        <w:tc>
          <w:tcPr>
            <w:tcW w:w="1701" w:type="dxa"/>
          </w:tcPr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Політеїстичні та монотеїстичні національні релігії.</w:t>
            </w:r>
            <w:r>
              <w:rPr>
                <w:sz w:val="24"/>
                <w:szCs w:val="24"/>
              </w:rPr>
              <w:t xml:space="preserve"> </w:t>
            </w:r>
            <w:r w:rsidRPr="009E74EC">
              <w:rPr>
                <w:sz w:val="24"/>
                <w:szCs w:val="24"/>
              </w:rPr>
              <w:t>Юдаїзм – національна монотеїстична релігія.</w:t>
            </w:r>
          </w:p>
        </w:tc>
        <w:tc>
          <w:tcPr>
            <w:tcW w:w="5245" w:type="dxa"/>
          </w:tcPr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Називати та розрізняти національні релігії; вказувати особливості їх віровчення, обрядовості:</w:t>
            </w:r>
          </w:p>
          <w:p w:rsidR="0014140B" w:rsidRPr="0014140B" w:rsidRDefault="0014140B" w:rsidP="0014140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</w:t>
            </w:r>
            <w:r w:rsidRPr="0014140B">
              <w:rPr>
                <w:sz w:val="24"/>
                <w:szCs w:val="24"/>
              </w:rPr>
              <w:t>Індуїзм</w:t>
            </w:r>
            <w:proofErr w:type="spellEnd"/>
            <w:r w:rsidRPr="0014140B">
              <w:rPr>
                <w:sz w:val="24"/>
                <w:szCs w:val="24"/>
              </w:rPr>
              <w:t xml:space="preserve"> – національна релігія Індії. Інші національні релігії Індії (індуїзм; джайнізм, </w:t>
            </w:r>
            <w:proofErr w:type="spellStart"/>
            <w:r w:rsidRPr="0014140B">
              <w:rPr>
                <w:sz w:val="24"/>
                <w:szCs w:val="24"/>
              </w:rPr>
              <w:t>сикхізм</w:t>
            </w:r>
            <w:proofErr w:type="spellEnd"/>
            <w:r w:rsidRPr="0014140B">
              <w:rPr>
                <w:sz w:val="24"/>
                <w:szCs w:val="24"/>
              </w:rPr>
              <w:t>).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Конфуціанство  - національна релігія Китаю.</w:t>
            </w:r>
          </w:p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Синтоїзм – національна релігія Японії (синтоїзм). 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Національні релігії Ірану (зороастризм). </w:t>
            </w:r>
          </w:p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Поняття «</w:t>
            </w:r>
            <w:proofErr w:type="spellStart"/>
            <w:r w:rsidRPr="009E74EC">
              <w:rPr>
                <w:sz w:val="24"/>
                <w:szCs w:val="24"/>
              </w:rPr>
              <w:t>авраамічні</w:t>
            </w:r>
            <w:proofErr w:type="spellEnd"/>
            <w:r w:rsidRPr="009E74EC">
              <w:rPr>
                <w:sz w:val="24"/>
                <w:szCs w:val="24"/>
              </w:rPr>
              <w:t xml:space="preserve"> релігії». 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Юдаїзм – монотеїстична національна релігія.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Основи віровчення юдаїзму. Свята і обряди </w:t>
            </w:r>
            <w:r w:rsidRPr="009E74EC">
              <w:rPr>
                <w:sz w:val="24"/>
                <w:szCs w:val="24"/>
              </w:rPr>
              <w:lastRenderedPageBreak/>
              <w:t>юдаїзму. Напрями, течії юдаїзму. Юдаїзм на сучасному етапі.</w:t>
            </w:r>
          </w:p>
          <w:p w:rsidR="00B66AC7" w:rsidRPr="0014140B" w:rsidRDefault="00507714" w:rsidP="005077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Розрізняти поняття: «я</w:t>
            </w:r>
            <w:r w:rsidR="0014140B" w:rsidRPr="009E74EC">
              <w:rPr>
                <w:sz w:val="24"/>
                <w:szCs w:val="24"/>
              </w:rPr>
              <w:t>зичництво</w:t>
            </w:r>
            <w:r>
              <w:rPr>
                <w:sz w:val="24"/>
                <w:szCs w:val="24"/>
              </w:rPr>
              <w:t>»</w:t>
            </w:r>
            <w:r w:rsidR="0014140B" w:rsidRPr="009E74EC"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14140B" w:rsidRPr="009E74EC">
              <w:rPr>
                <w:sz w:val="24"/>
                <w:szCs w:val="24"/>
              </w:rPr>
              <w:t>неоязичництво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14140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Буддизм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Знати: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час виникнення і етапи розвитку буддизму;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 xml:space="preserve">- основи релігійно-філософського вчення </w:t>
            </w:r>
            <w:proofErr w:type="spellStart"/>
            <w:r w:rsidRPr="006E2AC6">
              <w:rPr>
                <w:sz w:val="24"/>
                <w:szCs w:val="24"/>
              </w:rPr>
              <w:t>Сідхартхи</w:t>
            </w:r>
            <w:proofErr w:type="spellEnd"/>
            <w:r w:rsidRPr="006E2AC6">
              <w:rPr>
                <w:sz w:val="24"/>
                <w:szCs w:val="24"/>
              </w:rPr>
              <w:t xml:space="preserve"> </w:t>
            </w:r>
            <w:proofErr w:type="spellStart"/>
            <w:r w:rsidRPr="006E2AC6">
              <w:rPr>
                <w:sz w:val="24"/>
                <w:szCs w:val="24"/>
              </w:rPr>
              <w:t>Гаутами</w:t>
            </w:r>
            <w:proofErr w:type="spellEnd"/>
            <w:r w:rsidRPr="006E2AC6">
              <w:rPr>
                <w:sz w:val="24"/>
                <w:szCs w:val="24"/>
              </w:rPr>
              <w:t>;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джерела віровчення буддизму;</w:t>
            </w:r>
          </w:p>
          <w:p w:rsidR="00814D51" w:rsidRPr="006E2AC6" w:rsidRDefault="00867E10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мор</w:t>
            </w:r>
            <w:r w:rsidR="00814D51" w:rsidRPr="006E2AC6">
              <w:rPr>
                <w:sz w:val="24"/>
                <w:szCs w:val="24"/>
              </w:rPr>
              <w:t xml:space="preserve">ально-етичні настанови буддизму; </w:t>
            </w:r>
          </w:p>
          <w:p w:rsidR="00814D51" w:rsidRPr="006E2AC6" w:rsidRDefault="00814D51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напрями і течії буддизму; ламаїзм.</w:t>
            </w:r>
          </w:p>
          <w:p w:rsidR="00B66AC7" w:rsidRPr="00867E10" w:rsidRDefault="00814D51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Називати з</w:t>
            </w:r>
            <w:r w:rsidR="00867E10" w:rsidRPr="006E2AC6">
              <w:rPr>
                <w:sz w:val="24"/>
                <w:szCs w:val="24"/>
              </w:rPr>
              <w:t xml:space="preserve">агальні особливості </w:t>
            </w:r>
            <w:r w:rsidRPr="006E2AC6">
              <w:rPr>
                <w:sz w:val="24"/>
                <w:szCs w:val="24"/>
              </w:rPr>
              <w:t>культу і обрядовості у буддизмі; особливості становища б</w:t>
            </w:r>
            <w:r w:rsidR="00867E10" w:rsidRPr="006E2AC6">
              <w:rPr>
                <w:sz w:val="24"/>
                <w:szCs w:val="24"/>
              </w:rPr>
              <w:t>уддизм</w:t>
            </w:r>
            <w:r w:rsidRPr="006E2AC6">
              <w:rPr>
                <w:sz w:val="24"/>
                <w:szCs w:val="24"/>
              </w:rPr>
              <w:t>у</w:t>
            </w:r>
            <w:r w:rsidR="00867E10" w:rsidRPr="006E2AC6">
              <w:rPr>
                <w:sz w:val="24"/>
                <w:szCs w:val="24"/>
              </w:rPr>
              <w:t xml:space="preserve"> у сучасному світі (зокрема, в Україні).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Християнство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E2AC6" w:rsidRDefault="006E2AC6" w:rsidP="006E2AC6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Знати</w:t>
            </w:r>
            <w:r>
              <w:rPr>
                <w:sz w:val="24"/>
                <w:szCs w:val="24"/>
              </w:rPr>
              <w:t>: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9E74EC">
              <w:rPr>
                <w:sz w:val="24"/>
                <w:szCs w:val="24"/>
              </w:rPr>
              <w:t>иникнення та основні етапи розвитку християнства</w:t>
            </w:r>
            <w:r>
              <w:rPr>
                <w:sz w:val="24"/>
                <w:szCs w:val="24"/>
              </w:rPr>
              <w:t>;</w:t>
            </w:r>
            <w:r w:rsidRPr="009E74EC">
              <w:rPr>
                <w:sz w:val="24"/>
                <w:szCs w:val="24"/>
              </w:rPr>
              <w:t xml:space="preserve"> 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9E74EC">
              <w:rPr>
                <w:sz w:val="24"/>
                <w:szCs w:val="24"/>
              </w:rPr>
              <w:t xml:space="preserve">сновні догмати віровчення християн. </w:t>
            </w:r>
            <w:r>
              <w:rPr>
                <w:sz w:val="24"/>
                <w:szCs w:val="24"/>
              </w:rPr>
              <w:t>Розуміти, що означає «</w:t>
            </w:r>
            <w:proofErr w:type="spellStart"/>
            <w:r w:rsidRPr="009E74EC">
              <w:rPr>
                <w:sz w:val="24"/>
                <w:szCs w:val="24"/>
              </w:rPr>
              <w:t>Нікео-Константинопольський</w:t>
            </w:r>
            <w:proofErr w:type="spellEnd"/>
            <w:r w:rsidRPr="009E74EC">
              <w:rPr>
                <w:sz w:val="24"/>
                <w:szCs w:val="24"/>
              </w:rPr>
              <w:t xml:space="preserve"> символ віри</w:t>
            </w:r>
            <w:r>
              <w:rPr>
                <w:sz w:val="24"/>
                <w:szCs w:val="24"/>
              </w:rPr>
              <w:t>»</w:t>
            </w:r>
            <w:r w:rsidRPr="009E74EC">
              <w:rPr>
                <w:sz w:val="24"/>
                <w:szCs w:val="24"/>
              </w:rPr>
              <w:t>.</w:t>
            </w:r>
          </w:p>
          <w:p w:rsidR="00B66AC7" w:rsidRPr="006E2AC6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Сформувати основні знання про Біблію</w:t>
            </w:r>
            <w:r w:rsidRPr="009E74E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її </w:t>
            </w:r>
            <w:r w:rsidRPr="009E74EC">
              <w:rPr>
                <w:sz w:val="24"/>
                <w:szCs w:val="24"/>
              </w:rPr>
              <w:t>структур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, переклади українською мовою. </w:t>
            </w:r>
            <w:r>
              <w:rPr>
                <w:sz w:val="24"/>
                <w:szCs w:val="24"/>
              </w:rPr>
              <w:t>Особливості м</w:t>
            </w:r>
            <w:r w:rsidRPr="009E74EC">
              <w:rPr>
                <w:sz w:val="24"/>
                <w:szCs w:val="24"/>
              </w:rPr>
              <w:t>орально-етичн</w:t>
            </w:r>
            <w:r>
              <w:rPr>
                <w:sz w:val="24"/>
                <w:szCs w:val="24"/>
              </w:rPr>
              <w:t>ого</w:t>
            </w:r>
            <w:r w:rsidRPr="009E74EC">
              <w:rPr>
                <w:sz w:val="24"/>
                <w:szCs w:val="24"/>
              </w:rPr>
              <w:t xml:space="preserve"> вчення Нового Завіту.</w:t>
            </w:r>
            <w:r>
              <w:rPr>
                <w:sz w:val="24"/>
                <w:szCs w:val="24"/>
              </w:rPr>
              <w:t xml:space="preserve"> Називати християнські таїнства та обряд.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Напрями християнства.</w:t>
            </w:r>
            <w:r>
              <w:rPr>
                <w:sz w:val="24"/>
                <w:szCs w:val="24"/>
              </w:rPr>
              <w:t xml:space="preserve"> Православ’я. Католицизм. Протестантизм. </w:t>
            </w:r>
          </w:p>
        </w:tc>
        <w:tc>
          <w:tcPr>
            <w:tcW w:w="5245" w:type="dxa"/>
          </w:tcPr>
          <w:p w:rsidR="006E2AC6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основні напрями християнства, диференціювати їх.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Вселенське православ’я: місце у християнстві. Структура Вселенського правос</w:t>
            </w:r>
            <w:r>
              <w:rPr>
                <w:sz w:val="24"/>
                <w:szCs w:val="24"/>
              </w:rPr>
              <w:t xml:space="preserve">лав’я. </w:t>
            </w:r>
            <w:r w:rsidRPr="009E74EC">
              <w:rPr>
                <w:sz w:val="24"/>
                <w:szCs w:val="24"/>
              </w:rPr>
              <w:t>Основні етапи розвитку православ’я в Україні.</w:t>
            </w:r>
            <w:r>
              <w:rPr>
                <w:sz w:val="24"/>
                <w:szCs w:val="24"/>
              </w:rPr>
              <w:t xml:space="preserve"> </w:t>
            </w:r>
            <w:r w:rsidRPr="009E74EC">
              <w:rPr>
                <w:sz w:val="24"/>
                <w:szCs w:val="24"/>
              </w:rPr>
              <w:t xml:space="preserve">Базові проблеми і тенденції розвитку православ’я в Україні. 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Ватикан –  адмі</w:t>
            </w:r>
            <w:r>
              <w:rPr>
                <w:sz w:val="24"/>
                <w:szCs w:val="24"/>
              </w:rPr>
              <w:t xml:space="preserve">ністративний центр католицизму. </w:t>
            </w:r>
            <w:r w:rsidRPr="009E74EC">
              <w:rPr>
                <w:sz w:val="24"/>
                <w:szCs w:val="24"/>
              </w:rPr>
              <w:t>Особливості католицького віровчення</w:t>
            </w:r>
            <w:r>
              <w:rPr>
                <w:sz w:val="24"/>
                <w:szCs w:val="24"/>
              </w:rPr>
              <w:t xml:space="preserve"> й обряду. Меса у католицизмі. </w:t>
            </w:r>
            <w:proofErr w:type="spellStart"/>
            <w:r w:rsidRPr="009E74EC">
              <w:rPr>
                <w:sz w:val="24"/>
                <w:szCs w:val="24"/>
              </w:rPr>
              <w:t>Монашество</w:t>
            </w:r>
            <w:proofErr w:type="spellEnd"/>
            <w:r w:rsidRPr="009E74EC">
              <w:rPr>
                <w:sz w:val="24"/>
                <w:szCs w:val="24"/>
              </w:rPr>
              <w:t>, чернечі ордени у католицизмі. Католицькі святі. Феномен «чудотворні ікони, чудотворні місця»</w:t>
            </w:r>
            <w:r>
              <w:rPr>
                <w:sz w:val="24"/>
                <w:szCs w:val="24"/>
              </w:rPr>
              <w:t xml:space="preserve">. </w:t>
            </w:r>
            <w:r w:rsidRPr="009E74EC">
              <w:rPr>
                <w:sz w:val="24"/>
                <w:szCs w:val="24"/>
              </w:rPr>
              <w:t>Соціальна активність</w:t>
            </w:r>
            <w:r>
              <w:rPr>
                <w:sz w:val="24"/>
                <w:szCs w:val="24"/>
              </w:rPr>
              <w:t xml:space="preserve"> католицької церкви.   </w:t>
            </w:r>
            <w:r w:rsidRPr="009E74EC">
              <w:rPr>
                <w:sz w:val="24"/>
                <w:szCs w:val="24"/>
              </w:rPr>
              <w:t>Етапи історії РКЦ в Україні. Ключові е</w:t>
            </w:r>
            <w:r>
              <w:rPr>
                <w:sz w:val="24"/>
                <w:szCs w:val="24"/>
              </w:rPr>
              <w:t xml:space="preserve">тапи історії УГКЦ в Україні. </w:t>
            </w:r>
            <w:r w:rsidRPr="009E74EC">
              <w:rPr>
                <w:sz w:val="24"/>
                <w:szCs w:val="24"/>
              </w:rPr>
              <w:t>Виникнення протестантизму.</w:t>
            </w:r>
          </w:p>
          <w:p w:rsidR="00B66AC7" w:rsidRPr="006E2AC6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Спільні ознаки віровчення і культу в про</w:t>
            </w:r>
            <w:r>
              <w:rPr>
                <w:sz w:val="24"/>
                <w:szCs w:val="24"/>
              </w:rPr>
              <w:t xml:space="preserve">тестантських організаціях. </w:t>
            </w:r>
            <w:r w:rsidRPr="009E74EC">
              <w:rPr>
                <w:sz w:val="24"/>
                <w:szCs w:val="24"/>
              </w:rPr>
              <w:t>Ранній проте</w:t>
            </w:r>
            <w:r>
              <w:rPr>
                <w:sz w:val="24"/>
                <w:szCs w:val="24"/>
              </w:rPr>
              <w:t xml:space="preserve">стантизм. Пізній протестантизм. </w:t>
            </w:r>
            <w:r w:rsidRPr="009E74EC">
              <w:rPr>
                <w:sz w:val="24"/>
                <w:szCs w:val="24"/>
              </w:rPr>
              <w:t>Напрями розвитку протестантизму в Україні: лютеранств</w:t>
            </w:r>
            <w:r>
              <w:rPr>
                <w:sz w:val="24"/>
                <w:szCs w:val="24"/>
              </w:rPr>
              <w:t xml:space="preserve">о, баптизм, адвентизм, </w:t>
            </w:r>
            <w:proofErr w:type="spellStart"/>
            <w:r>
              <w:rPr>
                <w:sz w:val="24"/>
                <w:szCs w:val="24"/>
              </w:rPr>
              <w:t>Єговізм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74EC">
              <w:rPr>
                <w:sz w:val="24"/>
                <w:szCs w:val="24"/>
              </w:rPr>
              <w:t>Соціальна активність протестантських організац</w:t>
            </w:r>
            <w:r>
              <w:rPr>
                <w:sz w:val="24"/>
                <w:szCs w:val="24"/>
              </w:rPr>
              <w:t xml:space="preserve">ій.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Іслам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про час в</w:t>
            </w:r>
            <w:r w:rsidRPr="009E74EC">
              <w:rPr>
                <w:sz w:val="24"/>
                <w:szCs w:val="24"/>
              </w:rPr>
              <w:t>иникнення ісламу</w:t>
            </w:r>
            <w:r>
              <w:rPr>
                <w:sz w:val="24"/>
                <w:szCs w:val="24"/>
              </w:rPr>
              <w:t>, етапи розвитку; с</w:t>
            </w:r>
            <w:r w:rsidRPr="009E74EC">
              <w:rPr>
                <w:sz w:val="24"/>
                <w:szCs w:val="24"/>
              </w:rPr>
              <w:t xml:space="preserve">учасний етап розвитку ісламу.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Основи віровчення, традиції і звичаї в ісламі.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Обрядовість ісламу.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Українські мусульмани: традиції і сучасність.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Іслам й ісламізм: диференціація понять.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Етика та етикет мусульман. Свята та обряди в </w:t>
            </w:r>
            <w:r w:rsidRPr="009E74EC">
              <w:rPr>
                <w:sz w:val="24"/>
                <w:szCs w:val="24"/>
              </w:rPr>
              <w:lastRenderedPageBreak/>
              <w:t xml:space="preserve">ісламі. </w:t>
            </w:r>
          </w:p>
          <w:p w:rsidR="00B66AC7" w:rsidRPr="006E2AC6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Іслам як спосіб життя мусульман. Актуальні питання повсякденного життя мусульман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 xml:space="preserve">Актуальні </w:t>
            </w:r>
            <w:proofErr w:type="spellStart"/>
            <w:r w:rsidRPr="009E74EC">
              <w:rPr>
                <w:sz w:val="24"/>
                <w:szCs w:val="24"/>
              </w:rPr>
              <w:t>реліґієзнавчі</w:t>
            </w:r>
            <w:proofErr w:type="spellEnd"/>
            <w:r w:rsidRPr="009E74EC">
              <w:rPr>
                <w:sz w:val="24"/>
                <w:szCs w:val="24"/>
              </w:rPr>
              <w:t xml:space="preserve"> питання.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3582A" w:rsidRPr="00E3582A" w:rsidRDefault="00E3582A" w:rsidP="00E3582A">
            <w:pPr>
              <w:jc w:val="both"/>
              <w:rPr>
                <w:sz w:val="28"/>
                <w:szCs w:val="28"/>
              </w:rPr>
            </w:pPr>
            <w:r w:rsidRPr="00E3582A">
              <w:rPr>
                <w:sz w:val="28"/>
                <w:szCs w:val="28"/>
              </w:rPr>
              <w:t>Помічати, аналізувати</w:t>
            </w:r>
            <w:r w:rsidR="00AD4A9A">
              <w:rPr>
                <w:sz w:val="28"/>
                <w:szCs w:val="28"/>
              </w:rPr>
              <w:t>, виокремлювати, досліджувати</w:t>
            </w:r>
            <w:r w:rsidRPr="00E3582A">
              <w:rPr>
                <w:sz w:val="28"/>
                <w:szCs w:val="28"/>
              </w:rPr>
              <w:t xml:space="preserve"> актуальні </w:t>
            </w:r>
            <w:proofErr w:type="spellStart"/>
            <w:r w:rsidRPr="00E3582A">
              <w:rPr>
                <w:sz w:val="28"/>
                <w:szCs w:val="28"/>
              </w:rPr>
              <w:t>реліґієзнавчі</w:t>
            </w:r>
            <w:proofErr w:type="spellEnd"/>
            <w:r w:rsidRPr="00E3582A">
              <w:rPr>
                <w:sz w:val="28"/>
                <w:szCs w:val="28"/>
              </w:rPr>
              <w:t xml:space="preserve"> питання</w:t>
            </w:r>
            <w:r w:rsidR="00AD4A9A">
              <w:rPr>
                <w:sz w:val="28"/>
                <w:szCs w:val="28"/>
              </w:rPr>
              <w:t>, проблеми, теми, що мають місце в повсякденному житті сучасності</w:t>
            </w:r>
            <w:r w:rsidRPr="00E3582A">
              <w:rPr>
                <w:sz w:val="28"/>
                <w:szCs w:val="28"/>
              </w:rPr>
              <w:t xml:space="preserve">. </w:t>
            </w:r>
          </w:p>
          <w:p w:rsidR="00B66AC7" w:rsidRDefault="00B66A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</w:tc>
      </w:tr>
    </w:tbl>
    <w:p w:rsidR="00613D71" w:rsidRDefault="00613D71">
      <w:pPr>
        <w:spacing w:line="360" w:lineRule="auto"/>
        <w:rPr>
          <w:sz w:val="28"/>
          <w:szCs w:val="28"/>
        </w:rPr>
      </w:pPr>
    </w:p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  <w:r w:rsidRPr="007856DC">
        <w:rPr>
          <w:b/>
          <w:sz w:val="28"/>
          <w:szCs w:val="28"/>
        </w:rPr>
        <w:t>4. Система оцінювання курсу</w:t>
      </w:r>
    </w:p>
    <w:p w:rsidR="007856DC" w:rsidRPr="007856DC" w:rsidRDefault="007856DC" w:rsidP="00E1072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065CC" w:rsidTr="00811F90">
        <w:tc>
          <w:tcPr>
            <w:tcW w:w="9855" w:type="dxa"/>
            <w:gridSpan w:val="2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Накопичування балів під час вивчення дисципліни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0065CC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Види навчальної роботи</w:t>
            </w:r>
          </w:p>
        </w:tc>
        <w:tc>
          <w:tcPr>
            <w:tcW w:w="4928" w:type="dxa"/>
          </w:tcPr>
          <w:p w:rsidR="000065CC" w:rsidRPr="000065CC" w:rsidRDefault="000065CC" w:rsidP="000065CC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Максимальна кількість балів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Лекція</w:t>
            </w:r>
          </w:p>
        </w:tc>
        <w:tc>
          <w:tcPr>
            <w:tcW w:w="4928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Семінарське заняття</w:t>
            </w:r>
          </w:p>
        </w:tc>
        <w:tc>
          <w:tcPr>
            <w:tcW w:w="4928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Тестовий контроль знань (до семінару)</w:t>
            </w:r>
          </w:p>
        </w:tc>
        <w:tc>
          <w:tcPr>
            <w:tcW w:w="4928" w:type="dxa"/>
          </w:tcPr>
          <w:p w:rsid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КСР</w:t>
            </w:r>
          </w:p>
        </w:tc>
        <w:tc>
          <w:tcPr>
            <w:tcW w:w="4928" w:type="dxa"/>
          </w:tcPr>
          <w:p w:rsid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4928" w:type="dxa"/>
          </w:tcPr>
          <w:p w:rsidR="000065CC" w:rsidRDefault="00E40479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</w:tbl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</w:p>
    <w:p w:rsidR="003C1873" w:rsidRDefault="003C1873" w:rsidP="003C1873">
      <w:pPr>
        <w:spacing w:line="360" w:lineRule="auto"/>
        <w:jc w:val="both"/>
        <w:rPr>
          <w:b/>
          <w:sz w:val="28"/>
          <w:szCs w:val="28"/>
        </w:rPr>
      </w:pPr>
      <w:r w:rsidRPr="003C1873">
        <w:rPr>
          <w:b/>
          <w:sz w:val="28"/>
          <w:szCs w:val="28"/>
        </w:rPr>
        <w:t>5. Оцінювання відповідно до графіку навчального процесу</w:t>
      </w:r>
    </w:p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7"/>
        <w:gridCol w:w="404"/>
        <w:gridCol w:w="434"/>
        <w:gridCol w:w="433"/>
        <w:gridCol w:w="433"/>
        <w:gridCol w:w="433"/>
        <w:gridCol w:w="434"/>
        <w:gridCol w:w="434"/>
        <w:gridCol w:w="434"/>
        <w:gridCol w:w="434"/>
        <w:gridCol w:w="469"/>
        <w:gridCol w:w="469"/>
        <w:gridCol w:w="469"/>
        <w:gridCol w:w="469"/>
        <w:gridCol w:w="469"/>
        <w:gridCol w:w="469"/>
        <w:gridCol w:w="469"/>
        <w:gridCol w:w="469"/>
        <w:gridCol w:w="773"/>
      </w:tblGrid>
      <w:tr w:rsidR="006A55D6" w:rsidTr="00C31832">
        <w:tc>
          <w:tcPr>
            <w:tcW w:w="1457" w:type="dxa"/>
            <w:vMerge w:val="restart"/>
          </w:tcPr>
          <w:p w:rsidR="006A55D6" w:rsidRPr="001773EF" w:rsidRDefault="006A55D6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625" w:type="dxa"/>
            <w:gridSpan w:val="17"/>
          </w:tcPr>
          <w:p w:rsidR="006A55D6" w:rsidRPr="001E424D" w:rsidRDefault="001E424D" w:rsidP="001E42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24D">
              <w:rPr>
                <w:b/>
              </w:rPr>
              <w:t>Навчальні тижні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Разом</w:t>
            </w:r>
          </w:p>
        </w:tc>
      </w:tr>
      <w:tr w:rsidR="00C31832" w:rsidTr="00C31832">
        <w:tc>
          <w:tcPr>
            <w:tcW w:w="1457" w:type="dxa"/>
            <w:vMerge/>
          </w:tcPr>
          <w:p w:rsidR="006A55D6" w:rsidRPr="001773EF" w:rsidRDefault="006A55D6" w:rsidP="003C187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433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6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7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8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9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11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12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13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14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15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16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17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Лекції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C31832" w:rsidTr="00C31832">
        <w:tc>
          <w:tcPr>
            <w:tcW w:w="1457" w:type="dxa"/>
          </w:tcPr>
          <w:p w:rsidR="001E424D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Тестовий контроль знань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1E424D" w:rsidTr="00C31832">
        <w:tc>
          <w:tcPr>
            <w:tcW w:w="1457" w:type="dxa"/>
          </w:tcPr>
          <w:p w:rsidR="001E424D" w:rsidRPr="001E424D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424D">
              <w:rPr>
                <w:sz w:val="24"/>
                <w:szCs w:val="24"/>
              </w:rPr>
              <w:t>КСР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DB7B0B" w:rsidRPr="00795AAB" w:rsidRDefault="006C617C" w:rsidP="003C1873">
      <w:pPr>
        <w:spacing w:line="360" w:lineRule="auto"/>
        <w:jc w:val="both"/>
        <w:rPr>
          <w:b/>
          <w:sz w:val="28"/>
          <w:szCs w:val="28"/>
        </w:rPr>
      </w:pPr>
      <w:r w:rsidRPr="006C617C">
        <w:rPr>
          <w:b/>
          <w:sz w:val="28"/>
          <w:szCs w:val="28"/>
        </w:rPr>
        <w:lastRenderedPageBreak/>
        <w:t xml:space="preserve">6. </w:t>
      </w:r>
      <w:r w:rsidRPr="00795AAB">
        <w:rPr>
          <w:b/>
          <w:sz w:val="28"/>
          <w:szCs w:val="28"/>
        </w:rPr>
        <w:t>Ресурсне забезпечення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8"/>
        <w:gridCol w:w="4897"/>
      </w:tblGrid>
      <w:tr w:rsidR="00F302F2" w:rsidRPr="00795AAB" w:rsidTr="00F302F2">
        <w:tc>
          <w:tcPr>
            <w:tcW w:w="4927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4928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 xml:space="preserve">Комп’ютери, </w:t>
            </w:r>
            <w:proofErr w:type="spellStart"/>
            <w:r w:rsidRPr="00795AAB">
              <w:rPr>
                <w:b/>
                <w:sz w:val="28"/>
                <w:szCs w:val="28"/>
              </w:rPr>
              <w:t>гаджети</w:t>
            </w:r>
            <w:proofErr w:type="spellEnd"/>
            <w:r w:rsidR="00731BBB">
              <w:rPr>
                <w:b/>
                <w:sz w:val="28"/>
                <w:szCs w:val="28"/>
              </w:rPr>
              <w:t xml:space="preserve">, доступ до </w:t>
            </w:r>
            <w:proofErr w:type="spellStart"/>
            <w:r w:rsidR="00731BBB">
              <w:rPr>
                <w:b/>
                <w:sz w:val="28"/>
                <w:szCs w:val="28"/>
              </w:rPr>
              <w:t>інтернет-мережі</w:t>
            </w:r>
            <w:proofErr w:type="spellEnd"/>
            <w:r w:rsidR="00731BBB">
              <w:rPr>
                <w:b/>
                <w:sz w:val="28"/>
                <w:szCs w:val="28"/>
              </w:rPr>
              <w:t>.</w:t>
            </w:r>
          </w:p>
        </w:tc>
      </w:tr>
      <w:tr w:rsidR="00F302F2" w:rsidRPr="00795AAB" w:rsidTr="00CB199A">
        <w:trPr>
          <w:trHeight w:val="976"/>
        </w:trPr>
        <w:tc>
          <w:tcPr>
            <w:tcW w:w="9855" w:type="dxa"/>
            <w:gridSpan w:val="2"/>
          </w:tcPr>
          <w:p w:rsidR="00F302F2" w:rsidRPr="00795AAB" w:rsidRDefault="00F302F2" w:rsidP="003C18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Література</w:t>
            </w:r>
            <w:r w:rsidRPr="00795AAB">
              <w:rPr>
                <w:sz w:val="28"/>
                <w:szCs w:val="28"/>
              </w:rPr>
              <w:t>:</w:t>
            </w:r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Барабаш О. В.,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Качурова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Титов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В. Д. Релігієзнавство. Підручник для студентів юридичних спеціальностей вищих навчальних закладів / За ред. проф. В. Д. Титова. — Х., 2004. — 272 с. / Режим доступу: </w:t>
            </w:r>
            <w:hyperlink r:id="rId8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https://library.nlu.edu.ua/POLN_TEXT/KNIGI_2009/Religa_2004.pdf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Кучера Т. М. Релігієзнавство [Електронний ресурс] : навчальний посібник / Т. М. Кучера — К. : КНЕУ, 2016. — 95 с. // </w:t>
            </w:r>
            <w:hyperlink r:id="rId9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https://core.ac.uk/download/pdf/197270159.pdf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України про свободу совісті та релігійні організації </w:t>
            </w:r>
            <w:r w:rsidRPr="009E74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 987-XII</w:t>
            </w:r>
            <w:r w:rsidRPr="009E7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/ Режим доступу: </w:t>
            </w:r>
            <w:hyperlink r:id="rId10" w:anchor="Text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https://zakon.rada.gov.ua/laws/show/987-12#Text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Релігієзнавство: Навчальний посібник. 2-ге вид. / За ред.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Мозгового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Л. І., Бучми О. В. — К., 2008. — 264 с.  / Режим доступу: </w:t>
            </w:r>
            <w:hyperlink r:id="rId11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http://194.44.152.155/elib/local/sk758151.pdf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Опанасюк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В. Історія світових релігій. Формування догматики та культу :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посіб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студ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вищ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закл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Суми :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СумДУ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2013. – 110 с. //  </w:t>
            </w:r>
            <w:hyperlink r:id="rId12" w:history="1">
              <w:r w:rsidRPr="009E74EC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https://essuir.sumdu.edu.ua/bitstream-download/123456789/30587/3/History_of_religions.pdf;jsessionid=1E5802B700C31EADD02CE2699DBCF34D</w:t>
              </w:r>
            </w:hyperlink>
          </w:p>
          <w:p w:rsidR="001A5E3E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Релігієзнавство: Навчально-методичний посібник /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Н. І. Гончар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ова. — Одеса, 2017. — 116 с. // Режим доступу: </w:t>
            </w:r>
            <w:hyperlink r:id="rId13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http://dspace.oduvs.edu.ua/bitstream/123456789/672/1/Honcharova%20Religious%20studies.pdf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Релігійно-інформаційна служба України // </w:t>
            </w:r>
            <w:hyperlink r:id="rId14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https://risu.ua/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Стоцький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Я. В.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Релігієзнавчий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словник і хронологія найважливіших дат з історії релігій до курсу «Релігієзнавство». – Тернопіль, 2011. – 56 с.  / Режим доступу: </w:t>
            </w:r>
            <w:hyperlink r:id="rId15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http://elartu.tntu.edu.ua/bitstream/123456789/20566/1/slovnyk.pdf</w:t>
              </w:r>
            </w:hyperlink>
          </w:p>
          <w:p w:rsidR="004E218A" w:rsidRPr="001A5E3E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Шевченко В. М. Словник-довідник з релігієзнавства. – К. : Наук. думка, 2004. – 560 с.</w:t>
            </w:r>
          </w:p>
        </w:tc>
      </w:tr>
    </w:tbl>
    <w:p w:rsidR="006C617C" w:rsidRDefault="006C617C" w:rsidP="003C1873">
      <w:pPr>
        <w:spacing w:line="360" w:lineRule="auto"/>
        <w:jc w:val="both"/>
        <w:rPr>
          <w:b/>
          <w:sz w:val="28"/>
          <w:szCs w:val="28"/>
        </w:rPr>
      </w:pPr>
    </w:p>
    <w:p w:rsidR="0014146F" w:rsidRPr="0014146F" w:rsidRDefault="0014146F" w:rsidP="003C1873">
      <w:pPr>
        <w:spacing w:line="360" w:lineRule="auto"/>
        <w:jc w:val="both"/>
        <w:rPr>
          <w:b/>
        </w:rPr>
      </w:pPr>
      <w:r w:rsidRPr="0014146F">
        <w:rPr>
          <w:b/>
        </w:rPr>
        <w:t>7. Контактна інформація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Кафедра</w:t>
            </w:r>
          </w:p>
        </w:tc>
        <w:tc>
          <w:tcPr>
            <w:tcW w:w="4928" w:type="dxa"/>
          </w:tcPr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Кафедра філософії, соціології та релігієзнавства</w:t>
            </w:r>
            <w:r>
              <w:rPr>
                <w:sz w:val="24"/>
                <w:szCs w:val="24"/>
              </w:rPr>
              <w:t xml:space="preserve">. 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Аудиторія 503; тел.: 59-60-15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 xml:space="preserve">Ел. адреса кафедри: </w:t>
            </w:r>
            <w:hyperlink r:id="rId16" w:history="1">
              <w:r w:rsidRPr="00EE722E">
                <w:rPr>
                  <w:rStyle w:val="a6"/>
                  <w:sz w:val="24"/>
                  <w:szCs w:val="24"/>
                  <w:lang w:val="en-US"/>
                </w:rPr>
                <w:t>kfsr</w:t>
              </w:r>
              <w:r w:rsidRPr="00EE722E">
                <w:rPr>
                  <w:rStyle w:val="a6"/>
                  <w:sz w:val="24"/>
                  <w:szCs w:val="24"/>
                </w:rPr>
                <w:t>@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pnu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EE722E">
                <w:rPr>
                  <w:rStyle w:val="a6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EE722E">
              <w:rPr>
                <w:sz w:val="24"/>
                <w:szCs w:val="24"/>
              </w:rPr>
              <w:t xml:space="preserve"> </w:t>
            </w:r>
          </w:p>
          <w:p w:rsidR="005D3B1C" w:rsidRDefault="00281BD7" w:rsidP="00281BD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722E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EE722E">
              <w:rPr>
                <w:sz w:val="24"/>
                <w:szCs w:val="24"/>
              </w:rPr>
              <w:t>айт</w:t>
            </w:r>
            <w:proofErr w:type="spellEnd"/>
            <w:r w:rsidRPr="00EE722E">
              <w:rPr>
                <w:sz w:val="24"/>
                <w:szCs w:val="24"/>
              </w:rPr>
              <w:t xml:space="preserve"> кафедри: </w:t>
            </w:r>
            <w:hyperlink r:id="rId17" w:history="1">
              <w:r w:rsidRPr="00EE722E">
                <w:rPr>
                  <w:rStyle w:val="a6"/>
                  <w:sz w:val="24"/>
                  <w:szCs w:val="24"/>
                </w:rPr>
                <w:t>https://kfsr.pnu.edu.ua/</w:t>
              </w:r>
            </w:hyperlink>
            <w:bookmarkStart w:id="0" w:name="_GoBack"/>
            <w:bookmarkEnd w:id="0"/>
          </w:p>
        </w:tc>
      </w:tr>
      <w:tr w:rsidR="005D3B1C" w:rsidTr="005D3B1C">
        <w:tc>
          <w:tcPr>
            <w:tcW w:w="4927" w:type="dxa"/>
          </w:tcPr>
          <w:p w:rsidR="005D3B1C" w:rsidRPr="005D3B1C" w:rsidRDefault="005D3B1C" w:rsidP="003C1873">
            <w:pPr>
              <w:spacing w:line="360" w:lineRule="auto"/>
              <w:jc w:val="both"/>
            </w:pPr>
            <w:r>
              <w:t>Викладач</w:t>
            </w:r>
          </w:p>
        </w:tc>
        <w:tc>
          <w:tcPr>
            <w:tcW w:w="4928" w:type="dxa"/>
          </w:tcPr>
          <w:p w:rsidR="005D3B1C" w:rsidRPr="005D3B1C" w:rsidRDefault="005D3B1C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3B1C">
              <w:rPr>
                <w:sz w:val="24"/>
                <w:szCs w:val="24"/>
              </w:rPr>
              <w:t>Білоус Світлана Іванівна</w:t>
            </w:r>
          </w:p>
        </w:tc>
      </w:tr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Контактна інформація викладача:</w:t>
            </w:r>
          </w:p>
        </w:tc>
        <w:tc>
          <w:tcPr>
            <w:tcW w:w="4928" w:type="dxa"/>
          </w:tcPr>
          <w:p w:rsidR="005D3B1C" w:rsidRDefault="00281BD7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hyperlink r:id="rId18" w:history="1">
              <w:r w:rsidR="005D3B1C" w:rsidRPr="00315024">
                <w:rPr>
                  <w:rStyle w:val="a6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svitlana.bilous@pnu.edu.ua</w:t>
              </w:r>
            </w:hyperlink>
            <w:r w:rsidR="005D3B1C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</w:pPr>
    </w:p>
    <w:p w:rsidR="0014146F" w:rsidRDefault="008C0145" w:rsidP="003C1873">
      <w:pPr>
        <w:spacing w:line="360" w:lineRule="auto"/>
        <w:jc w:val="both"/>
        <w:rPr>
          <w:b/>
        </w:rPr>
      </w:pPr>
      <w:r w:rsidRPr="008C0145">
        <w:rPr>
          <w:b/>
        </w:rPr>
        <w:t>8. Політика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lastRenderedPageBreak/>
              <w:t>Академічна доброчесність</w:t>
            </w:r>
          </w:p>
        </w:tc>
        <w:tc>
          <w:tcPr>
            <w:tcW w:w="6345" w:type="dxa"/>
          </w:tcPr>
          <w:p w:rsidR="004748B7" w:rsidRDefault="004748B7" w:rsidP="004748B7">
            <w:pPr>
              <w:spacing w:line="360" w:lineRule="auto"/>
              <w:jc w:val="both"/>
            </w:pPr>
            <w:r>
              <w:t>повага до всіх учасників освітнього процесу;</w:t>
            </w:r>
          </w:p>
          <w:p w:rsidR="004748B7" w:rsidRDefault="004748B7" w:rsidP="004748B7">
            <w:pPr>
              <w:spacing w:line="360" w:lineRule="auto"/>
              <w:jc w:val="both"/>
            </w:pPr>
            <w:r>
              <w:t>сприйняття й толерантність до представників різних світоглядів;</w:t>
            </w:r>
          </w:p>
          <w:p w:rsidR="001C1FB9" w:rsidRDefault="004748B7" w:rsidP="004748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забороняється плагіат у підготовці і представленні робіт;</w:t>
            </w:r>
          </w:p>
        </w:tc>
      </w:tr>
      <w:tr w:rsidR="001C1FB9" w:rsidTr="004748B7">
        <w:tc>
          <w:tcPr>
            <w:tcW w:w="3510" w:type="dxa"/>
          </w:tcPr>
          <w:p w:rsidR="001C1FB9" w:rsidRPr="005D3B1C" w:rsidRDefault="001C1FB9" w:rsidP="00C035B8">
            <w:pPr>
              <w:spacing w:line="360" w:lineRule="auto"/>
              <w:jc w:val="both"/>
            </w:pPr>
            <w:r>
              <w:t>Пропуски занять (відпрацювання)</w:t>
            </w:r>
          </w:p>
        </w:tc>
        <w:tc>
          <w:tcPr>
            <w:tcW w:w="6345" w:type="dxa"/>
          </w:tcPr>
          <w:p w:rsidR="001C1FB9" w:rsidRPr="005D3B1C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Відпрацювання пропущених занять через опрацювання матеріалів лекцій, рекомендованої літератури.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Виконання завдання пізніше встановленого терміну</w:t>
            </w:r>
          </w:p>
        </w:tc>
        <w:tc>
          <w:tcPr>
            <w:tcW w:w="6345" w:type="dxa"/>
          </w:tcPr>
          <w:p w:rsidR="001C1FB9" w:rsidRPr="004748B7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748B7" w:rsidRPr="004748B7">
              <w:rPr>
                <w:sz w:val="24"/>
                <w:szCs w:val="24"/>
              </w:rPr>
              <w:t>озволяється, але у зв’язку з поважної причини, підтвердженої документально</w:t>
            </w:r>
            <w:r w:rsidR="004748B7">
              <w:rPr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Невідповідна поведінка під час заняття</w:t>
            </w:r>
          </w:p>
        </w:tc>
        <w:tc>
          <w:tcPr>
            <w:tcW w:w="6345" w:type="dxa"/>
          </w:tcPr>
          <w:p w:rsidR="004748B7" w:rsidRPr="004748B7" w:rsidRDefault="004748B7" w:rsidP="004748B7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зневага до когось з учасників освітнього процесу;</w:t>
            </w:r>
          </w:p>
          <w:p w:rsidR="001C1FB9" w:rsidRPr="004748B7" w:rsidRDefault="004748B7" w:rsidP="007D3536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некоректні вислови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3536">
              <w:rPr>
                <w:rFonts w:ascii="Times New Roman" w:hAnsi="Times New Roman" w:cs="Times New Roman"/>
                <w:sz w:val="24"/>
                <w:szCs w:val="24"/>
              </w:rPr>
              <w:t>агресивні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 прояви поведінки</w:t>
            </w:r>
            <w:r w:rsidR="0081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Додаткові бали</w:t>
            </w:r>
          </w:p>
        </w:tc>
        <w:tc>
          <w:tcPr>
            <w:tcW w:w="6345" w:type="dxa"/>
          </w:tcPr>
          <w:p w:rsidR="001C1FB9" w:rsidRPr="004748B7" w:rsidRDefault="001C1FB9" w:rsidP="00633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48B7">
              <w:rPr>
                <w:sz w:val="24"/>
                <w:szCs w:val="24"/>
              </w:rPr>
              <w:t>участь у студентських конференціях з дисципліни</w:t>
            </w:r>
            <w:r w:rsidR="00633CA6">
              <w:rPr>
                <w:sz w:val="24"/>
                <w:szCs w:val="24"/>
              </w:rPr>
              <w:t>:</w:t>
            </w:r>
            <w:r w:rsidRPr="004748B7">
              <w:rPr>
                <w:sz w:val="24"/>
                <w:szCs w:val="24"/>
              </w:rPr>
              <w:t xml:space="preserve"> 10 б.</w:t>
            </w:r>
            <w:r w:rsidR="00D60A3D" w:rsidRPr="004748B7">
              <w:rPr>
                <w:sz w:val="24"/>
                <w:szCs w:val="24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Default="001C134E" w:rsidP="003C1873">
      <w:pPr>
        <w:spacing w:line="360" w:lineRule="auto"/>
        <w:jc w:val="both"/>
        <w:rPr>
          <w:b/>
          <w:sz w:val="28"/>
          <w:szCs w:val="28"/>
        </w:rPr>
      </w:pPr>
    </w:p>
    <w:p w:rsidR="00772B9B" w:rsidRDefault="00772B9B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Pr="00772B9B" w:rsidRDefault="001C134E" w:rsidP="003C18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Викладач:  </w:t>
      </w:r>
      <w:r w:rsidRPr="00772B9B">
        <w:rPr>
          <w:sz w:val="28"/>
          <w:szCs w:val="28"/>
        </w:rPr>
        <w:t>Білоус Світлана Іванівна</w:t>
      </w:r>
    </w:p>
    <w:sectPr w:rsidR="001C134E" w:rsidRPr="00772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AE3"/>
    <w:multiLevelType w:val="hybridMultilevel"/>
    <w:tmpl w:val="63A2C6BE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215A"/>
    <w:multiLevelType w:val="hybridMultilevel"/>
    <w:tmpl w:val="7C66D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02DA1"/>
    <w:multiLevelType w:val="hybridMultilevel"/>
    <w:tmpl w:val="5E0EA5A2"/>
    <w:lvl w:ilvl="0" w:tplc="190AE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63885"/>
    <w:multiLevelType w:val="hybridMultilevel"/>
    <w:tmpl w:val="0382D468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81654"/>
    <w:multiLevelType w:val="hybridMultilevel"/>
    <w:tmpl w:val="A01848CC"/>
    <w:lvl w:ilvl="0" w:tplc="A5E00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545D02"/>
    <w:multiLevelType w:val="hybridMultilevel"/>
    <w:tmpl w:val="B148B0B0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11E95"/>
    <w:multiLevelType w:val="hybridMultilevel"/>
    <w:tmpl w:val="00A66162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71"/>
    <w:rsid w:val="000065CC"/>
    <w:rsid w:val="00056609"/>
    <w:rsid w:val="000A59E1"/>
    <w:rsid w:val="000D7811"/>
    <w:rsid w:val="0014140B"/>
    <w:rsid w:val="0014146F"/>
    <w:rsid w:val="00161D11"/>
    <w:rsid w:val="001773EF"/>
    <w:rsid w:val="00177601"/>
    <w:rsid w:val="001A5E3E"/>
    <w:rsid w:val="001C134E"/>
    <w:rsid w:val="001C1FB9"/>
    <w:rsid w:val="001D5D8F"/>
    <w:rsid w:val="001E424D"/>
    <w:rsid w:val="002177EA"/>
    <w:rsid w:val="00281BD7"/>
    <w:rsid w:val="003C1873"/>
    <w:rsid w:val="003D76E4"/>
    <w:rsid w:val="003E5A99"/>
    <w:rsid w:val="00454D78"/>
    <w:rsid w:val="004748B7"/>
    <w:rsid w:val="00493CAD"/>
    <w:rsid w:val="004C4A79"/>
    <w:rsid w:val="004E218A"/>
    <w:rsid w:val="00507714"/>
    <w:rsid w:val="00525BE9"/>
    <w:rsid w:val="005272B7"/>
    <w:rsid w:val="00590157"/>
    <w:rsid w:val="005D3B1C"/>
    <w:rsid w:val="005F1451"/>
    <w:rsid w:val="00613D71"/>
    <w:rsid w:val="00633CA6"/>
    <w:rsid w:val="006A55D6"/>
    <w:rsid w:val="006C617C"/>
    <w:rsid w:val="006E2AC6"/>
    <w:rsid w:val="00731BBB"/>
    <w:rsid w:val="00772B9B"/>
    <w:rsid w:val="007856DC"/>
    <w:rsid w:val="00795AAB"/>
    <w:rsid w:val="007B7D71"/>
    <w:rsid w:val="007D3536"/>
    <w:rsid w:val="00814B9A"/>
    <w:rsid w:val="00814D51"/>
    <w:rsid w:val="0085284E"/>
    <w:rsid w:val="00867E10"/>
    <w:rsid w:val="008C0145"/>
    <w:rsid w:val="0092171D"/>
    <w:rsid w:val="00A246A3"/>
    <w:rsid w:val="00AC7772"/>
    <w:rsid w:val="00AD4A9A"/>
    <w:rsid w:val="00B52151"/>
    <w:rsid w:val="00B66AC7"/>
    <w:rsid w:val="00B66E00"/>
    <w:rsid w:val="00BA03A3"/>
    <w:rsid w:val="00C21905"/>
    <w:rsid w:val="00C31832"/>
    <w:rsid w:val="00C362FD"/>
    <w:rsid w:val="00CD0DEF"/>
    <w:rsid w:val="00D46E6F"/>
    <w:rsid w:val="00D60A3D"/>
    <w:rsid w:val="00DB7B0B"/>
    <w:rsid w:val="00DC3754"/>
    <w:rsid w:val="00E1072B"/>
    <w:rsid w:val="00E3582A"/>
    <w:rsid w:val="00E40479"/>
    <w:rsid w:val="00F00B67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nlu.edu.ua/POLN_TEXT/KNIGI_2009/Religa_2004.pdf" TargetMode="External"/><Relationship Id="rId13" Type="http://schemas.openxmlformats.org/officeDocument/2006/relationships/hyperlink" Target="http://dspace.oduvs.edu.ua/bitstream/123456789/672/1/Honcharova%20Religious%20studies.pdf" TargetMode="External"/><Relationship Id="rId18" Type="http://schemas.openxmlformats.org/officeDocument/2006/relationships/hyperlink" Target="mailto:svitlana.bilous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-learn.pnu.edu.ua/index.php?mod=course&amp;action=ReviewOneCourse&amp;id_cat=122&amp;id_cou=4824" TargetMode="External"/><Relationship Id="rId12" Type="http://schemas.openxmlformats.org/officeDocument/2006/relationships/hyperlink" Target="https://essuir.sumdu.edu.ua/bitstream-download/123456789/30587/3/History_of_religions.pdf;jsessionid=1E5802B700C31EADD02CE2699DBCF34D" TargetMode="External"/><Relationship Id="rId17" Type="http://schemas.openxmlformats.org/officeDocument/2006/relationships/hyperlink" Target="https://kfsr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mailto:kfsr@pnu.edu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94.44.152.155/elib/local/sk75815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artu.tntu.edu.ua/bitstream/123456789/20566/1/slovnyk.pdf" TargetMode="External"/><Relationship Id="rId10" Type="http://schemas.openxmlformats.org/officeDocument/2006/relationships/hyperlink" Target="https://zakon.rada.gov.ua/laws/show/987-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re.ac.uk/download/pdf/197270159.pdf" TargetMode="External"/><Relationship Id="rId14" Type="http://schemas.openxmlformats.org/officeDocument/2006/relationships/hyperlink" Target="https://ris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7124</Words>
  <Characters>4062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236</cp:revision>
  <dcterms:created xsi:type="dcterms:W3CDTF">2022-03-24T18:42:00Z</dcterms:created>
  <dcterms:modified xsi:type="dcterms:W3CDTF">2022-03-24T21:35:00Z</dcterms:modified>
</cp:coreProperties>
</file>