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6B" w:rsidRDefault="00483219">
      <w:pPr>
        <w:pStyle w:val="1"/>
        <w:spacing w:before="7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BB286B" w:rsidRDefault="00483219">
      <w:pPr>
        <w:spacing w:before="2"/>
        <w:ind w:left="697" w:right="58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B286B" w:rsidRDefault="00BB286B">
      <w:pPr>
        <w:pStyle w:val="a3"/>
        <w:rPr>
          <w:b/>
          <w:sz w:val="30"/>
        </w:rPr>
      </w:pPr>
    </w:p>
    <w:p w:rsidR="00BB286B" w:rsidRDefault="00BB286B">
      <w:pPr>
        <w:pStyle w:val="a3"/>
        <w:rPr>
          <w:b/>
          <w:sz w:val="30"/>
        </w:rPr>
      </w:pPr>
    </w:p>
    <w:p w:rsidR="00BB286B" w:rsidRDefault="00BB286B">
      <w:pPr>
        <w:pStyle w:val="a3"/>
        <w:rPr>
          <w:b/>
          <w:sz w:val="30"/>
        </w:rPr>
      </w:pPr>
    </w:p>
    <w:p w:rsidR="00BB286B" w:rsidRDefault="00483219">
      <w:pPr>
        <w:pStyle w:val="a3"/>
        <w:spacing w:before="249" w:line="322" w:lineRule="exact"/>
        <w:ind w:left="1823" w:right="1710"/>
        <w:jc w:val="center"/>
      </w:pPr>
      <w:r>
        <w:t>Факультет</w:t>
      </w:r>
      <w:r>
        <w:rPr>
          <w:spacing w:val="-5"/>
        </w:rPr>
        <w:t xml:space="preserve"> </w:t>
      </w:r>
      <w:r>
        <w:t>психології</w:t>
      </w:r>
    </w:p>
    <w:p w:rsidR="00BB286B" w:rsidRDefault="00483219">
      <w:pPr>
        <w:pStyle w:val="a3"/>
        <w:ind w:left="1820" w:right="1710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spacing w:before="3"/>
        <w:rPr>
          <w:sz w:val="26"/>
        </w:rPr>
      </w:pPr>
    </w:p>
    <w:p w:rsidR="00BB286B" w:rsidRDefault="00483219">
      <w:pPr>
        <w:pStyle w:val="1"/>
        <w:spacing w:line="482" w:lineRule="auto"/>
        <w:ind w:right="1708"/>
      </w:pPr>
      <w:r>
        <w:t>СИЛАБУС НАВЧАЛЬНОЇ ДИСЦИПЛІНИ</w:t>
      </w:r>
      <w:r>
        <w:rPr>
          <w:spacing w:val="-67"/>
        </w:rPr>
        <w:t xml:space="preserve"> </w:t>
      </w:r>
      <w:r>
        <w:rPr>
          <w:u w:val="thick"/>
        </w:rPr>
        <w:t>КЛАСИЧНА</w:t>
      </w:r>
      <w:r>
        <w:rPr>
          <w:spacing w:val="-2"/>
          <w:u w:val="thick"/>
        </w:rPr>
        <w:t xml:space="preserve"> </w:t>
      </w:r>
      <w:r>
        <w:rPr>
          <w:u w:val="thick"/>
        </w:rPr>
        <w:t>ЛОГІКА</w:t>
      </w:r>
    </w:p>
    <w:p w:rsidR="00BB286B" w:rsidRDefault="00483219">
      <w:pPr>
        <w:pStyle w:val="a3"/>
        <w:spacing w:line="480" w:lineRule="auto"/>
        <w:ind w:left="2819" w:right="3388"/>
        <w:jc w:val="both"/>
      </w:pPr>
      <w:r>
        <w:t>Освітня програма Філософія</w:t>
      </w:r>
      <w:r>
        <w:rPr>
          <w:spacing w:val="-67"/>
        </w:rPr>
        <w:t xml:space="preserve"> </w:t>
      </w:r>
      <w:r>
        <w:t>Спеціальність 033 Філософія</w:t>
      </w:r>
      <w:r>
        <w:rPr>
          <w:spacing w:val="-67"/>
        </w:rPr>
        <w:t xml:space="preserve"> </w:t>
      </w: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033 Філософія</w:t>
      </w: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483219">
      <w:pPr>
        <w:pStyle w:val="a3"/>
        <w:spacing w:before="222"/>
        <w:ind w:left="5263" w:right="93" w:firstLine="216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Протокол №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>
        <w:t>р.</w:t>
      </w: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rPr>
          <w:sz w:val="30"/>
        </w:rPr>
      </w:pPr>
    </w:p>
    <w:p w:rsidR="00BB286B" w:rsidRDefault="00BB286B">
      <w:pPr>
        <w:pStyle w:val="a3"/>
        <w:spacing w:before="9"/>
        <w:rPr>
          <w:sz w:val="27"/>
        </w:rPr>
      </w:pPr>
    </w:p>
    <w:p w:rsidR="00BB286B" w:rsidRDefault="00483219">
      <w:pPr>
        <w:pStyle w:val="a3"/>
        <w:spacing w:before="1"/>
        <w:ind w:left="1824" w:right="1709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2021</w:t>
      </w:r>
      <w:bookmarkStart w:id="0" w:name="_GoBack"/>
      <w:bookmarkEnd w:id="0"/>
    </w:p>
    <w:p w:rsidR="00BB286B" w:rsidRDefault="00BB286B">
      <w:pPr>
        <w:jc w:val="center"/>
        <w:sectPr w:rsidR="00BB286B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BB286B" w:rsidRDefault="00483219">
      <w:pPr>
        <w:pStyle w:val="1"/>
        <w:spacing w:before="76"/>
      </w:pPr>
      <w:r>
        <w:lastRenderedPageBreak/>
        <w:t>ЗМІСТ</w:t>
      </w:r>
    </w:p>
    <w:p w:rsidR="00BB286B" w:rsidRDefault="00BB286B">
      <w:pPr>
        <w:pStyle w:val="a3"/>
        <w:rPr>
          <w:b/>
          <w:sz w:val="30"/>
        </w:rPr>
      </w:pPr>
    </w:p>
    <w:p w:rsidR="00BB286B" w:rsidRDefault="00BB286B">
      <w:pPr>
        <w:pStyle w:val="a3"/>
        <w:rPr>
          <w:b/>
          <w:sz w:val="30"/>
        </w:rPr>
      </w:pPr>
    </w:p>
    <w:p w:rsidR="00BB286B" w:rsidRDefault="00BB286B">
      <w:pPr>
        <w:pStyle w:val="a3"/>
        <w:spacing w:before="5"/>
        <w:rPr>
          <w:b/>
          <w:sz w:val="23"/>
        </w:rPr>
      </w:pPr>
    </w:p>
    <w:p w:rsidR="00BB286B" w:rsidRDefault="00483219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B286B" w:rsidRDefault="00483219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B286B" w:rsidRDefault="00483219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BB286B" w:rsidRDefault="00483219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Компетентності</w:t>
      </w:r>
    </w:p>
    <w:p w:rsidR="00BB286B" w:rsidRDefault="00483219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</w:p>
    <w:p w:rsidR="00BB286B" w:rsidRDefault="00483219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B286B" w:rsidRDefault="00483219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B286B" w:rsidRDefault="00483219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BB286B" w:rsidRDefault="00483219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BB286B" w:rsidRDefault="00BB286B">
      <w:pPr>
        <w:rPr>
          <w:sz w:val="28"/>
        </w:rPr>
        <w:sectPr w:rsidR="00BB286B">
          <w:pgSz w:w="11910" w:h="16840"/>
          <w:pgMar w:top="1360" w:right="740" w:bottom="280" w:left="1480" w:header="720" w:footer="720" w:gutter="0"/>
          <w:cols w:space="720"/>
        </w:sectPr>
      </w:pPr>
    </w:p>
    <w:p w:rsidR="00BB286B" w:rsidRDefault="00BB286B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171"/>
      </w:tblGrid>
      <w:tr w:rsidR="00BB286B">
        <w:trPr>
          <w:trHeight w:val="273"/>
        </w:trPr>
        <w:tc>
          <w:tcPr>
            <w:tcW w:w="9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53" w:lineRule="exact"/>
              <w:ind w:left="34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BB286B">
        <w:trPr>
          <w:trHeight w:val="5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76" w:lineRule="exact"/>
              <w:ind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</w:p>
        </w:tc>
      </w:tr>
      <w:tr w:rsidR="00BB286B">
        <w:trPr>
          <w:trHeight w:val="5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</w:p>
          <w:p w:rsidR="00BB286B" w:rsidRDefault="0048321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Бакалаврат</w:t>
            </w:r>
            <w:proofErr w:type="spellEnd"/>
          </w:p>
        </w:tc>
      </w:tr>
      <w:tr w:rsidR="00BB286B">
        <w:trPr>
          <w:trHeight w:val="5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tabs>
                <w:tab w:val="left" w:pos="1110"/>
                <w:tab w:val="left" w:pos="2179"/>
                <w:tab w:val="left" w:pos="3683"/>
                <w:tab w:val="left" w:pos="4400"/>
                <w:tab w:val="left" w:pos="5263"/>
                <w:tab w:val="left" w:pos="62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Ярослав</w:t>
            </w:r>
            <w:r>
              <w:rPr>
                <w:sz w:val="24"/>
              </w:rPr>
              <w:tab/>
              <w:t>Степанович,</w:t>
            </w:r>
            <w:r>
              <w:rPr>
                <w:sz w:val="24"/>
              </w:rPr>
              <w:tab/>
              <w:t>доц.,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к.ф.н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кафедри</w:t>
            </w:r>
          </w:p>
          <w:p w:rsidR="00BB286B" w:rsidRDefault="00483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BB286B">
        <w:trPr>
          <w:trHeight w:val="830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76" w:lineRule="exact"/>
              <w:ind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 (0342)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BB286B">
        <w:trPr>
          <w:trHeight w:val="27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BB286B">
        <w:trPr>
          <w:trHeight w:val="55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B286B" w:rsidRDefault="0048321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BB286B">
        <w:trPr>
          <w:trHeight w:val="5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76" w:lineRule="exact"/>
              <w:ind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BB286B">
        <w:trPr>
          <w:trHeight w:val="110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ind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</w:p>
          <w:p w:rsidR="00BB286B" w:rsidRDefault="0048321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BB286B">
        <w:trPr>
          <w:trHeight w:val="165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Графіку 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занять зі студентами, </w:t>
            </w:r>
            <w:r>
              <w:rPr>
                <w:i/>
                <w:sz w:val="24"/>
              </w:rPr>
              <w:t>розміщеному на інформаційному стенді 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BB286B" w:rsidRDefault="00483219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Також можливі консультації шляхом листування через електронну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курсових робіт,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BB286B">
        <w:trPr>
          <w:trHeight w:val="276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56" w:lineRule="exact"/>
              <w:ind w:left="355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B286B">
        <w:trPr>
          <w:trHeight w:val="414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ind w:right="99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z w:val="24"/>
              </w:rPr>
              <w:t xml:space="preserve">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 є логічні форми міркувань та їхні типи,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 формалізації різновидів міркувань, аналіз коректності побудованих міркувань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аргументації.</w:t>
            </w:r>
          </w:p>
          <w:p w:rsidR="00BB286B" w:rsidRDefault="00483219">
            <w:pPr>
              <w:pStyle w:val="TableParagraph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таких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BB286B" w:rsidRDefault="00483219">
            <w:pPr>
              <w:pStyle w:val="TableParagraph"/>
              <w:numPr>
                <w:ilvl w:val="0"/>
                <w:numId w:val="4"/>
              </w:numPr>
              <w:tabs>
                <w:tab w:val="left" w:pos="65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логіки.</w:t>
            </w:r>
          </w:p>
          <w:p w:rsidR="00BB286B" w:rsidRDefault="00483219">
            <w:pPr>
              <w:pStyle w:val="TableParagraph"/>
              <w:numPr>
                <w:ilvl w:val="0"/>
                <w:numId w:val="4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Судження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  <w:p w:rsidR="00BB286B" w:rsidRDefault="00483219">
            <w:pPr>
              <w:pStyle w:val="TableParagraph"/>
              <w:numPr>
                <w:ilvl w:val="0"/>
                <w:numId w:val="4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Виводи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висловлювань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силогістика.</w:t>
            </w:r>
          </w:p>
          <w:p w:rsidR="00BB286B" w:rsidRDefault="00483219">
            <w:pPr>
              <w:pStyle w:val="TableParagraph"/>
              <w:ind w:right="96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«Класична логіка» вивчається разом із іншими філософськими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курсу інтегрованих, поглиблених та системно упорядкованих знань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текстів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BB286B" w:rsidRDefault="00483219">
            <w:pPr>
              <w:pStyle w:val="TableParagraph"/>
              <w:ind w:right="98" w:firstLine="359"/>
              <w:jc w:val="both"/>
              <w:rPr>
                <w:sz w:val="24"/>
              </w:rPr>
            </w:pPr>
            <w:r>
              <w:rPr>
                <w:sz w:val="24"/>
              </w:rPr>
              <w:t>Вивчення навчальної дисципліни сприяє формуванню логічної культури м</w:t>
            </w:r>
            <w:r>
              <w:rPr>
                <w:sz w:val="24"/>
              </w:rPr>
              <w:t>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дефініцій,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</w:p>
          <w:p w:rsidR="00BB286B" w:rsidRDefault="00483219">
            <w:pPr>
              <w:pStyle w:val="TableParagraph"/>
              <w:spacing w:line="270" w:lineRule="atLeas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логічної аргументації. Окреслене коло проблем є важливим для засвоєння та 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 навичок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спеціальністю «Філософія».</w:t>
            </w:r>
          </w:p>
        </w:tc>
      </w:tr>
      <w:tr w:rsidR="00BB286B">
        <w:trPr>
          <w:trHeight w:val="278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spacing w:line="258" w:lineRule="exact"/>
              <w:ind w:left="354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 курсу</w:t>
            </w:r>
          </w:p>
        </w:tc>
      </w:tr>
      <w:tr w:rsidR="00BB286B">
        <w:trPr>
          <w:trHeight w:val="1931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6B" w:rsidRDefault="00483219">
            <w:pPr>
              <w:pStyle w:val="TableParagraph"/>
              <w:ind w:right="95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положень 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міркувань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застосування цієї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теорії.</w:t>
            </w:r>
          </w:p>
          <w:p w:rsidR="00BB286B" w:rsidRDefault="00483219">
            <w:pPr>
              <w:pStyle w:val="TableParagraph"/>
              <w:spacing w:line="270" w:lineRule="atLeast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цілями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 з метою формування і розвитку їх професійної компетенції у сфері 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 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міркувань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аргументацій.</w:t>
            </w:r>
          </w:p>
        </w:tc>
      </w:tr>
    </w:tbl>
    <w:p w:rsidR="00BB286B" w:rsidRDefault="00BB286B">
      <w:pPr>
        <w:spacing w:line="270" w:lineRule="atLeast"/>
        <w:jc w:val="both"/>
        <w:rPr>
          <w:sz w:val="24"/>
        </w:rPr>
        <w:sectPr w:rsidR="00BB286B">
          <w:pgSz w:w="11910" w:h="16840"/>
          <w:pgMar w:top="158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17"/>
        <w:gridCol w:w="926"/>
        <w:gridCol w:w="1663"/>
        <w:gridCol w:w="1403"/>
        <w:gridCol w:w="153"/>
        <w:gridCol w:w="905"/>
        <w:gridCol w:w="1298"/>
      </w:tblGrid>
      <w:tr w:rsidR="00BB286B">
        <w:trPr>
          <w:trHeight w:val="277"/>
        </w:trPr>
        <w:tc>
          <w:tcPr>
            <w:tcW w:w="9343" w:type="dxa"/>
            <w:gridSpan w:val="8"/>
          </w:tcPr>
          <w:p w:rsidR="00BB286B" w:rsidRDefault="00483219">
            <w:pPr>
              <w:pStyle w:val="TableParagraph"/>
              <w:spacing w:line="258" w:lineRule="exact"/>
              <w:ind w:left="36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BB286B">
        <w:trPr>
          <w:trHeight w:val="275"/>
        </w:trPr>
        <w:tc>
          <w:tcPr>
            <w:tcW w:w="9343" w:type="dxa"/>
            <w:gridSpan w:val="8"/>
          </w:tcPr>
          <w:p w:rsidR="00BB286B" w:rsidRDefault="00483219">
            <w:pPr>
              <w:pStyle w:val="TableParagraph"/>
              <w:spacing w:line="256" w:lineRule="exact"/>
              <w:ind w:left="1799" w:right="1790"/>
              <w:jc w:val="center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побудованих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міркувань.</w:t>
            </w:r>
          </w:p>
        </w:tc>
      </w:tr>
      <w:tr w:rsidR="00BB286B">
        <w:trPr>
          <w:trHeight w:val="275"/>
        </w:trPr>
        <w:tc>
          <w:tcPr>
            <w:tcW w:w="9343" w:type="dxa"/>
            <w:gridSpan w:val="8"/>
          </w:tcPr>
          <w:p w:rsidR="00BB286B" w:rsidRDefault="00483219">
            <w:pPr>
              <w:pStyle w:val="TableParagraph"/>
              <w:spacing w:line="256" w:lineRule="exact"/>
              <w:ind w:left="338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BB286B">
        <w:trPr>
          <w:trHeight w:val="6074"/>
        </w:trPr>
        <w:tc>
          <w:tcPr>
            <w:tcW w:w="9343" w:type="dxa"/>
            <w:gridSpan w:val="8"/>
          </w:tcPr>
          <w:p w:rsidR="00BB286B" w:rsidRDefault="00483219">
            <w:pPr>
              <w:pStyle w:val="TableParagraph"/>
              <w:spacing w:line="262" w:lineRule="exact"/>
              <w:ind w:left="417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повинні:</w:t>
            </w:r>
          </w:p>
          <w:p w:rsidR="00BB286B" w:rsidRDefault="00483219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знати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міркувань;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«Класичної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логіки»;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логіки;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3"/>
              <w:ind w:left="827" w:hanging="361"/>
              <w:rPr>
                <w:sz w:val="24"/>
              </w:rPr>
            </w:pPr>
            <w:r>
              <w:rPr>
                <w:sz w:val="24"/>
              </w:rPr>
              <w:t>табличні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сполучників;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2"/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істинності;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4"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суджень;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розподіленості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термінів;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традиційну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силогістику;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висловлювань;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відношення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теорію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дефініції;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" w:line="228" w:lineRule="auto"/>
              <w:ind w:right="5716" w:firstLine="0"/>
              <w:rPr>
                <w:sz w:val="24"/>
              </w:rPr>
            </w:pPr>
            <w:r>
              <w:rPr>
                <w:sz w:val="24"/>
              </w:rPr>
              <w:t>основи теорії аргументації.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8" w:lineRule="auto"/>
              <w:ind w:left="827" w:right="94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висловлювань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суджень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6"/>
              <w:ind w:left="827" w:hanging="361"/>
              <w:rPr>
                <w:sz w:val="24"/>
              </w:rPr>
            </w:pPr>
            <w:r>
              <w:rPr>
                <w:sz w:val="24"/>
              </w:rPr>
              <w:t>послуговуватися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силогістичною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теорією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коментуванні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текстів;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9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індукції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гіпотез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версій;</w:t>
            </w:r>
          </w:p>
          <w:p w:rsidR="00BB286B" w:rsidRDefault="004832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0" w:lineRule="exact"/>
              <w:ind w:left="827" w:right="92"/>
              <w:rPr>
                <w:sz w:val="24"/>
              </w:rPr>
            </w:pPr>
            <w:r>
              <w:rPr>
                <w:sz w:val="24"/>
              </w:rPr>
              <w:t>залучати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доведення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спростування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обґрунтуванні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положень.</w:t>
            </w:r>
          </w:p>
        </w:tc>
      </w:tr>
      <w:tr w:rsidR="00BB286B">
        <w:trPr>
          <w:trHeight w:val="275"/>
        </w:trPr>
        <w:tc>
          <w:tcPr>
            <w:tcW w:w="9343" w:type="dxa"/>
            <w:gridSpan w:val="8"/>
          </w:tcPr>
          <w:p w:rsidR="00BB286B" w:rsidRDefault="00483219">
            <w:pPr>
              <w:pStyle w:val="TableParagraph"/>
              <w:spacing w:line="256" w:lineRule="exact"/>
              <w:ind w:left="30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B286B">
        <w:trPr>
          <w:trHeight w:val="278"/>
        </w:trPr>
        <w:tc>
          <w:tcPr>
            <w:tcW w:w="9343" w:type="dxa"/>
            <w:gridSpan w:val="8"/>
          </w:tcPr>
          <w:p w:rsidR="00BB286B" w:rsidRDefault="00483219">
            <w:pPr>
              <w:pStyle w:val="TableParagraph"/>
              <w:spacing w:line="258" w:lineRule="exact"/>
              <w:ind w:left="1799" w:right="178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B286B">
        <w:trPr>
          <w:trHeight w:val="275"/>
        </w:trPr>
        <w:tc>
          <w:tcPr>
            <w:tcW w:w="2995" w:type="dxa"/>
            <w:gridSpan w:val="2"/>
          </w:tcPr>
          <w:p w:rsidR="00BB286B" w:rsidRDefault="00483219">
            <w:pPr>
              <w:pStyle w:val="TableParagraph"/>
              <w:spacing w:line="256" w:lineRule="exact"/>
              <w:ind w:left="88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8" w:type="dxa"/>
            <w:gridSpan w:val="6"/>
          </w:tcPr>
          <w:p w:rsidR="00BB286B" w:rsidRDefault="00483219">
            <w:pPr>
              <w:pStyle w:val="TableParagraph"/>
              <w:spacing w:line="256" w:lineRule="exact"/>
              <w:ind w:left="1908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B286B">
        <w:trPr>
          <w:trHeight w:val="275"/>
        </w:trPr>
        <w:tc>
          <w:tcPr>
            <w:tcW w:w="2995" w:type="dxa"/>
            <w:gridSpan w:val="2"/>
          </w:tcPr>
          <w:p w:rsidR="00BB286B" w:rsidRDefault="00483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6348" w:type="dxa"/>
            <w:gridSpan w:val="6"/>
          </w:tcPr>
          <w:p w:rsidR="00BB286B" w:rsidRDefault="00483219">
            <w:pPr>
              <w:pStyle w:val="TableParagraph"/>
              <w:spacing w:line="256" w:lineRule="exact"/>
              <w:ind w:left="3036" w:right="30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B286B">
        <w:trPr>
          <w:trHeight w:val="551"/>
        </w:trPr>
        <w:tc>
          <w:tcPr>
            <w:tcW w:w="2995" w:type="dxa"/>
            <w:gridSpan w:val="2"/>
          </w:tcPr>
          <w:p w:rsidR="00BB286B" w:rsidRDefault="004832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BB286B" w:rsidRDefault="004832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6348" w:type="dxa"/>
            <w:gridSpan w:val="6"/>
          </w:tcPr>
          <w:p w:rsidR="00BB286B" w:rsidRDefault="00483219">
            <w:pPr>
              <w:pStyle w:val="TableParagraph"/>
              <w:spacing w:line="262" w:lineRule="exact"/>
              <w:ind w:left="3036" w:right="30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B286B">
        <w:trPr>
          <w:trHeight w:val="275"/>
        </w:trPr>
        <w:tc>
          <w:tcPr>
            <w:tcW w:w="2995" w:type="dxa"/>
            <w:gridSpan w:val="2"/>
          </w:tcPr>
          <w:p w:rsidR="00BB286B" w:rsidRDefault="00483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6348" w:type="dxa"/>
            <w:gridSpan w:val="6"/>
          </w:tcPr>
          <w:p w:rsidR="00BB286B" w:rsidRDefault="00483219">
            <w:pPr>
              <w:pStyle w:val="TableParagraph"/>
              <w:spacing w:line="256" w:lineRule="exact"/>
              <w:ind w:left="3036" w:right="302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B286B">
        <w:trPr>
          <w:trHeight w:val="275"/>
        </w:trPr>
        <w:tc>
          <w:tcPr>
            <w:tcW w:w="9343" w:type="dxa"/>
            <w:gridSpan w:val="8"/>
          </w:tcPr>
          <w:p w:rsidR="00BB286B" w:rsidRDefault="00483219">
            <w:pPr>
              <w:pStyle w:val="TableParagraph"/>
              <w:spacing w:line="256" w:lineRule="exact"/>
              <w:ind w:left="1799" w:right="1786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B286B">
        <w:trPr>
          <w:trHeight w:val="827"/>
        </w:trPr>
        <w:tc>
          <w:tcPr>
            <w:tcW w:w="2578" w:type="dxa"/>
          </w:tcPr>
          <w:p w:rsidR="00BB286B" w:rsidRDefault="00BB286B">
            <w:pPr>
              <w:pStyle w:val="TableParagraph"/>
              <w:spacing w:before="9"/>
              <w:ind w:left="0"/>
            </w:pPr>
          </w:p>
          <w:p w:rsidR="00BB286B" w:rsidRDefault="00483219">
            <w:pPr>
              <w:pStyle w:val="TableParagraph"/>
              <w:ind w:left="0" w:right="771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006" w:type="dxa"/>
            <w:gridSpan w:val="3"/>
          </w:tcPr>
          <w:p w:rsidR="00BB286B" w:rsidRDefault="00BB286B">
            <w:pPr>
              <w:pStyle w:val="TableParagraph"/>
              <w:spacing w:before="9"/>
              <w:ind w:left="0"/>
            </w:pPr>
          </w:p>
          <w:p w:rsidR="00BB286B" w:rsidRDefault="00483219">
            <w:pPr>
              <w:pStyle w:val="TableParagraph"/>
              <w:ind w:left="86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403" w:type="dxa"/>
          </w:tcPr>
          <w:p w:rsidR="00BB286B" w:rsidRDefault="00483219">
            <w:pPr>
              <w:pStyle w:val="TableParagraph"/>
              <w:ind w:left="518" w:right="3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BB286B" w:rsidRDefault="00483219">
            <w:pPr>
              <w:pStyle w:val="TableParagraph"/>
              <w:spacing w:line="269" w:lineRule="exact"/>
              <w:ind w:left="252" w:right="78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356" w:type="dxa"/>
            <w:gridSpan w:val="3"/>
          </w:tcPr>
          <w:p w:rsidR="00BB286B" w:rsidRDefault="00483219">
            <w:pPr>
              <w:pStyle w:val="TableParagraph"/>
              <w:ind w:left="682" w:right="301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BB286B">
        <w:trPr>
          <w:trHeight w:val="277"/>
        </w:trPr>
        <w:tc>
          <w:tcPr>
            <w:tcW w:w="2578" w:type="dxa"/>
          </w:tcPr>
          <w:p w:rsidR="00BB286B" w:rsidRDefault="00483219">
            <w:pPr>
              <w:pStyle w:val="TableParagraph"/>
              <w:spacing w:line="258" w:lineRule="exact"/>
              <w:ind w:left="1102" w:right="1097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3006" w:type="dxa"/>
            <w:gridSpan w:val="3"/>
          </w:tcPr>
          <w:p w:rsidR="00BB286B" w:rsidRDefault="00483219">
            <w:pPr>
              <w:pStyle w:val="TableParagraph"/>
              <w:spacing w:line="258" w:lineRule="exact"/>
              <w:ind w:left="765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403" w:type="dxa"/>
          </w:tcPr>
          <w:p w:rsidR="00BB286B" w:rsidRDefault="00483219">
            <w:pPr>
              <w:pStyle w:val="TableParagraph"/>
              <w:spacing w:line="258" w:lineRule="exact"/>
              <w:ind w:left="366" w:right="354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2356" w:type="dxa"/>
            <w:gridSpan w:val="3"/>
          </w:tcPr>
          <w:p w:rsidR="00BB286B" w:rsidRDefault="00483219">
            <w:pPr>
              <w:pStyle w:val="TableParagraph"/>
              <w:spacing w:line="258" w:lineRule="exact"/>
              <w:ind w:left="499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BB286B">
        <w:trPr>
          <w:trHeight w:val="275"/>
        </w:trPr>
        <w:tc>
          <w:tcPr>
            <w:tcW w:w="9343" w:type="dxa"/>
            <w:gridSpan w:val="8"/>
          </w:tcPr>
          <w:p w:rsidR="00BB286B" w:rsidRDefault="00483219">
            <w:pPr>
              <w:pStyle w:val="TableParagraph"/>
              <w:spacing w:line="256" w:lineRule="exact"/>
              <w:ind w:left="1799" w:right="1786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B286B">
        <w:trPr>
          <w:trHeight w:val="551"/>
        </w:trPr>
        <w:tc>
          <w:tcPr>
            <w:tcW w:w="2578" w:type="dxa"/>
          </w:tcPr>
          <w:p w:rsidR="00BB286B" w:rsidRDefault="00483219">
            <w:pPr>
              <w:pStyle w:val="TableParagraph"/>
              <w:spacing w:line="262" w:lineRule="exact"/>
              <w:ind w:left="0" w:right="722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43" w:type="dxa"/>
            <w:gridSpan w:val="2"/>
          </w:tcPr>
          <w:p w:rsidR="00BB286B" w:rsidRDefault="00483219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BB286B" w:rsidRDefault="00483219">
            <w:pPr>
              <w:pStyle w:val="TableParagraph"/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663" w:type="dxa"/>
          </w:tcPr>
          <w:p w:rsidR="00BB286B" w:rsidRDefault="00483219">
            <w:pPr>
              <w:pStyle w:val="TableParagraph"/>
              <w:spacing w:line="262" w:lineRule="exact"/>
              <w:ind w:left="26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56" w:type="dxa"/>
            <w:gridSpan w:val="2"/>
          </w:tcPr>
          <w:p w:rsidR="00BB286B" w:rsidRDefault="00483219">
            <w:pPr>
              <w:pStyle w:val="TableParagraph"/>
              <w:spacing w:line="262" w:lineRule="exact"/>
              <w:ind w:left="261" w:right="248"/>
              <w:jc w:val="center"/>
              <w:rPr>
                <w:sz w:val="24"/>
              </w:rPr>
            </w:pPr>
            <w:r>
              <w:rPr>
                <w:sz w:val="24"/>
              </w:rPr>
              <w:t>Завдання,</w:t>
            </w:r>
          </w:p>
          <w:p w:rsidR="00BB286B" w:rsidRDefault="00483219">
            <w:pPr>
              <w:pStyle w:val="TableParagraph"/>
              <w:spacing w:line="269" w:lineRule="exact"/>
              <w:ind w:left="259" w:right="248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5" w:type="dxa"/>
          </w:tcPr>
          <w:p w:rsidR="00BB286B" w:rsidRDefault="00483219">
            <w:pPr>
              <w:pStyle w:val="TableParagraph"/>
              <w:spacing w:line="262" w:lineRule="exact"/>
              <w:ind w:left="219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BB286B" w:rsidRDefault="0048321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298" w:type="dxa"/>
          </w:tcPr>
          <w:p w:rsidR="00BB286B" w:rsidRDefault="00483219">
            <w:pPr>
              <w:pStyle w:val="TableParagraph"/>
              <w:spacing w:line="262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BB286B" w:rsidRDefault="00483219">
            <w:pPr>
              <w:pStyle w:val="TableParagraph"/>
              <w:spacing w:line="269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BB286B">
        <w:trPr>
          <w:trHeight w:val="3312"/>
        </w:trPr>
        <w:tc>
          <w:tcPr>
            <w:tcW w:w="2578" w:type="dxa"/>
          </w:tcPr>
          <w:p w:rsidR="00BB286B" w:rsidRDefault="00483219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логіки.</w:t>
            </w:r>
          </w:p>
          <w:p w:rsidR="00BB286B" w:rsidRDefault="00483219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Тема 2. Метод логіки.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 3. Специфіка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логіки.</w:t>
            </w:r>
          </w:p>
          <w:p w:rsidR="00BB286B" w:rsidRDefault="00483219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Тема 4. Основи теорії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суджень.</w:t>
            </w:r>
          </w:p>
          <w:p w:rsidR="00BB286B" w:rsidRDefault="00483219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Тема 5. Прості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BB286B" w:rsidRDefault="00483219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Тема 6. Закони логіки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BB286B" w:rsidRDefault="004832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</w:tc>
        <w:tc>
          <w:tcPr>
            <w:tcW w:w="1343" w:type="dxa"/>
            <w:gridSpan w:val="2"/>
          </w:tcPr>
          <w:p w:rsidR="00BB286B" w:rsidRDefault="00483219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1663" w:type="dxa"/>
          </w:tcPr>
          <w:p w:rsidR="00BB286B" w:rsidRDefault="00483219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sz w:val="24"/>
              </w:rPr>
              <w:t>Гнатюк Я.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логіки / Я.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Гнатюк.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Видавець 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BB286B" w:rsidRDefault="00483219">
            <w:pPr>
              <w:pStyle w:val="TableParagraph"/>
              <w:ind w:left="106" w:right="762"/>
              <w:rPr>
                <w:sz w:val="24"/>
              </w:rPr>
            </w:pPr>
            <w:r>
              <w:rPr>
                <w:sz w:val="24"/>
              </w:rPr>
              <w:t>Третяк,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BB286B" w:rsidRDefault="00BB286B">
            <w:pPr>
              <w:pStyle w:val="TableParagraph"/>
              <w:spacing w:before="9"/>
              <w:ind w:left="0"/>
            </w:pPr>
          </w:p>
          <w:p w:rsidR="00BB286B" w:rsidRDefault="00483219">
            <w:pPr>
              <w:pStyle w:val="TableParagraph"/>
              <w:spacing w:before="1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 С.</w:t>
            </w:r>
          </w:p>
        </w:tc>
        <w:tc>
          <w:tcPr>
            <w:tcW w:w="1556" w:type="dxa"/>
            <w:gridSpan w:val="2"/>
          </w:tcPr>
          <w:p w:rsidR="00BB286B" w:rsidRDefault="00483219">
            <w:pPr>
              <w:pStyle w:val="TableParagraph"/>
              <w:ind w:left="109" w:right="269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</w:tc>
        <w:tc>
          <w:tcPr>
            <w:tcW w:w="905" w:type="dxa"/>
          </w:tcPr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8" w:type="dxa"/>
          </w:tcPr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286B" w:rsidRDefault="00BB286B">
      <w:pPr>
        <w:rPr>
          <w:sz w:val="24"/>
        </w:rPr>
        <w:sectPr w:rsidR="00BB286B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1344"/>
        <w:gridCol w:w="1664"/>
        <w:gridCol w:w="1558"/>
        <w:gridCol w:w="906"/>
        <w:gridCol w:w="1299"/>
      </w:tblGrid>
      <w:tr w:rsidR="00BB286B">
        <w:trPr>
          <w:trHeight w:val="14353"/>
        </w:trPr>
        <w:tc>
          <w:tcPr>
            <w:tcW w:w="2578" w:type="dxa"/>
          </w:tcPr>
          <w:p w:rsidR="00BB286B" w:rsidRDefault="00483219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lastRenderedPageBreak/>
              <w:t>Тема 8. Дефініція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систематизація.</w:t>
            </w:r>
          </w:p>
          <w:p w:rsidR="00BB286B" w:rsidRDefault="00483219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Тема 9. Виводи логіки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висловлювань.</w:t>
            </w:r>
          </w:p>
          <w:p w:rsidR="00BB286B" w:rsidRDefault="00483219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Тема 10. Традиційна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силогістика.</w:t>
            </w:r>
          </w:p>
          <w:p w:rsidR="00BB286B" w:rsidRDefault="00483219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Тема 11. Імовірність,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індукція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гіпотеза.</w:t>
            </w:r>
          </w:p>
          <w:p w:rsidR="00BB286B" w:rsidRDefault="00483219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Аргументація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доведення.</w:t>
            </w:r>
          </w:p>
        </w:tc>
        <w:tc>
          <w:tcPr>
            <w:tcW w:w="1344" w:type="dxa"/>
          </w:tcPr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4" w:type="dxa"/>
          </w:tcPr>
          <w:p w:rsidR="00BB286B" w:rsidRDefault="0048321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BB286B" w:rsidRDefault="00483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</w:p>
          <w:p w:rsidR="00BB286B" w:rsidRDefault="00483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/ Я. С.</w:t>
            </w:r>
          </w:p>
          <w:p w:rsidR="00BB286B" w:rsidRDefault="00483219"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z w:val="24"/>
              </w:rPr>
              <w:t>Гнатюк.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Видавець 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 Третяк,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  <w:p w:rsidR="00BB286B" w:rsidRDefault="00483219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z w:val="24"/>
              </w:rPr>
              <w:t>Гнатюк Я.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 / Я.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Гнатюк.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</w:p>
          <w:p w:rsidR="00BB286B" w:rsidRDefault="00483219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Симфонія</w:t>
            </w:r>
          </w:p>
          <w:p w:rsidR="00BB286B" w:rsidRDefault="0048321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  <w:p w:rsidR="00BB286B" w:rsidRDefault="00483219">
            <w:pPr>
              <w:pStyle w:val="TableParagraph"/>
              <w:ind w:left="105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Дуцяк</w:t>
            </w:r>
            <w:proofErr w:type="spellEnd"/>
            <w:r>
              <w:rPr>
                <w:sz w:val="24"/>
              </w:rPr>
              <w:t xml:space="preserve"> І. 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 / І. З.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Дуцяк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  <w:p w:rsidR="00BB286B" w:rsidRDefault="00483219">
            <w:pPr>
              <w:pStyle w:val="TableParagraph"/>
              <w:ind w:left="105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Карамишева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 Логіка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(теоретична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прикладна)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BB286B" w:rsidRDefault="00483219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Карамишева</w:t>
            </w:r>
            <w:proofErr w:type="spellEnd"/>
            <w:r>
              <w:rPr>
                <w:sz w:val="24"/>
              </w:rPr>
              <w:t>.</w:t>
            </w:r>
          </w:p>
          <w:p w:rsidR="00BB286B" w:rsidRDefault="00483219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К.: Знання,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  <w:p w:rsidR="00BB286B" w:rsidRDefault="00483219">
            <w:pPr>
              <w:pStyle w:val="TableParagraph"/>
              <w:ind w:left="105" w:right="20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Конверський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Є. Логіка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(традиційна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сучасна)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</w:p>
          <w:p w:rsidR="00BB286B" w:rsidRDefault="0048321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Конверський</w:t>
            </w:r>
            <w:proofErr w:type="spellEnd"/>
            <w:r>
              <w:rPr>
                <w:sz w:val="24"/>
              </w:rPr>
              <w:t>.</w:t>
            </w:r>
          </w:p>
          <w:p w:rsidR="00BB286B" w:rsidRDefault="00483219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К.: ЦУЛ,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BB286B" w:rsidRDefault="00483219">
            <w:pPr>
              <w:pStyle w:val="TableParagraph"/>
              <w:spacing w:before="1"/>
              <w:ind w:left="105" w:right="110"/>
              <w:rPr>
                <w:sz w:val="24"/>
              </w:rPr>
            </w:pPr>
            <w:r>
              <w:rPr>
                <w:sz w:val="24"/>
              </w:rPr>
              <w:t>Мозгова Н. 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Логіка / Н.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Мозгова.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Каравела,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BB286B" w:rsidRDefault="00BB286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BB286B" w:rsidRDefault="00483219">
            <w:pPr>
              <w:pStyle w:val="TableParagraph"/>
              <w:spacing w:line="270" w:lineRule="atLeast"/>
              <w:ind w:left="105" w:right="150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Логіка / І.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Хоменко.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</w:p>
        </w:tc>
        <w:tc>
          <w:tcPr>
            <w:tcW w:w="1558" w:type="dxa"/>
          </w:tcPr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" w:type="dxa"/>
          </w:tcPr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286B" w:rsidRDefault="00BB286B">
      <w:pPr>
        <w:rPr>
          <w:sz w:val="24"/>
        </w:rPr>
        <w:sectPr w:rsidR="00BB286B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1344"/>
        <w:gridCol w:w="1664"/>
        <w:gridCol w:w="1558"/>
        <w:gridCol w:w="906"/>
        <w:gridCol w:w="1299"/>
      </w:tblGrid>
      <w:tr w:rsidR="00BB286B">
        <w:trPr>
          <w:trHeight w:val="277"/>
        </w:trPr>
        <w:tc>
          <w:tcPr>
            <w:tcW w:w="2578" w:type="dxa"/>
          </w:tcPr>
          <w:p w:rsidR="00BB286B" w:rsidRDefault="00BB28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4" w:type="dxa"/>
          </w:tcPr>
          <w:p w:rsidR="00BB286B" w:rsidRDefault="00BB28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4" w:type="dxa"/>
          </w:tcPr>
          <w:p w:rsidR="00BB286B" w:rsidRDefault="0048321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2004.</w:t>
            </w:r>
          </w:p>
        </w:tc>
        <w:tc>
          <w:tcPr>
            <w:tcW w:w="1558" w:type="dxa"/>
          </w:tcPr>
          <w:p w:rsidR="00BB286B" w:rsidRDefault="00BB28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 w:rsidR="00BB286B" w:rsidRDefault="00BB28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9" w:type="dxa"/>
          </w:tcPr>
          <w:p w:rsidR="00BB286B" w:rsidRDefault="00BB286B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86B">
        <w:trPr>
          <w:trHeight w:val="275"/>
        </w:trPr>
        <w:tc>
          <w:tcPr>
            <w:tcW w:w="9349" w:type="dxa"/>
            <w:gridSpan w:val="6"/>
          </w:tcPr>
          <w:p w:rsidR="00BB286B" w:rsidRDefault="00483219">
            <w:pPr>
              <w:pStyle w:val="TableParagraph"/>
              <w:spacing w:line="256" w:lineRule="exact"/>
              <w:ind w:left="306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B286B">
        <w:trPr>
          <w:trHeight w:val="7176"/>
        </w:trPr>
        <w:tc>
          <w:tcPr>
            <w:tcW w:w="3922" w:type="dxa"/>
            <w:gridSpan w:val="2"/>
          </w:tcPr>
          <w:p w:rsidR="00BB286B" w:rsidRDefault="0048321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5427" w:type="dxa"/>
            <w:gridSpan w:val="4"/>
          </w:tcPr>
          <w:p w:rsidR="00BB286B" w:rsidRDefault="0048321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(вересень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грудень): 1) присутність на лекційному занятті –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бал; 2) усні відповіді на семінарських заняттях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чотири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із дев’ять семінарських занять); 3) дві 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 3 бали за кожну окремо. 4)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самостійною роботою – здійснюється у 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 тестування у поза аудиторний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 наперед ви</w:t>
            </w:r>
            <w:r>
              <w:rPr>
                <w:sz w:val="24"/>
              </w:rPr>
              <w:t>значених робочою програмою 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– іспит (екзамен): 1) теоретичний тур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екзаменаційному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питання, які максимально оцінюються –50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 1-10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</w:p>
          <w:p w:rsidR="00BB286B" w:rsidRDefault="0048321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12 балів).</w:t>
            </w:r>
          </w:p>
          <w:p w:rsidR="00BB286B" w:rsidRDefault="00483219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За бажанням студента можна пройти підсумковий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(екзамен)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тесті</w:t>
            </w:r>
          </w:p>
          <w:p w:rsidR="00BB286B" w:rsidRDefault="0048321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бал.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B286B" w:rsidRDefault="00483219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хвилин.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 кількість – 50 балів. Сумарна кількість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BB286B">
        <w:trPr>
          <w:trHeight w:val="2483"/>
        </w:trPr>
        <w:tc>
          <w:tcPr>
            <w:tcW w:w="3922" w:type="dxa"/>
            <w:gridSpan w:val="2"/>
          </w:tcPr>
          <w:p w:rsidR="00BB286B" w:rsidRDefault="00483219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27" w:type="dxa"/>
            <w:gridSpan w:val="4"/>
          </w:tcPr>
          <w:p w:rsidR="00BB286B" w:rsidRDefault="0048321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Дві письмові роботи: Робота 1 – охоплює матеріал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</w:p>
          <w:p w:rsidR="00BB286B" w:rsidRDefault="0048321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заняття)</w:t>
            </w:r>
          </w:p>
        </w:tc>
      </w:tr>
      <w:tr w:rsidR="00BB286B">
        <w:trPr>
          <w:trHeight w:val="2760"/>
        </w:trPr>
        <w:tc>
          <w:tcPr>
            <w:tcW w:w="3922" w:type="dxa"/>
            <w:gridSpan w:val="2"/>
          </w:tcPr>
          <w:p w:rsidR="00BB286B" w:rsidRDefault="00483219">
            <w:pPr>
              <w:pStyle w:val="TableParagraph"/>
              <w:spacing w:line="262" w:lineRule="exact"/>
              <w:ind w:left="93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5427" w:type="dxa"/>
            <w:gridSpan w:val="4"/>
          </w:tcPr>
          <w:p w:rsidR="00BB286B" w:rsidRDefault="0048321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 конкретні знання з дисципліни, 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актуальні,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</w:p>
          <w:p w:rsidR="00BB286B" w:rsidRDefault="0048321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професійну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</w:tr>
      <w:tr w:rsidR="00BB286B">
        <w:trPr>
          <w:trHeight w:val="1379"/>
        </w:trPr>
        <w:tc>
          <w:tcPr>
            <w:tcW w:w="3922" w:type="dxa"/>
            <w:gridSpan w:val="2"/>
          </w:tcPr>
          <w:p w:rsidR="00BB286B" w:rsidRDefault="00483219">
            <w:pPr>
              <w:pStyle w:val="TableParagraph"/>
              <w:ind w:left="1456" w:right="287" w:hanging="1157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5427" w:type="dxa"/>
            <w:gridSpan w:val="4"/>
          </w:tcPr>
          <w:p w:rsidR="00BB286B" w:rsidRDefault="0048321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Належне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Вітається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якісна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підготовка    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</w:p>
          <w:p w:rsidR="00BB286B" w:rsidRDefault="0048321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презентацій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для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відповідей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</w:p>
        </w:tc>
      </w:tr>
    </w:tbl>
    <w:p w:rsidR="00BB286B" w:rsidRDefault="00BB286B">
      <w:pPr>
        <w:spacing w:line="269" w:lineRule="exact"/>
        <w:jc w:val="both"/>
        <w:rPr>
          <w:sz w:val="24"/>
        </w:rPr>
        <w:sectPr w:rsidR="00BB286B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2"/>
        <w:gridCol w:w="5425"/>
      </w:tblGrid>
      <w:tr w:rsidR="00BB286B">
        <w:trPr>
          <w:trHeight w:val="3590"/>
        </w:trPr>
        <w:tc>
          <w:tcPr>
            <w:tcW w:w="3922" w:type="dxa"/>
          </w:tcPr>
          <w:p w:rsidR="00BB286B" w:rsidRDefault="00BB2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5" w:type="dxa"/>
          </w:tcPr>
          <w:p w:rsidR="00BB286B" w:rsidRDefault="0048321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питання. </w:t>
            </w:r>
            <w:proofErr w:type="spellStart"/>
            <w:r>
              <w:rPr>
                <w:sz w:val="24"/>
              </w:rPr>
              <w:t>Візуалізувана</w:t>
            </w:r>
            <w:proofErr w:type="spellEnd"/>
            <w:r>
              <w:rPr>
                <w:sz w:val="24"/>
              </w:rPr>
              <w:t xml:space="preserve"> презентація на 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(контрольних)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цілеспрямовану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 допускається до підсумкового 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(екзамен)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</w:p>
          <w:p w:rsidR="00BB286B" w:rsidRDefault="00483219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«заборгованостей»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(максимально – 50).</w:t>
            </w:r>
          </w:p>
        </w:tc>
      </w:tr>
      <w:tr w:rsidR="00BB286B">
        <w:trPr>
          <w:trHeight w:val="275"/>
        </w:trPr>
        <w:tc>
          <w:tcPr>
            <w:tcW w:w="9347" w:type="dxa"/>
            <w:gridSpan w:val="2"/>
          </w:tcPr>
          <w:p w:rsidR="00BB286B" w:rsidRDefault="00483219">
            <w:pPr>
              <w:pStyle w:val="TableParagraph"/>
              <w:spacing w:line="256" w:lineRule="exact"/>
              <w:ind w:left="370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B286B">
        <w:trPr>
          <w:trHeight w:val="5520"/>
        </w:trPr>
        <w:tc>
          <w:tcPr>
            <w:tcW w:w="9347" w:type="dxa"/>
            <w:gridSpan w:val="2"/>
          </w:tcPr>
          <w:p w:rsidR="00BB286B" w:rsidRDefault="004832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 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діють відповідно до: Положення про організацію освітнього процесу; Положення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переведення, відрахування та поновлення студентів; Положення про академічні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відпустки та повторне навчання в вищих закладах освіти; Положення про моніторинг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(02.03.2016,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№43-АГП);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(кредитів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ECTS)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(№18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2.02.2016р.);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грунтується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 які зазначені у програмі (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) вчасно. За умови відсутності студента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неякісного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</w:t>
            </w:r>
            <w:r>
              <w:rPr>
                <w:sz w:val="24"/>
              </w:rPr>
              <w:t>аної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презентацій.У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 студентові повторно виконати необхідний вид роботи. При бажанні 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попередньо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узгоджених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z w:val="24"/>
              </w:rPr>
              <w:t>удент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BB286B" w:rsidRDefault="00483219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ліквідував заборгованість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талоном №3 (при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комісії) і не набрав мінімум 50 балів,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запропоновано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даної навчальної дисципліни.</w:t>
            </w:r>
          </w:p>
        </w:tc>
      </w:tr>
      <w:tr w:rsidR="00BB286B">
        <w:trPr>
          <w:trHeight w:val="275"/>
        </w:trPr>
        <w:tc>
          <w:tcPr>
            <w:tcW w:w="9347" w:type="dxa"/>
            <w:gridSpan w:val="2"/>
          </w:tcPr>
          <w:p w:rsidR="00BB286B" w:rsidRDefault="00483219">
            <w:pPr>
              <w:pStyle w:val="TableParagraph"/>
              <w:spacing w:line="256" w:lineRule="exact"/>
              <w:ind w:left="310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BB286B">
        <w:trPr>
          <w:trHeight w:val="3588"/>
        </w:trPr>
        <w:tc>
          <w:tcPr>
            <w:tcW w:w="9347" w:type="dxa"/>
            <w:gridSpan w:val="2"/>
          </w:tcPr>
          <w:p w:rsidR="00BB286B" w:rsidRDefault="00483219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910" w:firstLine="0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Гнатюк.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Івано-Франківськ: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Третяк,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BB286B" w:rsidRDefault="00483219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  <w:tab w:val="left" w:pos="2292"/>
              </w:tabs>
              <w:ind w:right="1142" w:firstLine="0"/>
              <w:rPr>
                <w:sz w:val="24"/>
              </w:rPr>
            </w:pPr>
            <w:r>
              <w:rPr>
                <w:sz w:val="24"/>
              </w:rPr>
              <w:t>Гнатюк Я. С. Сучасна символічна логіка / Я. С. Гнатюк. – Івано-Франківськ: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z w:val="24"/>
              </w:rPr>
              <w:tab/>
              <w:t>2010.</w:t>
            </w:r>
          </w:p>
          <w:p w:rsidR="00BB286B" w:rsidRDefault="00483219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Гнатюк Я. С. Логіка: сучасна перспектива традиційної теорії / Я. С. Гнатюк.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форте, 2016.</w:t>
            </w:r>
          </w:p>
          <w:p w:rsidR="00BB286B" w:rsidRDefault="00483219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Дуцяк</w:t>
            </w:r>
            <w:proofErr w:type="spellEnd"/>
            <w:r>
              <w:rPr>
                <w:sz w:val="24"/>
              </w:rPr>
              <w:t xml:space="preserve"> 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І. З.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Дуцяк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BB286B" w:rsidRDefault="00483219">
            <w:pPr>
              <w:pStyle w:val="TableParagraph"/>
              <w:ind w:right="516"/>
              <w:rPr>
                <w:sz w:val="24"/>
              </w:rPr>
            </w:pPr>
            <w:proofErr w:type="spellStart"/>
            <w:r>
              <w:rPr>
                <w:sz w:val="24"/>
              </w:rPr>
              <w:t>Карамишева</w:t>
            </w:r>
            <w:proofErr w:type="spellEnd"/>
            <w:r>
              <w:rPr>
                <w:sz w:val="24"/>
              </w:rPr>
              <w:t xml:space="preserve"> Н. В. Логіка (теоретична і прикладна) / Н. В. </w:t>
            </w:r>
            <w:proofErr w:type="spellStart"/>
            <w:r>
              <w:rPr>
                <w:sz w:val="24"/>
              </w:rPr>
              <w:t>Карамишева</w:t>
            </w:r>
            <w:proofErr w:type="spellEnd"/>
            <w:r>
              <w:rPr>
                <w:sz w:val="24"/>
              </w:rPr>
              <w:t>. – К.: Знання,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BB286B" w:rsidRDefault="00483219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54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Конверський</w:t>
            </w:r>
            <w:proofErr w:type="spellEnd"/>
            <w:r>
              <w:rPr>
                <w:sz w:val="24"/>
              </w:rPr>
              <w:t xml:space="preserve"> А. Є. Логіка (традиційна та сучасна) / А. Є. </w:t>
            </w:r>
            <w:proofErr w:type="spellStart"/>
            <w:r>
              <w:rPr>
                <w:sz w:val="24"/>
              </w:rPr>
              <w:t>Конверський</w:t>
            </w:r>
            <w:proofErr w:type="spellEnd"/>
            <w:r>
              <w:rPr>
                <w:sz w:val="24"/>
              </w:rPr>
              <w:t>. – К.: ЦУЛ,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BB286B" w:rsidRDefault="00483219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Мозгова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Мозгова.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BB286B" w:rsidRDefault="00483219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69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 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 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Хоменко.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</w:tbl>
    <w:p w:rsidR="00BB286B" w:rsidRDefault="00BB286B">
      <w:pPr>
        <w:spacing w:line="269" w:lineRule="exact"/>
        <w:rPr>
          <w:sz w:val="24"/>
        </w:rPr>
        <w:sectPr w:rsidR="00BB286B">
          <w:pgSz w:w="11910" w:h="16840"/>
          <w:pgMar w:top="1120" w:right="740" w:bottom="280" w:left="1480" w:header="720" w:footer="720" w:gutter="0"/>
          <w:cols w:space="720"/>
        </w:sectPr>
      </w:pPr>
    </w:p>
    <w:p w:rsidR="00BB286B" w:rsidRDefault="00BB286B">
      <w:pPr>
        <w:pStyle w:val="a3"/>
        <w:spacing w:before="11"/>
        <w:rPr>
          <w:sz w:val="29"/>
        </w:rPr>
      </w:pPr>
    </w:p>
    <w:p w:rsidR="00BB286B" w:rsidRDefault="00483219">
      <w:pPr>
        <w:tabs>
          <w:tab w:val="left" w:pos="7670"/>
        </w:tabs>
        <w:spacing w:before="89"/>
        <w:ind w:left="4449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487231488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-214936</wp:posOffset>
            </wp:positionV>
            <wp:extent cx="980622" cy="3850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38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BB286B">
      <w:pgSz w:w="11910" w:h="16840"/>
      <w:pgMar w:top="120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4D0"/>
    <w:multiLevelType w:val="hybridMultilevel"/>
    <w:tmpl w:val="B1601F74"/>
    <w:lvl w:ilvl="0" w:tplc="0222229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F7C2BB0">
      <w:numFmt w:val="bullet"/>
      <w:lvlText w:val="•"/>
      <w:lvlJc w:val="left"/>
      <w:pPr>
        <w:ind w:left="1023" w:hanging="240"/>
      </w:pPr>
      <w:rPr>
        <w:rFonts w:hint="default"/>
        <w:lang w:val="uk-UA" w:eastAsia="en-US" w:bidi="ar-SA"/>
      </w:rPr>
    </w:lvl>
    <w:lvl w:ilvl="2" w:tplc="5F721E64">
      <w:numFmt w:val="bullet"/>
      <w:lvlText w:val="•"/>
      <w:lvlJc w:val="left"/>
      <w:pPr>
        <w:ind w:left="1947" w:hanging="240"/>
      </w:pPr>
      <w:rPr>
        <w:rFonts w:hint="default"/>
        <w:lang w:val="uk-UA" w:eastAsia="en-US" w:bidi="ar-SA"/>
      </w:rPr>
    </w:lvl>
    <w:lvl w:ilvl="3" w:tplc="3DE60BE2">
      <w:numFmt w:val="bullet"/>
      <w:lvlText w:val="•"/>
      <w:lvlJc w:val="left"/>
      <w:pPr>
        <w:ind w:left="2871" w:hanging="240"/>
      </w:pPr>
      <w:rPr>
        <w:rFonts w:hint="default"/>
        <w:lang w:val="uk-UA" w:eastAsia="en-US" w:bidi="ar-SA"/>
      </w:rPr>
    </w:lvl>
    <w:lvl w:ilvl="4" w:tplc="465EE10C">
      <w:numFmt w:val="bullet"/>
      <w:lvlText w:val="•"/>
      <w:lvlJc w:val="left"/>
      <w:pPr>
        <w:ind w:left="3794" w:hanging="240"/>
      </w:pPr>
      <w:rPr>
        <w:rFonts w:hint="default"/>
        <w:lang w:val="uk-UA" w:eastAsia="en-US" w:bidi="ar-SA"/>
      </w:rPr>
    </w:lvl>
    <w:lvl w:ilvl="5" w:tplc="11AE9A68">
      <w:numFmt w:val="bullet"/>
      <w:lvlText w:val="•"/>
      <w:lvlJc w:val="left"/>
      <w:pPr>
        <w:ind w:left="4718" w:hanging="240"/>
      </w:pPr>
      <w:rPr>
        <w:rFonts w:hint="default"/>
        <w:lang w:val="uk-UA" w:eastAsia="en-US" w:bidi="ar-SA"/>
      </w:rPr>
    </w:lvl>
    <w:lvl w:ilvl="6" w:tplc="0E923C70">
      <w:numFmt w:val="bullet"/>
      <w:lvlText w:val="•"/>
      <w:lvlJc w:val="left"/>
      <w:pPr>
        <w:ind w:left="5642" w:hanging="240"/>
      </w:pPr>
      <w:rPr>
        <w:rFonts w:hint="default"/>
        <w:lang w:val="uk-UA" w:eastAsia="en-US" w:bidi="ar-SA"/>
      </w:rPr>
    </w:lvl>
    <w:lvl w:ilvl="7" w:tplc="E2E06D42">
      <w:numFmt w:val="bullet"/>
      <w:lvlText w:val="•"/>
      <w:lvlJc w:val="left"/>
      <w:pPr>
        <w:ind w:left="6565" w:hanging="240"/>
      </w:pPr>
      <w:rPr>
        <w:rFonts w:hint="default"/>
        <w:lang w:val="uk-UA" w:eastAsia="en-US" w:bidi="ar-SA"/>
      </w:rPr>
    </w:lvl>
    <w:lvl w:ilvl="8" w:tplc="0774331C">
      <w:numFmt w:val="bullet"/>
      <w:lvlText w:val="•"/>
      <w:lvlJc w:val="left"/>
      <w:pPr>
        <w:ind w:left="7489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1E3E5EEC"/>
    <w:multiLevelType w:val="hybridMultilevel"/>
    <w:tmpl w:val="88CC7860"/>
    <w:lvl w:ilvl="0" w:tplc="9AE24664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769854">
      <w:numFmt w:val="bullet"/>
      <w:lvlText w:val="•"/>
      <w:lvlJc w:val="left"/>
      <w:pPr>
        <w:ind w:left="255" w:hanging="180"/>
      </w:pPr>
      <w:rPr>
        <w:rFonts w:hint="default"/>
        <w:lang w:val="uk-UA" w:eastAsia="en-US" w:bidi="ar-SA"/>
      </w:rPr>
    </w:lvl>
    <w:lvl w:ilvl="2" w:tplc="5F3E2638">
      <w:numFmt w:val="bullet"/>
      <w:lvlText w:val="•"/>
      <w:lvlJc w:val="left"/>
      <w:pPr>
        <w:ind w:left="410" w:hanging="180"/>
      </w:pPr>
      <w:rPr>
        <w:rFonts w:hint="default"/>
        <w:lang w:val="uk-UA" w:eastAsia="en-US" w:bidi="ar-SA"/>
      </w:rPr>
    </w:lvl>
    <w:lvl w:ilvl="3" w:tplc="91CA69BA">
      <w:numFmt w:val="bullet"/>
      <w:lvlText w:val="•"/>
      <w:lvlJc w:val="left"/>
      <w:pPr>
        <w:ind w:left="566" w:hanging="180"/>
      </w:pPr>
      <w:rPr>
        <w:rFonts w:hint="default"/>
        <w:lang w:val="uk-UA" w:eastAsia="en-US" w:bidi="ar-SA"/>
      </w:rPr>
    </w:lvl>
    <w:lvl w:ilvl="4" w:tplc="9508F6CE">
      <w:numFmt w:val="bullet"/>
      <w:lvlText w:val="•"/>
      <w:lvlJc w:val="left"/>
      <w:pPr>
        <w:ind w:left="721" w:hanging="180"/>
      </w:pPr>
      <w:rPr>
        <w:rFonts w:hint="default"/>
        <w:lang w:val="uk-UA" w:eastAsia="en-US" w:bidi="ar-SA"/>
      </w:rPr>
    </w:lvl>
    <w:lvl w:ilvl="5" w:tplc="C3C26924">
      <w:numFmt w:val="bullet"/>
      <w:lvlText w:val="•"/>
      <w:lvlJc w:val="left"/>
      <w:pPr>
        <w:ind w:left="877" w:hanging="180"/>
      </w:pPr>
      <w:rPr>
        <w:rFonts w:hint="default"/>
        <w:lang w:val="uk-UA" w:eastAsia="en-US" w:bidi="ar-SA"/>
      </w:rPr>
    </w:lvl>
    <w:lvl w:ilvl="6" w:tplc="0FB63090">
      <w:numFmt w:val="bullet"/>
      <w:lvlText w:val="•"/>
      <w:lvlJc w:val="left"/>
      <w:pPr>
        <w:ind w:left="1032" w:hanging="180"/>
      </w:pPr>
      <w:rPr>
        <w:rFonts w:hint="default"/>
        <w:lang w:val="uk-UA" w:eastAsia="en-US" w:bidi="ar-SA"/>
      </w:rPr>
    </w:lvl>
    <w:lvl w:ilvl="7" w:tplc="9186522E">
      <w:numFmt w:val="bullet"/>
      <w:lvlText w:val="•"/>
      <w:lvlJc w:val="left"/>
      <w:pPr>
        <w:ind w:left="1187" w:hanging="180"/>
      </w:pPr>
      <w:rPr>
        <w:rFonts w:hint="default"/>
        <w:lang w:val="uk-UA" w:eastAsia="en-US" w:bidi="ar-SA"/>
      </w:rPr>
    </w:lvl>
    <w:lvl w:ilvl="8" w:tplc="39B2CE58">
      <w:numFmt w:val="bullet"/>
      <w:lvlText w:val="•"/>
      <w:lvlJc w:val="left"/>
      <w:pPr>
        <w:ind w:left="1343" w:hanging="180"/>
      </w:pPr>
      <w:rPr>
        <w:rFonts w:hint="default"/>
        <w:lang w:val="uk-UA" w:eastAsia="en-US" w:bidi="ar-SA"/>
      </w:rPr>
    </w:lvl>
  </w:abstractNum>
  <w:abstractNum w:abstractNumId="2" w15:restartNumberingAfterBreak="0">
    <w:nsid w:val="2DBF3CCA"/>
    <w:multiLevelType w:val="hybridMultilevel"/>
    <w:tmpl w:val="A896301E"/>
    <w:lvl w:ilvl="0" w:tplc="7AC2C540">
      <w:start w:val="1"/>
      <w:numFmt w:val="decimal"/>
      <w:lvlText w:val="%1."/>
      <w:lvlJc w:val="left"/>
      <w:pPr>
        <w:ind w:left="6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9EC06A8">
      <w:numFmt w:val="bullet"/>
      <w:lvlText w:val="•"/>
      <w:lvlJc w:val="left"/>
      <w:pPr>
        <w:ind w:left="1527" w:hanging="240"/>
      </w:pPr>
      <w:rPr>
        <w:rFonts w:hint="default"/>
        <w:lang w:val="uk-UA" w:eastAsia="en-US" w:bidi="ar-SA"/>
      </w:rPr>
    </w:lvl>
    <w:lvl w:ilvl="2" w:tplc="C3FAF920">
      <w:numFmt w:val="bullet"/>
      <w:lvlText w:val="•"/>
      <w:lvlJc w:val="left"/>
      <w:pPr>
        <w:ind w:left="2395" w:hanging="240"/>
      </w:pPr>
      <w:rPr>
        <w:rFonts w:hint="default"/>
        <w:lang w:val="uk-UA" w:eastAsia="en-US" w:bidi="ar-SA"/>
      </w:rPr>
    </w:lvl>
    <w:lvl w:ilvl="3" w:tplc="F90A9EEA">
      <w:numFmt w:val="bullet"/>
      <w:lvlText w:val="•"/>
      <w:lvlJc w:val="left"/>
      <w:pPr>
        <w:ind w:left="3263" w:hanging="240"/>
      </w:pPr>
      <w:rPr>
        <w:rFonts w:hint="default"/>
        <w:lang w:val="uk-UA" w:eastAsia="en-US" w:bidi="ar-SA"/>
      </w:rPr>
    </w:lvl>
    <w:lvl w:ilvl="4" w:tplc="0EBA367A">
      <w:numFmt w:val="bullet"/>
      <w:lvlText w:val="•"/>
      <w:lvlJc w:val="left"/>
      <w:pPr>
        <w:ind w:left="4131" w:hanging="240"/>
      </w:pPr>
      <w:rPr>
        <w:rFonts w:hint="default"/>
        <w:lang w:val="uk-UA" w:eastAsia="en-US" w:bidi="ar-SA"/>
      </w:rPr>
    </w:lvl>
    <w:lvl w:ilvl="5" w:tplc="4740CFCC">
      <w:numFmt w:val="bullet"/>
      <w:lvlText w:val="•"/>
      <w:lvlJc w:val="left"/>
      <w:pPr>
        <w:ind w:left="4999" w:hanging="240"/>
      </w:pPr>
      <w:rPr>
        <w:rFonts w:hint="default"/>
        <w:lang w:val="uk-UA" w:eastAsia="en-US" w:bidi="ar-SA"/>
      </w:rPr>
    </w:lvl>
    <w:lvl w:ilvl="6" w:tplc="7E54EACC">
      <w:numFmt w:val="bullet"/>
      <w:lvlText w:val="•"/>
      <w:lvlJc w:val="left"/>
      <w:pPr>
        <w:ind w:left="5866" w:hanging="240"/>
      </w:pPr>
      <w:rPr>
        <w:rFonts w:hint="default"/>
        <w:lang w:val="uk-UA" w:eastAsia="en-US" w:bidi="ar-SA"/>
      </w:rPr>
    </w:lvl>
    <w:lvl w:ilvl="7" w:tplc="2A16FF4E">
      <w:numFmt w:val="bullet"/>
      <w:lvlText w:val="•"/>
      <w:lvlJc w:val="left"/>
      <w:pPr>
        <w:ind w:left="6734" w:hanging="240"/>
      </w:pPr>
      <w:rPr>
        <w:rFonts w:hint="default"/>
        <w:lang w:val="uk-UA" w:eastAsia="en-US" w:bidi="ar-SA"/>
      </w:rPr>
    </w:lvl>
    <w:lvl w:ilvl="8" w:tplc="0574A320">
      <w:numFmt w:val="bullet"/>
      <w:lvlText w:val="•"/>
      <w:lvlJc w:val="left"/>
      <w:pPr>
        <w:ind w:left="7602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389971A2"/>
    <w:multiLevelType w:val="hybridMultilevel"/>
    <w:tmpl w:val="2FCABD6C"/>
    <w:lvl w:ilvl="0" w:tplc="7E842882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8E249FA">
      <w:numFmt w:val="bullet"/>
      <w:lvlText w:val="•"/>
      <w:lvlJc w:val="left"/>
      <w:pPr>
        <w:ind w:left="2444" w:hanging="850"/>
      </w:pPr>
      <w:rPr>
        <w:rFonts w:hint="default"/>
        <w:lang w:val="uk-UA" w:eastAsia="en-US" w:bidi="ar-SA"/>
      </w:rPr>
    </w:lvl>
    <w:lvl w:ilvl="2" w:tplc="492CAAE8">
      <w:numFmt w:val="bullet"/>
      <w:lvlText w:val="•"/>
      <w:lvlJc w:val="left"/>
      <w:pPr>
        <w:ind w:left="3249" w:hanging="850"/>
      </w:pPr>
      <w:rPr>
        <w:rFonts w:hint="default"/>
        <w:lang w:val="uk-UA" w:eastAsia="en-US" w:bidi="ar-SA"/>
      </w:rPr>
    </w:lvl>
    <w:lvl w:ilvl="3" w:tplc="1874939E">
      <w:numFmt w:val="bullet"/>
      <w:lvlText w:val="•"/>
      <w:lvlJc w:val="left"/>
      <w:pPr>
        <w:ind w:left="4053" w:hanging="850"/>
      </w:pPr>
      <w:rPr>
        <w:rFonts w:hint="default"/>
        <w:lang w:val="uk-UA" w:eastAsia="en-US" w:bidi="ar-SA"/>
      </w:rPr>
    </w:lvl>
    <w:lvl w:ilvl="4" w:tplc="A038F036">
      <w:numFmt w:val="bullet"/>
      <w:lvlText w:val="•"/>
      <w:lvlJc w:val="left"/>
      <w:pPr>
        <w:ind w:left="4858" w:hanging="850"/>
      </w:pPr>
      <w:rPr>
        <w:rFonts w:hint="default"/>
        <w:lang w:val="uk-UA" w:eastAsia="en-US" w:bidi="ar-SA"/>
      </w:rPr>
    </w:lvl>
    <w:lvl w:ilvl="5" w:tplc="E9B451D6">
      <w:numFmt w:val="bullet"/>
      <w:lvlText w:val="•"/>
      <w:lvlJc w:val="left"/>
      <w:pPr>
        <w:ind w:left="5663" w:hanging="850"/>
      </w:pPr>
      <w:rPr>
        <w:rFonts w:hint="default"/>
        <w:lang w:val="uk-UA" w:eastAsia="en-US" w:bidi="ar-SA"/>
      </w:rPr>
    </w:lvl>
    <w:lvl w:ilvl="6" w:tplc="D8329B6C">
      <w:numFmt w:val="bullet"/>
      <w:lvlText w:val="•"/>
      <w:lvlJc w:val="left"/>
      <w:pPr>
        <w:ind w:left="6467" w:hanging="850"/>
      </w:pPr>
      <w:rPr>
        <w:rFonts w:hint="default"/>
        <w:lang w:val="uk-UA" w:eastAsia="en-US" w:bidi="ar-SA"/>
      </w:rPr>
    </w:lvl>
    <w:lvl w:ilvl="7" w:tplc="FFC8249A">
      <w:numFmt w:val="bullet"/>
      <w:lvlText w:val="•"/>
      <w:lvlJc w:val="left"/>
      <w:pPr>
        <w:ind w:left="7272" w:hanging="850"/>
      </w:pPr>
      <w:rPr>
        <w:rFonts w:hint="default"/>
        <w:lang w:val="uk-UA" w:eastAsia="en-US" w:bidi="ar-SA"/>
      </w:rPr>
    </w:lvl>
    <w:lvl w:ilvl="8" w:tplc="7604E6B2">
      <w:numFmt w:val="bullet"/>
      <w:lvlText w:val="•"/>
      <w:lvlJc w:val="left"/>
      <w:pPr>
        <w:ind w:left="8077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5A4A17AA"/>
    <w:multiLevelType w:val="hybridMultilevel"/>
    <w:tmpl w:val="13FE3368"/>
    <w:lvl w:ilvl="0" w:tplc="A1DC00C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2C9CD89E"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 w:tplc="E6C24112">
      <w:numFmt w:val="bullet"/>
      <w:lvlText w:val="•"/>
      <w:lvlJc w:val="left"/>
      <w:pPr>
        <w:ind w:left="2234" w:hanging="360"/>
      </w:pPr>
      <w:rPr>
        <w:rFonts w:hint="default"/>
        <w:lang w:val="uk-UA" w:eastAsia="en-US" w:bidi="ar-SA"/>
      </w:rPr>
    </w:lvl>
    <w:lvl w:ilvl="3" w:tplc="AC8E6894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4" w:tplc="86D28F58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5" w:tplc="C6B45D2C">
      <w:numFmt w:val="bullet"/>
      <w:lvlText w:val="•"/>
      <w:lvlJc w:val="left"/>
      <w:pPr>
        <w:ind w:left="4896" w:hanging="360"/>
      </w:pPr>
      <w:rPr>
        <w:rFonts w:hint="default"/>
        <w:lang w:val="uk-UA" w:eastAsia="en-US" w:bidi="ar-SA"/>
      </w:rPr>
    </w:lvl>
    <w:lvl w:ilvl="6" w:tplc="E6B685A2">
      <w:numFmt w:val="bullet"/>
      <w:lvlText w:val="•"/>
      <w:lvlJc w:val="left"/>
      <w:pPr>
        <w:ind w:left="5783" w:hanging="360"/>
      </w:pPr>
      <w:rPr>
        <w:rFonts w:hint="default"/>
        <w:lang w:val="uk-UA" w:eastAsia="en-US" w:bidi="ar-SA"/>
      </w:rPr>
    </w:lvl>
    <w:lvl w:ilvl="7" w:tplc="1A14CC06">
      <w:numFmt w:val="bullet"/>
      <w:lvlText w:val="•"/>
      <w:lvlJc w:val="left"/>
      <w:pPr>
        <w:ind w:left="6671" w:hanging="360"/>
      </w:pPr>
      <w:rPr>
        <w:rFonts w:hint="default"/>
        <w:lang w:val="uk-UA" w:eastAsia="en-US" w:bidi="ar-SA"/>
      </w:rPr>
    </w:lvl>
    <w:lvl w:ilvl="8" w:tplc="B9EAC51C">
      <w:numFmt w:val="bullet"/>
      <w:lvlText w:val="•"/>
      <w:lvlJc w:val="left"/>
      <w:pPr>
        <w:ind w:left="7558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286B"/>
    <w:rsid w:val="00483219"/>
    <w:rsid w:val="00BB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857A"/>
  <w15:docId w15:val="{FF609920-9D2C-4174-B5D7-4FF67C11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24" w:right="17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j.s.hnati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2022-02-08T22:37:00Z</dcterms:created>
  <dcterms:modified xsi:type="dcterms:W3CDTF">2022-02-08T21:59:00Z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2022-02-08T00:00:00Z</vt:filetime>
  </property>
</Properties>
</file>