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059" w:rsidRDefault="00BD7B65">
      <w:pPr>
        <w:pStyle w:val="1"/>
        <w:spacing w:before="72"/>
      </w:pPr>
      <w:r>
        <w:t>МІНІСТЕРСТВО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AC5059" w:rsidRDefault="00BD7B65">
      <w:pPr>
        <w:spacing w:before="2"/>
        <w:ind w:left="697" w:right="70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AC5059" w:rsidRDefault="00AC5059">
      <w:pPr>
        <w:pStyle w:val="a3"/>
        <w:rPr>
          <w:b/>
          <w:sz w:val="30"/>
        </w:rPr>
      </w:pPr>
    </w:p>
    <w:p w:rsidR="00AC5059" w:rsidRDefault="00AC5059">
      <w:pPr>
        <w:pStyle w:val="a3"/>
        <w:rPr>
          <w:b/>
          <w:sz w:val="30"/>
        </w:rPr>
      </w:pPr>
    </w:p>
    <w:p w:rsidR="00AC5059" w:rsidRDefault="00AC5059">
      <w:pPr>
        <w:pStyle w:val="a3"/>
        <w:rPr>
          <w:b/>
          <w:sz w:val="30"/>
        </w:rPr>
      </w:pPr>
    </w:p>
    <w:p w:rsidR="00AC5059" w:rsidRDefault="00BD7B65">
      <w:pPr>
        <w:pStyle w:val="a3"/>
        <w:spacing w:before="249" w:line="322" w:lineRule="exact"/>
        <w:ind w:left="697" w:right="701"/>
        <w:jc w:val="center"/>
      </w:pPr>
      <w:r>
        <w:t>Факультет</w:t>
      </w:r>
      <w:r>
        <w:rPr>
          <w:spacing w:val="-5"/>
        </w:rPr>
        <w:t xml:space="preserve"> </w:t>
      </w:r>
      <w:r>
        <w:t>психології</w:t>
      </w:r>
    </w:p>
    <w:p w:rsidR="00AC5059" w:rsidRDefault="00BD7B65">
      <w:pPr>
        <w:pStyle w:val="a3"/>
        <w:ind w:left="1822" w:right="1829"/>
        <w:jc w:val="center"/>
      </w:pPr>
      <w:r>
        <w:t>Кафедра</w:t>
      </w:r>
      <w:r>
        <w:rPr>
          <w:spacing w:val="-3"/>
        </w:rPr>
        <w:t xml:space="preserve"> </w:t>
      </w:r>
      <w:r>
        <w:t>філософії,</w:t>
      </w:r>
      <w:r>
        <w:rPr>
          <w:spacing w:val="-6"/>
        </w:rPr>
        <w:t xml:space="preserve"> </w:t>
      </w:r>
      <w:r>
        <w:t>соціології</w:t>
      </w:r>
      <w:r>
        <w:rPr>
          <w:spacing w:val="-1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релігієзнавства</w:t>
      </w:r>
    </w:p>
    <w:p w:rsidR="00AC5059" w:rsidRDefault="00AC5059">
      <w:pPr>
        <w:pStyle w:val="a3"/>
        <w:rPr>
          <w:sz w:val="30"/>
        </w:rPr>
      </w:pPr>
    </w:p>
    <w:p w:rsidR="00AC5059" w:rsidRDefault="00AC5059">
      <w:pPr>
        <w:pStyle w:val="a3"/>
        <w:spacing w:before="3"/>
        <w:rPr>
          <w:sz w:val="26"/>
        </w:rPr>
      </w:pPr>
    </w:p>
    <w:p w:rsidR="00AC5059" w:rsidRDefault="00BD7B65">
      <w:pPr>
        <w:pStyle w:val="1"/>
        <w:spacing w:line="482" w:lineRule="auto"/>
        <w:ind w:left="1825"/>
      </w:pPr>
      <w:r>
        <w:t>СИЛАБУС НАВЧАЛЬНОЇ ДИСЦИПЛІНИ</w:t>
      </w:r>
      <w:r>
        <w:rPr>
          <w:spacing w:val="-67"/>
        </w:rPr>
        <w:t xml:space="preserve"> </w:t>
      </w:r>
      <w:r>
        <w:rPr>
          <w:u w:val="thick"/>
        </w:rPr>
        <w:t>ЕРИСТИКА</w:t>
      </w:r>
    </w:p>
    <w:p w:rsidR="00AC5059" w:rsidRDefault="00BD7B65">
      <w:pPr>
        <w:pStyle w:val="a3"/>
        <w:spacing w:line="480" w:lineRule="auto"/>
        <w:ind w:left="2819" w:right="3508"/>
        <w:jc w:val="both"/>
      </w:pPr>
      <w:r>
        <w:t>Освітня програма Філософія</w:t>
      </w:r>
      <w:r>
        <w:rPr>
          <w:spacing w:val="-67"/>
        </w:rPr>
        <w:t xml:space="preserve"> </w:t>
      </w:r>
      <w:r>
        <w:t>Спеціальність 033 Філософія</w:t>
      </w:r>
      <w:r>
        <w:rPr>
          <w:spacing w:val="-67"/>
        </w:rPr>
        <w:t xml:space="preserve"> </w:t>
      </w:r>
      <w:r>
        <w:t>Галузь</w:t>
      </w:r>
      <w:r>
        <w:rPr>
          <w:spacing w:val="-4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033 Філософія</w:t>
      </w:r>
    </w:p>
    <w:p w:rsidR="00AC5059" w:rsidRDefault="00AC5059">
      <w:pPr>
        <w:pStyle w:val="a3"/>
        <w:rPr>
          <w:sz w:val="30"/>
        </w:rPr>
      </w:pPr>
    </w:p>
    <w:p w:rsidR="00AC5059" w:rsidRDefault="00AC5059">
      <w:pPr>
        <w:pStyle w:val="a3"/>
        <w:rPr>
          <w:sz w:val="30"/>
        </w:rPr>
      </w:pPr>
    </w:p>
    <w:p w:rsidR="00AC5059" w:rsidRDefault="00AC5059">
      <w:pPr>
        <w:pStyle w:val="a3"/>
        <w:rPr>
          <w:sz w:val="30"/>
        </w:rPr>
      </w:pPr>
    </w:p>
    <w:p w:rsidR="00AC5059" w:rsidRDefault="00AC5059">
      <w:pPr>
        <w:pStyle w:val="a3"/>
        <w:rPr>
          <w:sz w:val="30"/>
        </w:rPr>
      </w:pPr>
    </w:p>
    <w:p w:rsidR="00AC5059" w:rsidRDefault="00BD7B65">
      <w:pPr>
        <w:pStyle w:val="a3"/>
        <w:spacing w:before="222"/>
        <w:ind w:left="5263" w:right="213" w:firstLine="216"/>
      </w:pPr>
      <w:r>
        <w:t>Затверджено на засіданні кафедри</w:t>
      </w:r>
      <w:r>
        <w:rPr>
          <w:spacing w:val="-67"/>
        </w:rPr>
        <w:t xml:space="preserve"> </w:t>
      </w:r>
      <w:r>
        <w:t>Протокол №</w:t>
      </w:r>
      <w:r>
        <w:t>12 від 25</w:t>
      </w:r>
      <w:r w:rsidRPr="000359DC">
        <w:t xml:space="preserve"> </w:t>
      </w:r>
      <w:r>
        <w:t>червня</w:t>
      </w:r>
      <w:r w:rsidRPr="000359DC">
        <w:t xml:space="preserve"> 20</w:t>
      </w:r>
      <w:r>
        <w:t>21</w:t>
      </w:r>
      <w:r>
        <w:t>р.</w:t>
      </w:r>
    </w:p>
    <w:p w:rsidR="00AC5059" w:rsidRDefault="00AC5059">
      <w:pPr>
        <w:pStyle w:val="a3"/>
        <w:rPr>
          <w:sz w:val="30"/>
        </w:rPr>
      </w:pPr>
    </w:p>
    <w:p w:rsidR="00AC5059" w:rsidRDefault="00AC5059">
      <w:pPr>
        <w:pStyle w:val="a3"/>
        <w:rPr>
          <w:sz w:val="30"/>
        </w:rPr>
      </w:pPr>
    </w:p>
    <w:p w:rsidR="00AC5059" w:rsidRDefault="00AC5059">
      <w:pPr>
        <w:pStyle w:val="a3"/>
        <w:rPr>
          <w:sz w:val="30"/>
        </w:rPr>
      </w:pPr>
    </w:p>
    <w:p w:rsidR="00AC5059" w:rsidRDefault="00AC5059">
      <w:pPr>
        <w:pStyle w:val="a3"/>
        <w:rPr>
          <w:sz w:val="30"/>
        </w:rPr>
      </w:pPr>
    </w:p>
    <w:p w:rsidR="00AC5059" w:rsidRDefault="00AC5059">
      <w:pPr>
        <w:pStyle w:val="a3"/>
        <w:rPr>
          <w:sz w:val="30"/>
        </w:rPr>
      </w:pPr>
    </w:p>
    <w:p w:rsidR="00AC5059" w:rsidRDefault="00AC5059">
      <w:pPr>
        <w:pStyle w:val="a3"/>
        <w:rPr>
          <w:sz w:val="30"/>
        </w:rPr>
      </w:pPr>
    </w:p>
    <w:p w:rsidR="00AC5059" w:rsidRDefault="00AC5059">
      <w:pPr>
        <w:pStyle w:val="a3"/>
        <w:rPr>
          <w:sz w:val="30"/>
        </w:rPr>
      </w:pPr>
    </w:p>
    <w:p w:rsidR="00AC5059" w:rsidRDefault="00AC5059">
      <w:pPr>
        <w:pStyle w:val="a3"/>
        <w:rPr>
          <w:sz w:val="30"/>
        </w:rPr>
      </w:pPr>
    </w:p>
    <w:p w:rsidR="00AC5059" w:rsidRDefault="00AC5059">
      <w:pPr>
        <w:pStyle w:val="a3"/>
        <w:rPr>
          <w:sz w:val="30"/>
        </w:rPr>
      </w:pPr>
    </w:p>
    <w:p w:rsidR="00AC5059" w:rsidRDefault="00AC5059">
      <w:pPr>
        <w:pStyle w:val="a3"/>
        <w:rPr>
          <w:sz w:val="30"/>
        </w:rPr>
      </w:pPr>
    </w:p>
    <w:p w:rsidR="00AC5059" w:rsidRDefault="00AC5059">
      <w:pPr>
        <w:pStyle w:val="a3"/>
        <w:rPr>
          <w:sz w:val="30"/>
        </w:rPr>
      </w:pPr>
    </w:p>
    <w:p w:rsidR="00AC5059" w:rsidRDefault="00AC5059">
      <w:pPr>
        <w:pStyle w:val="a3"/>
        <w:rPr>
          <w:sz w:val="30"/>
        </w:rPr>
      </w:pPr>
    </w:p>
    <w:p w:rsidR="00AC5059" w:rsidRDefault="00AC5059">
      <w:pPr>
        <w:pStyle w:val="a3"/>
        <w:rPr>
          <w:sz w:val="30"/>
        </w:rPr>
      </w:pPr>
    </w:p>
    <w:p w:rsidR="00AC5059" w:rsidRDefault="00AC5059">
      <w:pPr>
        <w:pStyle w:val="a3"/>
        <w:rPr>
          <w:sz w:val="30"/>
        </w:rPr>
      </w:pPr>
    </w:p>
    <w:p w:rsidR="00AC5059" w:rsidRDefault="00AC5059">
      <w:pPr>
        <w:pStyle w:val="a3"/>
        <w:spacing w:before="9"/>
        <w:rPr>
          <w:sz w:val="27"/>
        </w:rPr>
      </w:pPr>
    </w:p>
    <w:p w:rsidR="00AC5059" w:rsidRDefault="00BD7B65">
      <w:pPr>
        <w:pStyle w:val="a3"/>
        <w:spacing w:before="1"/>
        <w:ind w:left="1826" w:right="1828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2021</w:t>
      </w:r>
      <w:bookmarkStart w:id="0" w:name="_GoBack"/>
      <w:bookmarkEnd w:id="0"/>
    </w:p>
    <w:p w:rsidR="00AC5059" w:rsidRDefault="00AC5059">
      <w:pPr>
        <w:jc w:val="center"/>
        <w:sectPr w:rsidR="00AC5059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AC5059" w:rsidRDefault="00BD7B65">
      <w:pPr>
        <w:pStyle w:val="1"/>
        <w:spacing w:before="76"/>
      </w:pPr>
      <w:r>
        <w:lastRenderedPageBreak/>
        <w:t>ЗМІСТ</w:t>
      </w:r>
    </w:p>
    <w:p w:rsidR="00AC5059" w:rsidRDefault="00AC5059">
      <w:pPr>
        <w:pStyle w:val="a3"/>
        <w:rPr>
          <w:b/>
          <w:sz w:val="30"/>
        </w:rPr>
      </w:pPr>
    </w:p>
    <w:p w:rsidR="00AC5059" w:rsidRDefault="00AC5059">
      <w:pPr>
        <w:pStyle w:val="a3"/>
        <w:rPr>
          <w:b/>
          <w:sz w:val="30"/>
        </w:rPr>
      </w:pPr>
    </w:p>
    <w:p w:rsidR="00AC5059" w:rsidRDefault="00AC5059">
      <w:pPr>
        <w:pStyle w:val="a3"/>
        <w:spacing w:before="5"/>
        <w:rPr>
          <w:b/>
          <w:sz w:val="23"/>
        </w:rPr>
      </w:pPr>
    </w:p>
    <w:p w:rsidR="00AC5059" w:rsidRDefault="00BD7B65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AC5059" w:rsidRDefault="00BD7B65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2"/>
        <w:rPr>
          <w:sz w:val="28"/>
        </w:rPr>
      </w:pPr>
      <w:r>
        <w:rPr>
          <w:sz w:val="28"/>
        </w:rPr>
        <w:t>Анотація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AC5059" w:rsidRDefault="00BD7B65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AC5059" w:rsidRDefault="00BD7B65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Компетентності</w:t>
      </w:r>
    </w:p>
    <w:p w:rsidR="00AC5059" w:rsidRDefault="00BD7B65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</w:p>
    <w:p w:rsidR="00AC5059" w:rsidRDefault="00BD7B65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AC5059" w:rsidRDefault="00BD7B65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2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AC5059" w:rsidRDefault="00BD7B65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AC5059" w:rsidRDefault="00BD7B65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Рекомендована</w:t>
      </w:r>
      <w:r>
        <w:rPr>
          <w:spacing w:val="-7"/>
          <w:sz w:val="28"/>
        </w:rPr>
        <w:t xml:space="preserve"> </w:t>
      </w:r>
      <w:r>
        <w:rPr>
          <w:sz w:val="28"/>
        </w:rPr>
        <w:t>література</w:t>
      </w:r>
    </w:p>
    <w:p w:rsidR="00AC5059" w:rsidRDefault="00AC5059">
      <w:pPr>
        <w:rPr>
          <w:sz w:val="28"/>
        </w:rPr>
        <w:sectPr w:rsidR="00AC5059">
          <w:pgSz w:w="11910" w:h="16840"/>
          <w:pgMar w:top="1360" w:right="620" w:bottom="280" w:left="1480" w:header="720" w:footer="720" w:gutter="0"/>
          <w:cols w:space="720"/>
        </w:sectPr>
      </w:pPr>
    </w:p>
    <w:p w:rsidR="00AC5059" w:rsidRDefault="00AC5059">
      <w:pPr>
        <w:pStyle w:val="a3"/>
        <w:spacing w:before="7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7617"/>
      </w:tblGrid>
      <w:tr w:rsidR="00AC5059">
        <w:trPr>
          <w:trHeight w:val="273"/>
        </w:trPr>
        <w:tc>
          <w:tcPr>
            <w:tcW w:w="95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spacing w:line="253" w:lineRule="exact"/>
              <w:ind w:left="351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AC5059">
        <w:trPr>
          <w:trHeight w:val="55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spacing w:line="276" w:lineRule="exact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Еристика</w:t>
            </w:r>
          </w:p>
        </w:tc>
      </w:tr>
      <w:tr w:rsidR="00AC5059">
        <w:trPr>
          <w:trHeight w:val="55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</w:p>
          <w:p w:rsidR="00AC5059" w:rsidRDefault="00BD7B65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освіти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Бакалаврат</w:t>
            </w:r>
            <w:proofErr w:type="spellEnd"/>
          </w:p>
        </w:tc>
      </w:tr>
      <w:tr w:rsidR="00AC5059">
        <w:trPr>
          <w:trHeight w:val="55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Степанович,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доц.,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к.ф.н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доцент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</w:p>
          <w:p w:rsidR="00AC5059" w:rsidRDefault="00BD7B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соціології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релігієзнавства</w:t>
            </w:r>
          </w:p>
        </w:tc>
      </w:tr>
      <w:tr w:rsidR="00AC5059">
        <w:trPr>
          <w:trHeight w:val="83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spacing w:line="276" w:lineRule="exact"/>
              <w:ind w:right="47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Степанович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(0342)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596015</w:t>
            </w:r>
          </w:p>
        </w:tc>
      </w:tr>
      <w:tr w:rsidR="00AC5059">
        <w:trPr>
          <w:trHeight w:val="55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spacing w:line="276" w:lineRule="exact"/>
              <w:ind w:right="661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spacing w:line="268" w:lineRule="exact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j.s.hnatiuk@gmail.com</w:t>
              </w:r>
            </w:hyperlink>
          </w:p>
        </w:tc>
      </w:tr>
      <w:tr w:rsidR="00AC5059">
        <w:trPr>
          <w:trHeight w:val="55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spacing w:line="276" w:lineRule="exact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Очний</w:t>
            </w:r>
          </w:p>
        </w:tc>
      </w:tr>
      <w:tr w:rsidR="00AC5059">
        <w:trPr>
          <w:trHeight w:val="55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</w:p>
          <w:p w:rsidR="00AC5059" w:rsidRDefault="00BD7B65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AC5059">
        <w:trPr>
          <w:trHeight w:val="110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spacing w:line="276" w:lineRule="exact"/>
              <w:ind w:right="246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spacing w:line="268" w:lineRule="exact"/>
              <w:rPr>
                <w:sz w:val="24"/>
              </w:rPr>
            </w:pPr>
            <w:hyperlink r:id="rId6">
              <w:r>
                <w:rPr>
                  <w:color w:val="365F91"/>
                  <w:sz w:val="24"/>
                  <w:u w:val="single" w:color="365F91"/>
                </w:rPr>
                <w:t>http://www.d-learn.pu.if.ua</w:t>
              </w:r>
            </w:hyperlink>
          </w:p>
        </w:tc>
      </w:tr>
      <w:tr w:rsidR="00AC5059">
        <w:trPr>
          <w:trHeight w:val="165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Консультації проводяться відповідно до Графіку індивідуальних занять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розміщеному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інформаційному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стенді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сайті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кафедри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https://kfsr.pnu.edu.ua</w:t>
            </w:r>
          </w:p>
          <w:p w:rsidR="00AC5059" w:rsidRDefault="00BD7B65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пошту,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зокрема,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стосується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погодження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планів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курсових</w:t>
            </w:r>
          </w:p>
          <w:p w:rsidR="00AC5059" w:rsidRDefault="00BD7B6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робіт,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науково-дослідних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</w:tc>
      </w:tr>
      <w:tr w:rsidR="00AC5059">
        <w:trPr>
          <w:trHeight w:val="275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spacing w:line="256" w:lineRule="exact"/>
              <w:ind w:left="367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AC5059">
        <w:trPr>
          <w:trHeight w:val="3588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ind w:firstLine="309"/>
              <w:rPr>
                <w:sz w:val="24"/>
              </w:rPr>
            </w:pPr>
            <w:r>
              <w:rPr>
                <w:sz w:val="24"/>
                <w:u w:val="single"/>
              </w:rPr>
              <w:t>Предметом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техніка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суперечки,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дебатів.</w:t>
            </w:r>
          </w:p>
          <w:p w:rsidR="00AC5059" w:rsidRDefault="00BD7B65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змістових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модулів</w:t>
            </w:r>
            <w:r>
              <w:rPr>
                <w:sz w:val="24"/>
              </w:rPr>
              <w:t>:</w:t>
            </w:r>
          </w:p>
          <w:p w:rsidR="00AC5059" w:rsidRDefault="00BD7B65">
            <w:pPr>
              <w:pStyle w:val="TableParagraph"/>
              <w:numPr>
                <w:ilvl w:val="0"/>
                <w:numId w:val="2"/>
              </w:numPr>
              <w:tabs>
                <w:tab w:val="left" w:pos="65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Теоретичні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суперечки.</w:t>
            </w:r>
          </w:p>
          <w:p w:rsidR="00AC5059" w:rsidRDefault="00BD7B65">
            <w:pPr>
              <w:pStyle w:val="TableParagraph"/>
              <w:numPr>
                <w:ilvl w:val="0"/>
                <w:numId w:val="2"/>
              </w:numPr>
              <w:tabs>
                <w:tab w:val="left" w:pos="65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Логічні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суперечки.</w:t>
            </w:r>
          </w:p>
          <w:p w:rsidR="00AC5059" w:rsidRDefault="00BD7B65">
            <w:pPr>
              <w:pStyle w:val="TableParagraph"/>
              <w:numPr>
                <w:ilvl w:val="0"/>
                <w:numId w:val="2"/>
              </w:numPr>
              <w:tabs>
                <w:tab w:val="left" w:pos="65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Психологічні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суперечки.</w:t>
            </w:r>
          </w:p>
          <w:p w:rsidR="00AC5059" w:rsidRDefault="00BD7B65">
            <w:pPr>
              <w:pStyle w:val="TableParagraph"/>
              <w:ind w:right="98" w:firstLine="299"/>
              <w:jc w:val="both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«Еристика»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 курсу інтегрованих, поглиблених та системно упорядкованих знань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особливостей коректного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суперечки, дискусії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дебатів.</w:t>
            </w:r>
          </w:p>
          <w:p w:rsidR="00AC5059" w:rsidRDefault="00BD7B65">
            <w:pPr>
              <w:pStyle w:val="TableParagraph"/>
              <w:ind w:firstLine="359"/>
              <w:jc w:val="both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сприяє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формуванню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логічної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</w:p>
          <w:p w:rsidR="00AC5059" w:rsidRDefault="00BD7B65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суперечки, аргументації та критики. Окреслене коло проблем є важливим для засвоєння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«Філософія».</w:t>
            </w:r>
          </w:p>
        </w:tc>
      </w:tr>
      <w:tr w:rsidR="00AC5059">
        <w:trPr>
          <w:trHeight w:val="278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spacing w:line="258" w:lineRule="exact"/>
              <w:ind w:left="365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 цілі курсу</w:t>
            </w:r>
          </w:p>
        </w:tc>
      </w:tr>
      <w:tr w:rsidR="00AC5059">
        <w:trPr>
          <w:trHeight w:val="1931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ind w:right="98" w:firstLine="35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«Еристика»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еристикою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суперечки.</w:t>
            </w:r>
          </w:p>
          <w:p w:rsidR="00AC5059" w:rsidRDefault="00BD7B65">
            <w:pPr>
              <w:pStyle w:val="TableParagraph"/>
              <w:spacing w:line="270" w:lineRule="atLeast"/>
              <w:ind w:right="97" w:firstLine="30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Основними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цілями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«Еристика»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метою формування і розвитку їх професійної компетенції у сфері філософії,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 засобами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коректного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ведення суперечки,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дискусії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дебатів.</w:t>
            </w:r>
          </w:p>
        </w:tc>
      </w:tr>
      <w:tr w:rsidR="00AC5059">
        <w:trPr>
          <w:trHeight w:val="275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059" w:rsidRDefault="00BD7B65">
            <w:pPr>
              <w:pStyle w:val="TableParagraph"/>
              <w:spacing w:line="255" w:lineRule="exact"/>
              <w:ind w:left="379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</w:tbl>
    <w:p w:rsidR="00AC5059" w:rsidRDefault="00AC5059">
      <w:pPr>
        <w:spacing w:line="255" w:lineRule="exact"/>
        <w:rPr>
          <w:sz w:val="24"/>
        </w:rPr>
        <w:sectPr w:rsidR="00AC5059">
          <w:pgSz w:w="11910" w:h="16840"/>
          <w:pgMar w:top="158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418"/>
        <w:gridCol w:w="926"/>
        <w:gridCol w:w="1634"/>
        <w:gridCol w:w="1564"/>
        <w:gridCol w:w="138"/>
        <w:gridCol w:w="1403"/>
        <w:gridCol w:w="1347"/>
      </w:tblGrid>
      <w:tr w:rsidR="00AC5059">
        <w:trPr>
          <w:trHeight w:val="1106"/>
        </w:trPr>
        <w:tc>
          <w:tcPr>
            <w:tcW w:w="9566" w:type="dxa"/>
            <w:gridSpan w:val="8"/>
          </w:tcPr>
          <w:p w:rsidR="00AC5059" w:rsidRDefault="00BD7B65">
            <w:pPr>
              <w:pStyle w:val="TableParagraph"/>
              <w:ind w:firstLine="539"/>
              <w:rPr>
                <w:sz w:val="24"/>
              </w:rPr>
            </w:pPr>
            <w:r>
              <w:rPr>
                <w:sz w:val="24"/>
              </w:rPr>
              <w:lastRenderedPageBreak/>
              <w:t>Оволодіння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базовими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суперечки,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підставами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суперечки,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стратегією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тактикою суперечки.</w:t>
            </w:r>
          </w:p>
          <w:p w:rsidR="00AC5059" w:rsidRDefault="00BD7B65">
            <w:pPr>
              <w:pStyle w:val="TableParagraph"/>
              <w:spacing w:line="270" w:lineRule="atLeast"/>
              <w:ind w:firstLine="566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логічний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конфліктного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діалогу,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аргументації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критики,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нейтралізувати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прийоми впливу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суперечці.</w:t>
            </w:r>
          </w:p>
        </w:tc>
      </w:tr>
      <w:tr w:rsidR="00AC5059">
        <w:trPr>
          <w:trHeight w:val="275"/>
        </w:trPr>
        <w:tc>
          <w:tcPr>
            <w:tcW w:w="9566" w:type="dxa"/>
            <w:gridSpan w:val="8"/>
          </w:tcPr>
          <w:p w:rsidR="00AC5059" w:rsidRDefault="00BD7B65">
            <w:pPr>
              <w:pStyle w:val="TableParagraph"/>
              <w:spacing w:line="256" w:lineRule="exact"/>
              <w:ind w:left="349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AC5059">
        <w:trPr>
          <w:trHeight w:val="3643"/>
        </w:trPr>
        <w:tc>
          <w:tcPr>
            <w:tcW w:w="9566" w:type="dxa"/>
            <w:gridSpan w:val="8"/>
          </w:tcPr>
          <w:p w:rsidR="00AC5059" w:rsidRDefault="00BD7B65">
            <w:pPr>
              <w:pStyle w:val="TableParagraph"/>
              <w:ind w:left="417" w:right="3045"/>
              <w:rPr>
                <w:sz w:val="24"/>
              </w:rPr>
            </w:pPr>
            <w:r>
              <w:rPr>
                <w:sz w:val="24"/>
              </w:rPr>
              <w:t>Відповідно до вимог освітньої програми студенти повинні: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знати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:</w:t>
            </w:r>
          </w:p>
          <w:p w:rsidR="00AC5059" w:rsidRDefault="00BD7B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2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природу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супеерчки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ведення;</w:t>
            </w:r>
          </w:p>
          <w:p w:rsidR="00AC5059" w:rsidRDefault="00BD7B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базові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суперечки;</w:t>
            </w:r>
          </w:p>
          <w:p w:rsidR="00AC5059" w:rsidRDefault="00BD7B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827" w:hanging="361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запитань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суперечки;</w:t>
            </w:r>
          </w:p>
          <w:p w:rsidR="00AC5059" w:rsidRDefault="00BD7B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2"/>
              <w:ind w:left="827" w:hanging="361"/>
              <w:rPr>
                <w:sz w:val="24"/>
              </w:rPr>
            </w:pPr>
            <w:r>
              <w:rPr>
                <w:sz w:val="24"/>
              </w:rPr>
              <w:t>теорію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аргументації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види;</w:t>
            </w:r>
          </w:p>
          <w:p w:rsidR="00AC5059" w:rsidRDefault="00BD7B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2"/>
              <w:ind w:left="827" w:hanging="361"/>
              <w:rPr>
                <w:sz w:val="24"/>
              </w:rPr>
            </w:pPr>
            <w:r>
              <w:rPr>
                <w:sz w:val="24"/>
              </w:rPr>
              <w:t>критику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види;</w:t>
            </w:r>
          </w:p>
          <w:p w:rsidR="00AC5059" w:rsidRDefault="00BD7B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3"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прийоми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маніпулювання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суперечці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нейтралізації;</w:t>
            </w:r>
          </w:p>
          <w:p w:rsidR="00AC5059" w:rsidRDefault="00BD7B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0" w:line="228" w:lineRule="auto"/>
              <w:ind w:right="4350" w:firstLine="0"/>
              <w:rPr>
                <w:sz w:val="24"/>
              </w:rPr>
            </w:pPr>
            <w:r>
              <w:rPr>
                <w:sz w:val="24"/>
              </w:rPr>
              <w:t>психологічні прийоми впливу у суперечці.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вміти :</w:t>
            </w:r>
          </w:p>
          <w:p w:rsidR="00AC5059" w:rsidRDefault="00BD7B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7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суперечки;</w:t>
            </w:r>
          </w:p>
          <w:p w:rsidR="00AC5059" w:rsidRDefault="00BD7B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суперечки;</w:t>
            </w:r>
          </w:p>
          <w:p w:rsidR="00AC5059" w:rsidRDefault="00BD7B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7" w:line="267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послуговуватися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теорією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критики.</w:t>
            </w:r>
          </w:p>
        </w:tc>
      </w:tr>
      <w:tr w:rsidR="00AC5059">
        <w:trPr>
          <w:trHeight w:val="275"/>
        </w:trPr>
        <w:tc>
          <w:tcPr>
            <w:tcW w:w="9566" w:type="dxa"/>
            <w:gridSpan w:val="8"/>
          </w:tcPr>
          <w:p w:rsidR="00AC5059" w:rsidRDefault="00BD7B65">
            <w:pPr>
              <w:pStyle w:val="TableParagraph"/>
              <w:spacing w:line="256" w:lineRule="exact"/>
              <w:ind w:left="311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AC5059">
        <w:trPr>
          <w:trHeight w:val="275"/>
        </w:trPr>
        <w:tc>
          <w:tcPr>
            <w:tcW w:w="9566" w:type="dxa"/>
            <w:gridSpan w:val="8"/>
          </w:tcPr>
          <w:p w:rsidR="00AC5059" w:rsidRDefault="00BD7B65">
            <w:pPr>
              <w:pStyle w:val="TableParagraph"/>
              <w:spacing w:line="256" w:lineRule="exact"/>
              <w:ind w:left="3956" w:right="3944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AC5059">
        <w:trPr>
          <w:trHeight w:val="275"/>
        </w:trPr>
        <w:tc>
          <w:tcPr>
            <w:tcW w:w="2554" w:type="dxa"/>
            <w:gridSpan w:val="2"/>
          </w:tcPr>
          <w:p w:rsidR="00AC5059" w:rsidRDefault="00BD7B65">
            <w:pPr>
              <w:pStyle w:val="TableParagraph"/>
              <w:spacing w:line="256" w:lineRule="exact"/>
              <w:ind w:left="65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012" w:type="dxa"/>
            <w:gridSpan w:val="6"/>
          </w:tcPr>
          <w:p w:rsidR="00AC5059" w:rsidRDefault="00BD7B65">
            <w:pPr>
              <w:pStyle w:val="TableParagraph"/>
              <w:spacing w:line="256" w:lineRule="exact"/>
              <w:ind w:left="2222" w:right="2216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AC5059">
        <w:trPr>
          <w:trHeight w:val="275"/>
        </w:trPr>
        <w:tc>
          <w:tcPr>
            <w:tcW w:w="2554" w:type="dxa"/>
            <w:gridSpan w:val="2"/>
          </w:tcPr>
          <w:p w:rsidR="00AC5059" w:rsidRDefault="00BD7B6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7012" w:type="dxa"/>
            <w:gridSpan w:val="6"/>
          </w:tcPr>
          <w:p w:rsidR="00AC5059" w:rsidRDefault="00BD7B65">
            <w:pPr>
              <w:pStyle w:val="TableParagraph"/>
              <w:spacing w:line="256" w:lineRule="exact"/>
              <w:ind w:left="2222" w:right="22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C5059">
        <w:trPr>
          <w:trHeight w:val="830"/>
        </w:trPr>
        <w:tc>
          <w:tcPr>
            <w:tcW w:w="2554" w:type="dxa"/>
            <w:gridSpan w:val="2"/>
          </w:tcPr>
          <w:p w:rsidR="00AC5059" w:rsidRDefault="00BD7B65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семінарські заняття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AC5059" w:rsidRDefault="00BD7B6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лабораторні</w:t>
            </w:r>
          </w:p>
        </w:tc>
        <w:tc>
          <w:tcPr>
            <w:tcW w:w="7012" w:type="dxa"/>
            <w:gridSpan w:val="6"/>
          </w:tcPr>
          <w:p w:rsidR="00AC5059" w:rsidRDefault="00BD7B65">
            <w:pPr>
              <w:pStyle w:val="TableParagraph"/>
              <w:spacing w:line="265" w:lineRule="exact"/>
              <w:ind w:left="2222" w:right="221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AC5059">
        <w:trPr>
          <w:trHeight w:val="275"/>
        </w:trPr>
        <w:tc>
          <w:tcPr>
            <w:tcW w:w="2554" w:type="dxa"/>
            <w:gridSpan w:val="2"/>
          </w:tcPr>
          <w:p w:rsidR="00AC5059" w:rsidRDefault="00BD7B6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7012" w:type="dxa"/>
            <w:gridSpan w:val="6"/>
          </w:tcPr>
          <w:p w:rsidR="00AC5059" w:rsidRDefault="00BD7B65">
            <w:pPr>
              <w:pStyle w:val="TableParagraph"/>
              <w:spacing w:line="256" w:lineRule="exact"/>
              <w:ind w:left="2222" w:right="22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AC5059">
        <w:trPr>
          <w:trHeight w:val="275"/>
        </w:trPr>
        <w:tc>
          <w:tcPr>
            <w:tcW w:w="9566" w:type="dxa"/>
            <w:gridSpan w:val="8"/>
          </w:tcPr>
          <w:p w:rsidR="00AC5059" w:rsidRDefault="00BD7B65">
            <w:pPr>
              <w:pStyle w:val="TableParagraph"/>
              <w:spacing w:line="256" w:lineRule="exact"/>
              <w:ind w:left="3960" w:right="3944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AC5059">
        <w:trPr>
          <w:trHeight w:val="827"/>
        </w:trPr>
        <w:tc>
          <w:tcPr>
            <w:tcW w:w="2136" w:type="dxa"/>
          </w:tcPr>
          <w:p w:rsidR="00AC5059" w:rsidRDefault="00AC5059">
            <w:pPr>
              <w:pStyle w:val="TableParagraph"/>
              <w:spacing w:before="9"/>
              <w:ind w:left="0"/>
            </w:pPr>
          </w:p>
          <w:p w:rsidR="00AC5059" w:rsidRDefault="00BD7B65">
            <w:pPr>
              <w:pStyle w:val="TableParagraph"/>
              <w:ind w:left="0" w:right="550"/>
              <w:jc w:val="right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978" w:type="dxa"/>
            <w:gridSpan w:val="3"/>
          </w:tcPr>
          <w:p w:rsidR="00AC5059" w:rsidRDefault="00AC5059">
            <w:pPr>
              <w:pStyle w:val="TableParagraph"/>
              <w:spacing w:before="9"/>
              <w:ind w:left="0"/>
            </w:pPr>
          </w:p>
          <w:p w:rsidR="00AC5059" w:rsidRDefault="00BD7B65">
            <w:pPr>
              <w:pStyle w:val="TableParagraph"/>
              <w:ind w:left="849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1564" w:type="dxa"/>
          </w:tcPr>
          <w:p w:rsidR="00AC5059" w:rsidRDefault="00BD7B65">
            <w:pPr>
              <w:pStyle w:val="TableParagraph"/>
              <w:ind w:left="597" w:right="42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(рік</w:t>
            </w:r>
          </w:p>
          <w:p w:rsidR="00AC5059" w:rsidRDefault="00BD7B65">
            <w:pPr>
              <w:pStyle w:val="TableParagraph"/>
              <w:spacing w:line="269" w:lineRule="exact"/>
              <w:ind w:left="333" w:right="157"/>
              <w:jc w:val="center"/>
              <w:rPr>
                <w:sz w:val="24"/>
              </w:rPr>
            </w:pPr>
            <w:r>
              <w:rPr>
                <w:sz w:val="24"/>
              </w:rPr>
              <w:t>навчання)</w:t>
            </w:r>
          </w:p>
        </w:tc>
        <w:tc>
          <w:tcPr>
            <w:tcW w:w="2888" w:type="dxa"/>
            <w:gridSpan w:val="3"/>
          </w:tcPr>
          <w:p w:rsidR="00AC5059" w:rsidRDefault="00BD7B65">
            <w:pPr>
              <w:pStyle w:val="TableParagraph"/>
              <w:ind w:left="950" w:right="565" w:hanging="188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AC5059">
        <w:trPr>
          <w:trHeight w:val="275"/>
        </w:trPr>
        <w:tc>
          <w:tcPr>
            <w:tcW w:w="2136" w:type="dxa"/>
          </w:tcPr>
          <w:p w:rsidR="00AC5059" w:rsidRDefault="00BD7B65">
            <w:pPr>
              <w:pStyle w:val="TableParagraph"/>
              <w:spacing w:line="256" w:lineRule="exact"/>
              <w:ind w:left="881" w:right="876"/>
              <w:jc w:val="center"/>
              <w:rPr>
                <w:sz w:val="24"/>
              </w:rPr>
            </w:pPr>
            <w:r>
              <w:rPr>
                <w:sz w:val="24"/>
              </w:rPr>
              <w:t>8-й</w:t>
            </w:r>
          </w:p>
        </w:tc>
        <w:tc>
          <w:tcPr>
            <w:tcW w:w="2978" w:type="dxa"/>
            <w:gridSpan w:val="3"/>
          </w:tcPr>
          <w:p w:rsidR="00AC5059" w:rsidRDefault="00BD7B65">
            <w:pPr>
              <w:pStyle w:val="TableParagraph"/>
              <w:spacing w:line="256" w:lineRule="exact"/>
              <w:ind w:left="751"/>
              <w:rPr>
                <w:sz w:val="24"/>
              </w:rPr>
            </w:pPr>
            <w:r>
              <w:rPr>
                <w:sz w:val="24"/>
              </w:rPr>
              <w:t>033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64" w:type="dxa"/>
          </w:tcPr>
          <w:p w:rsidR="00AC5059" w:rsidRDefault="00BD7B65">
            <w:pPr>
              <w:pStyle w:val="TableParagraph"/>
              <w:spacing w:line="256" w:lineRule="exact"/>
              <w:ind w:left="445" w:right="436"/>
              <w:jc w:val="center"/>
              <w:rPr>
                <w:sz w:val="24"/>
              </w:rPr>
            </w:pPr>
            <w:r>
              <w:rPr>
                <w:sz w:val="24"/>
              </w:rPr>
              <w:t>4-й</w:t>
            </w:r>
          </w:p>
        </w:tc>
        <w:tc>
          <w:tcPr>
            <w:tcW w:w="2888" w:type="dxa"/>
            <w:gridSpan w:val="3"/>
          </w:tcPr>
          <w:p w:rsidR="00AC5059" w:rsidRDefault="00BD7B65">
            <w:pPr>
              <w:pStyle w:val="TableParagraph"/>
              <w:spacing w:line="256" w:lineRule="exact"/>
              <w:ind w:left="768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AC5059">
        <w:trPr>
          <w:trHeight w:val="275"/>
        </w:trPr>
        <w:tc>
          <w:tcPr>
            <w:tcW w:w="9566" w:type="dxa"/>
            <w:gridSpan w:val="8"/>
          </w:tcPr>
          <w:p w:rsidR="00AC5059" w:rsidRDefault="00BD7B65">
            <w:pPr>
              <w:pStyle w:val="TableParagraph"/>
              <w:spacing w:line="256" w:lineRule="exact"/>
              <w:ind w:left="3960" w:right="3944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AC5059">
        <w:trPr>
          <w:trHeight w:val="551"/>
        </w:trPr>
        <w:tc>
          <w:tcPr>
            <w:tcW w:w="2136" w:type="dxa"/>
          </w:tcPr>
          <w:p w:rsidR="00AC5059" w:rsidRDefault="00BD7B65">
            <w:pPr>
              <w:pStyle w:val="TableParagraph"/>
              <w:spacing w:line="265" w:lineRule="exact"/>
              <w:ind w:left="0" w:right="500"/>
              <w:jc w:val="right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344" w:type="dxa"/>
            <w:gridSpan w:val="2"/>
          </w:tcPr>
          <w:p w:rsidR="00AC5059" w:rsidRDefault="00BD7B65">
            <w:pPr>
              <w:pStyle w:val="TableParagraph"/>
              <w:spacing w:line="263" w:lineRule="exact"/>
              <w:ind w:left="329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AC5059" w:rsidRDefault="00BD7B65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1634" w:type="dxa"/>
          </w:tcPr>
          <w:p w:rsidR="00AC5059" w:rsidRDefault="00BD7B65">
            <w:pPr>
              <w:pStyle w:val="TableParagraph"/>
              <w:spacing w:line="265" w:lineRule="exact"/>
              <w:ind w:left="257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702" w:type="dxa"/>
            <w:gridSpan w:val="2"/>
          </w:tcPr>
          <w:p w:rsidR="00AC5059" w:rsidRDefault="00BD7B65">
            <w:pPr>
              <w:pStyle w:val="TableParagraph"/>
              <w:spacing w:line="265" w:lineRule="exact"/>
              <w:ind w:left="154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03" w:type="dxa"/>
          </w:tcPr>
          <w:p w:rsidR="00AC5059" w:rsidRDefault="00BD7B65">
            <w:pPr>
              <w:pStyle w:val="TableParagraph"/>
              <w:spacing w:line="263" w:lineRule="exact"/>
              <w:ind w:left="469"/>
              <w:rPr>
                <w:sz w:val="24"/>
              </w:rPr>
            </w:pPr>
            <w:r>
              <w:rPr>
                <w:sz w:val="24"/>
              </w:rPr>
              <w:t>Вага</w:t>
            </w:r>
          </w:p>
          <w:p w:rsidR="00AC5059" w:rsidRDefault="00BD7B65">
            <w:pPr>
              <w:pStyle w:val="TableParagraph"/>
              <w:spacing w:line="268" w:lineRule="exact"/>
              <w:ind w:left="360"/>
              <w:rPr>
                <w:sz w:val="24"/>
              </w:rPr>
            </w:pPr>
            <w:r>
              <w:rPr>
                <w:sz w:val="24"/>
              </w:rPr>
              <w:t>оцінки</w:t>
            </w:r>
          </w:p>
        </w:tc>
        <w:tc>
          <w:tcPr>
            <w:tcW w:w="1347" w:type="dxa"/>
          </w:tcPr>
          <w:p w:rsidR="00AC5059" w:rsidRDefault="00BD7B65">
            <w:pPr>
              <w:pStyle w:val="TableParagraph"/>
              <w:spacing w:line="263" w:lineRule="exact"/>
              <w:ind w:left="116" w:right="97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AC5059" w:rsidRDefault="00BD7B65">
            <w:pPr>
              <w:pStyle w:val="TableParagraph"/>
              <w:spacing w:line="268" w:lineRule="exact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AC5059">
        <w:trPr>
          <w:trHeight w:val="4970"/>
        </w:trPr>
        <w:tc>
          <w:tcPr>
            <w:tcW w:w="2136" w:type="dxa"/>
          </w:tcPr>
          <w:p w:rsidR="00AC5059" w:rsidRDefault="00BD7B65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Тема 1. Поняття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 еристики.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2. Базові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моделі суперечки.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3. Підстави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суперечки.</w:t>
            </w:r>
          </w:p>
          <w:p w:rsidR="00AC5059" w:rsidRDefault="00BD7B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:rsidR="00AC5059" w:rsidRDefault="00BD7B65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законів логіки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суперечці.</w:t>
            </w:r>
          </w:p>
          <w:p w:rsidR="00AC5059" w:rsidRDefault="00BD7B65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Тема 5. Запитання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суперечці.</w:t>
            </w:r>
          </w:p>
          <w:p w:rsidR="00AC5059" w:rsidRDefault="00BD7B65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Аргументація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критика у</w:t>
            </w:r>
          </w:p>
          <w:p w:rsidR="00AC5059" w:rsidRDefault="00BD7B6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суперечці.</w:t>
            </w:r>
          </w:p>
        </w:tc>
        <w:tc>
          <w:tcPr>
            <w:tcW w:w="1344" w:type="dxa"/>
            <w:gridSpan w:val="2"/>
          </w:tcPr>
          <w:p w:rsidR="00AC5059" w:rsidRDefault="00BD7B65">
            <w:pPr>
              <w:pStyle w:val="TableParagraph"/>
              <w:ind w:left="108" w:right="79"/>
              <w:rPr>
                <w:sz w:val="24"/>
              </w:rPr>
            </w:pPr>
            <w:r>
              <w:rPr>
                <w:sz w:val="24"/>
              </w:rPr>
              <w:t>Лекції,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</w:p>
        </w:tc>
        <w:tc>
          <w:tcPr>
            <w:tcW w:w="1634" w:type="dxa"/>
          </w:tcPr>
          <w:p w:rsidR="00AC5059" w:rsidRDefault="00BD7B65">
            <w:pPr>
              <w:pStyle w:val="TableParagraph"/>
              <w:ind w:left="105" w:right="118"/>
              <w:rPr>
                <w:sz w:val="24"/>
              </w:rPr>
            </w:pPr>
            <w:r>
              <w:rPr>
                <w:sz w:val="24"/>
              </w:rPr>
              <w:t>Гнатюк Я.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Еристика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евристика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Гнатюк.</w:t>
            </w:r>
          </w:p>
          <w:p w:rsidR="00AC5059" w:rsidRDefault="00BD7B65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Івано-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Симфонія,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  <w:p w:rsidR="00AC5059" w:rsidRDefault="00AC5059">
            <w:pPr>
              <w:pStyle w:val="TableParagraph"/>
              <w:ind w:left="0"/>
              <w:rPr>
                <w:sz w:val="23"/>
              </w:rPr>
            </w:pPr>
          </w:p>
          <w:p w:rsidR="00AC5059" w:rsidRDefault="00BD7B65">
            <w:pPr>
              <w:pStyle w:val="TableParagraph"/>
              <w:spacing w:before="1"/>
              <w:ind w:left="105" w:right="119"/>
              <w:rPr>
                <w:sz w:val="24"/>
              </w:rPr>
            </w:pPr>
            <w:r>
              <w:rPr>
                <w:sz w:val="24"/>
              </w:rPr>
              <w:t>Хоменко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Еристика: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полеміки / 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Хоменко.</w:t>
            </w:r>
          </w:p>
          <w:p w:rsidR="00AC5059" w:rsidRDefault="00BD7B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 К.:</w:t>
            </w:r>
          </w:p>
          <w:p w:rsidR="00AC5059" w:rsidRDefault="00BD7B65">
            <w:pPr>
              <w:pStyle w:val="TableParagraph"/>
              <w:spacing w:before="2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Юрінком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</w:tc>
        <w:tc>
          <w:tcPr>
            <w:tcW w:w="1702" w:type="dxa"/>
            <w:gridSpan w:val="2"/>
          </w:tcPr>
          <w:p w:rsidR="00AC5059" w:rsidRDefault="00BD7B65">
            <w:pPr>
              <w:pStyle w:val="TableParagraph"/>
              <w:ind w:left="109" w:right="118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візуалізованої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презентації,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403" w:type="dxa"/>
          </w:tcPr>
          <w:p w:rsidR="00AC5059" w:rsidRDefault="00BD7B65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</w:p>
          <w:p w:rsidR="00AC5059" w:rsidRDefault="00BD7B65">
            <w:pPr>
              <w:pStyle w:val="TableParagraph"/>
              <w:ind w:left="111" w:right="83"/>
              <w:rPr>
                <w:sz w:val="24"/>
              </w:rPr>
            </w:pPr>
            <w:r>
              <w:rPr>
                <w:sz w:val="24"/>
              </w:rPr>
              <w:t>(вибірково,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опитування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C5059" w:rsidRDefault="00BD7B6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семінарі).</w:t>
            </w:r>
          </w:p>
        </w:tc>
        <w:tc>
          <w:tcPr>
            <w:tcW w:w="1347" w:type="dxa"/>
          </w:tcPr>
          <w:p w:rsidR="00AC5059" w:rsidRDefault="00BD7B65">
            <w:pPr>
              <w:pStyle w:val="TableParagraph"/>
              <w:ind w:left="112" w:right="73"/>
              <w:rPr>
                <w:sz w:val="24"/>
              </w:rPr>
            </w:pPr>
            <w:r>
              <w:rPr>
                <w:sz w:val="24"/>
              </w:rPr>
              <w:t>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розкладом.</w:t>
            </w:r>
          </w:p>
        </w:tc>
      </w:tr>
    </w:tbl>
    <w:p w:rsidR="00AC5059" w:rsidRDefault="00AC5059">
      <w:pPr>
        <w:rPr>
          <w:sz w:val="24"/>
        </w:rPr>
        <w:sectPr w:rsidR="00AC505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1345"/>
        <w:gridCol w:w="1635"/>
        <w:gridCol w:w="1704"/>
        <w:gridCol w:w="1405"/>
        <w:gridCol w:w="1349"/>
      </w:tblGrid>
      <w:tr w:rsidR="00AC5059">
        <w:trPr>
          <w:trHeight w:val="1658"/>
        </w:trPr>
        <w:tc>
          <w:tcPr>
            <w:tcW w:w="2136" w:type="dxa"/>
          </w:tcPr>
          <w:p w:rsidR="00AC5059" w:rsidRDefault="00BD7B65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помилки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суперечці.</w:t>
            </w:r>
          </w:p>
          <w:p w:rsidR="00AC5059" w:rsidRDefault="00BD7B65">
            <w:pPr>
              <w:pStyle w:val="TableParagraph"/>
              <w:spacing w:line="270" w:lineRule="atLeast"/>
              <w:ind w:right="25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Прийоми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впливу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суперечці.</w:t>
            </w:r>
          </w:p>
        </w:tc>
        <w:tc>
          <w:tcPr>
            <w:tcW w:w="1345" w:type="dxa"/>
          </w:tcPr>
          <w:p w:rsidR="00AC5059" w:rsidRDefault="00AC50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35" w:type="dxa"/>
          </w:tcPr>
          <w:p w:rsidR="00AC5059" w:rsidRDefault="00BD7B65">
            <w:pPr>
              <w:pStyle w:val="TableParagraph"/>
              <w:ind w:left="104" w:right="121"/>
              <w:rPr>
                <w:sz w:val="24"/>
              </w:rPr>
            </w:pPr>
            <w:r>
              <w:rPr>
                <w:sz w:val="24"/>
              </w:rPr>
              <w:t>Хоменко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Еристика / 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Хоменко.</w:t>
            </w:r>
          </w:p>
          <w:p w:rsidR="00AC5059" w:rsidRDefault="00BD7B65">
            <w:pPr>
              <w:pStyle w:val="TableParagraph"/>
              <w:ind w:left="104" w:right="408"/>
              <w:rPr>
                <w:sz w:val="24"/>
              </w:rPr>
            </w:pPr>
            <w:r>
              <w:rPr>
                <w:sz w:val="24"/>
              </w:rPr>
              <w:t>– К.: ЦУЛ,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</w:tc>
        <w:tc>
          <w:tcPr>
            <w:tcW w:w="1704" w:type="dxa"/>
          </w:tcPr>
          <w:p w:rsidR="00AC5059" w:rsidRDefault="00AC50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5" w:type="dxa"/>
          </w:tcPr>
          <w:p w:rsidR="00AC5059" w:rsidRDefault="00AC50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9" w:type="dxa"/>
          </w:tcPr>
          <w:p w:rsidR="00AC5059" w:rsidRDefault="00AC50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C5059">
        <w:trPr>
          <w:trHeight w:val="275"/>
        </w:trPr>
        <w:tc>
          <w:tcPr>
            <w:tcW w:w="9574" w:type="dxa"/>
            <w:gridSpan w:val="6"/>
          </w:tcPr>
          <w:p w:rsidR="00AC5059" w:rsidRDefault="00BD7B65">
            <w:pPr>
              <w:pStyle w:val="TableParagraph"/>
              <w:spacing w:line="256" w:lineRule="exact"/>
              <w:ind w:left="318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AC5059">
        <w:trPr>
          <w:trHeight w:val="4968"/>
        </w:trPr>
        <w:tc>
          <w:tcPr>
            <w:tcW w:w="3481" w:type="dxa"/>
            <w:gridSpan w:val="2"/>
          </w:tcPr>
          <w:p w:rsidR="00AC5059" w:rsidRDefault="00BD7B65">
            <w:pPr>
              <w:pStyle w:val="TableParagraph"/>
              <w:ind w:left="1446" w:right="194" w:hanging="1227"/>
              <w:rPr>
                <w:sz w:val="24"/>
              </w:rPr>
            </w:pPr>
            <w:r>
              <w:rPr>
                <w:sz w:val="24"/>
              </w:rPr>
              <w:t>Загальна система оцінювання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093" w:type="dxa"/>
            <w:gridSpan w:val="4"/>
          </w:tcPr>
          <w:p w:rsidR="00AC5059" w:rsidRDefault="00BD7B65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Структура розподілу балів у ході </w:t>
            </w: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z w:val="24"/>
              </w:rPr>
              <w:t>-самостійної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 студентів (вересень – грудень): 1) присутність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семінарських заняттях з використанням </w:t>
            </w:r>
            <w:proofErr w:type="spellStart"/>
            <w:r>
              <w:rPr>
                <w:sz w:val="24"/>
              </w:rPr>
              <w:t>візуалізованих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(чотири оцінки із дев’ять семінарських занять); 3) дві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кожну окремо.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4)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робочою програмою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тем.</w:t>
            </w:r>
          </w:p>
          <w:p w:rsidR="00AC5059" w:rsidRDefault="00BD7B65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(залік)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комп’ютерних технологій). У тесті 50 запитань. 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правильна відповідь оцінюється 1 бал. Час проходження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тестуванн</w:t>
            </w:r>
            <w:r>
              <w:rPr>
                <w:sz w:val="24"/>
              </w:rPr>
              <w:t>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хвилин.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Максимальна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AC5059" w:rsidRDefault="00BD7B65">
            <w:pPr>
              <w:pStyle w:val="TableParagraph"/>
              <w:spacing w:line="270" w:lineRule="atLeast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50.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Загальна 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Сумарна кількість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AC5059">
        <w:trPr>
          <w:trHeight w:val="2207"/>
        </w:trPr>
        <w:tc>
          <w:tcPr>
            <w:tcW w:w="3481" w:type="dxa"/>
            <w:gridSpan w:val="2"/>
          </w:tcPr>
          <w:p w:rsidR="00AC5059" w:rsidRDefault="00BD7B65">
            <w:pPr>
              <w:pStyle w:val="TableParagraph"/>
              <w:spacing w:line="262" w:lineRule="exact"/>
              <w:ind w:left="254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093" w:type="dxa"/>
            <w:gridSpan w:val="4"/>
          </w:tcPr>
          <w:p w:rsidR="00AC5059" w:rsidRDefault="00BD7B65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5-8.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 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</w:p>
          <w:p w:rsidR="00AC5059" w:rsidRDefault="00BD7B65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заняття)</w:t>
            </w:r>
          </w:p>
        </w:tc>
      </w:tr>
      <w:tr w:rsidR="00AC5059">
        <w:trPr>
          <w:trHeight w:val="2484"/>
        </w:trPr>
        <w:tc>
          <w:tcPr>
            <w:tcW w:w="3481" w:type="dxa"/>
            <w:gridSpan w:val="2"/>
          </w:tcPr>
          <w:p w:rsidR="00AC5059" w:rsidRDefault="00BD7B65">
            <w:pPr>
              <w:pStyle w:val="TableParagraph"/>
              <w:spacing w:line="262" w:lineRule="exact"/>
              <w:ind w:left="710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093" w:type="dxa"/>
            <w:gridSpan w:val="4"/>
          </w:tcPr>
          <w:p w:rsidR="00AC5059" w:rsidRDefault="00BD7B65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обов’язковими чотири усних відповідей, які оцінюються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аналітичного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формувати навички розробок презентацій з обраних тем,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виступів,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актуальні,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займати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чітку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AC5059" w:rsidRDefault="00BD7B65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громадянську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</w:p>
        </w:tc>
      </w:tr>
      <w:tr w:rsidR="00AC5059">
        <w:trPr>
          <w:trHeight w:val="2759"/>
        </w:trPr>
        <w:tc>
          <w:tcPr>
            <w:tcW w:w="3481" w:type="dxa"/>
            <w:gridSpan w:val="2"/>
          </w:tcPr>
          <w:p w:rsidR="00AC5059" w:rsidRDefault="00BD7B65">
            <w:pPr>
              <w:pStyle w:val="TableParagraph"/>
              <w:spacing w:line="262" w:lineRule="exact"/>
              <w:ind w:left="493" w:right="486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AC5059" w:rsidRDefault="00BD7B65">
            <w:pPr>
              <w:pStyle w:val="TableParagraph"/>
              <w:ind w:left="494" w:right="486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093" w:type="dxa"/>
            <w:gridSpan w:val="4"/>
          </w:tcPr>
          <w:p w:rsidR="00AC5059" w:rsidRDefault="00BD7B65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Належне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підготовка </w:t>
            </w:r>
            <w:proofErr w:type="spellStart"/>
            <w:r>
              <w:rPr>
                <w:sz w:val="24"/>
              </w:rPr>
              <w:t>візуалізованих</w:t>
            </w:r>
            <w:proofErr w:type="spellEnd"/>
            <w:r>
              <w:rPr>
                <w:sz w:val="24"/>
              </w:rPr>
              <w:t xml:space="preserve"> презентацій для відповідей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Візуалізувана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</w:t>
            </w:r>
            <w:r>
              <w:rPr>
                <w:sz w:val="24"/>
              </w:rPr>
              <w:t>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перевищувати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слайдів.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пам’ятати,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візуалізована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підготовлену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студента.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письмових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(контрольних)</w:t>
            </w:r>
          </w:p>
          <w:p w:rsidR="00AC5059" w:rsidRDefault="00BD7B65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робіт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протягом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семестру.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Виконання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цих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</w:p>
        </w:tc>
      </w:tr>
    </w:tbl>
    <w:p w:rsidR="00AC5059" w:rsidRDefault="00AC5059">
      <w:pPr>
        <w:spacing w:line="269" w:lineRule="exact"/>
        <w:jc w:val="both"/>
        <w:rPr>
          <w:sz w:val="24"/>
        </w:rPr>
        <w:sectPr w:rsidR="00AC505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1"/>
        <w:gridCol w:w="6093"/>
      </w:tblGrid>
      <w:tr w:rsidR="00AC5059">
        <w:trPr>
          <w:trHeight w:val="1382"/>
        </w:trPr>
        <w:tc>
          <w:tcPr>
            <w:tcW w:w="3481" w:type="dxa"/>
          </w:tcPr>
          <w:p w:rsidR="00AC5059" w:rsidRDefault="00AC50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3" w:type="dxa"/>
          </w:tcPr>
          <w:p w:rsidR="00AC5059" w:rsidRDefault="00BD7B65"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передбачає якісну, системну, цілеспрямовану навчальну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 студента у підготовці до написання роботи.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 допускається до підсумкового контролю (залік)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«заборгованостей»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AC5059" w:rsidRDefault="00BD7B65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набору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(мак</w:t>
            </w:r>
            <w:r>
              <w:rPr>
                <w:sz w:val="24"/>
              </w:rPr>
              <w:t>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50).</w:t>
            </w:r>
          </w:p>
        </w:tc>
      </w:tr>
      <w:tr w:rsidR="00AC5059">
        <w:trPr>
          <w:trHeight w:val="275"/>
        </w:trPr>
        <w:tc>
          <w:tcPr>
            <w:tcW w:w="9574" w:type="dxa"/>
            <w:gridSpan w:val="2"/>
          </w:tcPr>
          <w:p w:rsidR="00AC5059" w:rsidRDefault="00BD7B65">
            <w:pPr>
              <w:pStyle w:val="TableParagraph"/>
              <w:spacing w:line="256" w:lineRule="exact"/>
              <w:ind w:left="3813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AC5059">
        <w:trPr>
          <w:trHeight w:val="5520"/>
        </w:trPr>
        <w:tc>
          <w:tcPr>
            <w:tcW w:w="9574" w:type="dxa"/>
            <w:gridSpan w:val="2"/>
          </w:tcPr>
          <w:p w:rsidR="00AC5059" w:rsidRDefault="00BD7B6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 організації освітнього процесу студенти, викладачі, методисти та адміністрація діють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 до: Положення про організацію освітнього процесу; Положення про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переведення, відрахування та поновлення студентів; Положення про академічні відпустки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повторне навчання в вищих закладах освіти; Положення про моніторинг якості 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(02.03.2016,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№43-АГП);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</w:t>
            </w:r>
            <w:r>
              <w:rPr>
                <w:sz w:val="24"/>
              </w:rPr>
              <w:t>ність; Положення про порядок навчання студентів за індивідуальним графіком;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 про порядок повторного вивчення дисциплін (кредитів ECTS) в умовах 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(№18 від 2.02.2016р.); Політика курсу «Еристика» </w:t>
            </w:r>
            <w:proofErr w:type="spellStart"/>
            <w:r>
              <w:rPr>
                <w:sz w:val="24"/>
              </w:rPr>
              <w:t>грунтується</w:t>
            </w:r>
            <w:proofErr w:type="spellEnd"/>
            <w:r>
              <w:rPr>
                <w:sz w:val="24"/>
              </w:rPr>
              <w:t xml:space="preserve"> на принципах 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доброчесност</w:t>
            </w:r>
            <w:r>
              <w:rPr>
                <w:sz w:val="24"/>
              </w:rPr>
              <w:t>і. Студент виконує усі завдання, які зазначені у програмі (</w:t>
            </w:r>
            <w:proofErr w:type="spellStart"/>
            <w:r>
              <w:rPr>
                <w:sz w:val="24"/>
              </w:rPr>
              <w:t>силабусі</w:t>
            </w:r>
            <w:proofErr w:type="spellEnd"/>
            <w:r>
              <w:rPr>
                <w:sz w:val="24"/>
              </w:rPr>
              <w:t>) вчасно.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занятті,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незадовільної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неякісного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візуалізованої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</w:t>
            </w:r>
            <w:r>
              <w:rPr>
                <w:sz w:val="24"/>
              </w:rPr>
              <w:t>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незадовільних оцінок та подачі для попереднього перегляду </w:t>
            </w:r>
            <w:proofErr w:type="spellStart"/>
            <w:r>
              <w:rPr>
                <w:sz w:val="24"/>
              </w:rPr>
              <w:t>візуалізованих</w:t>
            </w:r>
            <w:proofErr w:type="spellEnd"/>
            <w:r>
              <w:rPr>
                <w:sz w:val="24"/>
              </w:rPr>
              <w:t xml:space="preserve"> презентацій.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запозичення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(випадків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недоброчесності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(списування), викладач пропонує студентові повторно виконати необхідний вид роботи.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індивідуального завдання – письмова робота із попередньо узгоджених тем 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 Якщо ст</w:t>
            </w:r>
            <w:r>
              <w:rPr>
                <w:sz w:val="24"/>
              </w:rPr>
              <w:t>удент не ліквідував заборгованість за талоном №3 (при комісії) і не набрав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мінімум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балів,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йому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буде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запропоновано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повторне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даної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</w:p>
          <w:p w:rsidR="00AC5059" w:rsidRDefault="00BD7B6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дисципліни.</w:t>
            </w:r>
          </w:p>
        </w:tc>
      </w:tr>
      <w:tr w:rsidR="00AC5059">
        <w:trPr>
          <w:trHeight w:val="275"/>
        </w:trPr>
        <w:tc>
          <w:tcPr>
            <w:tcW w:w="9574" w:type="dxa"/>
            <w:gridSpan w:val="2"/>
          </w:tcPr>
          <w:p w:rsidR="00AC5059" w:rsidRDefault="00BD7B65">
            <w:pPr>
              <w:pStyle w:val="TableParagraph"/>
              <w:spacing w:line="256" w:lineRule="exact"/>
              <w:ind w:left="3216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AC5059">
        <w:trPr>
          <w:trHeight w:val="1862"/>
        </w:trPr>
        <w:tc>
          <w:tcPr>
            <w:tcW w:w="9574" w:type="dxa"/>
            <w:gridSpan w:val="2"/>
          </w:tcPr>
          <w:p w:rsidR="00AC5059" w:rsidRDefault="00BD7B65">
            <w:pPr>
              <w:pStyle w:val="TableParagraph"/>
              <w:spacing w:line="266" w:lineRule="exact"/>
              <w:ind w:left="4430"/>
              <w:rPr>
                <w:b/>
                <w:sz w:val="24"/>
              </w:rPr>
            </w:pPr>
            <w:r>
              <w:rPr>
                <w:b/>
                <w:sz w:val="24"/>
              </w:rPr>
              <w:t>Базова</w:t>
            </w:r>
          </w:p>
          <w:p w:rsidR="00AC5059" w:rsidRDefault="00BD7B6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Хоменко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 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Еристика: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мистецтво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полеміки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І. 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Хоменко.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Юрінком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Інтер,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Хоменко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Еристика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 Хоменко.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ЦУЛ, 2008.</w:t>
            </w:r>
          </w:p>
          <w:p w:rsidR="00AC5059" w:rsidRDefault="00BD7B65">
            <w:pPr>
              <w:pStyle w:val="TableParagraph"/>
              <w:spacing w:before="5"/>
              <w:ind w:left="4209"/>
              <w:rPr>
                <w:b/>
                <w:sz w:val="24"/>
              </w:rPr>
            </w:pPr>
            <w:r>
              <w:rPr>
                <w:b/>
                <w:sz w:val="24"/>
              </w:rPr>
              <w:t>Допоміжна</w:t>
            </w:r>
          </w:p>
          <w:p w:rsidR="00AC5059" w:rsidRDefault="00BD7B65">
            <w:pPr>
              <w:pStyle w:val="TableParagraph"/>
              <w:spacing w:before="36"/>
              <w:rPr>
                <w:sz w:val="24"/>
              </w:rPr>
            </w:pPr>
            <w:proofErr w:type="spellStart"/>
            <w:r>
              <w:rPr>
                <w:sz w:val="24"/>
              </w:rPr>
              <w:t>Берков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диалога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Берков</w:t>
            </w:r>
            <w:proofErr w:type="spellEnd"/>
            <w:r>
              <w:rPr>
                <w:sz w:val="24"/>
              </w:rPr>
              <w:t>, 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Яскевич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Мн.: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знание</w:t>
            </w:r>
            <w:proofErr w:type="spellEnd"/>
            <w:r>
              <w:rPr>
                <w:sz w:val="24"/>
              </w:rPr>
              <w:t>, 2002.</w:t>
            </w:r>
          </w:p>
        </w:tc>
      </w:tr>
    </w:tbl>
    <w:p w:rsidR="00AC5059" w:rsidRDefault="00AC5059">
      <w:pPr>
        <w:pStyle w:val="a3"/>
        <w:rPr>
          <w:sz w:val="20"/>
        </w:rPr>
      </w:pPr>
    </w:p>
    <w:p w:rsidR="00AC5059" w:rsidRDefault="00AC5059">
      <w:pPr>
        <w:pStyle w:val="a3"/>
        <w:rPr>
          <w:sz w:val="20"/>
        </w:rPr>
      </w:pPr>
    </w:p>
    <w:p w:rsidR="00AC5059" w:rsidRDefault="00AC5059">
      <w:pPr>
        <w:pStyle w:val="a3"/>
        <w:rPr>
          <w:sz w:val="25"/>
        </w:rPr>
      </w:pPr>
    </w:p>
    <w:p w:rsidR="00AC5059" w:rsidRDefault="00BD7B65">
      <w:pPr>
        <w:tabs>
          <w:tab w:val="left" w:pos="7670"/>
        </w:tabs>
        <w:spacing w:before="89"/>
        <w:ind w:left="4449"/>
        <w:rPr>
          <w:sz w:val="24"/>
        </w:rPr>
      </w:pPr>
      <w:r>
        <w:rPr>
          <w:noProof/>
          <w:lang w:val="en-AU" w:eastAsia="en-AU"/>
        </w:rPr>
        <w:drawing>
          <wp:anchor distT="0" distB="0" distL="0" distR="0" simplePos="0" relativeHeight="487266304" behindDoc="1" locked="0" layoutInCell="1" allowOverlap="1">
            <wp:simplePos x="0" y="0"/>
            <wp:positionH relativeFrom="page">
              <wp:posOffset>4742179</wp:posOffset>
            </wp:positionH>
            <wp:positionV relativeFrom="paragraph">
              <wp:posOffset>-216406</wp:posOffset>
            </wp:positionV>
            <wp:extent cx="980622" cy="3845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22" cy="38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Викладач</w:t>
      </w:r>
      <w:r>
        <w:rPr>
          <w:b/>
          <w:sz w:val="28"/>
        </w:rPr>
        <w:tab/>
      </w:r>
      <w:r>
        <w:rPr>
          <w:sz w:val="28"/>
        </w:rPr>
        <w:t>доц.</w:t>
      </w:r>
      <w:r>
        <w:rPr>
          <w:spacing w:val="-2"/>
          <w:sz w:val="28"/>
        </w:rPr>
        <w:t xml:space="preserve"> </w:t>
      </w:r>
      <w:r>
        <w:rPr>
          <w:sz w:val="24"/>
        </w:rPr>
        <w:t>Гнатюк</w:t>
      </w:r>
      <w:r>
        <w:rPr>
          <w:spacing w:val="-1"/>
          <w:sz w:val="24"/>
        </w:rPr>
        <w:t xml:space="preserve"> </w:t>
      </w:r>
      <w:r>
        <w:rPr>
          <w:sz w:val="24"/>
        </w:rPr>
        <w:t>Я.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sectPr w:rsidR="00AC5059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00C9C"/>
    <w:multiLevelType w:val="hybridMultilevel"/>
    <w:tmpl w:val="E392E230"/>
    <w:lvl w:ilvl="0" w:tplc="FEAE223A">
      <w:start w:val="1"/>
      <w:numFmt w:val="decimal"/>
      <w:lvlText w:val="%1."/>
      <w:lvlJc w:val="left"/>
      <w:pPr>
        <w:ind w:left="65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FB6E186">
      <w:numFmt w:val="bullet"/>
      <w:lvlText w:val="•"/>
      <w:lvlJc w:val="left"/>
      <w:pPr>
        <w:ind w:left="1550" w:hanging="240"/>
      </w:pPr>
      <w:rPr>
        <w:rFonts w:hint="default"/>
        <w:lang w:val="uk-UA" w:eastAsia="en-US" w:bidi="ar-SA"/>
      </w:rPr>
    </w:lvl>
    <w:lvl w:ilvl="2" w:tplc="56B48F42">
      <w:numFmt w:val="bullet"/>
      <w:lvlText w:val="•"/>
      <w:lvlJc w:val="left"/>
      <w:pPr>
        <w:ind w:left="2440" w:hanging="240"/>
      </w:pPr>
      <w:rPr>
        <w:rFonts w:hint="default"/>
        <w:lang w:val="uk-UA" w:eastAsia="en-US" w:bidi="ar-SA"/>
      </w:rPr>
    </w:lvl>
    <w:lvl w:ilvl="3" w:tplc="61600CD0">
      <w:numFmt w:val="bullet"/>
      <w:lvlText w:val="•"/>
      <w:lvlJc w:val="left"/>
      <w:pPr>
        <w:ind w:left="3330" w:hanging="240"/>
      </w:pPr>
      <w:rPr>
        <w:rFonts w:hint="default"/>
        <w:lang w:val="uk-UA" w:eastAsia="en-US" w:bidi="ar-SA"/>
      </w:rPr>
    </w:lvl>
    <w:lvl w:ilvl="4" w:tplc="D1FADE8E">
      <w:numFmt w:val="bullet"/>
      <w:lvlText w:val="•"/>
      <w:lvlJc w:val="left"/>
      <w:pPr>
        <w:ind w:left="4221" w:hanging="240"/>
      </w:pPr>
      <w:rPr>
        <w:rFonts w:hint="default"/>
        <w:lang w:val="uk-UA" w:eastAsia="en-US" w:bidi="ar-SA"/>
      </w:rPr>
    </w:lvl>
    <w:lvl w:ilvl="5" w:tplc="9EE424B6">
      <w:numFmt w:val="bullet"/>
      <w:lvlText w:val="•"/>
      <w:lvlJc w:val="left"/>
      <w:pPr>
        <w:ind w:left="5111" w:hanging="240"/>
      </w:pPr>
      <w:rPr>
        <w:rFonts w:hint="default"/>
        <w:lang w:val="uk-UA" w:eastAsia="en-US" w:bidi="ar-SA"/>
      </w:rPr>
    </w:lvl>
    <w:lvl w:ilvl="6" w:tplc="B15C9ABC">
      <w:numFmt w:val="bullet"/>
      <w:lvlText w:val="•"/>
      <w:lvlJc w:val="left"/>
      <w:pPr>
        <w:ind w:left="6001" w:hanging="240"/>
      </w:pPr>
      <w:rPr>
        <w:rFonts w:hint="default"/>
        <w:lang w:val="uk-UA" w:eastAsia="en-US" w:bidi="ar-SA"/>
      </w:rPr>
    </w:lvl>
    <w:lvl w:ilvl="7" w:tplc="9240268C">
      <w:numFmt w:val="bullet"/>
      <w:lvlText w:val="•"/>
      <w:lvlJc w:val="left"/>
      <w:pPr>
        <w:ind w:left="6892" w:hanging="240"/>
      </w:pPr>
      <w:rPr>
        <w:rFonts w:hint="default"/>
        <w:lang w:val="uk-UA" w:eastAsia="en-US" w:bidi="ar-SA"/>
      </w:rPr>
    </w:lvl>
    <w:lvl w:ilvl="8" w:tplc="256C1640">
      <w:numFmt w:val="bullet"/>
      <w:lvlText w:val="•"/>
      <w:lvlJc w:val="left"/>
      <w:pPr>
        <w:ind w:left="7782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51241C91"/>
    <w:multiLevelType w:val="hybridMultilevel"/>
    <w:tmpl w:val="305CC518"/>
    <w:lvl w:ilvl="0" w:tplc="C2EA256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19EA7574">
      <w:numFmt w:val="bullet"/>
      <w:lvlText w:val="•"/>
      <w:lvlJc w:val="left"/>
      <w:pPr>
        <w:ind w:left="1369" w:hanging="360"/>
      </w:pPr>
      <w:rPr>
        <w:rFonts w:hint="default"/>
        <w:lang w:val="uk-UA" w:eastAsia="en-US" w:bidi="ar-SA"/>
      </w:rPr>
    </w:lvl>
    <w:lvl w:ilvl="2" w:tplc="707CB654">
      <w:numFmt w:val="bullet"/>
      <w:lvlText w:val="•"/>
      <w:lvlJc w:val="left"/>
      <w:pPr>
        <w:ind w:left="2279" w:hanging="360"/>
      </w:pPr>
      <w:rPr>
        <w:rFonts w:hint="default"/>
        <w:lang w:val="uk-UA" w:eastAsia="en-US" w:bidi="ar-SA"/>
      </w:rPr>
    </w:lvl>
    <w:lvl w:ilvl="3" w:tplc="34CA8820">
      <w:numFmt w:val="bullet"/>
      <w:lvlText w:val="•"/>
      <w:lvlJc w:val="left"/>
      <w:pPr>
        <w:ind w:left="3188" w:hanging="360"/>
      </w:pPr>
      <w:rPr>
        <w:rFonts w:hint="default"/>
        <w:lang w:val="uk-UA" w:eastAsia="en-US" w:bidi="ar-SA"/>
      </w:rPr>
    </w:lvl>
    <w:lvl w:ilvl="4" w:tplc="A14455C8">
      <w:numFmt w:val="bullet"/>
      <w:lvlText w:val="•"/>
      <w:lvlJc w:val="left"/>
      <w:pPr>
        <w:ind w:left="4098" w:hanging="360"/>
      </w:pPr>
      <w:rPr>
        <w:rFonts w:hint="default"/>
        <w:lang w:val="uk-UA" w:eastAsia="en-US" w:bidi="ar-SA"/>
      </w:rPr>
    </w:lvl>
    <w:lvl w:ilvl="5" w:tplc="7542FD90">
      <w:numFmt w:val="bullet"/>
      <w:lvlText w:val="•"/>
      <w:lvlJc w:val="left"/>
      <w:pPr>
        <w:ind w:left="5008" w:hanging="360"/>
      </w:pPr>
      <w:rPr>
        <w:rFonts w:hint="default"/>
        <w:lang w:val="uk-UA" w:eastAsia="en-US" w:bidi="ar-SA"/>
      </w:rPr>
    </w:lvl>
    <w:lvl w:ilvl="6" w:tplc="1E24AC86">
      <w:numFmt w:val="bullet"/>
      <w:lvlText w:val="•"/>
      <w:lvlJc w:val="left"/>
      <w:pPr>
        <w:ind w:left="5917" w:hanging="360"/>
      </w:pPr>
      <w:rPr>
        <w:rFonts w:hint="default"/>
        <w:lang w:val="uk-UA" w:eastAsia="en-US" w:bidi="ar-SA"/>
      </w:rPr>
    </w:lvl>
    <w:lvl w:ilvl="7" w:tplc="FBC43EF6">
      <w:numFmt w:val="bullet"/>
      <w:lvlText w:val="•"/>
      <w:lvlJc w:val="left"/>
      <w:pPr>
        <w:ind w:left="6827" w:hanging="360"/>
      </w:pPr>
      <w:rPr>
        <w:rFonts w:hint="default"/>
        <w:lang w:val="uk-UA" w:eastAsia="en-US" w:bidi="ar-SA"/>
      </w:rPr>
    </w:lvl>
    <w:lvl w:ilvl="8" w:tplc="D52EC058">
      <w:numFmt w:val="bullet"/>
      <w:lvlText w:val="•"/>
      <w:lvlJc w:val="left"/>
      <w:pPr>
        <w:ind w:left="7736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E4F1233"/>
    <w:multiLevelType w:val="hybridMultilevel"/>
    <w:tmpl w:val="E9B68306"/>
    <w:lvl w:ilvl="0" w:tplc="E21E17D6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35ADBA8">
      <w:numFmt w:val="bullet"/>
      <w:lvlText w:val="•"/>
      <w:lvlJc w:val="left"/>
      <w:pPr>
        <w:ind w:left="2456" w:hanging="850"/>
      </w:pPr>
      <w:rPr>
        <w:rFonts w:hint="default"/>
        <w:lang w:val="uk-UA" w:eastAsia="en-US" w:bidi="ar-SA"/>
      </w:rPr>
    </w:lvl>
    <w:lvl w:ilvl="2" w:tplc="642EA2D4">
      <w:numFmt w:val="bullet"/>
      <w:lvlText w:val="•"/>
      <w:lvlJc w:val="left"/>
      <w:pPr>
        <w:ind w:left="3273" w:hanging="850"/>
      </w:pPr>
      <w:rPr>
        <w:rFonts w:hint="default"/>
        <w:lang w:val="uk-UA" w:eastAsia="en-US" w:bidi="ar-SA"/>
      </w:rPr>
    </w:lvl>
    <w:lvl w:ilvl="3" w:tplc="50E26962">
      <w:numFmt w:val="bullet"/>
      <w:lvlText w:val="•"/>
      <w:lvlJc w:val="left"/>
      <w:pPr>
        <w:ind w:left="4089" w:hanging="850"/>
      </w:pPr>
      <w:rPr>
        <w:rFonts w:hint="default"/>
        <w:lang w:val="uk-UA" w:eastAsia="en-US" w:bidi="ar-SA"/>
      </w:rPr>
    </w:lvl>
    <w:lvl w:ilvl="4" w:tplc="67D032AC">
      <w:numFmt w:val="bullet"/>
      <w:lvlText w:val="•"/>
      <w:lvlJc w:val="left"/>
      <w:pPr>
        <w:ind w:left="4906" w:hanging="850"/>
      </w:pPr>
      <w:rPr>
        <w:rFonts w:hint="default"/>
        <w:lang w:val="uk-UA" w:eastAsia="en-US" w:bidi="ar-SA"/>
      </w:rPr>
    </w:lvl>
    <w:lvl w:ilvl="5" w:tplc="75ACB81C">
      <w:numFmt w:val="bullet"/>
      <w:lvlText w:val="•"/>
      <w:lvlJc w:val="left"/>
      <w:pPr>
        <w:ind w:left="5723" w:hanging="850"/>
      </w:pPr>
      <w:rPr>
        <w:rFonts w:hint="default"/>
        <w:lang w:val="uk-UA" w:eastAsia="en-US" w:bidi="ar-SA"/>
      </w:rPr>
    </w:lvl>
    <w:lvl w:ilvl="6" w:tplc="86E8D5DE">
      <w:numFmt w:val="bullet"/>
      <w:lvlText w:val="•"/>
      <w:lvlJc w:val="left"/>
      <w:pPr>
        <w:ind w:left="6539" w:hanging="850"/>
      </w:pPr>
      <w:rPr>
        <w:rFonts w:hint="default"/>
        <w:lang w:val="uk-UA" w:eastAsia="en-US" w:bidi="ar-SA"/>
      </w:rPr>
    </w:lvl>
    <w:lvl w:ilvl="7" w:tplc="4E20A7E6">
      <w:numFmt w:val="bullet"/>
      <w:lvlText w:val="•"/>
      <w:lvlJc w:val="left"/>
      <w:pPr>
        <w:ind w:left="7356" w:hanging="850"/>
      </w:pPr>
      <w:rPr>
        <w:rFonts w:hint="default"/>
        <w:lang w:val="uk-UA" w:eastAsia="en-US" w:bidi="ar-SA"/>
      </w:rPr>
    </w:lvl>
    <w:lvl w:ilvl="8" w:tplc="D462431E">
      <w:numFmt w:val="bullet"/>
      <w:lvlText w:val="•"/>
      <w:lvlJc w:val="left"/>
      <w:pPr>
        <w:ind w:left="8173" w:hanging="85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5059"/>
    <w:rsid w:val="00AC5059"/>
    <w:rsid w:val="00B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5461"/>
  <w15:docId w15:val="{7E61C7FA-4788-4935-8423-EFB50CE1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826" w:right="182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638" w:hanging="85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hyperlink" Target="mailto:j.s.hnatiu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1383</Words>
  <Characters>7886</Characters>
  <Application>Microsoft Office Word</Application>
  <DocSecurity>0</DocSecurity>
  <Lines>65</Lines>
  <Paragraphs>18</Paragraphs>
  <ScaleCrop>false</ScaleCrop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Павлуша</cp:lastModifiedBy>
  <cp:revision>2</cp:revision>
  <dcterms:created xsi:type="dcterms:W3CDTF">2022-02-08T22:36:00Z</dcterms:created>
  <dcterms:modified xsi:type="dcterms:W3CDTF">2022-02-08T21:58:00Z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2022-02-08T00:00:00Z</vt:filetime>
  </property>
</Properties>
</file>