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9"/>
      </w:pPr>
      <w:r>
        <w:rPr/>
        <w:t>МІНІСТЕРСТВО</w:t>
      </w:r>
      <w:r>
        <w:rPr>
          <w:spacing w:val="-4"/>
        </w:rPr>
        <w:t> </w:t>
      </w:r>
      <w:r>
        <w:rPr/>
        <w:t>ОСВІТИ</w:t>
      </w:r>
      <w:r>
        <w:rPr>
          <w:spacing w:val="-3"/>
        </w:rPr>
        <w:t> </w:t>
      </w:r>
      <w:r>
        <w:rPr/>
        <w:t>І</w:t>
      </w:r>
      <w:r>
        <w:rPr>
          <w:spacing w:val="1"/>
        </w:rPr>
        <w:t> </w:t>
      </w:r>
      <w:r>
        <w:rPr/>
        <w:t>НАУКИ</w:t>
      </w:r>
      <w:r>
        <w:rPr>
          <w:spacing w:val="-2"/>
        </w:rPr>
        <w:t> </w:t>
      </w:r>
      <w:r>
        <w:rPr/>
        <w:t>УКРАЇНИ</w:t>
      </w:r>
    </w:p>
    <w:p>
      <w:pPr>
        <w:spacing w:before="2"/>
        <w:ind w:left="974" w:right="1062" w:firstLine="0"/>
        <w:jc w:val="center"/>
        <w:rPr>
          <w:b/>
          <w:sz w:val="28"/>
        </w:rPr>
      </w:pPr>
      <w:r>
        <w:rPr>
          <w:b/>
          <w:sz w:val="28"/>
        </w:rPr>
        <w:t>ПРИКАРПАТСЬКИЙ НАЦІОНАЛЬНИЙ УНІВЕРСИТЕТ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ІМЕНІ ВАСИЛЯ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СТЕФАНИКА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spacing w:before="248"/>
        <w:ind w:left="974" w:right="1059" w:firstLine="0"/>
        <w:jc w:val="center"/>
        <w:rPr>
          <w:b/>
          <w:sz w:val="28"/>
        </w:rPr>
      </w:pPr>
      <w:r>
        <w:rPr>
          <w:sz w:val="28"/>
        </w:rPr>
        <w:t>Факультет/інститут</w:t>
      </w:r>
      <w:r>
        <w:rPr>
          <w:spacing w:val="-2"/>
          <w:sz w:val="28"/>
        </w:rPr>
        <w:t> </w:t>
      </w:r>
      <w:r>
        <w:rPr>
          <w:b/>
          <w:sz w:val="28"/>
        </w:rPr>
        <w:t>психології</w:t>
      </w:r>
    </w:p>
    <w:p>
      <w:pPr>
        <w:pStyle w:val="BodyText"/>
        <w:spacing w:before="11"/>
        <w:rPr>
          <w:b/>
          <w:sz w:val="27"/>
        </w:rPr>
      </w:pPr>
    </w:p>
    <w:p>
      <w:pPr>
        <w:spacing w:before="0"/>
        <w:ind w:left="974" w:right="1061" w:firstLine="0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> </w:t>
      </w:r>
      <w:r>
        <w:rPr>
          <w:sz w:val="28"/>
        </w:rPr>
        <w:t>філософії,</w:t>
      </w:r>
      <w:r>
        <w:rPr>
          <w:spacing w:val="-5"/>
          <w:sz w:val="28"/>
        </w:rPr>
        <w:t> </w:t>
      </w:r>
      <w:r>
        <w:rPr>
          <w:sz w:val="28"/>
        </w:rPr>
        <w:t>соціології та</w:t>
      </w:r>
      <w:r>
        <w:rPr>
          <w:spacing w:val="-4"/>
          <w:sz w:val="28"/>
        </w:rPr>
        <w:t> </w:t>
      </w:r>
      <w:r>
        <w:rPr>
          <w:sz w:val="28"/>
        </w:rPr>
        <w:t>релігієзнавства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ind w:right="1059"/>
      </w:pPr>
      <w:r>
        <w:rPr/>
        <w:t>СИЛАБУС</w:t>
      </w:r>
      <w:r>
        <w:rPr>
          <w:spacing w:val="-4"/>
        </w:rPr>
        <w:t> </w:t>
      </w:r>
      <w:r>
        <w:rPr/>
        <w:t>НАВЧАЛЬНОЇ ДИСЦИПЛІНИ</w:t>
      </w:r>
    </w:p>
    <w:p>
      <w:pPr>
        <w:pStyle w:val="BodyText"/>
        <w:spacing w:before="11"/>
        <w:rPr>
          <w:b/>
          <w:sz w:val="27"/>
        </w:rPr>
      </w:pPr>
    </w:p>
    <w:p>
      <w:pPr>
        <w:spacing w:before="0"/>
        <w:ind w:left="974" w:right="1060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Вступ</w:t>
      </w:r>
      <w:r>
        <w:rPr>
          <w:b/>
          <w:spacing w:val="-4"/>
          <w:sz w:val="28"/>
          <w:u w:val="thick"/>
        </w:rPr>
        <w:t> </w:t>
      </w:r>
      <w:r>
        <w:rPr>
          <w:b/>
          <w:sz w:val="28"/>
          <w:u w:val="thick"/>
        </w:rPr>
        <w:t>до</w:t>
      </w:r>
      <w:r>
        <w:rPr>
          <w:b/>
          <w:spacing w:val="-1"/>
          <w:sz w:val="28"/>
          <w:u w:val="thick"/>
        </w:rPr>
        <w:t> </w:t>
      </w:r>
      <w:r>
        <w:rPr>
          <w:b/>
          <w:sz w:val="28"/>
          <w:u w:val="thick"/>
        </w:rPr>
        <w:t>спеціальності</w:t>
      </w:r>
    </w:p>
    <w:p>
      <w:pPr>
        <w:pStyle w:val="BodyText"/>
        <w:rPr>
          <w:b/>
          <w:sz w:val="20"/>
        </w:rPr>
      </w:pPr>
    </w:p>
    <w:p>
      <w:pPr>
        <w:spacing w:line="480" w:lineRule="auto" w:before="89"/>
        <w:ind w:left="1910" w:right="3398" w:firstLine="0"/>
        <w:jc w:val="left"/>
        <w:rPr>
          <w:sz w:val="28"/>
        </w:rPr>
      </w:pPr>
      <w:r>
        <w:rPr>
          <w:sz w:val="28"/>
        </w:rPr>
        <w:t>Освітня програма Філософія</w:t>
      </w:r>
      <w:r>
        <w:rPr>
          <w:spacing w:val="1"/>
          <w:sz w:val="28"/>
        </w:rPr>
        <w:t> </w:t>
      </w:r>
      <w:r>
        <w:rPr>
          <w:sz w:val="28"/>
        </w:rPr>
        <w:t>Спеціальність 033 Філософія</w:t>
      </w:r>
      <w:r>
        <w:rPr>
          <w:spacing w:val="1"/>
          <w:sz w:val="28"/>
        </w:rPr>
        <w:t> </w:t>
      </w:r>
      <w:r>
        <w:rPr>
          <w:sz w:val="28"/>
        </w:rPr>
        <w:t>Галузь</w:t>
      </w:r>
      <w:r>
        <w:rPr>
          <w:spacing w:val="-5"/>
          <w:sz w:val="28"/>
        </w:rPr>
        <w:t> </w:t>
      </w:r>
      <w:r>
        <w:rPr>
          <w:sz w:val="28"/>
        </w:rPr>
        <w:t>знань</w:t>
      </w:r>
      <w:r>
        <w:rPr>
          <w:spacing w:val="-2"/>
          <w:sz w:val="28"/>
        </w:rPr>
        <w:t> </w:t>
      </w:r>
      <w:r>
        <w:rPr>
          <w:sz w:val="28"/>
        </w:rPr>
        <w:t>03</w:t>
      </w:r>
      <w:r>
        <w:rPr>
          <w:spacing w:val="-2"/>
          <w:sz w:val="28"/>
        </w:rPr>
        <w:t> </w:t>
      </w:r>
      <w:r>
        <w:rPr>
          <w:sz w:val="28"/>
        </w:rPr>
        <w:t>Гуманітарні</w:t>
      </w:r>
      <w:r>
        <w:rPr>
          <w:spacing w:val="-1"/>
          <w:sz w:val="28"/>
        </w:rPr>
        <w:t> </w:t>
      </w:r>
      <w:r>
        <w:rPr>
          <w:sz w:val="28"/>
        </w:rPr>
        <w:t>науки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before="229"/>
        <w:ind w:left="0" w:right="110" w:firstLine="0"/>
        <w:jc w:val="right"/>
        <w:rPr>
          <w:sz w:val="28"/>
        </w:rPr>
      </w:pPr>
      <w:r>
        <w:rPr>
          <w:sz w:val="28"/>
        </w:rPr>
        <w:t>Затверджено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4"/>
          <w:sz w:val="28"/>
        </w:rPr>
        <w:t> </w:t>
      </w:r>
      <w:r>
        <w:rPr>
          <w:sz w:val="28"/>
        </w:rPr>
        <w:t>засіданні</w:t>
      </w:r>
      <w:r>
        <w:rPr>
          <w:spacing w:val="-2"/>
          <w:sz w:val="28"/>
        </w:rPr>
        <w:t> </w:t>
      </w:r>
      <w:r>
        <w:rPr>
          <w:sz w:val="28"/>
        </w:rPr>
        <w:t>кафедри</w:t>
      </w:r>
      <w:r>
        <w:rPr>
          <w:spacing w:val="-7"/>
          <w:sz w:val="28"/>
        </w:rPr>
        <w:t> </w:t>
      </w:r>
      <w:r>
        <w:rPr>
          <w:sz w:val="28"/>
        </w:rPr>
        <w:t>філософії,</w:t>
      </w:r>
    </w:p>
    <w:p>
      <w:pPr>
        <w:spacing w:before="2"/>
        <w:ind w:left="4815" w:right="103" w:firstLine="1176"/>
        <w:jc w:val="right"/>
        <w:rPr>
          <w:sz w:val="28"/>
        </w:rPr>
      </w:pPr>
      <w:r>
        <w:rPr>
          <w:sz w:val="28"/>
        </w:rPr>
        <w:t>соціології та релігієзнавства</w:t>
      </w:r>
      <w:r>
        <w:rPr>
          <w:spacing w:val="-67"/>
          <w:sz w:val="28"/>
        </w:rPr>
        <w:t> </w:t>
      </w:r>
      <w:r>
        <w:rPr>
          <w:sz w:val="28"/>
        </w:rPr>
        <w:t>Протокол</w:t>
      </w:r>
      <w:r>
        <w:rPr>
          <w:spacing w:val="-3"/>
          <w:sz w:val="28"/>
        </w:rPr>
        <w:t> </w:t>
      </w:r>
      <w:r>
        <w:rPr>
          <w:sz w:val="28"/>
        </w:rPr>
        <w:t>№</w:t>
      </w:r>
      <w:r>
        <w:rPr>
          <w:spacing w:val="-3"/>
          <w:sz w:val="28"/>
        </w:rPr>
        <w:t> </w:t>
      </w:r>
      <w:r>
        <w:rPr>
          <w:sz w:val="28"/>
        </w:rPr>
        <w:t>8</w:t>
      </w:r>
      <w:r>
        <w:rPr>
          <w:spacing w:val="-1"/>
          <w:sz w:val="28"/>
        </w:rPr>
        <w:t> </w:t>
      </w:r>
      <w:r>
        <w:rPr>
          <w:sz w:val="28"/>
        </w:rPr>
        <w:t>від “12”</w:t>
      </w:r>
      <w:r>
        <w:rPr>
          <w:spacing w:val="-2"/>
          <w:sz w:val="28"/>
        </w:rPr>
        <w:t> </w:t>
      </w:r>
      <w:r>
        <w:rPr>
          <w:sz w:val="28"/>
        </w:rPr>
        <w:t>березня</w:t>
      </w:r>
      <w:r>
        <w:rPr>
          <w:spacing w:val="-2"/>
          <w:sz w:val="28"/>
        </w:rPr>
        <w:t> </w:t>
      </w:r>
      <w:r>
        <w:rPr>
          <w:sz w:val="28"/>
        </w:rPr>
        <w:t>2021р.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5"/>
        </w:rPr>
      </w:pPr>
    </w:p>
    <w:p>
      <w:pPr>
        <w:spacing w:before="0"/>
        <w:ind w:left="974" w:right="1061" w:firstLine="0"/>
        <w:jc w:val="center"/>
        <w:rPr>
          <w:sz w:val="28"/>
        </w:rPr>
      </w:pPr>
      <w:r>
        <w:rPr>
          <w:sz w:val="28"/>
        </w:rPr>
        <w:t>м.</w:t>
      </w:r>
      <w:r>
        <w:rPr>
          <w:spacing w:val="-4"/>
          <w:sz w:val="28"/>
        </w:rPr>
        <w:t> </w:t>
      </w:r>
      <w:r>
        <w:rPr>
          <w:sz w:val="28"/>
        </w:rPr>
        <w:t>Івано-Франківськ</w:t>
      </w:r>
      <w:r>
        <w:rPr>
          <w:spacing w:val="-4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2021</w:t>
      </w:r>
    </w:p>
    <w:p>
      <w:pPr>
        <w:spacing w:after="0"/>
        <w:jc w:val="center"/>
        <w:rPr>
          <w:sz w:val="28"/>
        </w:rPr>
        <w:sectPr>
          <w:headerReference w:type="default" r:id="rId5"/>
          <w:type w:val="continuous"/>
          <w:pgSz w:w="11910" w:h="16840"/>
          <w:pgMar w:header="710" w:top="1040" w:bottom="280" w:left="1680" w:right="740"/>
          <w:pgNumType w:start="1"/>
        </w:sectPr>
      </w:pPr>
    </w:p>
    <w:p>
      <w:pPr>
        <w:pStyle w:val="Heading1"/>
        <w:spacing w:before="79"/>
        <w:ind w:right="1057"/>
      </w:pPr>
      <w:r>
        <w:rPr/>
        <w:t>ЗМІСТ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89" w:after="0"/>
        <w:ind w:left="730" w:right="0" w:hanging="349"/>
        <w:jc w:val="left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> </w:t>
      </w:r>
      <w:r>
        <w:rPr>
          <w:sz w:val="28"/>
        </w:rPr>
        <w:t>інформація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60" w:after="0"/>
        <w:ind w:left="730" w:right="0" w:hanging="349"/>
        <w:jc w:val="left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> </w:t>
      </w:r>
      <w:r>
        <w:rPr>
          <w:sz w:val="28"/>
        </w:rPr>
        <w:t>до</w:t>
      </w:r>
      <w:r>
        <w:rPr>
          <w:spacing w:val="-3"/>
          <w:sz w:val="28"/>
        </w:rPr>
        <w:t> </w:t>
      </w:r>
      <w:r>
        <w:rPr>
          <w:sz w:val="28"/>
        </w:rPr>
        <w:t>курсу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61" w:after="0"/>
        <w:ind w:left="730" w:right="0" w:hanging="349"/>
        <w:jc w:val="left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> </w:t>
      </w:r>
      <w:r>
        <w:rPr>
          <w:sz w:val="28"/>
        </w:rPr>
        <w:t>та</w:t>
      </w:r>
      <w:r>
        <w:rPr>
          <w:spacing w:val="-2"/>
          <w:sz w:val="28"/>
        </w:rPr>
        <w:t> </w:t>
      </w:r>
      <w:r>
        <w:rPr>
          <w:sz w:val="28"/>
        </w:rPr>
        <w:t>цілі</w:t>
      </w:r>
      <w:r>
        <w:rPr>
          <w:spacing w:val="-1"/>
          <w:sz w:val="28"/>
        </w:rPr>
        <w:t> </w:t>
      </w:r>
      <w:r>
        <w:rPr>
          <w:sz w:val="28"/>
        </w:rPr>
        <w:t>курсу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60" w:after="0"/>
        <w:ind w:left="730" w:right="0" w:hanging="349"/>
        <w:jc w:val="left"/>
        <w:rPr>
          <w:sz w:val="28"/>
        </w:rPr>
      </w:pPr>
      <w:r>
        <w:rPr>
          <w:sz w:val="28"/>
        </w:rPr>
        <w:t>Компетентності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61" w:after="0"/>
        <w:ind w:left="730" w:right="0" w:hanging="349"/>
        <w:jc w:val="left"/>
        <w:rPr>
          <w:sz w:val="28"/>
        </w:rPr>
      </w:pPr>
      <w:r>
        <w:rPr>
          <w:sz w:val="28"/>
        </w:rPr>
        <w:t>Результати</w:t>
      </w:r>
      <w:r>
        <w:rPr>
          <w:spacing w:val="-3"/>
          <w:sz w:val="28"/>
        </w:rPr>
        <w:t> </w:t>
      </w:r>
      <w:r>
        <w:rPr>
          <w:sz w:val="28"/>
        </w:rPr>
        <w:t>навчання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60" w:after="0"/>
        <w:ind w:left="730" w:right="0" w:hanging="349"/>
        <w:jc w:val="left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> </w:t>
      </w:r>
      <w:r>
        <w:rPr>
          <w:sz w:val="28"/>
        </w:rPr>
        <w:t>навчання</w:t>
      </w:r>
      <w:r>
        <w:rPr>
          <w:spacing w:val="-4"/>
          <w:sz w:val="28"/>
        </w:rPr>
        <w:t> </w:t>
      </w:r>
      <w:r>
        <w:rPr>
          <w:sz w:val="28"/>
        </w:rPr>
        <w:t>курсу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61" w:after="0"/>
        <w:ind w:left="730" w:right="0" w:hanging="349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> </w:t>
      </w:r>
      <w:r>
        <w:rPr>
          <w:sz w:val="28"/>
        </w:rPr>
        <w:t>оцінювання</w:t>
      </w:r>
      <w:r>
        <w:rPr>
          <w:spacing w:val="-3"/>
          <w:sz w:val="28"/>
        </w:rPr>
        <w:t> </w:t>
      </w:r>
      <w:r>
        <w:rPr>
          <w:sz w:val="28"/>
        </w:rPr>
        <w:t>курсу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60" w:after="0"/>
        <w:ind w:left="730" w:right="0" w:hanging="349"/>
        <w:jc w:val="left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> </w:t>
      </w:r>
      <w:r>
        <w:rPr>
          <w:sz w:val="28"/>
        </w:rPr>
        <w:t>курсу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</w:tabs>
        <w:spacing w:line="240" w:lineRule="auto" w:before="163" w:after="0"/>
        <w:ind w:left="730" w:right="0" w:hanging="349"/>
        <w:jc w:val="left"/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> </w:t>
      </w:r>
      <w:r>
        <w:rPr>
          <w:sz w:val="28"/>
        </w:rPr>
        <w:t>література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040" w:bottom="280" w:left="1680" w:right="740"/>
        </w:sectPr>
      </w:pPr>
    </w:p>
    <w:p>
      <w:pPr>
        <w:pStyle w:val="BodyText"/>
        <w:spacing w:before="10"/>
        <w:rPr>
          <w:sz w:val="28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12101"/>
      </w:tblGrid>
      <w:tr>
        <w:trPr>
          <w:trHeight w:val="275" w:hRule="atLeast"/>
        </w:trPr>
        <w:tc>
          <w:tcPr>
            <w:tcW w:w="15313" w:type="dxa"/>
            <w:gridSpan w:val="2"/>
          </w:tcPr>
          <w:p>
            <w:pPr>
              <w:pStyle w:val="TableParagraph"/>
              <w:spacing w:line="256" w:lineRule="exact"/>
              <w:ind w:left="638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інформація</w:t>
            </w:r>
          </w:p>
        </w:tc>
      </w:tr>
      <w:tr>
        <w:trPr>
          <w:trHeight w:val="275" w:hRule="atLeast"/>
        </w:trPr>
        <w:tc>
          <w:tcPr>
            <w:tcW w:w="321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спеціальності</w:t>
            </w:r>
          </w:p>
        </w:tc>
      </w:tr>
      <w:tr>
        <w:trPr>
          <w:trHeight w:val="275" w:hRule="atLeast"/>
        </w:trPr>
        <w:tc>
          <w:tcPr>
            <w:tcW w:w="321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121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Даниляк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Ростислав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Петрович</w:t>
            </w:r>
          </w:p>
        </w:tc>
      </w:tr>
      <w:tr>
        <w:trPr>
          <w:trHeight w:val="551" w:hRule="atLeast"/>
        </w:trPr>
        <w:tc>
          <w:tcPr>
            <w:tcW w:w="3212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телефон</w:t>
            </w:r>
          </w:p>
          <w:p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10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5" w:hRule="atLeast"/>
        </w:trPr>
        <w:tc>
          <w:tcPr>
            <w:tcW w:w="321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21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hyperlink r:id="rId7">
              <w:r>
                <w:rPr>
                  <w:sz w:val="24"/>
                </w:rPr>
                <w:t>rostyslav.danylyak@pnu.edu.ua</w:t>
              </w:r>
            </w:hyperlink>
          </w:p>
        </w:tc>
      </w:tr>
      <w:tr>
        <w:trPr>
          <w:trHeight w:val="275" w:hRule="atLeast"/>
        </w:trPr>
        <w:tc>
          <w:tcPr>
            <w:tcW w:w="321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Цикл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підготовки.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Обов’язкові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дисципліни.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2.1.1.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Теоретична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підготовка.</w:t>
            </w:r>
          </w:p>
        </w:tc>
      </w:tr>
      <w:tr>
        <w:trPr>
          <w:trHeight w:val="277" w:hRule="atLeast"/>
        </w:trPr>
        <w:tc>
          <w:tcPr>
            <w:tcW w:w="3212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2101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(3,0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кредити)</w:t>
            </w:r>
          </w:p>
        </w:tc>
      </w:tr>
      <w:tr>
        <w:trPr>
          <w:trHeight w:val="552" w:hRule="atLeast"/>
        </w:trPr>
        <w:tc>
          <w:tcPr>
            <w:tcW w:w="3212" w:type="dxa"/>
          </w:tcPr>
          <w:p>
            <w:pPr>
              <w:pStyle w:val="TableParagraph"/>
              <w:tabs>
                <w:tab w:pos="1842" w:val="left" w:leader="none"/>
                <w:tab w:pos="2619" w:val="left" w:leader="none"/>
              </w:tabs>
              <w:spacing w:line="276" w:lineRule="exact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  <w:tab/>
              <w:t>на</w:t>
              <w:tab/>
            </w:r>
            <w:r>
              <w:rPr>
                <w:b/>
                <w:spacing w:val="-1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210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>
        <w:trPr>
          <w:trHeight w:val="275" w:hRule="atLeast"/>
        </w:trPr>
        <w:tc>
          <w:tcPr>
            <w:tcW w:w="3212" w:type="dxa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210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5313" w:type="dxa"/>
            <w:gridSpan w:val="2"/>
          </w:tcPr>
          <w:p>
            <w:pPr>
              <w:pStyle w:val="TableParagraph"/>
              <w:spacing w:line="256" w:lineRule="exact"/>
              <w:ind w:left="654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курсу</w:t>
            </w:r>
          </w:p>
        </w:tc>
      </w:tr>
      <w:tr>
        <w:trPr>
          <w:trHeight w:val="827" w:hRule="atLeast"/>
        </w:trPr>
        <w:tc>
          <w:tcPr>
            <w:tcW w:w="15313" w:type="dxa"/>
            <w:gridSpan w:val="2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„Вступ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спеціальності”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читається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студентам-бакалаврам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першого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курсу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першому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семестрі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одночасно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іншою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пропедевтичною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дисципліною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„Вступ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філософії”.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Однак,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якщо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„Вступ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філософії”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стосується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питань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філософської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теорії,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„Вступу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спеціальності”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акцент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робиться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тому,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запропонувати студенту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практичні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рекомендації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здобування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знань.</w:t>
            </w:r>
          </w:p>
        </w:tc>
      </w:tr>
      <w:tr>
        <w:trPr>
          <w:trHeight w:val="275" w:hRule="atLeast"/>
        </w:trPr>
        <w:tc>
          <w:tcPr>
            <w:tcW w:w="15313" w:type="dxa"/>
            <w:gridSpan w:val="2"/>
          </w:tcPr>
          <w:p>
            <w:pPr>
              <w:pStyle w:val="TableParagraph"/>
              <w:spacing w:line="256" w:lineRule="exact"/>
              <w:ind w:left="652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та цілі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курсу</w:t>
            </w:r>
          </w:p>
        </w:tc>
      </w:tr>
      <w:tr>
        <w:trPr>
          <w:trHeight w:val="3987" w:hRule="atLeast"/>
        </w:trPr>
        <w:tc>
          <w:tcPr>
            <w:tcW w:w="15313" w:type="dxa"/>
            <w:gridSpan w:val="2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Метою </w:t>
            </w:r>
            <w:r>
              <w:rPr>
                <w:sz w:val="24"/>
              </w:rPr>
              <w:t>викладання дисципліни „Вступ до спеціальності” є адаптація студента-першокурсника до навчання в системі вищої школи шляхом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прояснення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структури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вищої освіти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загалом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розподілу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складовими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зокрема.</w:t>
            </w: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Завданнями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пояснити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бакалаврської,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магістерської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докторантської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розкрити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навчального закладу, вказати на особливості функціонування управлінських органів навчального закладу, диференціювати форми підготовки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вищій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окреслити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коло джерел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 гуманітарних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дисциплін.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дисципліни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повинен</w:t>
            </w:r>
            <w:r>
              <w:rPr>
                <w:spacing w:val="2"/>
                <w:sz w:val="24"/>
              </w:rPr>
              <w:t> </w:t>
            </w:r>
            <w:r>
              <w:rPr>
                <w:i/>
                <w:sz w:val="24"/>
              </w:rPr>
              <w:t>знати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93" w:lineRule="exact" w:before="0" w:after="0"/>
              <w:ind w:left="828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терміни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розподіл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студентів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бакалаврату,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магістратури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докторантури,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професійні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випускників;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93" w:lineRule="exact" w:before="0" w:after="0"/>
              <w:ind w:left="828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розподіл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функцій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структурними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елементами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вищого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закладу;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93" w:lineRule="exact" w:before="0" w:after="0"/>
              <w:ind w:left="828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обрання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університету;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93" w:lineRule="exact" w:before="0" w:after="0"/>
              <w:ind w:left="828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підготовки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навчання 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вищій школі;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37" w:lineRule="auto" w:before="0" w:after="0"/>
              <w:ind w:left="167" w:right="8539" w:firstLine="300"/>
              <w:jc w:val="lef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отримання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інформації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гуманітарних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дисциплін.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результаті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вивчення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дисципліни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повинен </w:t>
            </w:r>
            <w:r>
              <w:rPr>
                <w:i/>
                <w:sz w:val="24"/>
              </w:rPr>
              <w:t>вміти</w:t>
            </w:r>
            <w:r>
              <w:rPr>
                <w:sz w:val="24"/>
              </w:rPr>
              <w:t>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40" w:lineRule="auto" w:before="1" w:after="0"/>
              <w:ind w:left="828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вирішувати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питання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навчання;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  <w:tab w:pos="829" w:val="left" w:leader="none"/>
              </w:tabs>
              <w:spacing w:line="279" w:lineRule="exact" w:before="1" w:after="0"/>
              <w:ind w:left="828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пошук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необхідної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літератури.</w:t>
            </w:r>
          </w:p>
        </w:tc>
      </w:tr>
      <w:tr>
        <w:trPr>
          <w:trHeight w:val="275" w:hRule="atLeast"/>
        </w:trPr>
        <w:tc>
          <w:tcPr>
            <w:tcW w:w="15313" w:type="dxa"/>
            <w:gridSpan w:val="2"/>
          </w:tcPr>
          <w:p>
            <w:pPr>
              <w:pStyle w:val="TableParagraph"/>
              <w:spacing w:line="256" w:lineRule="exact"/>
              <w:ind w:left="666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Компетентності</w:t>
            </w:r>
          </w:p>
        </w:tc>
      </w:tr>
    </w:tbl>
    <w:p>
      <w:pPr>
        <w:spacing w:after="0" w:line="256" w:lineRule="exact"/>
        <w:rPr>
          <w:sz w:val="24"/>
        </w:rPr>
        <w:sectPr>
          <w:headerReference w:type="default" r:id="rId6"/>
          <w:pgSz w:w="16840" w:h="11910" w:orient="landscape"/>
          <w:pgMar w:header="710" w:footer="0" w:top="960" w:bottom="280" w:left="740" w:right="56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4"/>
        <w:gridCol w:w="180"/>
        <w:gridCol w:w="1450"/>
        <w:gridCol w:w="1523"/>
        <w:gridCol w:w="886"/>
        <w:gridCol w:w="3764"/>
        <w:gridCol w:w="543"/>
        <w:gridCol w:w="1352"/>
        <w:gridCol w:w="1625"/>
        <w:gridCol w:w="1549"/>
      </w:tblGrid>
      <w:tr>
        <w:trPr>
          <w:trHeight w:val="2207" w:hRule="atLeast"/>
        </w:trPr>
        <w:tc>
          <w:tcPr>
            <w:tcW w:w="15316" w:type="dxa"/>
            <w:gridSpan w:val="10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ЗК1.Здатність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мислення,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аналізу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синтезу.</w:t>
            </w:r>
          </w:p>
          <w:p>
            <w:pPr>
              <w:pStyle w:val="TableParagraph"/>
              <w:ind w:right="1250"/>
              <w:rPr>
                <w:sz w:val="24"/>
              </w:rPr>
            </w:pPr>
            <w:r>
              <w:rPr>
                <w:sz w:val="24"/>
              </w:rPr>
              <w:t>ЗК2. Здатність до навчання. Здатність шляхом самостійного навчання освоїти нові сфери, використовуючи здобуті філософські знання.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ЗК7.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Здатність використовувати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філософську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термінологію в усній та письмовій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формах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рідною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чи іноземною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мовою.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Усвідомлення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сенсу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дисциплінарного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розмаїття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місця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культури.</w:t>
            </w:r>
          </w:p>
          <w:p>
            <w:pPr>
              <w:pStyle w:val="TableParagraph"/>
              <w:ind w:right="1917"/>
              <w:rPr>
                <w:sz w:val="24"/>
              </w:rPr>
            </w:pPr>
            <w:r>
              <w:rPr>
                <w:sz w:val="24"/>
              </w:rPr>
              <w:t>СК2.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виокремлювати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специфіку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філософського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змістові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відмінності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інших форм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мислення.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СК4.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Усвідомлення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особливостей 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місця вітчизняної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інтелектуально-філософської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традиції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світовій.</w:t>
            </w:r>
          </w:p>
          <w:p>
            <w:pPr>
              <w:pStyle w:val="TableParagraph"/>
              <w:spacing w:line="270" w:lineRule="atLeast"/>
              <w:ind w:right="5310"/>
              <w:rPr>
                <w:sz w:val="24"/>
              </w:rPr>
            </w:pPr>
            <w:r>
              <w:rPr>
                <w:sz w:val="24"/>
              </w:rPr>
              <w:t>СК6. Здатність викладати міркування послідовно, логічно, систематично та аргументовано.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СК7.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міркування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робити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ґрунтовні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смислові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узагальнення,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висновки.</w:t>
            </w:r>
          </w:p>
        </w:tc>
      </w:tr>
      <w:tr>
        <w:trPr>
          <w:trHeight w:val="277" w:hRule="atLeast"/>
        </w:trPr>
        <w:tc>
          <w:tcPr>
            <w:tcW w:w="15316" w:type="dxa"/>
            <w:gridSpan w:val="10"/>
          </w:tcPr>
          <w:p>
            <w:pPr>
              <w:pStyle w:val="TableParagraph"/>
              <w:spacing w:line="258" w:lineRule="exact"/>
              <w:ind w:left="636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1380" w:hRule="atLeast"/>
        </w:trPr>
        <w:tc>
          <w:tcPr>
            <w:tcW w:w="15316" w:type="dxa"/>
            <w:gridSpan w:val="10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РН1.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Розуміти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філософії,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місце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культури.</w:t>
            </w:r>
          </w:p>
          <w:p>
            <w:pPr>
              <w:pStyle w:val="TableParagraph"/>
              <w:ind w:right="4723"/>
              <w:rPr>
                <w:sz w:val="24"/>
              </w:rPr>
            </w:pPr>
            <w:r>
              <w:rPr>
                <w:sz w:val="24"/>
              </w:rPr>
              <w:t>РН2.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Розуміти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розмаїття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специфіку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філософських дисциплін,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знати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філософську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термінологію.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РН3.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Знати основні етапи,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напрямки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світової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вітчизняної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філософії.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РН4.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коментувати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літературу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філософської,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соціокультурної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загальногуманітарної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проблематики.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РН10.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навички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реферування,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систематизованого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огляду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порівняльного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аналізу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загальнонаукової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літератури.</w:t>
            </w:r>
          </w:p>
        </w:tc>
      </w:tr>
      <w:tr>
        <w:trPr>
          <w:trHeight w:val="275" w:hRule="atLeast"/>
        </w:trPr>
        <w:tc>
          <w:tcPr>
            <w:tcW w:w="15316" w:type="dxa"/>
            <w:gridSpan w:val="10"/>
          </w:tcPr>
          <w:p>
            <w:pPr>
              <w:pStyle w:val="TableParagraph"/>
              <w:spacing w:line="256" w:lineRule="exact"/>
              <w:ind w:left="598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курсу</w:t>
            </w:r>
          </w:p>
        </w:tc>
      </w:tr>
      <w:tr>
        <w:trPr>
          <w:trHeight w:val="275" w:hRule="atLeast"/>
        </w:trPr>
        <w:tc>
          <w:tcPr>
            <w:tcW w:w="15316" w:type="dxa"/>
            <w:gridSpan w:val="10"/>
          </w:tcPr>
          <w:p>
            <w:pPr>
              <w:pStyle w:val="TableParagraph"/>
              <w:spacing w:line="256" w:lineRule="exact"/>
              <w:ind w:left="6771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>
        <w:trPr>
          <w:trHeight w:val="275" w:hRule="atLeast"/>
        </w:trPr>
        <w:tc>
          <w:tcPr>
            <w:tcW w:w="5597" w:type="dxa"/>
            <w:gridSpan w:val="4"/>
          </w:tcPr>
          <w:p>
            <w:pPr>
              <w:pStyle w:val="TableParagraph"/>
              <w:spacing w:line="256" w:lineRule="exact"/>
              <w:ind w:left="2163" w:right="2154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заняття</w:t>
            </w:r>
          </w:p>
        </w:tc>
        <w:tc>
          <w:tcPr>
            <w:tcW w:w="9719" w:type="dxa"/>
            <w:gridSpan w:val="6"/>
          </w:tcPr>
          <w:p>
            <w:pPr>
              <w:pStyle w:val="TableParagraph"/>
              <w:spacing w:line="256" w:lineRule="exact"/>
              <w:ind w:left="3572" w:right="3573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годин</w:t>
            </w:r>
          </w:p>
        </w:tc>
      </w:tr>
      <w:tr>
        <w:trPr>
          <w:trHeight w:val="275" w:hRule="atLeast"/>
        </w:trPr>
        <w:tc>
          <w:tcPr>
            <w:tcW w:w="5597" w:type="dxa"/>
            <w:gridSpan w:val="4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719" w:type="dxa"/>
            <w:gridSpan w:val="6"/>
          </w:tcPr>
          <w:p>
            <w:pPr>
              <w:pStyle w:val="TableParagraph"/>
              <w:spacing w:line="247" w:lineRule="exact"/>
              <w:ind w:left="3572" w:right="3569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>
        <w:trPr>
          <w:trHeight w:val="278" w:hRule="atLeast"/>
        </w:trPr>
        <w:tc>
          <w:tcPr>
            <w:tcW w:w="5597" w:type="dxa"/>
            <w:gridSpan w:val="4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9719" w:type="dxa"/>
            <w:gridSpan w:val="6"/>
          </w:tcPr>
          <w:p>
            <w:pPr>
              <w:pStyle w:val="TableParagraph"/>
              <w:spacing w:line="249" w:lineRule="exact"/>
              <w:ind w:left="3572" w:right="356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275" w:hRule="atLeast"/>
        </w:trPr>
        <w:tc>
          <w:tcPr>
            <w:tcW w:w="5597" w:type="dxa"/>
            <w:gridSpan w:val="4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робота</w:t>
            </w:r>
          </w:p>
        </w:tc>
        <w:tc>
          <w:tcPr>
            <w:tcW w:w="9719" w:type="dxa"/>
            <w:gridSpan w:val="6"/>
          </w:tcPr>
          <w:p>
            <w:pPr>
              <w:pStyle w:val="TableParagraph"/>
              <w:spacing w:line="247" w:lineRule="exact"/>
              <w:ind w:left="3572" w:right="3569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</w:tr>
      <w:tr>
        <w:trPr>
          <w:trHeight w:val="275" w:hRule="atLeast"/>
        </w:trPr>
        <w:tc>
          <w:tcPr>
            <w:tcW w:w="15316" w:type="dxa"/>
            <w:gridSpan w:val="10"/>
          </w:tcPr>
          <w:p>
            <w:pPr>
              <w:pStyle w:val="TableParagraph"/>
              <w:spacing w:line="256" w:lineRule="exact"/>
              <w:ind w:left="6774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>
        <w:trPr>
          <w:trHeight w:val="551" w:hRule="atLeast"/>
        </w:trPr>
        <w:tc>
          <w:tcPr>
            <w:tcW w:w="2444" w:type="dxa"/>
          </w:tcPr>
          <w:p>
            <w:pPr>
              <w:pStyle w:val="TableParagraph"/>
              <w:spacing w:before="131"/>
              <w:ind w:left="876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4039" w:type="dxa"/>
            <w:gridSpan w:val="4"/>
          </w:tcPr>
          <w:p>
            <w:pPr>
              <w:pStyle w:val="TableParagraph"/>
              <w:spacing w:before="131"/>
              <w:ind w:left="1379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4307" w:type="dxa"/>
            <w:gridSpan w:val="2"/>
          </w:tcPr>
          <w:p>
            <w:pPr>
              <w:pStyle w:val="TableParagraph"/>
              <w:spacing w:line="268" w:lineRule="exact"/>
              <w:ind w:left="1479" w:right="1311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>
            <w:pPr>
              <w:pStyle w:val="TableParagraph"/>
              <w:spacing w:line="264" w:lineRule="exact"/>
              <w:ind w:left="1481" w:right="1311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навчання)</w:t>
            </w:r>
          </w:p>
        </w:tc>
        <w:tc>
          <w:tcPr>
            <w:tcW w:w="4526" w:type="dxa"/>
            <w:gridSpan w:val="3"/>
          </w:tcPr>
          <w:p>
            <w:pPr>
              <w:pStyle w:val="TableParagraph"/>
              <w:spacing w:line="268" w:lineRule="exact"/>
              <w:ind w:left="1539" w:right="1370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</w:t>
            </w:r>
          </w:p>
          <w:p>
            <w:pPr>
              <w:pStyle w:val="TableParagraph"/>
              <w:spacing w:line="264" w:lineRule="exact"/>
              <w:ind w:left="1539" w:right="1370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>
        <w:trPr>
          <w:trHeight w:val="275" w:hRule="atLeast"/>
        </w:trPr>
        <w:tc>
          <w:tcPr>
            <w:tcW w:w="2444" w:type="dxa"/>
          </w:tcPr>
          <w:p>
            <w:pPr>
              <w:pStyle w:val="TableParagraph"/>
              <w:spacing w:line="256" w:lineRule="exact"/>
              <w:ind w:left="626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семестр</w:t>
            </w:r>
          </w:p>
        </w:tc>
        <w:tc>
          <w:tcPr>
            <w:tcW w:w="4039" w:type="dxa"/>
            <w:gridSpan w:val="4"/>
          </w:tcPr>
          <w:p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033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Філософія</w:t>
            </w:r>
          </w:p>
        </w:tc>
        <w:tc>
          <w:tcPr>
            <w:tcW w:w="4307" w:type="dxa"/>
            <w:gridSpan w:val="2"/>
          </w:tcPr>
          <w:p>
            <w:pPr>
              <w:pStyle w:val="TableParagraph"/>
              <w:spacing w:line="256" w:lineRule="exact"/>
              <w:ind w:left="1316" w:right="1311"/>
              <w:jc w:val="center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курс</w:t>
            </w:r>
          </w:p>
        </w:tc>
        <w:tc>
          <w:tcPr>
            <w:tcW w:w="4526" w:type="dxa"/>
            <w:gridSpan w:val="3"/>
          </w:tcPr>
          <w:p>
            <w:pPr>
              <w:pStyle w:val="TableParagraph"/>
              <w:spacing w:line="256" w:lineRule="exact"/>
              <w:ind w:left="1396" w:right="1389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>
        <w:trPr>
          <w:trHeight w:val="275" w:hRule="atLeast"/>
        </w:trPr>
        <w:tc>
          <w:tcPr>
            <w:tcW w:w="15316" w:type="dxa"/>
            <w:gridSpan w:val="10"/>
          </w:tcPr>
          <w:p>
            <w:pPr>
              <w:pStyle w:val="TableParagraph"/>
              <w:spacing w:line="256" w:lineRule="exact"/>
              <w:ind w:left="6776" w:right="677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>
        <w:trPr>
          <w:trHeight w:val="551" w:hRule="atLeast"/>
        </w:trPr>
        <w:tc>
          <w:tcPr>
            <w:tcW w:w="2624" w:type="dxa"/>
            <w:gridSpan w:val="2"/>
          </w:tcPr>
          <w:p>
            <w:pPr>
              <w:pStyle w:val="TableParagraph"/>
              <w:spacing w:line="268" w:lineRule="exact"/>
              <w:ind w:left="753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план</w:t>
            </w:r>
          </w:p>
        </w:tc>
        <w:tc>
          <w:tcPr>
            <w:tcW w:w="1450" w:type="dxa"/>
          </w:tcPr>
          <w:p>
            <w:pPr>
              <w:pStyle w:val="TableParagraph"/>
              <w:spacing w:line="268" w:lineRule="exact"/>
              <w:ind w:left="381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>
            <w:pPr>
              <w:pStyle w:val="TableParagraph"/>
              <w:spacing w:line="264" w:lineRule="exact"/>
              <w:ind w:left="345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6173" w:type="dxa"/>
            <w:gridSpan w:val="3"/>
          </w:tcPr>
          <w:p>
            <w:pPr>
              <w:pStyle w:val="TableParagraph"/>
              <w:spacing w:line="268" w:lineRule="exact"/>
              <w:ind w:left="2505" w:right="2499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95" w:type="dxa"/>
            <w:gridSpan w:val="2"/>
          </w:tcPr>
          <w:p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625" w:type="dxa"/>
          </w:tcPr>
          <w:p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оцінки</w:t>
            </w:r>
          </w:p>
        </w:tc>
        <w:tc>
          <w:tcPr>
            <w:tcW w:w="1549" w:type="dxa"/>
          </w:tcPr>
          <w:p>
            <w:pPr>
              <w:pStyle w:val="TableParagraph"/>
              <w:spacing w:line="268" w:lineRule="exact"/>
              <w:ind w:left="209" w:right="209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>
            <w:pPr>
              <w:pStyle w:val="TableParagraph"/>
              <w:spacing w:line="264" w:lineRule="exact"/>
              <w:ind w:left="209" w:right="209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>
        <w:trPr>
          <w:trHeight w:val="1382" w:hRule="atLeast"/>
        </w:trPr>
        <w:tc>
          <w:tcPr>
            <w:tcW w:w="2624" w:type="dxa"/>
            <w:gridSpan w:val="2"/>
          </w:tcPr>
          <w:p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Система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освіти 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Україні</w:t>
            </w:r>
          </w:p>
          <w:p>
            <w:pPr>
              <w:pStyle w:val="TableParagraph"/>
              <w:spacing w:before="5"/>
              <w:ind w:left="0"/>
              <w:rPr>
                <w:sz w:val="22"/>
              </w:rPr>
            </w:pPr>
          </w:p>
          <w:p>
            <w:pPr>
              <w:pStyle w:val="TableParagraph"/>
              <w:tabs>
                <w:tab w:pos="1270" w:val="left" w:leader="none"/>
                <w:tab w:pos="1716" w:val="left" w:leader="none"/>
              </w:tabs>
              <w:spacing w:line="270" w:lineRule="atLeast"/>
              <w:ind w:left="146" w:right="98"/>
              <w:rPr>
                <w:sz w:val="24"/>
              </w:rPr>
            </w:pPr>
            <w:r>
              <w:rPr>
                <w:sz w:val="24"/>
              </w:rPr>
              <w:t>Студентський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путівник</w:t>
              <w:tab/>
              <w:t>як</w:t>
              <w:tab/>
            </w:r>
            <w:r>
              <w:rPr>
                <w:spacing w:val="-1"/>
                <w:sz w:val="24"/>
              </w:rPr>
              <w:t>перший</w:t>
            </w:r>
          </w:p>
        </w:tc>
        <w:tc>
          <w:tcPr>
            <w:tcW w:w="1450" w:type="dxa"/>
          </w:tcPr>
          <w:p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6173" w:type="dxa"/>
            <w:gridSpan w:val="3"/>
          </w:tcPr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Про вищу освіту : Закон України від 01 липня 2014 р. 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1556-VII.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https://zakon.rada.gov.ua/laws/show/1556-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(дата звернення: 20.01.2020).</w:t>
            </w:r>
          </w:p>
          <w:p>
            <w:pPr>
              <w:pStyle w:val="TableParagraph"/>
              <w:spacing w:line="270" w:lineRule="atLeast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академічному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ДВНЗ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„Прикарпатський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імені</w:t>
            </w:r>
          </w:p>
        </w:tc>
        <w:tc>
          <w:tcPr>
            <w:tcW w:w="1895" w:type="dxa"/>
            <w:gridSpan w:val="2"/>
          </w:tcPr>
          <w:p>
            <w:pPr>
              <w:pStyle w:val="TableParagraph"/>
              <w:ind w:left="105" w:right="30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625" w:type="dxa"/>
          </w:tcPr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80 балів (усні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</w:p>
          <w:p>
            <w:pPr>
              <w:pStyle w:val="TableParagraph"/>
              <w:spacing w:line="270" w:lineRule="atLeast"/>
              <w:ind w:right="485"/>
              <w:rPr>
                <w:sz w:val="24"/>
              </w:rPr>
            </w:pP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впродовж</w:t>
            </w:r>
          </w:p>
        </w:tc>
        <w:tc>
          <w:tcPr>
            <w:tcW w:w="1549" w:type="dxa"/>
          </w:tcPr>
          <w:p>
            <w:pPr>
              <w:pStyle w:val="TableParagraph"/>
              <w:ind w:left="104" w:right="53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вересень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2021 р.</w:t>
            </w:r>
          </w:p>
          <w:p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розкладом)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6840" w:h="11910" w:orient="landscape"/>
          <w:pgMar w:header="710" w:footer="0" w:top="960" w:bottom="280" w:left="740" w:right="56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1450"/>
        <w:gridCol w:w="6172"/>
        <w:gridCol w:w="1895"/>
        <w:gridCol w:w="1626"/>
        <w:gridCol w:w="1550"/>
      </w:tblGrid>
      <w:tr>
        <w:trPr>
          <w:trHeight w:val="4968" w:hRule="atLeast"/>
        </w:trPr>
        <w:tc>
          <w:tcPr>
            <w:tcW w:w="2624" w:type="dxa"/>
          </w:tcPr>
          <w:p>
            <w:pPr>
              <w:pStyle w:val="TableParagraph"/>
              <w:tabs>
                <w:tab w:pos="2163" w:val="left" w:leader="none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орієнтир</w:t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першокурсника.</w:t>
            </w:r>
          </w:p>
          <w:p>
            <w:pPr>
              <w:pStyle w:val="TableParagraph"/>
              <w:tabs>
                <w:tab w:pos="1609" w:val="left" w:leader="none"/>
                <w:tab w:pos="1665" w:val="left" w:leader="none"/>
                <w:tab w:pos="1739" w:val="left" w:leader="none"/>
                <w:tab w:pos="2000" w:val="left" w:leader="none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Бакалаврат.</w:t>
              <w:tab/>
              <w:tab/>
            </w:r>
            <w:r>
              <w:rPr>
                <w:spacing w:val="-1"/>
                <w:sz w:val="24"/>
              </w:rPr>
              <w:t>Терміни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навчання.</w:t>
              <w:tab/>
            </w:r>
            <w:r>
              <w:rPr>
                <w:spacing w:val="-1"/>
                <w:sz w:val="24"/>
              </w:rPr>
              <w:t>Розподіл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навчального</w:t>
              <w:tab/>
              <w:tab/>
              <w:tab/>
              <w:tab/>
            </w:r>
            <w:r>
              <w:rPr>
                <w:spacing w:val="-1"/>
                <w:sz w:val="24"/>
              </w:rPr>
              <w:t>часу.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Види</w:t>
              <w:tab/>
              <w:tab/>
              <w:tab/>
            </w:r>
            <w:r>
              <w:rPr>
                <w:spacing w:val="-1"/>
                <w:sz w:val="24"/>
              </w:rPr>
              <w:t>роботи.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випускника.</w:t>
            </w:r>
          </w:p>
          <w:p>
            <w:pPr>
              <w:pStyle w:val="TableParagraph"/>
              <w:ind w:left="146" w:right="96"/>
              <w:jc w:val="both"/>
              <w:rPr>
                <w:sz w:val="24"/>
              </w:rPr>
            </w:pPr>
            <w:r>
              <w:rPr>
                <w:sz w:val="24"/>
              </w:rPr>
              <w:t>Магістратура. Терміни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випускника.</w:t>
            </w:r>
          </w:p>
          <w:p>
            <w:pPr>
              <w:pStyle w:val="TableParagraph"/>
              <w:tabs>
                <w:tab w:pos="1514" w:val="left" w:leader="none"/>
                <w:tab w:pos="1940" w:val="left" w:leader="none"/>
              </w:tabs>
              <w:ind w:left="146" w:right="94"/>
              <w:rPr>
                <w:sz w:val="24"/>
              </w:rPr>
            </w:pPr>
            <w:r>
              <w:rPr>
                <w:sz w:val="24"/>
              </w:rPr>
              <w:t>Докторантура.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Терміни</w:t>
              <w:tab/>
            </w:r>
            <w:r>
              <w:rPr>
                <w:spacing w:val="-1"/>
                <w:sz w:val="24"/>
              </w:rPr>
              <w:t>навчання.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Професійні</w:t>
              <w:tab/>
              <w:tab/>
            </w:r>
            <w:r>
              <w:rPr>
                <w:spacing w:val="-1"/>
                <w:sz w:val="24"/>
              </w:rPr>
              <w:t>права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випускника.</w:t>
            </w:r>
          </w:p>
          <w:p>
            <w:pPr>
              <w:pStyle w:val="TableParagraph"/>
              <w:tabs>
                <w:tab w:pos="1304" w:val="left" w:leader="none"/>
              </w:tabs>
              <w:spacing w:line="270" w:lineRule="atLeast"/>
              <w:ind w:left="146" w:right="96"/>
              <w:rPr>
                <w:sz w:val="24"/>
              </w:rPr>
            </w:pPr>
            <w:r>
              <w:rPr>
                <w:sz w:val="24"/>
              </w:rPr>
              <w:t>Поняття</w:t>
              <w:tab/>
            </w:r>
            <w:r>
              <w:rPr>
                <w:spacing w:val="-1"/>
                <w:sz w:val="24"/>
              </w:rPr>
              <w:t>академічної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доброчесності.</w:t>
            </w:r>
          </w:p>
        </w:tc>
        <w:tc>
          <w:tcPr>
            <w:tcW w:w="14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72" w:type="dxa"/>
          </w:tcPr>
          <w:p>
            <w:pPr>
              <w:pStyle w:val="TableParagraph"/>
              <w:tabs>
                <w:tab w:pos="1076" w:val="left" w:leader="none"/>
                <w:tab w:pos="2533" w:val="left" w:leader="none"/>
                <w:tab w:pos="2838" w:val="left" w:leader="none"/>
                <w:tab w:pos="3558" w:val="left" w:leader="none"/>
                <w:tab w:pos="4563" w:val="left" w:leader="none"/>
                <w:tab w:pos="5446" w:val="left" w:leader="none"/>
              </w:tabs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Василя</w:t>
              <w:tab/>
              <w:t>Стефаника”</w:t>
              <w:tab/>
              <w:t>:</w:t>
              <w:tab/>
              <w:t>затв.</w:t>
              <w:tab/>
              <w:t>вченою</w:t>
              <w:tab/>
              <w:t>радою</w:t>
              <w:tab/>
              <w:t>ДВНЗ</w:t>
            </w:r>
          </w:p>
          <w:p>
            <w:pPr>
              <w:pStyle w:val="TableParagraph"/>
              <w:tabs>
                <w:tab w:pos="1450" w:val="left" w:leader="none"/>
                <w:tab w:pos="2495" w:val="left" w:leader="none"/>
                <w:tab w:pos="3902" w:val="left" w:leader="none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«Прикарпатський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Стефаника»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(протокол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вересня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2018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р.)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Введено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дію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наказом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ректора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627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вересня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2018</w:t>
              <w:tab/>
              <w:t>р.</w:t>
              <w:tab/>
              <w:t>URL:</w:t>
              <w:tab/>
            </w:r>
            <w:r>
              <w:rPr>
                <w:spacing w:val="-1"/>
                <w:sz w:val="24"/>
              </w:rPr>
              <w:t>https://pnu.edu.ua/wp-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content/uploads/2019/09/положення-про-запобігання-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плагіату-у-ДВНЗ-Прикарпатський-національний-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університет-імені-Василя-Стефаника.pdf (дата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звернення: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20.01.2020).</w:t>
            </w:r>
          </w:p>
          <w:p>
            <w:pPr>
              <w:pStyle w:val="TableParagraph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Студентський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путівник.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https://pnu.edu.ua/wp-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content/uploads/2021/02/Студентський_путівник_2020-21-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27.01.2021-2.pdf</w:t>
            </w:r>
          </w:p>
        </w:tc>
        <w:tc>
          <w:tcPr>
            <w:tcW w:w="189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3864" w:hRule="atLeast"/>
        </w:trPr>
        <w:tc>
          <w:tcPr>
            <w:tcW w:w="2624" w:type="dxa"/>
          </w:tcPr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Тема 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вищого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закладу.</w:t>
            </w: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ind w:left="146" w:right="98"/>
              <w:jc w:val="both"/>
              <w:rPr>
                <w:sz w:val="24"/>
              </w:rPr>
            </w:pPr>
            <w:r>
              <w:rPr>
                <w:sz w:val="24"/>
              </w:rPr>
              <w:t>Типологія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закладів.</w:t>
            </w:r>
          </w:p>
          <w:p>
            <w:pPr>
              <w:pStyle w:val="TableParagraph"/>
              <w:ind w:left="146" w:right="95"/>
              <w:jc w:val="both"/>
              <w:rPr>
                <w:sz w:val="24"/>
              </w:rPr>
            </w:pPr>
            <w:r>
              <w:rPr>
                <w:sz w:val="24"/>
              </w:rPr>
              <w:t>Структурні підрозділи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університету.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управління. Факультет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(інститут).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Кафедра.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Відділи.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Бібліотека.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Профспілкові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органи.</w:t>
            </w:r>
          </w:p>
        </w:tc>
        <w:tc>
          <w:tcPr>
            <w:tcW w:w="1450" w:type="dxa"/>
          </w:tcPr>
          <w:p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 вищу освіту : Закон України від 01 липня 2014 р. 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1556-VII.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https://zakon.rada.gov.ua/laws/show/1556-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(дата звернення: 20.01.2020).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Статут 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Державного   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вищого 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навчального 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закладу</w:t>
            </w: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„Прикарпатський національний університет імені Василя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Стефаника” : затв. наказом М-ва освіти і науки 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 23 вересня 2016 р. № 1137. URL: https://pnu.edu.ua/wp-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content/uploads/2019/02/statut.pdf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звернення: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20.01.2020).</w:t>
            </w:r>
          </w:p>
          <w:p>
            <w:pPr>
              <w:pStyle w:val="TableParagraph"/>
              <w:tabs>
                <w:tab w:pos="3417" w:val="left" w:leader="none"/>
              </w:tabs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Типове положення про кафедру ДВНЗ «Прикарпатський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Стефаника».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URL:</w:t>
              <w:tab/>
            </w:r>
            <w:r>
              <w:rPr>
                <w:spacing w:val="-1"/>
                <w:sz w:val="24"/>
              </w:rPr>
              <w:t>https://nmv.pnu.edu.ua/wp-</w:t>
            </w:r>
          </w:p>
          <w:p>
            <w:pPr>
              <w:pStyle w:val="TableParagraph"/>
              <w:spacing w:line="270" w:lineRule="atLeast"/>
              <w:ind w:left="109" w:right="1023"/>
              <w:jc w:val="both"/>
              <w:rPr>
                <w:sz w:val="24"/>
              </w:rPr>
            </w:pPr>
            <w:r>
              <w:rPr>
                <w:sz w:val="24"/>
              </w:rPr>
              <w:t>content/uploads/sites/118/2018/11/Polozhennia-pro-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kafedru.pdf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(дата звернення: 20.01.2020).</w:t>
            </w:r>
          </w:p>
        </w:tc>
        <w:tc>
          <w:tcPr>
            <w:tcW w:w="1895" w:type="dxa"/>
          </w:tcPr>
          <w:p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>
            <w:pPr>
              <w:pStyle w:val="TableParagraph"/>
              <w:tabs>
                <w:tab w:pos="1280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відповіді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>
            <w:pPr>
              <w:pStyle w:val="TableParagraph"/>
              <w:ind w:left="104" w:right="53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вересень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2021 р.</w:t>
            </w:r>
          </w:p>
          <w:p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розкладом)</w:t>
            </w:r>
          </w:p>
        </w:tc>
      </w:tr>
      <w:tr>
        <w:trPr>
          <w:trHeight w:val="277" w:hRule="atLeast"/>
        </w:trPr>
        <w:tc>
          <w:tcPr>
            <w:tcW w:w="2624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3.</w:t>
            </w:r>
          </w:p>
        </w:tc>
        <w:tc>
          <w:tcPr>
            <w:tcW w:w="1450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</w:p>
        </w:tc>
        <w:tc>
          <w:tcPr>
            <w:tcW w:w="6172" w:type="dxa"/>
          </w:tcPr>
          <w:p>
            <w:pPr>
              <w:pStyle w:val="TableParagraph"/>
              <w:tabs>
                <w:tab w:pos="1579" w:val="left" w:leader="none"/>
                <w:tab w:pos="2243" w:val="left" w:leader="none"/>
                <w:tab w:pos="3840" w:val="left" w:leader="none"/>
                <w:tab w:pos="4372" w:val="left" w:leader="none"/>
                <w:tab w:pos="5370" w:val="left" w:leader="none"/>
              </w:tabs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Положення</w:t>
              <w:tab/>
              <w:t>про</w:t>
              <w:tab/>
              <w:t>призначення</w:t>
              <w:tab/>
              <w:t>на</w:t>
              <w:tab/>
              <w:t>посаду</w:t>
              <w:tab/>
              <w:t>декана</w:t>
            </w:r>
          </w:p>
        </w:tc>
        <w:tc>
          <w:tcPr>
            <w:tcW w:w="1895" w:type="dxa"/>
          </w:tcPr>
          <w:p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</w:tc>
        <w:tc>
          <w:tcPr>
            <w:tcW w:w="162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балів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(усні</w:t>
            </w:r>
          </w:p>
        </w:tc>
        <w:tc>
          <w:tcPr>
            <w:tcW w:w="1550" w:type="dxa"/>
          </w:tcPr>
          <w:p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жовтень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6840" w:h="11910" w:orient="landscape"/>
          <w:pgMar w:header="710" w:footer="0" w:top="960" w:bottom="280" w:left="740" w:right="56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1450"/>
        <w:gridCol w:w="6172"/>
        <w:gridCol w:w="1895"/>
        <w:gridCol w:w="1626"/>
        <w:gridCol w:w="1550"/>
      </w:tblGrid>
      <w:tr>
        <w:trPr>
          <w:trHeight w:val="5244" w:hRule="atLeast"/>
        </w:trPr>
        <w:tc>
          <w:tcPr>
            <w:tcW w:w="2624" w:type="dxa"/>
          </w:tcPr>
          <w:p>
            <w:pPr>
              <w:pStyle w:val="TableParagraph"/>
              <w:tabs>
                <w:tab w:pos="1064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Органи</w:t>
              <w:tab/>
              <w:t>управління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університеті.</w:t>
            </w: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tabs>
                <w:tab w:pos="1362" w:val="left" w:leader="none"/>
                <w:tab w:pos="2304" w:val="left" w:leader="none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Ректорат.</w:t>
              <w:tab/>
              <w:t>Ректор</w:t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проректор.</w:t>
            </w:r>
          </w:p>
          <w:p>
            <w:pPr>
              <w:pStyle w:val="TableParagraph"/>
              <w:tabs>
                <w:tab w:pos="685" w:val="left" w:leader="none"/>
                <w:tab w:pos="716" w:val="left" w:leader="none"/>
                <w:tab w:pos="1225" w:val="left" w:leader="none"/>
                <w:tab w:pos="1700" w:val="left" w:leader="none"/>
                <w:tab w:pos="1743" w:val="left" w:leader="none"/>
                <w:tab w:pos="2301" w:val="left" w:leader="none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Вибірковість</w:t>
              <w:tab/>
              <w:tab/>
            </w:r>
            <w:r>
              <w:rPr>
                <w:spacing w:val="-1"/>
                <w:sz w:val="24"/>
              </w:rPr>
              <w:t>посади.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Терміни</w:t>
              <w:tab/>
            </w:r>
            <w:r>
              <w:rPr>
                <w:spacing w:val="-1"/>
                <w:sz w:val="24"/>
              </w:rPr>
              <w:t>перебування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  <w:tab/>
              <w:t>посаді.</w:t>
              <w:tab/>
            </w:r>
            <w:r>
              <w:rPr>
                <w:spacing w:val="-1"/>
                <w:sz w:val="24"/>
              </w:rPr>
              <w:t>Функції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ректора.</w:t>
              <w:tab/>
              <w:t>Комунікація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зі</w:t>
              <w:tab/>
              <w:tab/>
              <w:t>студентами</w:t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працівниками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університету.</w:t>
            </w:r>
          </w:p>
          <w:p>
            <w:pPr>
              <w:pStyle w:val="TableParagraph"/>
              <w:tabs>
                <w:tab w:pos="1832" w:val="left" w:leader="none"/>
              </w:tabs>
              <w:spacing w:line="274" w:lineRule="exact"/>
              <w:ind w:left="146"/>
              <w:jc w:val="both"/>
              <w:rPr>
                <w:sz w:val="24"/>
              </w:rPr>
            </w:pPr>
            <w:r>
              <w:rPr>
                <w:sz w:val="24"/>
              </w:rPr>
              <w:t>Деканат.</w:t>
              <w:tab/>
              <w:t>Декан,</w:t>
            </w:r>
          </w:p>
          <w:p>
            <w:pPr>
              <w:pStyle w:val="TableParagraph"/>
              <w:ind w:left="146" w:right="96"/>
              <w:jc w:val="both"/>
              <w:rPr>
                <w:sz w:val="24"/>
              </w:rPr>
            </w:pPr>
            <w:r>
              <w:rPr>
                <w:sz w:val="24"/>
              </w:rPr>
              <w:t>заступник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декана,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диспетчер факультету.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Дорадчі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органи.</w:t>
            </w:r>
          </w:p>
        </w:tc>
        <w:tc>
          <w:tcPr>
            <w:tcW w:w="1450" w:type="dxa"/>
          </w:tcPr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4 год.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факультету,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навчально-наукового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інституту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(інституту),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коледжу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територіально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відокремленого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підрозділу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ДВНЗ „Прикарпатський національний університет імені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Стефаника”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затв.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вченою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радою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ДВНЗ</w:t>
            </w:r>
          </w:p>
          <w:p>
            <w:pPr>
              <w:pStyle w:val="TableParagraph"/>
              <w:tabs>
                <w:tab w:pos="5546" w:val="left" w:leader="none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«Прикарпатський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Стефаника»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(протокол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9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вересня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2018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р.).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https://pnu.edu.ua/wp-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content/uploads/2019/12/816_28.11.2019-1.pdf</w:t>
              <w:tab/>
            </w:r>
            <w:r>
              <w:rPr>
                <w:spacing w:val="-2"/>
                <w:sz w:val="24"/>
              </w:rPr>
              <w:t>(дата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20.01.2020).</w:t>
            </w:r>
          </w:p>
          <w:p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 вищу освіту : Закон України від 01 липня 2014 р. 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1556-VII.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https://zakon.rada.gov.ua/laws/show/1556-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(дата звернення: 20.01.2020).</w:t>
            </w:r>
          </w:p>
          <w:p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Статут  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Державного   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вищого 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навчального 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закладу</w:t>
            </w:r>
          </w:p>
          <w:p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„Прикарпатський національний університет імені Василя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Стефаника” : затв. наказом М-ва освіти і науки України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 23 вересня 2016 р. № 1137. URL: https://pnu.edu.ua/wp-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content/uploads/2019/02/statut.pdf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(дата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звернення: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20.01.2020).</w:t>
            </w:r>
          </w:p>
        </w:tc>
        <w:tc>
          <w:tcPr>
            <w:tcW w:w="1895" w:type="dxa"/>
          </w:tcPr>
          <w:p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>
            <w:pPr>
              <w:pStyle w:val="TableParagraph"/>
              <w:tabs>
                <w:tab w:pos="1280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відповіді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>
            <w:pPr>
              <w:pStyle w:val="TableParagraph"/>
              <w:spacing w:line="27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2020 р.</w:t>
            </w:r>
          </w:p>
          <w:p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розкладом)</w:t>
            </w:r>
          </w:p>
        </w:tc>
      </w:tr>
      <w:tr>
        <w:trPr>
          <w:trHeight w:val="3866" w:hRule="atLeast"/>
        </w:trPr>
        <w:tc>
          <w:tcPr>
            <w:tcW w:w="2624" w:type="dxa"/>
          </w:tcPr>
          <w:p>
            <w:pPr>
              <w:pStyle w:val="TableParagraph"/>
              <w:tabs>
                <w:tab w:pos="1660" w:val="left" w:leader="none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4.</w:t>
              <w:tab/>
            </w:r>
            <w:r>
              <w:rPr>
                <w:spacing w:val="-1"/>
                <w:sz w:val="24"/>
              </w:rPr>
              <w:t>Поняття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університетської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кафедри.</w:t>
            </w:r>
          </w:p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left="146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кафедри.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Кафедральні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посади.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Завідувач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кафедри.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Професор.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Доцент.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Викладач.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Асистент.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Лаборант.</w:t>
            </w:r>
          </w:p>
          <w:p>
            <w:pPr>
              <w:pStyle w:val="TableParagraph"/>
              <w:tabs>
                <w:tab w:pos="1599" w:val="left" w:leader="none"/>
                <w:tab w:pos="2132" w:val="left" w:leader="none"/>
              </w:tabs>
              <w:spacing w:line="276" w:lineRule="exact"/>
              <w:ind w:left="146" w:right="95"/>
              <w:jc w:val="both"/>
              <w:rPr>
                <w:sz w:val="24"/>
              </w:rPr>
            </w:pPr>
            <w:r>
              <w:rPr>
                <w:sz w:val="24"/>
              </w:rPr>
              <w:t>Функції</w:t>
              <w:tab/>
            </w:r>
            <w:r>
              <w:rPr>
                <w:spacing w:val="-1"/>
                <w:sz w:val="24"/>
              </w:rPr>
              <w:t>кафедри.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Відмінності</w:t>
              <w:tab/>
              <w:tab/>
            </w:r>
            <w:r>
              <w:rPr>
                <w:spacing w:val="-2"/>
                <w:sz w:val="24"/>
              </w:rPr>
              <w:t>між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функціями кафедри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деканату.</w:t>
            </w:r>
          </w:p>
        </w:tc>
        <w:tc>
          <w:tcPr>
            <w:tcW w:w="1450" w:type="dxa"/>
          </w:tcPr>
          <w:p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>
            <w:pPr>
              <w:pStyle w:val="TableParagraph"/>
              <w:ind w:left="176" w:right="96"/>
              <w:jc w:val="both"/>
              <w:rPr>
                <w:sz w:val="24"/>
              </w:rPr>
            </w:pPr>
            <w:r>
              <w:rPr>
                <w:sz w:val="24"/>
              </w:rPr>
              <w:t>Про вищу освіту : Закон України від 01 липня 2014 р. 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1556-VII.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https://zakon.rada.gov.ua/laws/show/1556-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(дата звернення: 20.01.2020).</w:t>
            </w:r>
          </w:p>
          <w:p>
            <w:pPr>
              <w:pStyle w:val="TableParagraph"/>
              <w:ind w:left="176"/>
              <w:jc w:val="both"/>
              <w:rPr>
                <w:sz w:val="24"/>
              </w:rPr>
            </w:pPr>
            <w:r>
              <w:rPr>
                <w:sz w:val="24"/>
              </w:rPr>
              <w:t>Статут  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Державного   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вищого   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навчального 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закладу</w:t>
            </w:r>
          </w:p>
          <w:p>
            <w:pPr>
              <w:pStyle w:val="TableParagraph"/>
              <w:tabs>
                <w:tab w:pos="1231" w:val="left" w:leader="none"/>
                <w:tab w:pos="1752" w:val="left" w:leader="none"/>
                <w:tab w:pos="2207" w:val="left" w:leader="none"/>
                <w:tab w:pos="2296" w:val="left" w:leader="none"/>
                <w:tab w:pos="3215" w:val="left" w:leader="none"/>
                <w:tab w:pos="3913" w:val="left" w:leader="none"/>
                <w:tab w:pos="4018" w:val="left" w:leader="none"/>
                <w:tab w:pos="4311" w:val="left" w:leader="none"/>
                <w:tab w:pos="4757" w:val="left" w:leader="none"/>
                <w:tab w:pos="5517" w:val="left" w:leader="none"/>
              </w:tabs>
              <w:ind w:left="176" w:right="98"/>
              <w:rPr>
                <w:sz w:val="24"/>
              </w:rPr>
            </w:pPr>
            <w:r>
              <w:rPr>
                <w:sz w:val="24"/>
              </w:rPr>
              <w:t>„Прикарпатський</w:t>
              <w:tab/>
              <w:tab/>
              <w:t>національний</w:t>
              <w:tab/>
              <w:tab/>
              <w:t>університет</w:t>
              <w:tab/>
            </w:r>
            <w:r>
              <w:rPr>
                <w:spacing w:val="-1"/>
                <w:sz w:val="24"/>
              </w:rPr>
              <w:t>імені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Стефаника”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затв.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наказом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М-ва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  <w:tab/>
              <w:t>від</w:t>
              <w:tab/>
              <w:t>23</w:t>
              <w:tab/>
              <w:t>вересня</w:t>
              <w:tab/>
              <w:t>2016</w:t>
              <w:tab/>
              <w:t>р.</w:t>
              <w:tab/>
              <w:t>№</w:t>
              <w:tab/>
              <w:t>1137.</w:t>
              <w:tab/>
            </w:r>
            <w:r>
              <w:rPr>
                <w:spacing w:val="-2"/>
                <w:sz w:val="24"/>
              </w:rPr>
              <w:t>URL: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https://pnu.edu.ua/wp-content/uploads/2019/02/statut.pdf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звернення: 20.01.2020).</w:t>
            </w:r>
          </w:p>
          <w:p>
            <w:pPr>
              <w:pStyle w:val="TableParagraph"/>
              <w:tabs>
                <w:tab w:pos="3417" w:val="left" w:leader="none"/>
              </w:tabs>
              <w:spacing w:line="276" w:lineRule="exact"/>
              <w:ind w:left="176" w:right="96"/>
              <w:rPr>
                <w:sz w:val="24"/>
              </w:rPr>
            </w:pPr>
            <w:r>
              <w:rPr>
                <w:sz w:val="24"/>
              </w:rPr>
              <w:t>Типове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положення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кафедру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ДВНЗ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«Прикарпатський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Стефаника».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URL:</w:t>
              <w:tab/>
            </w:r>
            <w:r>
              <w:rPr>
                <w:spacing w:val="-1"/>
                <w:sz w:val="24"/>
              </w:rPr>
              <w:t>https://nmv.pnu.edu.ua/wp-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content/uploads/sites/118/2018/11/Polozhennia-pro-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kafedru.pdf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(дата звернення: 20.01.2020).</w:t>
            </w:r>
          </w:p>
        </w:tc>
        <w:tc>
          <w:tcPr>
            <w:tcW w:w="1895" w:type="dxa"/>
          </w:tcPr>
          <w:p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>
            <w:pPr>
              <w:pStyle w:val="TableParagraph"/>
              <w:tabs>
                <w:tab w:pos="1280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відповіді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>
            <w:pPr>
              <w:pStyle w:val="TableParagraph"/>
              <w:ind w:left="104" w:right="495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2021 р.</w:t>
            </w:r>
          </w:p>
          <w:p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розкладом)</w:t>
            </w:r>
          </w:p>
        </w:tc>
      </w:tr>
    </w:tbl>
    <w:p>
      <w:pPr>
        <w:spacing w:after="0"/>
        <w:jc w:val="both"/>
        <w:rPr>
          <w:sz w:val="24"/>
        </w:rPr>
        <w:sectPr>
          <w:pgSz w:w="16840" w:h="11910" w:orient="landscape"/>
          <w:pgMar w:header="710" w:footer="0" w:top="960" w:bottom="280" w:left="740" w:right="56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1450"/>
        <w:gridCol w:w="6172"/>
        <w:gridCol w:w="1895"/>
        <w:gridCol w:w="1626"/>
        <w:gridCol w:w="1550"/>
      </w:tblGrid>
      <w:tr>
        <w:trPr>
          <w:trHeight w:val="9087" w:hRule="atLeast"/>
        </w:trPr>
        <w:tc>
          <w:tcPr>
            <w:tcW w:w="2624" w:type="dxa"/>
          </w:tcPr>
          <w:p>
            <w:pPr>
              <w:pStyle w:val="TableParagraph"/>
              <w:tabs>
                <w:tab w:pos="1802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5.</w:t>
              <w:tab/>
            </w:r>
            <w:r>
              <w:rPr>
                <w:spacing w:val="-1"/>
                <w:sz w:val="24"/>
              </w:rPr>
              <w:t>Форми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школі.</w:t>
            </w:r>
          </w:p>
          <w:p>
            <w:pPr>
              <w:pStyle w:val="TableParagraph"/>
              <w:spacing w:before="6"/>
              <w:ind w:left="0"/>
              <w:rPr>
                <w:sz w:val="23"/>
              </w:rPr>
            </w:pPr>
          </w:p>
          <w:p>
            <w:pPr>
              <w:pStyle w:val="TableParagraph"/>
              <w:tabs>
                <w:tab w:pos="1695" w:val="left" w:leader="none"/>
              </w:tabs>
              <w:ind w:left="146" w:right="96"/>
              <w:rPr>
                <w:sz w:val="24"/>
              </w:rPr>
            </w:pPr>
            <w:r>
              <w:rPr>
                <w:sz w:val="24"/>
              </w:rPr>
              <w:t>Навчальні</w:t>
              <w:tab/>
            </w:r>
            <w:r>
              <w:rPr>
                <w:spacing w:val="-1"/>
                <w:sz w:val="24"/>
              </w:rPr>
              <w:t>заняття.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Самостійна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підготовка.</w:t>
            </w:r>
          </w:p>
          <w:p>
            <w:pPr>
              <w:pStyle w:val="TableParagraph"/>
              <w:ind w:left="146" w:right="93"/>
              <w:jc w:val="both"/>
              <w:rPr>
                <w:sz w:val="24"/>
              </w:rPr>
            </w:pPr>
            <w:r>
              <w:rPr>
                <w:sz w:val="24"/>
              </w:rPr>
              <w:t>Лекція.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заняття. Практика та її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різновиди.</w:t>
            </w:r>
          </w:p>
          <w:p>
            <w:pPr>
              <w:pStyle w:val="TableParagraph"/>
              <w:tabs>
                <w:tab w:pos="1247" w:val="left" w:leader="none"/>
              </w:tabs>
              <w:ind w:left="146" w:right="98"/>
              <w:rPr>
                <w:sz w:val="24"/>
              </w:rPr>
            </w:pPr>
            <w:r>
              <w:rPr>
                <w:sz w:val="24"/>
              </w:rPr>
              <w:t>Види</w:t>
              <w:tab/>
            </w:r>
            <w:r>
              <w:rPr>
                <w:spacing w:val="-1"/>
                <w:sz w:val="24"/>
              </w:rPr>
              <w:t>самостійних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(позааудиторних)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робіт.</w:t>
            </w:r>
          </w:p>
          <w:p>
            <w:pPr>
              <w:pStyle w:val="TableParagraph"/>
              <w:tabs>
                <w:tab w:pos="2314" w:val="left" w:leader="none"/>
              </w:tabs>
              <w:ind w:left="146" w:right="95"/>
              <w:rPr>
                <w:sz w:val="24"/>
              </w:rPr>
            </w:pPr>
            <w:r>
              <w:rPr>
                <w:sz w:val="24"/>
              </w:rPr>
              <w:t>Навчання</w:t>
              <w:tab/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графіком.</w:t>
            </w:r>
          </w:p>
        </w:tc>
        <w:tc>
          <w:tcPr>
            <w:tcW w:w="1450" w:type="dxa"/>
          </w:tcPr>
          <w:p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  <w:p>
            <w:pPr>
              <w:pStyle w:val="TableParagraph"/>
              <w:ind w:right="98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>
            <w:pPr>
              <w:pStyle w:val="TableParagraph"/>
              <w:ind w:left="178" w:right="92"/>
              <w:jc w:val="both"/>
              <w:rPr>
                <w:sz w:val="22"/>
              </w:rPr>
            </w:pPr>
            <w:r>
              <w:rPr>
                <w:sz w:val="22"/>
              </w:rPr>
              <w:t>Даниляк Р.П.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Написання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курсової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роботи: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Методичні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рекомендації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студентів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напряму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підготовки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033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  <w:p>
            <w:pPr>
              <w:pStyle w:val="TableParagraph"/>
              <w:ind w:left="178" w:right="94"/>
              <w:jc w:val="both"/>
              <w:rPr>
                <w:sz w:val="22"/>
              </w:rPr>
            </w:pPr>
            <w:r>
              <w:rPr>
                <w:sz w:val="22"/>
              </w:rPr>
              <w:t>„Філософія”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Ростислав Даниляк.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Івано-Франківськ: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Симфонія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форте, 2016.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44 с.</w:t>
            </w:r>
          </w:p>
          <w:p>
            <w:pPr>
              <w:pStyle w:val="TableParagraph"/>
              <w:ind w:left="178" w:right="92"/>
              <w:jc w:val="both"/>
              <w:rPr>
                <w:sz w:val="22"/>
              </w:rPr>
            </w:pPr>
            <w:r>
              <w:rPr>
                <w:sz w:val="22"/>
              </w:rPr>
              <w:t>Організація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проведення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науково-педагогічних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досліджень студентами вищих навчальних закладів. Посібник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 студентів вищих навчальних закладів / Колектив авторів: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М. І. Соловей, Є. С. Спіцин, К. К. Потапенко, З. М. Шалік.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К.: Ленвіт, 2004. – 143 с.</w:t>
            </w:r>
          </w:p>
          <w:p>
            <w:pPr>
              <w:pStyle w:val="TableParagraph"/>
              <w:ind w:left="178" w:right="103"/>
              <w:jc w:val="both"/>
              <w:rPr>
                <w:sz w:val="24"/>
              </w:rPr>
            </w:pP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індивідуальним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графіком</w:t>
            </w:r>
            <w:r>
              <w:rPr>
                <w:spacing w:val="7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Державному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вищому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навчальному</w:t>
            </w:r>
            <w:r>
              <w:rPr>
                <w:spacing w:val="65"/>
                <w:sz w:val="24"/>
              </w:rPr>
              <w:t> </w:t>
            </w:r>
            <w:r>
              <w:rPr>
                <w:sz w:val="24"/>
              </w:rPr>
              <w:t>закладі</w:t>
            </w:r>
          </w:p>
          <w:p>
            <w:pPr>
              <w:pStyle w:val="TableParagraph"/>
              <w:ind w:left="178" w:right="96"/>
              <w:jc w:val="both"/>
              <w:rPr>
                <w:sz w:val="24"/>
              </w:rPr>
            </w:pPr>
            <w:r>
              <w:rPr>
                <w:sz w:val="24"/>
              </w:rPr>
              <w:t>„Прикарпатський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Василя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Стефаника”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: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затв.  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вченою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радою  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ДВНЗ</w:t>
            </w:r>
          </w:p>
          <w:p>
            <w:pPr>
              <w:pStyle w:val="TableParagraph"/>
              <w:tabs>
                <w:tab w:pos="1289" w:val="left" w:leader="none"/>
                <w:tab w:pos="2241" w:val="left" w:leader="none"/>
                <w:tab w:pos="3417" w:val="left" w:leader="none"/>
              </w:tabs>
              <w:ind w:left="178" w:right="96"/>
              <w:jc w:val="both"/>
              <w:rPr>
                <w:sz w:val="24"/>
              </w:rPr>
            </w:pP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Стефаника» (протокол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листопада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2014 р.; внесені зміни протоколом № 8 від 24 вересня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2019</w:t>
              <w:tab/>
              <w:t>р.).</w:t>
              <w:tab/>
              <w:t>URL:</w:t>
              <w:tab/>
            </w:r>
            <w:r>
              <w:rPr>
                <w:spacing w:val="-1"/>
                <w:sz w:val="24"/>
              </w:rPr>
              <w:t>https://nmv.pnu.edu.ua/wp-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content/uploads/sites/118/2019/09/наказ-628.pdf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(дата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20.01.2020).</w:t>
            </w:r>
          </w:p>
          <w:p>
            <w:pPr>
              <w:pStyle w:val="TableParagraph"/>
              <w:tabs>
                <w:tab w:pos="1048" w:val="left" w:leader="none"/>
                <w:tab w:pos="1385" w:val="left" w:leader="none"/>
                <w:tab w:pos="1421" w:val="left" w:leader="none"/>
                <w:tab w:pos="1764" w:val="left" w:leader="none"/>
                <w:tab w:pos="1860" w:val="left" w:leader="none"/>
                <w:tab w:pos="2191" w:val="left" w:leader="none"/>
                <w:tab w:pos="2704" w:val="left" w:leader="none"/>
                <w:tab w:pos="2810" w:val="left" w:leader="none"/>
                <w:tab w:pos="3035" w:val="left" w:leader="none"/>
                <w:tab w:pos="3188" w:val="left" w:leader="none"/>
                <w:tab w:pos="3244" w:val="left" w:leader="none"/>
                <w:tab w:pos="3345" w:val="left" w:leader="none"/>
                <w:tab w:pos="4251" w:val="left" w:leader="none"/>
                <w:tab w:pos="4289" w:val="left" w:leader="none"/>
                <w:tab w:pos="4851" w:val="left" w:leader="none"/>
                <w:tab w:pos="4980" w:val="left" w:leader="none"/>
                <w:tab w:pos="5515" w:val="left" w:leader="none"/>
              </w:tabs>
              <w:ind w:left="178" w:right="91"/>
              <w:rPr>
                <w:sz w:val="24"/>
              </w:rPr>
            </w:pPr>
            <w:r>
              <w:rPr>
                <w:sz w:val="24"/>
              </w:rPr>
              <w:t>Порядок</w:t>
              <w:tab/>
              <w:t>організації</w:t>
              <w:tab/>
              <w:tab/>
              <w:t>та</w:t>
              <w:tab/>
              <w:tab/>
              <w:tab/>
              <w:tab/>
              <w:t>проведення</w:t>
              <w:tab/>
              <w:t>оцінювання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успішності</w:t>
              <w:tab/>
              <w:tab/>
              <w:tab/>
              <w:t>студентів</w:t>
              <w:tab/>
              <w:tab/>
              <w:tab/>
              <w:t>ДВНЗ</w:t>
              <w:tab/>
              <w:t>„Прикарпатський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Стефаника”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затв.</w:t>
              <w:tab/>
              <w:t>вченою</w:t>
              <w:tab/>
              <w:tab/>
              <w:t>радою</w:t>
              <w:tab/>
              <w:tab/>
              <w:tab/>
              <w:t>ДВНЗ</w:t>
              <w:tab/>
              <w:t>«Прикарпатський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національний</w:t>
              <w:tab/>
              <w:t>університет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Стефаника»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(протокол</w:t>
              <w:tab/>
              <w:tab/>
              <w:t>№</w:t>
              <w:tab/>
              <w:tab/>
              <w:t>9</w:t>
              <w:tab/>
              <w:t>від</w:t>
              <w:tab/>
              <w:t>5</w:t>
              <w:tab/>
              <w:t>листопада</w:t>
              <w:tab/>
              <w:tab/>
              <w:t>2019</w:t>
              <w:tab/>
              <w:tab/>
              <w:t>р.).</w:t>
              <w:tab/>
              <w:t>URL: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https://nmv.pnu.edu.ua/wp-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content/uploads/sites/118/2019/11/PORYaDOK-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Orhanizatsii-Ta-Provedennia-Otsiniuvannia-Uspishnosti-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Studentiv-Prykarpatskoho-Natsionalnoho-Universytetu-Im.-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Vasylia-Stefanyka.pdf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20.01.2020).</w:t>
            </w:r>
          </w:p>
          <w:p>
            <w:pPr>
              <w:pStyle w:val="TableParagraph"/>
              <w:tabs>
                <w:tab w:pos="1425" w:val="left" w:leader="none"/>
                <w:tab w:pos="1591" w:val="left" w:leader="none"/>
                <w:tab w:pos="2089" w:val="left" w:leader="none"/>
                <w:tab w:pos="2421" w:val="left" w:leader="none"/>
                <w:tab w:pos="3635" w:val="left" w:leader="none"/>
                <w:tab w:pos="4051" w:val="left" w:leader="none"/>
                <w:tab w:pos="5127" w:val="left" w:leader="none"/>
                <w:tab w:pos="5378" w:val="left" w:leader="none"/>
              </w:tabs>
              <w:ind w:left="178" w:right="93"/>
              <w:rPr>
                <w:sz w:val="22"/>
              </w:rPr>
            </w:pPr>
            <w:r>
              <w:rPr>
                <w:sz w:val="22"/>
              </w:rPr>
              <w:t>Філософія:</w:t>
              <w:tab/>
              <w:tab/>
              <w:t>освітньо-професійний</w:t>
              <w:tab/>
              <w:t>комплекс:</w:t>
              <w:tab/>
              <w:tab/>
              <w:t>напрям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підготовки</w:t>
              <w:tab/>
              <w:t>0301</w:t>
              <w:tab/>
              <w:t>–</w:t>
              <w:tab/>
              <w:t>філософія,</w:t>
              <w:tab/>
              <w:t>спеціальність</w:t>
              <w:tab/>
            </w:r>
            <w:r>
              <w:rPr>
                <w:spacing w:val="-1"/>
                <w:sz w:val="22"/>
              </w:rPr>
              <w:t>філософія</w:t>
            </w:r>
          </w:p>
          <w:p>
            <w:pPr>
              <w:pStyle w:val="TableParagraph"/>
              <w:tabs>
                <w:tab w:pos="1342" w:val="left" w:leader="none"/>
                <w:tab w:pos="2429" w:val="left" w:leader="none"/>
                <w:tab w:pos="3590" w:val="left" w:leader="none"/>
                <w:tab w:pos="4960" w:val="left" w:leader="none"/>
                <w:tab w:pos="6003" w:val="left" w:leader="none"/>
              </w:tabs>
              <w:spacing w:line="252" w:lineRule="exact"/>
              <w:ind w:left="178" w:right="94"/>
              <w:rPr>
                <w:sz w:val="22"/>
              </w:rPr>
            </w:pPr>
            <w:r>
              <w:rPr>
                <w:sz w:val="22"/>
              </w:rPr>
              <w:t>(6.030100;</w:t>
              <w:tab/>
              <w:t>7.030101;</w:t>
              <w:tab/>
              <w:t>8.030101):</w:t>
              <w:tab/>
              <w:t>навч.-метод.</w:t>
              <w:tab/>
              <w:t>посібник</w:t>
              <w:tab/>
            </w:r>
            <w:r>
              <w:rPr>
                <w:spacing w:val="-3"/>
                <w:sz w:val="22"/>
              </w:rPr>
              <w:t>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Упоряд.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А. Є.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Конверський,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В.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І.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Лубський,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Т.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Г. Горбаченко</w:t>
            </w:r>
          </w:p>
        </w:tc>
        <w:tc>
          <w:tcPr>
            <w:tcW w:w="1895" w:type="dxa"/>
          </w:tcPr>
          <w:p>
            <w:pPr>
              <w:pStyle w:val="TableParagraph"/>
              <w:ind w:left="106" w:right="301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>
            <w:pPr>
              <w:pStyle w:val="TableParagraph"/>
              <w:tabs>
                <w:tab w:pos="1280" w:val="left" w:leader="none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відповіді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семестру)</w:t>
            </w:r>
          </w:p>
        </w:tc>
        <w:tc>
          <w:tcPr>
            <w:tcW w:w="1550" w:type="dxa"/>
          </w:tcPr>
          <w:p>
            <w:pPr>
              <w:pStyle w:val="TableParagraph"/>
              <w:ind w:left="104" w:right="495"/>
              <w:jc w:val="both"/>
              <w:rPr>
                <w:sz w:val="24"/>
              </w:rPr>
            </w:pPr>
            <w:r>
              <w:rPr>
                <w:sz w:val="24"/>
              </w:rPr>
              <w:t>листопад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2021 р.</w:t>
            </w:r>
          </w:p>
          <w:p>
            <w:pPr>
              <w:pStyle w:val="TableParagraph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розкладом)</w:t>
            </w:r>
          </w:p>
        </w:tc>
      </w:tr>
    </w:tbl>
    <w:p>
      <w:pPr>
        <w:spacing w:after="0"/>
        <w:jc w:val="both"/>
        <w:rPr>
          <w:sz w:val="24"/>
        </w:rPr>
        <w:sectPr>
          <w:pgSz w:w="16840" w:h="11910" w:orient="landscape"/>
          <w:pgMar w:header="710" w:footer="0" w:top="960" w:bottom="280" w:left="740" w:right="56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4"/>
        <w:gridCol w:w="440"/>
        <w:gridCol w:w="1011"/>
        <w:gridCol w:w="6172"/>
        <w:gridCol w:w="1895"/>
        <w:gridCol w:w="1626"/>
        <w:gridCol w:w="1550"/>
      </w:tblGrid>
      <w:tr>
        <w:trPr>
          <w:trHeight w:val="506" w:hRule="atLeast"/>
        </w:trPr>
        <w:tc>
          <w:tcPr>
            <w:tcW w:w="262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51" w:type="dxa"/>
            <w:gridSpan w:val="2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172" w:type="dxa"/>
          </w:tcPr>
          <w:p>
            <w:pPr>
              <w:pStyle w:val="TableParagraph"/>
              <w:spacing w:line="252" w:lineRule="exact"/>
              <w:ind w:left="177"/>
              <w:rPr>
                <w:sz w:val="22"/>
              </w:rPr>
            </w:pPr>
            <w:r>
              <w:rPr>
                <w:sz w:val="22"/>
              </w:rPr>
              <w:t>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ін.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ред.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А.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Є.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Конверського.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К.: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Центр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навчальної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літератури, 2007. – 464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с.</w:t>
            </w:r>
          </w:p>
        </w:tc>
        <w:tc>
          <w:tcPr>
            <w:tcW w:w="189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62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5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796" w:hRule="atLeast"/>
        </w:trPr>
        <w:tc>
          <w:tcPr>
            <w:tcW w:w="2624" w:type="dxa"/>
          </w:tcPr>
          <w:p>
            <w:pPr>
              <w:pStyle w:val="TableParagraph"/>
              <w:tabs>
                <w:tab w:pos="2420" w:val="left" w:leader="none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Джерела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інформації</w:t>
              <w:tab/>
            </w:r>
            <w:r>
              <w:rPr>
                <w:spacing w:val="-4"/>
                <w:sz w:val="24"/>
              </w:rPr>
              <w:t>з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гуманітарних наук.</w:t>
            </w:r>
          </w:p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ind w:right="711"/>
              <w:rPr>
                <w:sz w:val="24"/>
              </w:rPr>
            </w:pPr>
            <w:r>
              <w:rPr>
                <w:sz w:val="24"/>
              </w:rPr>
              <w:t>Бібліотека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Прикарпатського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університету.</w:t>
            </w:r>
          </w:p>
          <w:p>
            <w:pPr>
              <w:pStyle w:val="TableParagraph"/>
              <w:tabs>
                <w:tab w:pos="2396" w:val="left" w:leader="none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дистанційного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</w:t>
              <w:tab/>
            </w:r>
            <w:r>
              <w:rPr>
                <w:spacing w:val="-4"/>
                <w:sz w:val="24"/>
              </w:rPr>
              <w:t>у</w:t>
            </w:r>
          </w:p>
          <w:p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Прикарпатському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університеті.</w:t>
            </w:r>
          </w:p>
          <w:p>
            <w:pPr>
              <w:pStyle w:val="TableParagraph"/>
              <w:tabs>
                <w:tab w:pos="1995" w:val="left" w:leader="none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Національна бібліотека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України</w:t>
              <w:tab/>
            </w:r>
            <w:r>
              <w:rPr>
                <w:spacing w:val="-1"/>
                <w:sz w:val="24"/>
              </w:rPr>
              <w:t>імені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В.Вернадського.</w:t>
            </w:r>
          </w:p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Пошукові інструменти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Google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Scholar.</w:t>
            </w:r>
          </w:p>
          <w:p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гуманітарних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Jstore.org.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Онлайн-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бібліотеки.</w:t>
            </w:r>
          </w:p>
        </w:tc>
        <w:tc>
          <w:tcPr>
            <w:tcW w:w="1451" w:type="dxa"/>
            <w:gridSpan w:val="2"/>
          </w:tcPr>
          <w:p>
            <w:pPr>
              <w:pStyle w:val="TableParagraph"/>
              <w:ind w:right="605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1"/>
                <w:sz w:val="24"/>
              </w:rPr>
              <w:t>семінарське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6172" w:type="dxa"/>
          </w:tcPr>
          <w:p>
            <w:pPr>
              <w:pStyle w:val="TableParagraph"/>
              <w:ind w:left="177" w:right="2333"/>
              <w:rPr>
                <w:sz w:val="24"/>
              </w:rPr>
            </w:pPr>
            <w:hyperlink r:id="rId9">
              <w:r>
                <w:rPr>
                  <w:sz w:val="24"/>
                </w:rPr>
                <w:t>http://lib.pnu.edu.ua/</w:t>
              </w:r>
            </w:hyperlink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https://scholar.google.com/</w:t>
            </w:r>
            <w:r>
              <w:rPr>
                <w:spacing w:val="1"/>
                <w:sz w:val="24"/>
              </w:rPr>
              <w:t> </w:t>
            </w:r>
            <w:hyperlink r:id="rId10">
              <w:r>
                <w:rPr>
                  <w:sz w:val="24"/>
                </w:rPr>
                <w:t>http://www.d-learn.pu.if.ua/index.php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https://</w:t>
            </w:r>
            <w:hyperlink r:id="rId11">
              <w:r>
                <w:rPr>
                  <w:sz w:val="24"/>
                </w:rPr>
                <w:t>www.jstor.org/</w:t>
              </w:r>
            </w:hyperlink>
            <w:r>
              <w:rPr>
                <w:spacing w:val="1"/>
                <w:sz w:val="24"/>
              </w:rPr>
              <w:t> </w:t>
            </w:r>
            <w:hyperlink r:id="rId12">
              <w:r>
                <w:rPr>
                  <w:sz w:val="24"/>
                </w:rPr>
                <w:t>http://www.nbuv.gov.ua/</w:t>
              </w:r>
            </w:hyperlink>
          </w:p>
        </w:tc>
        <w:tc>
          <w:tcPr>
            <w:tcW w:w="1895" w:type="dxa"/>
          </w:tcPr>
          <w:p>
            <w:pPr>
              <w:pStyle w:val="TableParagraph"/>
              <w:tabs>
                <w:tab w:pos="1542" w:val="left" w:leader="none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заняття, 8 год.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Підготовка</w:t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год.</w:t>
            </w:r>
          </w:p>
        </w:tc>
        <w:tc>
          <w:tcPr>
            <w:tcW w:w="1626" w:type="dxa"/>
          </w:tcPr>
          <w:p>
            <w:pPr>
              <w:pStyle w:val="TableParagraph"/>
              <w:tabs>
                <w:tab w:pos="1279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(усні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відповіді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впродовж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семестру)</w:t>
            </w:r>
          </w:p>
          <w:p>
            <w:pPr>
              <w:pStyle w:val="TableParagraph"/>
              <w:tabs>
                <w:tab w:pos="987" w:val="left" w:leader="none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20</w:t>
              <w:tab/>
            </w:r>
            <w:r>
              <w:rPr>
                <w:spacing w:val="-1"/>
                <w:sz w:val="24"/>
              </w:rPr>
              <w:t>балів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(написання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тесту)</w:t>
            </w:r>
          </w:p>
        </w:tc>
        <w:tc>
          <w:tcPr>
            <w:tcW w:w="1550" w:type="dxa"/>
          </w:tcPr>
          <w:p>
            <w:pPr>
              <w:pStyle w:val="TableParagraph"/>
              <w:ind w:left="103" w:right="63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грудень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2021 р.</w:t>
            </w:r>
          </w:p>
          <w:p>
            <w:pPr>
              <w:pStyle w:val="TableParagraph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>(згідно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розкладом)</w:t>
            </w:r>
          </w:p>
        </w:tc>
      </w:tr>
      <w:tr>
        <w:trPr>
          <w:trHeight w:val="278" w:hRule="atLeast"/>
        </w:trPr>
        <w:tc>
          <w:tcPr>
            <w:tcW w:w="15318" w:type="dxa"/>
            <w:gridSpan w:val="7"/>
          </w:tcPr>
          <w:p>
            <w:pPr>
              <w:pStyle w:val="TableParagraph"/>
              <w:spacing w:line="258" w:lineRule="exact"/>
              <w:ind w:left="6051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курсу</w:t>
            </w:r>
          </w:p>
        </w:tc>
      </w:tr>
      <w:tr>
        <w:trPr>
          <w:trHeight w:val="827" w:hRule="atLeast"/>
        </w:trPr>
        <w:tc>
          <w:tcPr>
            <w:tcW w:w="3064" w:type="dxa"/>
            <w:gridSpan w:val="2"/>
          </w:tcPr>
          <w:p>
            <w:pPr>
              <w:pStyle w:val="TableParagraph"/>
              <w:ind w:left="604" w:right="589" w:firstLine="43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курсу</w:t>
            </w:r>
          </w:p>
        </w:tc>
        <w:tc>
          <w:tcPr>
            <w:tcW w:w="12254" w:type="dxa"/>
            <w:gridSpan w:val="5"/>
          </w:tcPr>
          <w:p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залікового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курсу: 100. Розподіл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балів: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49 балів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«не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зараховано»; 50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– 100 балів</w:t>
            </w:r>
          </w:p>
          <w:p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«зараховано».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Оцінка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розраховується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середнє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арифметичне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усіх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отриманих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заняттях,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помножене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 Приклад: ((3+4+4+4) / 4)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3,75 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20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75 (балів)</w:t>
            </w:r>
          </w:p>
        </w:tc>
      </w:tr>
      <w:tr>
        <w:trPr>
          <w:trHeight w:val="1104" w:hRule="atLeast"/>
        </w:trPr>
        <w:tc>
          <w:tcPr>
            <w:tcW w:w="3064" w:type="dxa"/>
            <w:gridSpan w:val="2"/>
          </w:tcPr>
          <w:p>
            <w:pPr>
              <w:pStyle w:val="TableParagraph"/>
              <w:ind w:left="1173" w:right="408" w:hanging="742"/>
              <w:rPr>
                <w:sz w:val="24"/>
              </w:rPr>
            </w:pPr>
            <w:r>
              <w:rPr>
                <w:sz w:val="24"/>
              </w:rPr>
              <w:t>Вимоги до письмової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роботи</w:t>
            </w:r>
          </w:p>
        </w:tc>
        <w:tc>
          <w:tcPr>
            <w:tcW w:w="12254" w:type="dxa"/>
            <w:gridSpan w:val="5"/>
          </w:tcPr>
          <w:p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Одна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письмова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вигляді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тестів.</w:t>
            </w:r>
          </w:p>
          <w:p>
            <w:pPr>
              <w:pStyle w:val="TableParagraph"/>
              <w:spacing w:line="270" w:lineRule="atLeast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Тест охоплює матеріал всіх тем. Кількість тестових завдань: 20. Тести закритого типу (з варіантами відповідей).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Кількість варіантів відповідей: 5. Кількість вірних відповідей: кілька. Час виконання: 30 хв. (в межах семінарського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заняття).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6840" w:h="11910" w:orient="landscape"/>
          <w:pgMar w:header="710" w:footer="0" w:top="960" w:bottom="280" w:left="740" w:right="56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3"/>
        <w:gridCol w:w="12249"/>
      </w:tblGrid>
      <w:tr>
        <w:trPr>
          <w:trHeight w:val="1233" w:hRule="atLeast"/>
        </w:trPr>
        <w:tc>
          <w:tcPr>
            <w:tcW w:w="3063" w:type="dxa"/>
          </w:tcPr>
          <w:p>
            <w:pPr>
              <w:pStyle w:val="TableParagraph"/>
              <w:spacing w:line="271" w:lineRule="exact"/>
              <w:ind w:left="501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заняття</w:t>
            </w:r>
          </w:p>
        </w:tc>
        <w:tc>
          <w:tcPr>
            <w:tcW w:w="122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дев’яти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запланованих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занять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обов’язковими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чотири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усні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відповіді,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оцінюються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як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«задовільно»,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«добре»,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«відмінно».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Обов’язковим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є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написання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однієї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тестової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семінарському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занятті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9.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Результат  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оцінюється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як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«незадовільно»,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«задовільно»,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«добре»,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«відмінно».</w:t>
            </w:r>
          </w:p>
        </w:tc>
      </w:tr>
      <w:tr>
        <w:trPr>
          <w:trHeight w:val="827" w:hRule="atLeast"/>
        </w:trPr>
        <w:tc>
          <w:tcPr>
            <w:tcW w:w="3063" w:type="dxa"/>
          </w:tcPr>
          <w:p>
            <w:pPr>
              <w:pStyle w:val="TableParagraph"/>
              <w:ind w:left="304" w:right="288" w:firstLine="288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підсумкового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249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виставляється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занять.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Наявність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щонайменше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п’яти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оцінок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(чотирьох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усні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однієї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письмову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роботу)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нижче,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ніж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«задовільно»,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є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достатньою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підставою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зарахування курсу.</w:t>
            </w:r>
          </w:p>
        </w:tc>
      </w:tr>
      <w:tr>
        <w:trPr>
          <w:trHeight w:val="275" w:hRule="atLeast"/>
        </w:trPr>
        <w:tc>
          <w:tcPr>
            <w:tcW w:w="15312" w:type="dxa"/>
            <w:gridSpan w:val="2"/>
          </w:tcPr>
          <w:p>
            <w:pPr>
              <w:pStyle w:val="TableParagraph"/>
              <w:spacing w:line="256" w:lineRule="exact"/>
              <w:ind w:left="668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курсу</w:t>
            </w:r>
          </w:p>
        </w:tc>
      </w:tr>
      <w:tr>
        <w:trPr>
          <w:trHeight w:val="828" w:hRule="atLeast"/>
        </w:trPr>
        <w:tc>
          <w:tcPr>
            <w:tcW w:w="15312" w:type="dxa"/>
            <w:gridSpan w:val="2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Допускається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пропуск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семінарського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заняття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відпрацювання.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наявності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більшої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кількості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пропущених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семінарських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занять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або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невиконаних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тестових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завдань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необхідно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відпрацювати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шляхом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усної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відповіді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відповідній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темі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або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написання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тесту.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Відпрацювання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проводяться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межах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консультацій.</w:t>
            </w:r>
          </w:p>
        </w:tc>
      </w:tr>
      <w:tr>
        <w:trPr>
          <w:trHeight w:val="275" w:hRule="atLeast"/>
        </w:trPr>
        <w:tc>
          <w:tcPr>
            <w:tcW w:w="15312" w:type="dxa"/>
            <w:gridSpan w:val="2"/>
          </w:tcPr>
          <w:p>
            <w:pPr>
              <w:pStyle w:val="TableParagraph"/>
              <w:spacing w:line="256" w:lineRule="exact"/>
              <w:ind w:left="608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література</w:t>
            </w:r>
          </w:p>
        </w:tc>
      </w:tr>
      <w:tr>
        <w:trPr>
          <w:trHeight w:val="5522" w:hRule="atLeast"/>
        </w:trPr>
        <w:tc>
          <w:tcPr>
            <w:tcW w:w="15312" w:type="dxa"/>
            <w:gridSpan w:val="2"/>
          </w:tcPr>
          <w:p>
            <w:pPr>
              <w:pStyle w:val="TableParagraph"/>
              <w:spacing w:before="5"/>
              <w:ind w:left="0"/>
              <w:rPr>
                <w:sz w:val="23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</w:tabs>
              <w:spacing w:line="240" w:lineRule="auto" w:before="0" w:after="0"/>
              <w:ind w:left="828" w:right="95" w:hanging="361"/>
              <w:jc w:val="both"/>
              <w:rPr>
                <w:sz w:val="24"/>
              </w:rPr>
            </w:pPr>
            <w:r>
              <w:rPr>
                <w:sz w:val="24"/>
              </w:rPr>
              <w:t>Даниляк Р.П.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Написання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курсової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роботи: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Методичні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рекомендації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студентів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напряму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підготовки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033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„Філософія”   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Ростислав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Даниляк. 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Івано-Франківськ: Симфонія форте, 2016.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 44 с.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</w:tabs>
              <w:spacing w:line="240" w:lineRule="auto" w:before="0" w:after="0"/>
              <w:ind w:left="828" w:right="102" w:hanging="361"/>
              <w:jc w:val="both"/>
              <w:rPr>
                <w:sz w:val="24"/>
              </w:rPr>
            </w:pPr>
            <w:r>
              <w:rPr>
                <w:sz w:val="24"/>
              </w:rPr>
              <w:t>Організація та методика проведення науково-педагогічних досліджень студентами вищих навчальних закладів. Посібник для студентів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вищих навчальних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Колектив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авторів: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М. І.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Соловей,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Є.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Спіцин,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Потапенко,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Шалік.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Ленвіт,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2004.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</w:tabs>
              <w:spacing w:line="240" w:lineRule="auto" w:before="0" w:after="0"/>
              <w:ind w:left="828" w:right="93" w:hanging="361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запобігання академічному плагіату у ДВНЗ „Прикарпатський національний університет імені Василя Стефаника” : затв.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вченою радою ДВНЗ «Прикарпатський національний університет імені Василя Стефаника» (протокол № 9 від 25 вересня 2018 р.) Введено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ректора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627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вересня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2018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https://pnu.edu.ua/wp-content/uploads/2019/09/положення-про-запобігання-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плагіату-у-ДВНЗ-Прикарпатський-національний-університет-імені-Василя-Стефаника.pdf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20.01.2020).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</w:tabs>
              <w:spacing w:line="240" w:lineRule="auto" w:before="1" w:after="0"/>
              <w:ind w:left="828" w:right="91" w:hanging="361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порядок навчання за індивідуальним графіком у Державному вищому навчальному закладі „Прикарпатський національний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університет імені Василя Стефаника” : затв. вченою радою ДВНЗ «Прикарпатський національний університет імені Василя Стефаника»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(протокол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листопада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2014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р.;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внесені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протоколом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вересня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р.).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https://nmv.pnu.edu.ua/wp-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content/uploads/sites/118/2019/09/наказ-628.pdf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(дата звернення: 20.01.2020).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</w:tabs>
              <w:spacing w:line="240" w:lineRule="auto" w:before="0" w:after="0"/>
              <w:ind w:left="828" w:right="98" w:hanging="361"/>
              <w:jc w:val="both"/>
              <w:rPr>
                <w:sz w:val="24"/>
              </w:rPr>
            </w:pPr>
            <w:r>
              <w:rPr>
                <w:sz w:val="24"/>
              </w:rPr>
              <w:t>Положення про призначення на посаду декана факультету, директора навчально-наукового інституту (інституту), директора коледжу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територіально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відокремленого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підрозділу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„Прикарпатський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Стефаника” : затв. вченою радою ДВНЗ «Прикарпатський національний університет імені Василя Стефаника» (протокол № 9 від 25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вересня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2018 р.).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https://pnu.edu.ua/wp-content/uploads/2019/12/816_28.11.2019-1.pdf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(дата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звернення: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20.01.2020).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</w:tabs>
              <w:spacing w:line="276" w:lineRule="exact" w:before="0" w:after="0"/>
              <w:ind w:left="828" w:right="95" w:hanging="361"/>
              <w:jc w:val="both"/>
              <w:rPr>
                <w:sz w:val="24"/>
              </w:rPr>
            </w:pPr>
            <w:r>
              <w:rPr>
                <w:sz w:val="24"/>
              </w:rPr>
              <w:t>Порядок організації та проведення оцінювання успішності студентів ДВНЗ „Прикарпатський національний університет імені Василя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Стефаника” : затв. вченою радою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«Прикарпатський національний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 імені Василя Стефаника» (протокол № 9 від 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листопада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2019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р.).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URL: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https://nmv.pnu.edu.ua/wp-content/uploads/sites/118/2019/11/PORYaDOK-Orhanizatsii-Ta-Provedennia-Otsiniuvannia-</w:t>
            </w:r>
          </w:p>
        </w:tc>
      </w:tr>
    </w:tbl>
    <w:p>
      <w:pPr>
        <w:spacing w:after="0" w:line="276" w:lineRule="exact"/>
        <w:jc w:val="both"/>
        <w:rPr>
          <w:sz w:val="24"/>
        </w:rPr>
        <w:sectPr>
          <w:pgSz w:w="16840" w:h="11910" w:orient="landscape"/>
          <w:pgMar w:header="710" w:footer="0" w:top="960" w:bottom="280" w:left="740" w:right="560"/>
        </w:sectPr>
      </w:pPr>
    </w:p>
    <w:p>
      <w:pPr>
        <w:pStyle w:val="BodyText"/>
        <w:spacing w:before="12"/>
        <w:ind w:left="938"/>
        <w:jc w:val="both"/>
      </w:pPr>
      <w:r>
        <w:rPr/>
        <w:pict>
          <v:shape style="position:absolute;margin-left:42.240002pt;margin-top:.383111pt;width:766.1pt;height:235.75pt;mso-position-horizontal-relative:page;mso-position-vertical-relative:paragraph;z-index:-16184320" coordorigin="845,8" coordsize="15322,4715" path="m16166,8l16157,8,16157,17,16157,4713,854,4713,854,17,16157,17,16157,8,854,8,845,8,845,17,845,4713,845,4722,854,4722,16157,4722,16166,4722,16166,4713,16166,17,16166,8xe" filled="true" fillcolor="#000000" stroked="false">
            <v:path arrowok="t"/>
            <v:fill type="solid"/>
            <w10:wrap type="none"/>
          </v:shape>
        </w:pict>
      </w:r>
      <w:r>
        <w:rPr/>
        <w:t>Uspishnosti-Studentiv-Prykarpatskoho-Natsionalnoho-Universytetu-Im.-Vasylia-Stefanyka.pdf</w:t>
      </w:r>
      <w:r>
        <w:rPr>
          <w:spacing w:val="-9"/>
        </w:rPr>
        <w:t> </w:t>
      </w:r>
      <w:r>
        <w:rPr/>
        <w:t>(дата</w:t>
      </w:r>
      <w:r>
        <w:rPr>
          <w:spacing w:val="-8"/>
        </w:rPr>
        <w:t> </w:t>
      </w:r>
      <w:r>
        <w:rPr/>
        <w:t>звернення:</w:t>
      </w:r>
      <w:r>
        <w:rPr>
          <w:spacing w:val="-9"/>
        </w:rPr>
        <w:t> </w:t>
      </w:r>
      <w:r>
        <w:rPr/>
        <w:t>20.01.2020).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8" w:right="222" w:hanging="361"/>
        <w:jc w:val="both"/>
        <w:rPr>
          <w:sz w:val="24"/>
        </w:rPr>
      </w:pPr>
      <w:r>
        <w:rPr>
          <w:sz w:val="24"/>
        </w:rPr>
        <w:t>Про вищу освіту : Закон України від 01 липня 2014 р. № 1556-VII. URL: https://zakon.rada.gov.ua/laws/show/1556-18 (дата звернення:</w:t>
      </w:r>
      <w:r>
        <w:rPr>
          <w:spacing w:val="1"/>
          <w:sz w:val="24"/>
        </w:rPr>
        <w:t> </w:t>
      </w:r>
      <w:r>
        <w:rPr>
          <w:sz w:val="24"/>
        </w:rPr>
        <w:t>20.01.2020).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8" w:right="221" w:hanging="361"/>
        <w:jc w:val="both"/>
        <w:rPr>
          <w:sz w:val="24"/>
        </w:rPr>
      </w:pPr>
      <w:r>
        <w:rPr>
          <w:sz w:val="24"/>
        </w:rPr>
        <w:t>Статут Державного вищого навчального закладу „Прикарпатський національний університет імені Василя Стефаника” : затв. наказом М-ва</w:t>
      </w:r>
      <w:r>
        <w:rPr>
          <w:spacing w:val="-57"/>
          <w:sz w:val="24"/>
        </w:rPr>
        <w:t> </w:t>
      </w:r>
      <w:r>
        <w:rPr>
          <w:sz w:val="24"/>
        </w:rPr>
        <w:t>освіти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1"/>
          <w:sz w:val="24"/>
        </w:rPr>
        <w:t> </w:t>
      </w:r>
      <w:r>
        <w:rPr>
          <w:sz w:val="24"/>
        </w:rPr>
        <w:t>науки</w:t>
      </w:r>
      <w:r>
        <w:rPr>
          <w:spacing w:val="1"/>
          <w:sz w:val="24"/>
        </w:rPr>
        <w:t> </w:t>
      </w:r>
      <w:r>
        <w:rPr>
          <w:sz w:val="24"/>
        </w:rPr>
        <w:t>України</w:t>
      </w:r>
      <w:r>
        <w:rPr>
          <w:spacing w:val="1"/>
          <w:sz w:val="24"/>
        </w:rPr>
        <w:t> </w:t>
      </w:r>
      <w:r>
        <w:rPr>
          <w:sz w:val="24"/>
        </w:rPr>
        <w:t>від</w:t>
      </w:r>
      <w:r>
        <w:rPr>
          <w:spacing w:val="1"/>
          <w:sz w:val="24"/>
        </w:rPr>
        <w:t> </w:t>
      </w:r>
      <w:r>
        <w:rPr>
          <w:sz w:val="24"/>
        </w:rPr>
        <w:t>23</w:t>
      </w:r>
      <w:r>
        <w:rPr>
          <w:spacing w:val="1"/>
          <w:sz w:val="24"/>
        </w:rPr>
        <w:t> </w:t>
      </w:r>
      <w:r>
        <w:rPr>
          <w:sz w:val="24"/>
        </w:rPr>
        <w:t>вересня</w:t>
      </w:r>
      <w:r>
        <w:rPr>
          <w:spacing w:val="1"/>
          <w:sz w:val="24"/>
        </w:rPr>
        <w:t> </w:t>
      </w:r>
      <w:r>
        <w:rPr>
          <w:sz w:val="24"/>
        </w:rPr>
        <w:t>2016</w:t>
      </w:r>
      <w:r>
        <w:rPr>
          <w:spacing w:val="1"/>
          <w:sz w:val="24"/>
        </w:rPr>
        <w:t> </w:t>
      </w:r>
      <w:r>
        <w:rPr>
          <w:sz w:val="24"/>
        </w:rPr>
        <w:t>р.</w:t>
      </w:r>
      <w:r>
        <w:rPr>
          <w:spacing w:val="1"/>
          <w:sz w:val="24"/>
        </w:rPr>
        <w:t> </w:t>
      </w:r>
      <w:r>
        <w:rPr>
          <w:sz w:val="24"/>
        </w:rPr>
        <w:t>№</w:t>
      </w:r>
      <w:r>
        <w:rPr>
          <w:spacing w:val="1"/>
          <w:sz w:val="24"/>
        </w:rPr>
        <w:t> </w:t>
      </w:r>
      <w:r>
        <w:rPr>
          <w:sz w:val="24"/>
        </w:rPr>
        <w:t>1137.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https://pnu.edu.ua/wp-content/uploads/2019/02/statut.pdf</w:t>
      </w:r>
      <w:r>
        <w:rPr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звернення:</w:t>
      </w:r>
      <w:r>
        <w:rPr>
          <w:spacing w:val="1"/>
          <w:sz w:val="24"/>
        </w:rPr>
        <w:t> </w:t>
      </w:r>
      <w:r>
        <w:rPr>
          <w:sz w:val="24"/>
        </w:rPr>
        <w:t>20.01.2020).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8" w:right="0" w:hanging="362"/>
        <w:jc w:val="both"/>
        <w:rPr>
          <w:sz w:val="24"/>
        </w:rPr>
      </w:pPr>
      <w:r>
        <w:rPr>
          <w:sz w:val="24"/>
        </w:rPr>
        <w:t>Студентський</w:t>
      </w:r>
      <w:r>
        <w:rPr>
          <w:spacing w:val="-10"/>
          <w:sz w:val="24"/>
        </w:rPr>
        <w:t> </w:t>
      </w:r>
      <w:r>
        <w:rPr>
          <w:sz w:val="24"/>
        </w:rPr>
        <w:t>путівник.</w:t>
      </w:r>
      <w:r>
        <w:rPr>
          <w:spacing w:val="-7"/>
          <w:sz w:val="24"/>
        </w:rPr>
        <w:t> </w:t>
      </w:r>
      <w:r>
        <w:rPr>
          <w:sz w:val="24"/>
        </w:rPr>
        <w:t>URL:</w:t>
      </w:r>
      <w:r>
        <w:rPr>
          <w:spacing w:val="-8"/>
          <w:sz w:val="24"/>
        </w:rPr>
        <w:t> </w:t>
      </w:r>
      <w:r>
        <w:rPr>
          <w:sz w:val="24"/>
        </w:rPr>
        <w:t>https://pnu.edu.ua/wp-content/uploads/2021/02/Студентський_путівник_2020-21-27.01.2021-2.pdf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37" w:lineRule="auto" w:before="3" w:after="0"/>
        <w:ind w:left="938" w:right="225" w:hanging="361"/>
        <w:jc w:val="both"/>
        <w:rPr>
          <w:sz w:val="24"/>
        </w:rPr>
      </w:pPr>
      <w:r>
        <w:rPr>
          <w:sz w:val="24"/>
        </w:rPr>
        <w:t>Типове</w:t>
      </w:r>
      <w:r>
        <w:rPr>
          <w:spacing w:val="1"/>
          <w:sz w:val="24"/>
        </w:rPr>
        <w:t> </w:t>
      </w:r>
      <w:r>
        <w:rPr>
          <w:sz w:val="24"/>
        </w:rPr>
        <w:t>положення</w:t>
      </w:r>
      <w:r>
        <w:rPr>
          <w:spacing w:val="1"/>
          <w:sz w:val="24"/>
        </w:rPr>
        <w:t> </w:t>
      </w:r>
      <w:r>
        <w:rPr>
          <w:sz w:val="24"/>
        </w:rPr>
        <w:t>про</w:t>
      </w:r>
      <w:r>
        <w:rPr>
          <w:spacing w:val="1"/>
          <w:sz w:val="24"/>
        </w:rPr>
        <w:t> </w:t>
      </w:r>
      <w:r>
        <w:rPr>
          <w:sz w:val="24"/>
        </w:rPr>
        <w:t>кафедру</w:t>
      </w:r>
      <w:r>
        <w:rPr>
          <w:spacing w:val="1"/>
          <w:sz w:val="24"/>
        </w:rPr>
        <w:t> </w:t>
      </w:r>
      <w:r>
        <w:rPr>
          <w:sz w:val="24"/>
        </w:rPr>
        <w:t>ДВНЗ</w:t>
      </w:r>
      <w:r>
        <w:rPr>
          <w:spacing w:val="1"/>
          <w:sz w:val="24"/>
        </w:rPr>
        <w:t> </w:t>
      </w:r>
      <w:r>
        <w:rPr>
          <w:sz w:val="24"/>
        </w:rPr>
        <w:t>«Прикарпатський</w:t>
      </w:r>
      <w:r>
        <w:rPr>
          <w:spacing w:val="1"/>
          <w:sz w:val="24"/>
        </w:rPr>
        <w:t> </w:t>
      </w:r>
      <w:r>
        <w:rPr>
          <w:sz w:val="24"/>
        </w:rPr>
        <w:t>національний</w:t>
      </w:r>
      <w:r>
        <w:rPr>
          <w:spacing w:val="1"/>
          <w:sz w:val="24"/>
        </w:rPr>
        <w:t> </w:t>
      </w:r>
      <w:r>
        <w:rPr>
          <w:sz w:val="24"/>
        </w:rPr>
        <w:t>університет</w:t>
      </w:r>
      <w:r>
        <w:rPr>
          <w:spacing w:val="1"/>
          <w:sz w:val="24"/>
        </w:rPr>
        <w:t> </w:t>
      </w:r>
      <w:r>
        <w:rPr>
          <w:sz w:val="24"/>
        </w:rPr>
        <w:t>імені</w:t>
      </w:r>
      <w:r>
        <w:rPr>
          <w:spacing w:val="1"/>
          <w:sz w:val="24"/>
        </w:rPr>
        <w:t> </w:t>
      </w:r>
      <w:r>
        <w:rPr>
          <w:sz w:val="24"/>
        </w:rPr>
        <w:t>Василя</w:t>
      </w:r>
      <w:r>
        <w:rPr>
          <w:spacing w:val="1"/>
          <w:sz w:val="24"/>
        </w:rPr>
        <w:t> </w:t>
      </w:r>
      <w:r>
        <w:rPr>
          <w:sz w:val="24"/>
        </w:rPr>
        <w:t>Стефаника».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https://nmv.pnu.edu.ua/wp-content/uploads/sites/118/2018/11/Polozhennia-pro-kafedru.pdf (дата звернення:</w:t>
      </w:r>
      <w:r>
        <w:rPr>
          <w:spacing w:val="-1"/>
          <w:sz w:val="24"/>
        </w:rPr>
        <w:t> </w:t>
      </w:r>
      <w:r>
        <w:rPr>
          <w:sz w:val="24"/>
        </w:rPr>
        <w:t>20.01.2020).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8" w:right="221" w:hanging="361"/>
        <w:jc w:val="both"/>
        <w:rPr>
          <w:sz w:val="24"/>
        </w:rPr>
      </w:pPr>
      <w:r>
        <w:rPr>
          <w:sz w:val="24"/>
        </w:rPr>
        <w:t>Філософія: освітньо-професійний комплекс: напрям підготовки 0301 – філософія, спеціальність філософія (6.030100; 7.030101; 8.030101):</w:t>
      </w:r>
      <w:r>
        <w:rPr>
          <w:spacing w:val="1"/>
          <w:sz w:val="24"/>
        </w:rPr>
        <w:t> </w:t>
      </w:r>
      <w:r>
        <w:rPr>
          <w:sz w:val="24"/>
        </w:rPr>
        <w:t>навч.-метод. посібник / Упоряд. : А. Є. Конверський, В. І. Лубський, Т. Г. Горбаченко та ін. / За ред. А. Є. Конверського. – К.: Центр</w:t>
      </w:r>
      <w:r>
        <w:rPr>
          <w:spacing w:val="1"/>
          <w:sz w:val="24"/>
        </w:rPr>
        <w:t> </w:t>
      </w:r>
      <w:r>
        <w:rPr>
          <w:sz w:val="24"/>
        </w:rPr>
        <w:t>навчальної</w:t>
      </w:r>
      <w:r>
        <w:rPr>
          <w:spacing w:val="-1"/>
          <w:sz w:val="24"/>
        </w:rPr>
        <w:t> </w:t>
      </w:r>
      <w:r>
        <w:rPr>
          <w:sz w:val="24"/>
        </w:rPr>
        <w:t>літератури, 2007.</w:t>
      </w:r>
      <w:r>
        <w:rPr>
          <w:spacing w:val="1"/>
          <w:sz w:val="24"/>
        </w:rPr>
        <w:t> </w:t>
      </w:r>
      <w:r>
        <w:rPr>
          <w:sz w:val="24"/>
        </w:rPr>
        <w:t>– 464 с.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1" w:after="0"/>
        <w:ind w:left="938" w:right="0" w:hanging="362"/>
        <w:jc w:val="both"/>
        <w:rPr>
          <w:sz w:val="24"/>
        </w:rPr>
      </w:pPr>
      <w:hyperlink r:id="rId9">
        <w:r>
          <w:rPr>
            <w:sz w:val="24"/>
          </w:rPr>
          <w:t>http://lib.pnu.edu.ua/</w:t>
        </w:r>
      </w:hyperlink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8" w:right="0" w:hanging="362"/>
        <w:jc w:val="both"/>
        <w:rPr>
          <w:sz w:val="24"/>
        </w:rPr>
      </w:pPr>
      <w:r>
        <w:rPr>
          <w:sz w:val="24"/>
        </w:rPr>
        <w:t>https://scholar.google.com/</w:t>
      </w:r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8" w:right="0" w:hanging="362"/>
        <w:jc w:val="both"/>
        <w:rPr>
          <w:sz w:val="24"/>
        </w:rPr>
      </w:pPr>
      <w:hyperlink r:id="rId10">
        <w:r>
          <w:rPr>
            <w:sz w:val="24"/>
          </w:rPr>
          <w:t>http://www.d-learn.pu.if.ua/index.php</w:t>
        </w:r>
      </w:hyperlink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8" w:right="0" w:hanging="362"/>
        <w:jc w:val="both"/>
        <w:rPr>
          <w:sz w:val="24"/>
        </w:rPr>
      </w:pPr>
      <w:r>
        <w:rPr>
          <w:sz w:val="24"/>
        </w:rPr>
        <w:t>https://</w:t>
      </w:r>
      <w:hyperlink r:id="rId11">
        <w:r>
          <w:rPr>
            <w:sz w:val="24"/>
          </w:rPr>
          <w:t>www.jstor.org/</w:t>
        </w:r>
      </w:hyperlink>
    </w:p>
    <w:p>
      <w:pPr>
        <w:pStyle w:val="ListParagraph"/>
        <w:numPr>
          <w:ilvl w:val="1"/>
          <w:numId w:val="1"/>
        </w:numPr>
        <w:tabs>
          <w:tab w:pos="939" w:val="left" w:leader="none"/>
        </w:tabs>
        <w:spacing w:line="240" w:lineRule="auto" w:before="0" w:after="0"/>
        <w:ind w:left="938" w:right="0" w:hanging="362"/>
        <w:jc w:val="both"/>
        <w:rPr>
          <w:sz w:val="24"/>
        </w:rPr>
      </w:pPr>
      <w:hyperlink r:id="rId12">
        <w:r>
          <w:rPr>
            <w:sz w:val="24"/>
          </w:rPr>
          <w:t>http://www.nbuv.gov.ua/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spacing w:before="89"/>
        <w:ind w:left="5246" w:right="5426" w:firstLine="0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3"/>
          <w:sz w:val="28"/>
        </w:rPr>
        <w:t> </w:t>
      </w:r>
      <w:r>
        <w:rPr>
          <w:sz w:val="28"/>
        </w:rPr>
        <w:t>Даниляк</w:t>
      </w:r>
      <w:r>
        <w:rPr>
          <w:spacing w:val="-5"/>
          <w:sz w:val="28"/>
        </w:rPr>
        <w:t> </w:t>
      </w:r>
      <w:r>
        <w:rPr>
          <w:sz w:val="28"/>
        </w:rPr>
        <w:t>Ростислав</w:t>
      </w:r>
      <w:r>
        <w:rPr>
          <w:spacing w:val="-4"/>
          <w:sz w:val="28"/>
        </w:rPr>
        <w:t> </w:t>
      </w:r>
      <w:r>
        <w:rPr>
          <w:sz w:val="28"/>
        </w:rPr>
        <w:t>Петрович</w:t>
      </w:r>
    </w:p>
    <w:sectPr>
      <w:pgSz w:w="16840" w:h="11910" w:orient="landscape"/>
      <w:pgMar w:header="710" w:footer="0" w:top="960" w:bottom="280" w:left="7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3.820007pt;margin-top:34.506622pt;width:12pt;height:15.3pt;mso-position-horizontal-relative:page;mso-position-vertical-relative:page;z-index:-161843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0.26001pt;margin-top:34.506649pt;width:18pt;height:15.3pt;mso-position-horizontal-relative:page;mso-position-vertical-relative:page;z-index:-161838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8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2268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716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164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612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8061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509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957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2405" w:hanging="361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67" w:hanging="361"/>
      </w:pPr>
      <w:rPr>
        <w:rFonts w:hint="default" w:ascii="Symbol" w:hAnsi="Symbol" w:eastAsia="Symbol" w:cs="Symbol"/>
        <w:w w:val="100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674" w:hanging="36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3188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702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217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7731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9245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10760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12274" w:hanging="361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30" w:hanging="348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start w:val="7"/>
      <w:numFmt w:val="decimal"/>
      <w:lvlText w:val="%2."/>
      <w:lvlJc w:val="left"/>
      <w:pPr>
        <w:ind w:left="938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889" w:hanging="36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839" w:hanging="36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788" w:hanging="36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738" w:hanging="36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688" w:hanging="36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637" w:hanging="36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587" w:hanging="361"/>
      </w:pPr>
      <w:rPr>
        <w:rFonts w:hint="default"/>
        <w:lang w:val="uk-UA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974" w:right="106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938" w:hanging="349"/>
      <w:jc w:val="both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yperlink" Target="mailto:rostyslav.danylyak@pnu.edu.ua" TargetMode="External"/><Relationship Id="rId8" Type="http://schemas.openxmlformats.org/officeDocument/2006/relationships/hyperlink" Target="http://www.d-learn.pu.if.ua/index.php?mod=course&amp;action=ReviewAllCourseInCategory&amp;id_cat=51" TargetMode="External"/><Relationship Id="rId9" Type="http://schemas.openxmlformats.org/officeDocument/2006/relationships/hyperlink" Target="http://lib.pnu.edu.ua/" TargetMode="External"/><Relationship Id="rId10" Type="http://schemas.openxmlformats.org/officeDocument/2006/relationships/hyperlink" Target="http://www.d-learn.pu.if.ua/index.php" TargetMode="External"/><Relationship Id="rId11" Type="http://schemas.openxmlformats.org/officeDocument/2006/relationships/hyperlink" Target="http://www.jstor.org/" TargetMode="External"/><Relationship Id="rId12" Type="http://schemas.openxmlformats.org/officeDocument/2006/relationships/hyperlink" Target="http://www.nbuv.gov.ua/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dcterms:created xsi:type="dcterms:W3CDTF">2022-02-08T22:36:34Z</dcterms:created>
  <dcterms:modified xsi:type="dcterms:W3CDTF">2022-02-08T22:36:34Z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