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752284">
        <w:rPr>
          <w:sz w:val="28"/>
          <w:szCs w:val="28"/>
          <w:lang w:val="uk-UA"/>
        </w:rPr>
        <w:t xml:space="preserve"> психології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752284">
        <w:rPr>
          <w:sz w:val="28"/>
          <w:szCs w:val="28"/>
          <w:lang w:val="uk-UA"/>
        </w:rPr>
        <w:t>філософії, соціології та релігієзнавства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E90799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МЕТОДОЛОГІЧНІ ТА ТЕОРЕТИЧНІ ПРОБЛЕМИ ФІЛОСОФІЇ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535EED">
      <w:pPr>
        <w:ind w:left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</w:t>
      </w:r>
      <w:r w:rsidR="00535EED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</w:t>
      </w:r>
      <w:r w:rsidR="006F64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535EED">
        <w:rPr>
          <w:sz w:val="28"/>
          <w:szCs w:val="28"/>
          <w:lang w:val="uk-UA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752284">
        <w:rPr>
          <w:sz w:val="28"/>
          <w:szCs w:val="28"/>
          <w:lang w:val="uk-UA"/>
        </w:rPr>
        <w:t>Філософія</w:t>
      </w:r>
    </w:p>
    <w:p w:rsidR="00B10A22" w:rsidRDefault="00B10A22" w:rsidP="00535EED">
      <w:pPr>
        <w:ind w:left="708"/>
        <w:jc w:val="center"/>
        <w:rPr>
          <w:sz w:val="28"/>
          <w:szCs w:val="28"/>
          <w:lang w:val="uk-UA"/>
        </w:rPr>
      </w:pPr>
    </w:p>
    <w:p w:rsidR="00B10A22" w:rsidRDefault="00B93336" w:rsidP="00535EED">
      <w:pPr>
        <w:ind w:left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  <w:r w:rsidR="00535EED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</w:t>
      </w:r>
      <w:r w:rsidR="006F64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B10A22">
        <w:rPr>
          <w:sz w:val="28"/>
          <w:szCs w:val="28"/>
          <w:lang w:val="uk-UA"/>
        </w:rPr>
        <w:t>Спеціальність</w:t>
      </w:r>
      <w:r w:rsidR="00752284">
        <w:rPr>
          <w:sz w:val="28"/>
          <w:szCs w:val="28"/>
          <w:lang w:val="uk-UA"/>
        </w:rPr>
        <w:t xml:space="preserve"> 033</w:t>
      </w:r>
      <w:r w:rsidR="00B10A22">
        <w:rPr>
          <w:sz w:val="28"/>
          <w:szCs w:val="28"/>
          <w:lang w:val="uk-UA"/>
        </w:rPr>
        <w:t xml:space="preserve"> </w:t>
      </w:r>
      <w:r w:rsidR="00752284">
        <w:rPr>
          <w:sz w:val="28"/>
          <w:szCs w:val="28"/>
          <w:lang w:val="uk-UA"/>
        </w:rPr>
        <w:t>Філософія</w:t>
      </w:r>
    </w:p>
    <w:p w:rsidR="00B10A22" w:rsidRDefault="00B10A22" w:rsidP="00535EED">
      <w:pPr>
        <w:ind w:left="708"/>
        <w:jc w:val="center"/>
        <w:rPr>
          <w:sz w:val="28"/>
          <w:szCs w:val="28"/>
          <w:lang w:val="uk-UA"/>
        </w:rPr>
      </w:pPr>
    </w:p>
    <w:p w:rsidR="00B10A22" w:rsidRDefault="00B93336" w:rsidP="00535EED">
      <w:pPr>
        <w:ind w:left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</w:t>
      </w:r>
      <w:r w:rsidR="00535EED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</w:t>
      </w:r>
      <w:r w:rsidR="006F64DC">
        <w:rPr>
          <w:sz w:val="28"/>
          <w:szCs w:val="28"/>
          <w:lang w:val="uk-UA"/>
        </w:rPr>
        <w:t xml:space="preserve"> </w:t>
      </w:r>
      <w:r w:rsidR="00B10A22">
        <w:rPr>
          <w:sz w:val="28"/>
          <w:szCs w:val="28"/>
          <w:lang w:val="uk-UA"/>
        </w:rPr>
        <w:t xml:space="preserve">Галузь знань </w:t>
      </w:r>
      <w:r w:rsidR="00752284">
        <w:rPr>
          <w:sz w:val="28"/>
          <w:szCs w:val="28"/>
          <w:lang w:val="uk-UA"/>
        </w:rPr>
        <w:t>033 Філософія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 w:rsidR="00A402FD">
        <w:rPr>
          <w:sz w:val="28"/>
          <w:szCs w:val="28"/>
          <w:lang w:val="uk-UA"/>
        </w:rPr>
        <w:t xml:space="preserve"> 202</w:t>
      </w:r>
      <w:r w:rsidR="00535EED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752284" w:rsidRDefault="00752284" w:rsidP="00395013">
      <w:pPr>
        <w:jc w:val="center"/>
        <w:rPr>
          <w:sz w:val="28"/>
          <w:szCs w:val="28"/>
          <w:lang w:val="uk-UA"/>
        </w:rPr>
      </w:pPr>
    </w:p>
    <w:p w:rsidR="00752284" w:rsidRDefault="00752284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A402FD">
        <w:rPr>
          <w:sz w:val="28"/>
          <w:szCs w:val="28"/>
          <w:lang w:val="uk-UA"/>
        </w:rPr>
        <w:t xml:space="preserve">Івано-Франківськ </w:t>
      </w:r>
      <w:r w:rsidR="00535EED">
        <w:rPr>
          <w:sz w:val="28"/>
          <w:szCs w:val="28"/>
          <w:lang w:val="uk-UA"/>
        </w:rPr>
        <w:t>– 2021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99"/>
        <w:gridCol w:w="62"/>
        <w:gridCol w:w="417"/>
        <w:gridCol w:w="926"/>
        <w:gridCol w:w="1724"/>
        <w:gridCol w:w="1564"/>
        <w:gridCol w:w="119"/>
        <w:gridCol w:w="1405"/>
        <w:gridCol w:w="1348"/>
      </w:tblGrid>
      <w:tr w:rsidR="00C67355" w:rsidRPr="00C67355" w:rsidTr="00E00261">
        <w:tc>
          <w:tcPr>
            <w:tcW w:w="9345" w:type="dxa"/>
            <w:gridSpan w:val="9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E00261">
        <w:tc>
          <w:tcPr>
            <w:tcW w:w="1863" w:type="dxa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7482" w:type="dxa"/>
            <w:gridSpan w:val="8"/>
          </w:tcPr>
          <w:p w:rsidR="002C2330" w:rsidRPr="00C67355" w:rsidRDefault="00E9079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Методологічні та теоретичні проблеми філософії</w:t>
            </w:r>
          </w:p>
        </w:tc>
      </w:tr>
      <w:tr w:rsidR="00071F79" w:rsidRPr="00C67355" w:rsidTr="00E00261">
        <w:tc>
          <w:tcPr>
            <w:tcW w:w="1863" w:type="dxa"/>
          </w:tcPr>
          <w:p w:rsidR="00071F79" w:rsidRPr="00071F79" w:rsidRDefault="00071F79" w:rsidP="00EE1819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7482" w:type="dxa"/>
            <w:gridSpan w:val="8"/>
          </w:tcPr>
          <w:p w:rsidR="00071F79" w:rsidRPr="00C67355" w:rsidRDefault="00E9079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Магістратура</w:t>
            </w:r>
          </w:p>
        </w:tc>
      </w:tr>
      <w:tr w:rsidR="00752284" w:rsidRPr="00E90799" w:rsidTr="00E00261">
        <w:tc>
          <w:tcPr>
            <w:tcW w:w="1863" w:type="dxa"/>
          </w:tcPr>
          <w:p w:rsidR="00752284" w:rsidRPr="00C67355" w:rsidRDefault="00752284" w:rsidP="00752284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7482" w:type="dxa"/>
            <w:gridSpan w:val="8"/>
          </w:tcPr>
          <w:p w:rsidR="00752284" w:rsidRPr="00535EED" w:rsidRDefault="00752284" w:rsidP="00752284">
            <w:pPr>
              <w:jc w:val="both"/>
              <w:rPr>
                <w:lang w:val="uk-UA"/>
              </w:rPr>
            </w:pPr>
            <w:r w:rsidRPr="00535EED">
              <w:rPr>
                <w:lang w:val="uk-UA"/>
              </w:rPr>
              <w:t xml:space="preserve">Гнатюк Ярослав Степанович, доц., </w:t>
            </w:r>
            <w:proofErr w:type="spellStart"/>
            <w:r w:rsidRPr="00535EED">
              <w:rPr>
                <w:lang w:val="uk-UA"/>
              </w:rPr>
              <w:t>к.ф.н</w:t>
            </w:r>
            <w:proofErr w:type="spellEnd"/>
            <w:r w:rsidRPr="00535EED">
              <w:rPr>
                <w:lang w:val="uk-UA"/>
              </w:rPr>
              <w:t>., доцент кафедри філософії, соціології та релігієзнавства</w:t>
            </w:r>
          </w:p>
        </w:tc>
      </w:tr>
      <w:tr w:rsidR="00752284" w:rsidRPr="00C67355" w:rsidTr="00E00261">
        <w:tc>
          <w:tcPr>
            <w:tcW w:w="1863" w:type="dxa"/>
          </w:tcPr>
          <w:p w:rsidR="00752284" w:rsidRPr="00C67355" w:rsidRDefault="00752284" w:rsidP="00752284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482" w:type="dxa"/>
            <w:gridSpan w:val="8"/>
          </w:tcPr>
          <w:p w:rsidR="00752284" w:rsidRPr="00C67355" w:rsidRDefault="00752284" w:rsidP="00752284">
            <w:pPr>
              <w:jc w:val="both"/>
            </w:pPr>
            <w:r>
              <w:t>Гнатюк Ярослав Степанович (0342) 596015</w:t>
            </w:r>
          </w:p>
        </w:tc>
      </w:tr>
      <w:tr w:rsidR="00752284" w:rsidRPr="00E90799" w:rsidTr="00E00261">
        <w:tc>
          <w:tcPr>
            <w:tcW w:w="1863" w:type="dxa"/>
          </w:tcPr>
          <w:p w:rsidR="00752284" w:rsidRPr="00C67355" w:rsidRDefault="00752284" w:rsidP="00752284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7482" w:type="dxa"/>
            <w:gridSpan w:val="8"/>
          </w:tcPr>
          <w:p w:rsidR="00752284" w:rsidRPr="00C67355" w:rsidRDefault="00B471A4" w:rsidP="00752284">
            <w:pPr>
              <w:jc w:val="both"/>
              <w:rPr>
                <w:lang w:val="uk-UA"/>
              </w:rPr>
            </w:pPr>
            <w:hyperlink r:id="rId7" w:history="1">
              <w:r w:rsidR="00752284" w:rsidRPr="00394D22">
                <w:rPr>
                  <w:rStyle w:val="a8"/>
                  <w:shd w:val="clear" w:color="auto" w:fill="FFFFFF"/>
                  <w:lang w:val="en-US"/>
                </w:rPr>
                <w:t>j</w:t>
              </w:r>
              <w:r w:rsidR="00752284" w:rsidRPr="00535EED">
                <w:rPr>
                  <w:rStyle w:val="a8"/>
                  <w:shd w:val="clear" w:color="auto" w:fill="FFFFFF"/>
                  <w:lang w:val="uk-UA"/>
                </w:rPr>
                <w:t>.</w:t>
              </w:r>
              <w:r w:rsidR="00752284" w:rsidRPr="00394D22">
                <w:rPr>
                  <w:rStyle w:val="a8"/>
                  <w:shd w:val="clear" w:color="auto" w:fill="FFFFFF"/>
                  <w:lang w:val="en-US"/>
                </w:rPr>
                <w:t>s</w:t>
              </w:r>
              <w:r w:rsidR="00752284" w:rsidRPr="00535EED">
                <w:rPr>
                  <w:rStyle w:val="a8"/>
                  <w:shd w:val="clear" w:color="auto" w:fill="FFFFFF"/>
                  <w:lang w:val="uk-UA"/>
                </w:rPr>
                <w:t>.</w:t>
              </w:r>
              <w:r w:rsidR="00752284" w:rsidRPr="00394D22">
                <w:rPr>
                  <w:rStyle w:val="a8"/>
                  <w:shd w:val="clear" w:color="auto" w:fill="FFFFFF"/>
                  <w:lang w:val="en-US"/>
                </w:rPr>
                <w:t>hnatiuk</w:t>
              </w:r>
              <w:r w:rsidR="00752284" w:rsidRPr="00535EED">
                <w:rPr>
                  <w:rStyle w:val="a8"/>
                  <w:shd w:val="clear" w:color="auto" w:fill="FFFFFF"/>
                  <w:lang w:val="uk-UA"/>
                </w:rPr>
                <w:t>@</w:t>
              </w:r>
              <w:r w:rsidR="00752284" w:rsidRPr="00394D22">
                <w:rPr>
                  <w:rStyle w:val="a8"/>
                  <w:shd w:val="clear" w:color="auto" w:fill="FFFFFF"/>
                </w:rPr>
                <w:t>gmail</w:t>
              </w:r>
              <w:r w:rsidR="00752284" w:rsidRPr="00535EED">
                <w:rPr>
                  <w:rStyle w:val="a8"/>
                  <w:shd w:val="clear" w:color="auto" w:fill="FFFFFF"/>
                  <w:lang w:val="uk-UA"/>
                </w:rPr>
                <w:t>.</w:t>
              </w:r>
              <w:proofErr w:type="spellStart"/>
              <w:r w:rsidR="00752284" w:rsidRPr="00394D22">
                <w:rPr>
                  <w:rStyle w:val="a8"/>
                  <w:shd w:val="clear" w:color="auto" w:fill="FFFFFF"/>
                </w:rPr>
                <w:t>com</w:t>
              </w:r>
              <w:proofErr w:type="spellEnd"/>
            </w:hyperlink>
          </w:p>
        </w:tc>
      </w:tr>
      <w:tr w:rsidR="00752284" w:rsidRPr="00C67355" w:rsidTr="00E00261">
        <w:tc>
          <w:tcPr>
            <w:tcW w:w="1863" w:type="dxa"/>
          </w:tcPr>
          <w:p w:rsidR="00752284" w:rsidRPr="00C67355" w:rsidRDefault="00752284" w:rsidP="00752284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482" w:type="dxa"/>
            <w:gridSpan w:val="8"/>
          </w:tcPr>
          <w:p w:rsidR="00752284" w:rsidRPr="00C67355" w:rsidRDefault="00752284" w:rsidP="0075228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752284" w:rsidRPr="00C67355" w:rsidTr="00E00261">
        <w:tc>
          <w:tcPr>
            <w:tcW w:w="1863" w:type="dxa"/>
          </w:tcPr>
          <w:p w:rsidR="00752284" w:rsidRPr="00C67355" w:rsidRDefault="00752284" w:rsidP="00752284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7482" w:type="dxa"/>
            <w:gridSpan w:val="8"/>
          </w:tcPr>
          <w:p w:rsidR="00752284" w:rsidRPr="00C67355" w:rsidRDefault="00752284" w:rsidP="0075228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752284" w:rsidRPr="00E90799" w:rsidTr="00E00261">
        <w:tc>
          <w:tcPr>
            <w:tcW w:w="1863" w:type="dxa"/>
          </w:tcPr>
          <w:p w:rsidR="00752284" w:rsidRPr="00C67355" w:rsidRDefault="00752284" w:rsidP="00752284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7482" w:type="dxa"/>
            <w:gridSpan w:val="8"/>
          </w:tcPr>
          <w:p w:rsidR="00752284" w:rsidRPr="00535EED" w:rsidRDefault="00B471A4" w:rsidP="00752284">
            <w:pPr>
              <w:jc w:val="both"/>
              <w:rPr>
                <w:lang w:val="uk-UA"/>
              </w:rPr>
            </w:pPr>
            <w:hyperlink r:id="rId8" w:tgtFrame="_blank" w:history="1">
              <w:r w:rsidR="00752284" w:rsidRPr="00BF5CE4">
                <w:rPr>
                  <w:rStyle w:val="a8"/>
                  <w:color w:val="365F91" w:themeColor="accent1" w:themeShade="BF"/>
                  <w:shd w:val="clear" w:color="auto" w:fill="FFFFFF"/>
                </w:rPr>
                <w:t>http</w:t>
              </w:r>
              <w:r w:rsidR="00752284" w:rsidRPr="00535EED">
                <w:rPr>
                  <w:rStyle w:val="a8"/>
                  <w:color w:val="365F91" w:themeColor="accent1" w:themeShade="BF"/>
                  <w:shd w:val="clear" w:color="auto" w:fill="FFFFFF"/>
                  <w:lang w:val="uk-UA"/>
                </w:rPr>
                <w:t>://</w:t>
              </w:r>
              <w:r w:rsidR="00752284" w:rsidRPr="00BF5CE4">
                <w:rPr>
                  <w:rStyle w:val="a8"/>
                  <w:color w:val="365F91" w:themeColor="accent1" w:themeShade="BF"/>
                  <w:shd w:val="clear" w:color="auto" w:fill="FFFFFF"/>
                </w:rPr>
                <w:t>www</w:t>
              </w:r>
              <w:r w:rsidR="00752284" w:rsidRPr="00535EED">
                <w:rPr>
                  <w:rStyle w:val="a8"/>
                  <w:color w:val="365F91" w:themeColor="accent1" w:themeShade="BF"/>
                  <w:shd w:val="clear" w:color="auto" w:fill="FFFFFF"/>
                  <w:lang w:val="uk-UA"/>
                </w:rPr>
                <w:t>.</w:t>
              </w:r>
              <w:r w:rsidR="00752284" w:rsidRPr="00BF5CE4">
                <w:rPr>
                  <w:rStyle w:val="a8"/>
                  <w:color w:val="365F91" w:themeColor="accent1" w:themeShade="BF"/>
                  <w:shd w:val="clear" w:color="auto" w:fill="FFFFFF"/>
                </w:rPr>
                <w:t>d</w:t>
              </w:r>
              <w:r w:rsidR="00752284" w:rsidRPr="00535EED">
                <w:rPr>
                  <w:rStyle w:val="a8"/>
                  <w:color w:val="365F91" w:themeColor="accent1" w:themeShade="BF"/>
                  <w:shd w:val="clear" w:color="auto" w:fill="FFFFFF"/>
                  <w:lang w:val="uk-UA"/>
                </w:rPr>
                <w:t>-</w:t>
              </w:r>
              <w:r w:rsidR="00752284" w:rsidRPr="00BF5CE4">
                <w:rPr>
                  <w:rStyle w:val="a8"/>
                  <w:color w:val="365F91" w:themeColor="accent1" w:themeShade="BF"/>
                  <w:shd w:val="clear" w:color="auto" w:fill="FFFFFF"/>
                </w:rPr>
                <w:t>learn</w:t>
              </w:r>
              <w:r w:rsidR="00752284" w:rsidRPr="00535EED">
                <w:rPr>
                  <w:rStyle w:val="a8"/>
                  <w:color w:val="365F91" w:themeColor="accent1" w:themeShade="BF"/>
                  <w:shd w:val="clear" w:color="auto" w:fill="FFFFFF"/>
                  <w:lang w:val="uk-UA"/>
                </w:rPr>
                <w:t>.</w:t>
              </w:r>
              <w:r w:rsidR="00752284" w:rsidRPr="00BF5CE4">
                <w:rPr>
                  <w:rStyle w:val="a8"/>
                  <w:color w:val="365F91" w:themeColor="accent1" w:themeShade="BF"/>
                  <w:shd w:val="clear" w:color="auto" w:fill="FFFFFF"/>
                </w:rPr>
                <w:t>pu</w:t>
              </w:r>
              <w:r w:rsidR="00752284" w:rsidRPr="00535EED">
                <w:rPr>
                  <w:rStyle w:val="a8"/>
                  <w:color w:val="365F91" w:themeColor="accent1" w:themeShade="BF"/>
                  <w:shd w:val="clear" w:color="auto" w:fill="FFFFFF"/>
                  <w:lang w:val="uk-UA"/>
                </w:rPr>
                <w:t>.</w:t>
              </w:r>
              <w:r w:rsidR="00752284" w:rsidRPr="00BF5CE4">
                <w:rPr>
                  <w:rStyle w:val="a8"/>
                  <w:color w:val="365F91" w:themeColor="accent1" w:themeShade="BF"/>
                  <w:shd w:val="clear" w:color="auto" w:fill="FFFFFF"/>
                </w:rPr>
                <w:t>if</w:t>
              </w:r>
              <w:r w:rsidR="00752284" w:rsidRPr="00535EED">
                <w:rPr>
                  <w:rStyle w:val="a8"/>
                  <w:color w:val="365F91" w:themeColor="accent1" w:themeShade="BF"/>
                  <w:shd w:val="clear" w:color="auto" w:fill="FFFFFF"/>
                  <w:lang w:val="uk-UA"/>
                </w:rPr>
                <w:t>.</w:t>
              </w:r>
              <w:proofErr w:type="spellStart"/>
              <w:r w:rsidR="00752284" w:rsidRPr="00BF5CE4">
                <w:rPr>
                  <w:rStyle w:val="a8"/>
                  <w:color w:val="365F91" w:themeColor="accent1" w:themeShade="BF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752284" w:rsidRPr="00C67355" w:rsidTr="00E00261">
        <w:tc>
          <w:tcPr>
            <w:tcW w:w="1863" w:type="dxa"/>
          </w:tcPr>
          <w:p w:rsidR="00752284" w:rsidRPr="00C67355" w:rsidRDefault="00752284" w:rsidP="00752284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7482" w:type="dxa"/>
            <w:gridSpan w:val="8"/>
          </w:tcPr>
          <w:p w:rsidR="00752284" w:rsidRDefault="00752284" w:rsidP="00752284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Консультації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проводяться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відповідно</w:t>
            </w:r>
            <w:proofErr w:type="spellEnd"/>
            <w:r>
              <w:rPr>
                <w:lang w:eastAsia="en-US"/>
              </w:rPr>
              <w:t xml:space="preserve"> до </w:t>
            </w:r>
            <w:proofErr w:type="spellStart"/>
            <w:r>
              <w:rPr>
                <w:lang w:eastAsia="en-US"/>
              </w:rPr>
              <w:t>Графіку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індивідуальних</w:t>
            </w:r>
            <w:proofErr w:type="spellEnd"/>
            <w:r>
              <w:rPr>
                <w:lang w:eastAsia="en-US"/>
              </w:rPr>
              <w:t xml:space="preserve"> занять </w:t>
            </w:r>
            <w:proofErr w:type="spellStart"/>
            <w:r>
              <w:rPr>
                <w:lang w:eastAsia="en-US"/>
              </w:rPr>
              <w:t>зі</w:t>
            </w:r>
            <w:proofErr w:type="spellEnd"/>
            <w:r>
              <w:rPr>
                <w:lang w:eastAsia="en-US"/>
              </w:rPr>
              <w:t xml:space="preserve"> студентами, </w:t>
            </w:r>
            <w:proofErr w:type="spellStart"/>
            <w:r>
              <w:rPr>
                <w:i/>
                <w:iCs/>
                <w:lang w:eastAsia="en-US"/>
              </w:rPr>
              <w:t>розміщеному</w:t>
            </w:r>
            <w:proofErr w:type="spellEnd"/>
            <w:r>
              <w:rPr>
                <w:i/>
                <w:iCs/>
                <w:lang w:eastAsia="en-US"/>
              </w:rPr>
              <w:t xml:space="preserve"> на </w:t>
            </w:r>
            <w:proofErr w:type="spellStart"/>
            <w:r>
              <w:rPr>
                <w:i/>
                <w:iCs/>
                <w:lang w:eastAsia="en-US"/>
              </w:rPr>
              <w:t>інформаційному</w:t>
            </w:r>
            <w:proofErr w:type="spellEnd"/>
            <w:r>
              <w:rPr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i/>
                <w:iCs/>
                <w:lang w:eastAsia="en-US"/>
              </w:rPr>
              <w:t>стенді</w:t>
            </w:r>
            <w:proofErr w:type="spellEnd"/>
            <w:r>
              <w:rPr>
                <w:i/>
                <w:iCs/>
                <w:lang w:eastAsia="en-US"/>
              </w:rPr>
              <w:t xml:space="preserve"> та </w:t>
            </w:r>
            <w:proofErr w:type="spellStart"/>
            <w:r>
              <w:rPr>
                <w:i/>
                <w:iCs/>
                <w:lang w:eastAsia="en-US"/>
              </w:rPr>
              <w:t>сайті</w:t>
            </w:r>
            <w:proofErr w:type="spellEnd"/>
            <w:r>
              <w:rPr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i/>
                <w:iCs/>
                <w:lang w:eastAsia="en-US"/>
              </w:rPr>
              <w:t>кафедри</w:t>
            </w:r>
            <w:proofErr w:type="spellEnd"/>
            <w:r>
              <w:rPr>
                <w:i/>
                <w:iCs/>
                <w:lang w:eastAsia="en-US"/>
              </w:rPr>
              <w:t xml:space="preserve"> </w:t>
            </w:r>
            <w:r>
              <w:rPr>
                <w:rStyle w:val="a8"/>
                <w:lang w:eastAsia="en-US"/>
              </w:rPr>
              <w:t>https://kfsr.pnu.edu.ua</w:t>
            </w:r>
          </w:p>
          <w:p w:rsidR="00752284" w:rsidRDefault="00752284" w:rsidP="00752284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Також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можливі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консультації</w:t>
            </w:r>
            <w:proofErr w:type="spellEnd"/>
            <w:r>
              <w:rPr>
                <w:lang w:eastAsia="en-US"/>
              </w:rPr>
              <w:t xml:space="preserve"> шляхом </w:t>
            </w:r>
            <w:proofErr w:type="spellStart"/>
            <w:r>
              <w:rPr>
                <w:lang w:eastAsia="en-US"/>
              </w:rPr>
              <w:t>листування</w:t>
            </w:r>
            <w:proofErr w:type="spellEnd"/>
            <w:r>
              <w:rPr>
                <w:lang w:eastAsia="en-US"/>
              </w:rPr>
              <w:t xml:space="preserve"> через </w:t>
            </w:r>
            <w:proofErr w:type="spellStart"/>
            <w:r>
              <w:rPr>
                <w:lang w:eastAsia="en-US"/>
              </w:rPr>
              <w:t>електронну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пошту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зокрема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що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стосується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погодження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плані</w:t>
            </w:r>
            <w:proofErr w:type="gramStart"/>
            <w:r>
              <w:rPr>
                <w:lang w:eastAsia="en-US"/>
              </w:rPr>
              <w:t>в</w:t>
            </w:r>
            <w:proofErr w:type="spellEnd"/>
            <w:proofErr w:type="gramEnd"/>
            <w:r>
              <w:rPr>
                <w:lang w:eastAsia="en-US"/>
              </w:rPr>
              <w:t xml:space="preserve"> та </w:t>
            </w:r>
            <w:proofErr w:type="spellStart"/>
            <w:r>
              <w:rPr>
                <w:lang w:eastAsia="en-US"/>
              </w:rPr>
              <w:t>змісту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курсових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робіт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індивідуальних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науково-дослідних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завдань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</w:tr>
      <w:tr w:rsidR="00752284" w:rsidRPr="00C67355" w:rsidTr="00E00261">
        <w:tc>
          <w:tcPr>
            <w:tcW w:w="9345" w:type="dxa"/>
            <w:gridSpan w:val="9"/>
          </w:tcPr>
          <w:p w:rsidR="00752284" w:rsidRPr="00C67355" w:rsidRDefault="00752284" w:rsidP="0075228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752284" w:rsidRPr="00C67355" w:rsidTr="00E00261">
        <w:tc>
          <w:tcPr>
            <w:tcW w:w="9345" w:type="dxa"/>
            <w:gridSpan w:val="9"/>
          </w:tcPr>
          <w:p w:rsidR="00752284" w:rsidRDefault="00752284" w:rsidP="00752284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eastAsia="en-US"/>
              </w:rPr>
            </w:pPr>
            <w:r>
              <w:rPr>
                <w:u w:val="single"/>
                <w:lang w:eastAsia="en-US"/>
              </w:rPr>
              <w:t>Предметом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вивч</w:t>
            </w:r>
            <w:r w:rsidR="00730D2A">
              <w:rPr>
                <w:lang w:eastAsia="en-US"/>
              </w:rPr>
              <w:t>ення</w:t>
            </w:r>
            <w:proofErr w:type="spellEnd"/>
            <w:r w:rsidR="00730D2A"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навчальної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дисципліни</w:t>
            </w:r>
            <w:proofErr w:type="spellEnd"/>
            <w:r>
              <w:rPr>
                <w:lang w:eastAsia="en-US"/>
              </w:rPr>
              <w:t xml:space="preserve"> є </w:t>
            </w:r>
            <w:r w:rsidR="00E90799">
              <w:rPr>
                <w:rFonts w:eastAsia="TimesNewRomanPSMT"/>
                <w:lang w:val="uk-UA" w:eastAsia="en-US"/>
              </w:rPr>
              <w:t>логічний, методологічний і теоретичний аналіз проблематики філософії</w:t>
            </w:r>
            <w:r w:rsidR="00535EED">
              <w:rPr>
                <w:rFonts w:eastAsia="TimesNewRomanPSMT"/>
                <w:lang w:val="uk-UA" w:eastAsia="en-US"/>
              </w:rPr>
              <w:t>.</w:t>
            </w:r>
          </w:p>
          <w:p w:rsidR="00752284" w:rsidRDefault="00752284" w:rsidP="00752284">
            <w:pPr>
              <w:ind w:firstLine="310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Програма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навчальної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дисципліни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складається</w:t>
            </w:r>
            <w:proofErr w:type="spellEnd"/>
            <w:r>
              <w:rPr>
                <w:lang w:eastAsia="en-US"/>
              </w:rPr>
              <w:t xml:space="preserve"> з </w:t>
            </w:r>
            <w:proofErr w:type="gramStart"/>
            <w:r>
              <w:rPr>
                <w:lang w:eastAsia="en-US"/>
              </w:rPr>
              <w:t>таких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u w:val="single"/>
                <w:lang w:eastAsia="en-US"/>
              </w:rPr>
              <w:t>змістових</w:t>
            </w:r>
            <w:proofErr w:type="spellEnd"/>
            <w:r>
              <w:rPr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u w:val="single"/>
                <w:lang w:eastAsia="en-US"/>
              </w:rPr>
              <w:t>модулів</w:t>
            </w:r>
            <w:proofErr w:type="spellEnd"/>
            <w:r>
              <w:rPr>
                <w:lang w:eastAsia="en-US"/>
              </w:rPr>
              <w:t>:</w:t>
            </w:r>
          </w:p>
          <w:p w:rsidR="00752284" w:rsidRDefault="00752284" w:rsidP="00752284">
            <w:pPr>
              <w:autoSpaceDE w:val="0"/>
              <w:autoSpaceDN w:val="0"/>
              <w:adjustRightInd w:val="0"/>
              <w:ind w:firstLine="31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r w:rsidR="00E90799">
              <w:rPr>
                <w:lang w:val="uk-UA" w:eastAsia="en-US"/>
              </w:rPr>
              <w:t>Теоретичний аналіз проблем філософії</w:t>
            </w:r>
            <w:r>
              <w:rPr>
                <w:lang w:eastAsia="en-US"/>
              </w:rPr>
              <w:t>.</w:t>
            </w:r>
          </w:p>
          <w:p w:rsidR="00752284" w:rsidRDefault="00752284" w:rsidP="00752284">
            <w:pPr>
              <w:autoSpaceDE w:val="0"/>
              <w:autoSpaceDN w:val="0"/>
              <w:adjustRightInd w:val="0"/>
              <w:ind w:firstLine="31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  <w:r w:rsidR="00E90799">
              <w:rPr>
                <w:lang w:val="uk-UA" w:eastAsia="en-US"/>
              </w:rPr>
              <w:t>Методологічний аналіз проблем філософії</w:t>
            </w:r>
            <w:r>
              <w:rPr>
                <w:lang w:eastAsia="en-US"/>
              </w:rPr>
              <w:t>.</w:t>
            </w:r>
          </w:p>
          <w:p w:rsidR="00752284" w:rsidRPr="00E90799" w:rsidRDefault="00752284" w:rsidP="00752284">
            <w:pPr>
              <w:keepNext/>
              <w:keepLines/>
              <w:jc w:val="both"/>
              <w:outlineLvl w:val="1"/>
              <w:rPr>
                <w:bCs/>
                <w:color w:val="000000"/>
                <w:lang w:val="uk-UA" w:eastAsia="en-US"/>
              </w:rPr>
            </w:pPr>
            <w:r w:rsidRPr="00535EED">
              <w:rPr>
                <w:bCs/>
                <w:color w:val="000000"/>
                <w:lang w:val="uk-UA" w:eastAsia="en-US"/>
              </w:rPr>
              <w:t xml:space="preserve">     Навчальна дисципліна «</w:t>
            </w:r>
            <w:r w:rsidR="00E90799">
              <w:rPr>
                <w:lang w:val="uk-UA"/>
              </w:rPr>
              <w:t>Методологічні та теоретичні проблеми філософії</w:t>
            </w:r>
            <w:r w:rsidRPr="00535EED">
              <w:rPr>
                <w:bCs/>
                <w:color w:val="000000"/>
                <w:lang w:val="uk-UA" w:eastAsia="en-US"/>
              </w:rPr>
              <w:t xml:space="preserve">» вивчається разом із іншими </w:t>
            </w:r>
            <w:r>
              <w:rPr>
                <w:bCs/>
                <w:color w:val="000000"/>
                <w:lang w:val="uk-UA" w:eastAsia="en-US"/>
              </w:rPr>
              <w:t>філософськими</w:t>
            </w:r>
            <w:r w:rsidRPr="00535EED">
              <w:rPr>
                <w:bCs/>
                <w:color w:val="000000"/>
                <w:lang w:val="uk-UA" w:eastAsia="en-US"/>
              </w:rPr>
              <w:t xml:space="preserve"> дисциплінами. </w:t>
            </w:r>
            <w:r w:rsidRPr="00E90799">
              <w:rPr>
                <w:bCs/>
                <w:color w:val="000000"/>
                <w:lang w:val="uk-UA" w:eastAsia="en-US"/>
              </w:rPr>
              <w:t xml:space="preserve">Вона є теоретичною основою для забезпечення набуття слухачами навчального курсу інтегрованих, поглиблених та системно упорядкованих знань щодо </w:t>
            </w:r>
            <w:r w:rsidR="00E90799">
              <w:rPr>
                <w:rFonts w:eastAsia="TimesNewRomanPSMT"/>
                <w:lang w:val="uk-UA" w:eastAsia="en-US"/>
              </w:rPr>
              <w:t>проведення методологічного і теоретичного аналізу мови філософської теорії</w:t>
            </w:r>
            <w:r w:rsidRPr="00E90799">
              <w:rPr>
                <w:bCs/>
                <w:color w:val="000000"/>
                <w:lang w:val="uk-UA" w:eastAsia="en-US"/>
              </w:rPr>
              <w:t>.</w:t>
            </w:r>
            <w:r w:rsidR="00E90799">
              <w:rPr>
                <w:bCs/>
                <w:color w:val="000000"/>
                <w:lang w:val="uk-UA" w:eastAsia="en-US"/>
              </w:rPr>
              <w:t xml:space="preserve"> </w:t>
            </w:r>
          </w:p>
          <w:p w:rsidR="00752284" w:rsidRPr="00C67355" w:rsidRDefault="00752284" w:rsidP="00E90799">
            <w:pPr>
              <w:jc w:val="both"/>
              <w:rPr>
                <w:lang w:val="uk-UA"/>
              </w:rPr>
            </w:pPr>
            <w:r w:rsidRPr="00E90799">
              <w:rPr>
                <w:bCs/>
                <w:color w:val="000000"/>
                <w:lang w:val="uk-UA" w:eastAsia="en-US"/>
              </w:rPr>
              <w:t xml:space="preserve">      </w:t>
            </w:r>
            <w:r w:rsidRPr="00E90799">
              <w:rPr>
                <w:lang w:val="uk-UA" w:eastAsia="en-US"/>
              </w:rPr>
              <w:t xml:space="preserve">Вивчення навчальної дисципліни сприяє формуванню </w:t>
            </w:r>
            <w:r w:rsidR="00E90799">
              <w:rPr>
                <w:lang w:val="uk-UA" w:eastAsia="en-US"/>
              </w:rPr>
              <w:t>методологічної культури філософського</w:t>
            </w:r>
            <w:r w:rsidR="00535EED">
              <w:rPr>
                <w:lang w:val="uk-UA" w:eastAsia="en-US"/>
              </w:rPr>
              <w:t xml:space="preserve"> мислення</w:t>
            </w:r>
            <w:r w:rsidRPr="00E90799">
              <w:rPr>
                <w:lang w:val="uk-UA"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Окреслене</w:t>
            </w:r>
            <w:proofErr w:type="spellEnd"/>
            <w:r>
              <w:rPr>
                <w:lang w:eastAsia="en-US"/>
              </w:rPr>
              <w:t xml:space="preserve"> коло проблем є </w:t>
            </w:r>
            <w:proofErr w:type="spellStart"/>
            <w:r>
              <w:rPr>
                <w:lang w:eastAsia="en-US"/>
              </w:rPr>
              <w:t>важливим</w:t>
            </w:r>
            <w:proofErr w:type="spellEnd"/>
            <w:r>
              <w:rPr>
                <w:lang w:eastAsia="en-US"/>
              </w:rPr>
              <w:t xml:space="preserve"> для </w:t>
            </w:r>
            <w:proofErr w:type="spellStart"/>
            <w:r>
              <w:rPr>
                <w:lang w:eastAsia="en-US"/>
              </w:rPr>
              <w:t>засвоєння</w:t>
            </w:r>
            <w:proofErr w:type="spellEnd"/>
            <w:r>
              <w:rPr>
                <w:lang w:eastAsia="en-US"/>
              </w:rPr>
              <w:t xml:space="preserve"> та </w:t>
            </w:r>
            <w:proofErr w:type="spellStart"/>
            <w:r>
              <w:rPr>
                <w:lang w:eastAsia="en-US"/>
              </w:rPr>
              <w:t>набуття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практичних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навичок</w:t>
            </w:r>
            <w:proofErr w:type="spellEnd"/>
            <w:r>
              <w:rPr>
                <w:lang w:eastAsia="en-US"/>
              </w:rPr>
              <w:t xml:space="preserve"> студентами, </w:t>
            </w:r>
            <w:proofErr w:type="spellStart"/>
            <w:r>
              <w:rPr>
                <w:lang w:eastAsia="en-US"/>
              </w:rPr>
              <w:t>що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навчаються</w:t>
            </w:r>
            <w:proofErr w:type="spell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за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lang w:eastAsia="en-US"/>
              </w:rPr>
              <w:t>спец</w:t>
            </w:r>
            <w:proofErr w:type="gramEnd"/>
            <w:r>
              <w:rPr>
                <w:lang w:eastAsia="en-US"/>
              </w:rPr>
              <w:t>іальністю</w:t>
            </w:r>
            <w:proofErr w:type="spellEnd"/>
            <w:r>
              <w:rPr>
                <w:lang w:eastAsia="en-US"/>
              </w:rPr>
              <w:t xml:space="preserve"> «</w:t>
            </w:r>
            <w:r>
              <w:rPr>
                <w:lang w:val="uk-UA" w:eastAsia="en-US"/>
              </w:rPr>
              <w:t>Філософія</w:t>
            </w:r>
            <w:r>
              <w:rPr>
                <w:lang w:eastAsia="en-US"/>
              </w:rPr>
              <w:t>».</w:t>
            </w:r>
          </w:p>
        </w:tc>
      </w:tr>
      <w:tr w:rsidR="00752284" w:rsidRPr="00C67355" w:rsidTr="00E00261">
        <w:tc>
          <w:tcPr>
            <w:tcW w:w="9345" w:type="dxa"/>
            <w:gridSpan w:val="9"/>
          </w:tcPr>
          <w:p w:rsidR="00752284" w:rsidRPr="00C67355" w:rsidRDefault="00752284" w:rsidP="0075228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752284" w:rsidRPr="00E90799" w:rsidTr="00E00261">
        <w:tc>
          <w:tcPr>
            <w:tcW w:w="9345" w:type="dxa"/>
            <w:gridSpan w:val="9"/>
          </w:tcPr>
          <w:p w:rsidR="002E0844" w:rsidRPr="00730D2A" w:rsidRDefault="00E73804" w:rsidP="00E73804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 w:rsidRPr="00E73804">
              <w:rPr>
                <w:bCs/>
                <w:lang w:val="uk-UA"/>
              </w:rPr>
              <w:t xml:space="preserve">      </w:t>
            </w:r>
            <w:r w:rsidR="002E0844" w:rsidRPr="00967B81">
              <w:rPr>
                <w:bCs/>
                <w:u w:val="single"/>
              </w:rPr>
              <w:t>Метою</w:t>
            </w:r>
            <w:r w:rsidR="002E0844" w:rsidRPr="00967B81">
              <w:t xml:space="preserve"> </w:t>
            </w:r>
            <w:proofErr w:type="spellStart"/>
            <w:r w:rsidR="002E0844" w:rsidRPr="00967B81">
              <w:t>вивчення</w:t>
            </w:r>
            <w:proofErr w:type="spellEnd"/>
            <w:r w:rsidR="002E0844" w:rsidRPr="00967B81">
              <w:t xml:space="preserve"> </w:t>
            </w:r>
            <w:proofErr w:type="spellStart"/>
            <w:r w:rsidR="002E0844" w:rsidRPr="00967B81">
              <w:t>навчальної</w:t>
            </w:r>
            <w:proofErr w:type="spellEnd"/>
            <w:r w:rsidR="002E0844" w:rsidRPr="00967B81">
              <w:t xml:space="preserve"> </w:t>
            </w:r>
            <w:proofErr w:type="spellStart"/>
            <w:r w:rsidR="002E0844" w:rsidRPr="00967B81">
              <w:t>дисципліни</w:t>
            </w:r>
            <w:proofErr w:type="spellEnd"/>
            <w:r w:rsidR="002E0844" w:rsidRPr="00967B81">
              <w:t xml:space="preserve"> «</w:t>
            </w:r>
            <w:r w:rsidR="00E90799">
              <w:rPr>
                <w:lang w:val="uk-UA"/>
              </w:rPr>
              <w:t>Методологічні та теоретичні проблеми філософії</w:t>
            </w:r>
            <w:r w:rsidR="002E0844" w:rsidRPr="00967B81">
              <w:t>»</w:t>
            </w:r>
            <w:r w:rsidR="0036287A">
              <w:rPr>
                <w:lang w:val="uk-UA"/>
              </w:rPr>
              <w:t xml:space="preserve"> є</w:t>
            </w:r>
            <w:r w:rsidR="002E0844" w:rsidRPr="00967B81">
              <w:t xml:space="preserve"> </w:t>
            </w:r>
            <w:r w:rsidR="00E90799">
              <w:rPr>
                <w:szCs w:val="28"/>
                <w:lang w:val="uk-UA"/>
              </w:rPr>
              <w:t>формування методологічної культури філософського дискурсу</w:t>
            </w:r>
            <w:r w:rsidR="00730D2A">
              <w:rPr>
                <w:szCs w:val="28"/>
                <w:lang w:val="uk-UA"/>
              </w:rPr>
              <w:t>.</w:t>
            </w:r>
          </w:p>
          <w:p w:rsidR="00752284" w:rsidRPr="00535EED" w:rsidRDefault="002E0844" w:rsidP="00E90799">
            <w:pPr>
              <w:ind w:firstLine="310"/>
              <w:jc w:val="both"/>
              <w:rPr>
                <w:szCs w:val="22"/>
                <w:lang w:val="uk-UA"/>
              </w:rPr>
            </w:pPr>
            <w:r w:rsidRPr="00535EED">
              <w:rPr>
                <w:bCs/>
                <w:u w:val="single"/>
                <w:lang w:val="uk-UA"/>
              </w:rPr>
              <w:t>Основними цілями</w:t>
            </w:r>
            <w:r w:rsidRPr="00535EED">
              <w:rPr>
                <w:lang w:val="uk-UA"/>
              </w:rPr>
              <w:t xml:space="preserve"> вивчення дисципліни «</w:t>
            </w:r>
            <w:r w:rsidR="00E90799">
              <w:rPr>
                <w:lang w:val="uk-UA"/>
              </w:rPr>
              <w:t>Методологічні та теоретичні проблеми філософії</w:t>
            </w:r>
            <w:r w:rsidRPr="00535EED">
              <w:rPr>
                <w:lang w:val="uk-UA"/>
              </w:rPr>
              <w:t xml:space="preserve">» є формування у студентів </w:t>
            </w:r>
            <w:r w:rsidR="0036287A">
              <w:rPr>
                <w:lang w:val="uk-UA"/>
              </w:rPr>
              <w:t>філософського</w:t>
            </w:r>
            <w:r w:rsidRPr="00535EED">
              <w:rPr>
                <w:lang w:val="uk-UA"/>
              </w:rPr>
              <w:t xml:space="preserve"> світогляду та мислення, </w:t>
            </w:r>
            <w:r w:rsidR="00E76448">
              <w:rPr>
                <w:lang w:val="uk-UA"/>
              </w:rPr>
              <w:t xml:space="preserve">оволодіння навичками </w:t>
            </w:r>
            <w:r w:rsidR="00E90799">
              <w:rPr>
                <w:lang w:val="uk-UA"/>
              </w:rPr>
              <w:t>методологічного аналізу філософської теорії</w:t>
            </w:r>
            <w:r w:rsidRPr="00535EED">
              <w:rPr>
                <w:lang w:val="uk-UA"/>
              </w:rPr>
              <w:t>.</w:t>
            </w:r>
            <w:r w:rsidR="00E90799">
              <w:rPr>
                <w:lang w:val="uk-UA"/>
              </w:rPr>
              <w:t xml:space="preserve"> </w:t>
            </w:r>
          </w:p>
        </w:tc>
      </w:tr>
      <w:tr w:rsidR="00752284" w:rsidRPr="00C67355" w:rsidTr="00E00261">
        <w:tc>
          <w:tcPr>
            <w:tcW w:w="9345" w:type="dxa"/>
            <w:gridSpan w:val="9"/>
          </w:tcPr>
          <w:p w:rsidR="00752284" w:rsidRPr="001039A3" w:rsidRDefault="00752284" w:rsidP="0075228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 Компетентності</w:t>
            </w:r>
          </w:p>
        </w:tc>
      </w:tr>
      <w:tr w:rsidR="00752284" w:rsidRPr="00C67355" w:rsidTr="00E00261">
        <w:tc>
          <w:tcPr>
            <w:tcW w:w="9345" w:type="dxa"/>
            <w:gridSpan w:val="9"/>
          </w:tcPr>
          <w:p w:rsidR="00FE28B7" w:rsidRPr="00FE28B7" w:rsidRDefault="00FE28B7" w:rsidP="00FE28B7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         </w:t>
            </w:r>
            <w:r w:rsidRPr="00FE28B7">
              <w:rPr>
                <w:szCs w:val="28"/>
                <w:lang w:val="uk-UA"/>
              </w:rPr>
              <w:t xml:space="preserve">Оволодіння </w:t>
            </w:r>
            <w:r w:rsidR="00E76448">
              <w:rPr>
                <w:szCs w:val="28"/>
                <w:lang w:val="uk-UA"/>
              </w:rPr>
              <w:t xml:space="preserve">навичками </w:t>
            </w:r>
            <w:r w:rsidR="00E90799">
              <w:rPr>
                <w:szCs w:val="28"/>
                <w:lang w:val="uk-UA"/>
              </w:rPr>
              <w:t>методологічного аналізу мови філософської теорії</w:t>
            </w:r>
            <w:r w:rsidRPr="00FE28B7">
              <w:rPr>
                <w:szCs w:val="28"/>
                <w:lang w:val="uk-UA"/>
              </w:rPr>
              <w:t>.</w:t>
            </w:r>
          </w:p>
          <w:p w:rsidR="00752284" w:rsidRPr="00FE28B7" w:rsidRDefault="00FE28B7" w:rsidP="00E90799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szCs w:val="28"/>
                <w:lang w:val="uk-UA"/>
              </w:rPr>
            </w:pPr>
            <w:r w:rsidRPr="00FE28B7">
              <w:rPr>
                <w:szCs w:val="28"/>
                <w:lang w:val="uk-UA"/>
              </w:rPr>
              <w:t xml:space="preserve">Вміння </w:t>
            </w:r>
            <w:r w:rsidR="0036287A">
              <w:rPr>
                <w:szCs w:val="28"/>
                <w:lang w:val="uk-UA"/>
              </w:rPr>
              <w:t>використовувати</w:t>
            </w:r>
            <w:r w:rsidR="00E90799">
              <w:rPr>
                <w:szCs w:val="28"/>
                <w:lang w:val="uk-UA"/>
              </w:rPr>
              <w:t xml:space="preserve"> засоби методологічного аналізу в практиці філософських </w:t>
            </w:r>
            <w:r w:rsidR="00E90799">
              <w:rPr>
                <w:szCs w:val="28"/>
                <w:lang w:val="uk-UA"/>
              </w:rPr>
              <w:lastRenderedPageBreak/>
              <w:t>міркувань</w:t>
            </w:r>
            <w:r>
              <w:rPr>
                <w:szCs w:val="28"/>
                <w:lang w:val="uk-UA"/>
              </w:rPr>
              <w:t xml:space="preserve">. </w:t>
            </w:r>
          </w:p>
        </w:tc>
      </w:tr>
      <w:tr w:rsidR="00752284" w:rsidRPr="00C67355" w:rsidTr="00E00261">
        <w:tc>
          <w:tcPr>
            <w:tcW w:w="9345" w:type="dxa"/>
            <w:gridSpan w:val="9"/>
          </w:tcPr>
          <w:p w:rsidR="00752284" w:rsidRDefault="00752284" w:rsidP="0075228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5. </w:t>
            </w:r>
            <w:r w:rsidRPr="0084333C">
              <w:rPr>
                <w:b/>
                <w:lang w:val="uk-UA"/>
              </w:rPr>
              <w:t>Результати навчання</w:t>
            </w:r>
          </w:p>
        </w:tc>
      </w:tr>
      <w:tr w:rsidR="002E0844" w:rsidRPr="00C67355" w:rsidTr="00E00261">
        <w:tc>
          <w:tcPr>
            <w:tcW w:w="9345" w:type="dxa"/>
            <w:gridSpan w:val="9"/>
          </w:tcPr>
          <w:p w:rsidR="002E0844" w:rsidRPr="00967B81" w:rsidRDefault="002E0844" w:rsidP="002E0844">
            <w:pPr>
              <w:tabs>
                <w:tab w:val="left" w:pos="877"/>
              </w:tabs>
              <w:ind w:firstLine="310"/>
              <w:jc w:val="both"/>
            </w:pPr>
            <w:proofErr w:type="spellStart"/>
            <w:r w:rsidRPr="00967B81">
              <w:t>Відповідно</w:t>
            </w:r>
            <w:proofErr w:type="spellEnd"/>
            <w:r w:rsidRPr="00967B81">
              <w:t xml:space="preserve"> до </w:t>
            </w:r>
            <w:proofErr w:type="spellStart"/>
            <w:r w:rsidRPr="00967B81">
              <w:t>вимог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освітньої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програми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студенти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повинні</w:t>
            </w:r>
            <w:proofErr w:type="spellEnd"/>
            <w:r w:rsidRPr="00967B81">
              <w:t>:</w:t>
            </w:r>
          </w:p>
          <w:p w:rsidR="002E0844" w:rsidRPr="00967B81" w:rsidRDefault="002E0844" w:rsidP="002E0844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</w:rPr>
            </w:pPr>
            <w:r w:rsidRPr="00967B81">
              <w:rPr>
                <w:iCs/>
                <w:u w:val="single"/>
              </w:rPr>
              <w:t>знати</w:t>
            </w:r>
            <w:proofErr w:type="gramStart"/>
            <w:r w:rsidRPr="00967B81">
              <w:rPr>
                <w:iCs/>
                <w:u w:val="single"/>
              </w:rPr>
              <w:t xml:space="preserve"> :</w:t>
            </w:r>
            <w:proofErr w:type="gramEnd"/>
          </w:p>
          <w:p w:rsidR="002E0844" w:rsidRPr="00967B81" w:rsidRDefault="00E90799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6" w:lineRule="auto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  <w:lang w:val="uk-UA"/>
              </w:rPr>
              <w:t>природу теоретичної філософії</w:t>
            </w:r>
            <w:r w:rsidR="002E0844">
              <w:rPr>
                <w:szCs w:val="28"/>
              </w:rPr>
              <w:t>;</w:t>
            </w:r>
            <w:r w:rsidR="002E0844" w:rsidRPr="00967B81">
              <w:rPr>
                <w:szCs w:val="28"/>
              </w:rPr>
              <w:t xml:space="preserve"> </w:t>
            </w: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rFonts w:ascii="Symbol" w:hAnsi="Symbol" w:cs="Symbol"/>
                <w:szCs w:val="28"/>
              </w:rPr>
            </w:pPr>
          </w:p>
          <w:p w:rsidR="002E0844" w:rsidRPr="00967B81" w:rsidRDefault="00E90799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  <w:lang w:val="uk-UA"/>
              </w:rPr>
              <w:t>дисциплінарні кола теоретичної і практичної філософії</w:t>
            </w:r>
            <w:r w:rsidR="002E0844" w:rsidRPr="00967B81">
              <w:rPr>
                <w:szCs w:val="28"/>
              </w:rPr>
              <w:t xml:space="preserve">; </w:t>
            </w: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rFonts w:ascii="Symbol" w:hAnsi="Symbol" w:cs="Symbol"/>
                <w:szCs w:val="28"/>
              </w:rPr>
            </w:pPr>
          </w:p>
          <w:p w:rsidR="002E0844" w:rsidRPr="00967B81" w:rsidRDefault="00E90799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  <w:lang w:val="uk-UA"/>
              </w:rPr>
              <w:t>специфіку методологічного аналізу</w:t>
            </w:r>
            <w:r w:rsidR="002E0844" w:rsidRPr="00967B81">
              <w:rPr>
                <w:szCs w:val="28"/>
              </w:rPr>
              <w:t xml:space="preserve">; </w:t>
            </w: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36" w:lineRule="exact"/>
              <w:rPr>
                <w:rFonts w:ascii="Symbol" w:hAnsi="Symbol" w:cs="Symbol"/>
                <w:szCs w:val="28"/>
              </w:rPr>
            </w:pP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rFonts w:ascii="Symbol" w:hAnsi="Symbol" w:cs="Symbol"/>
                <w:szCs w:val="28"/>
              </w:rPr>
            </w:pPr>
          </w:p>
          <w:p w:rsidR="002E0844" w:rsidRPr="00967B81" w:rsidRDefault="00E90799" w:rsidP="00E90799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  <w:lang w:val="uk-UA"/>
              </w:rPr>
              <w:t>особливості теорії та способи її обґрунтування.</w:t>
            </w:r>
          </w:p>
          <w:p w:rsidR="002E0844" w:rsidRPr="00967B81" w:rsidRDefault="002E0844" w:rsidP="002E0844">
            <w:pPr>
              <w:widowControl w:val="0"/>
              <w:tabs>
                <w:tab w:val="num" w:pos="282"/>
              </w:tabs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u w:val="single"/>
              </w:rPr>
            </w:pPr>
            <w:r w:rsidRPr="00967B81">
              <w:rPr>
                <w:iCs/>
                <w:szCs w:val="28"/>
              </w:rPr>
              <w:t xml:space="preserve">      </w:t>
            </w:r>
            <w:proofErr w:type="spellStart"/>
            <w:r w:rsidRPr="00967B81">
              <w:rPr>
                <w:iCs/>
                <w:szCs w:val="28"/>
                <w:u w:val="single"/>
              </w:rPr>
              <w:t>вміти</w:t>
            </w:r>
            <w:proofErr w:type="spellEnd"/>
            <w:proofErr w:type="gramStart"/>
            <w:r w:rsidRPr="00967B81">
              <w:rPr>
                <w:szCs w:val="28"/>
                <w:u w:val="single"/>
              </w:rPr>
              <w:t xml:space="preserve"> :</w:t>
            </w:r>
            <w:proofErr w:type="gramEnd"/>
          </w:p>
          <w:p w:rsidR="002E0844" w:rsidRPr="00967B81" w:rsidRDefault="00E90799" w:rsidP="002E0844">
            <w:pPr>
              <w:pStyle w:val="a5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rFonts w:ascii="Symbol" w:hAnsi="Symbol" w:cs="Symbol"/>
                <w:b/>
                <w:szCs w:val="28"/>
              </w:rPr>
            </w:pPr>
            <w:r>
              <w:rPr>
                <w:szCs w:val="28"/>
                <w:lang w:val="uk-UA"/>
              </w:rPr>
              <w:t>розрізняти теоретичну і практичну філософію</w:t>
            </w:r>
            <w:r w:rsidR="002E0844">
              <w:rPr>
                <w:szCs w:val="28"/>
              </w:rPr>
              <w:t>;</w:t>
            </w:r>
          </w:p>
          <w:p w:rsidR="002E0844" w:rsidRPr="00B717DD" w:rsidRDefault="00E90799" w:rsidP="0036287A">
            <w:pPr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  <w:lang w:val="uk-UA"/>
              </w:rPr>
              <w:t>аналізувати взаємодію власних і невласних підстав теорії</w:t>
            </w:r>
            <w:r w:rsidR="002E0844" w:rsidRPr="00967B81">
              <w:rPr>
                <w:szCs w:val="28"/>
              </w:rPr>
              <w:t xml:space="preserve">; </w:t>
            </w:r>
          </w:p>
          <w:p w:rsidR="00B717DD" w:rsidRPr="0036287A" w:rsidRDefault="00E90799" w:rsidP="0036287A">
            <w:pPr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  <w:lang w:val="uk-UA"/>
              </w:rPr>
              <w:t>здійснювати методологічний аналіз мови теорії</w:t>
            </w:r>
            <w:r w:rsidR="00B717DD">
              <w:rPr>
                <w:szCs w:val="28"/>
                <w:lang w:val="uk-UA"/>
              </w:rPr>
              <w:t>.</w:t>
            </w:r>
          </w:p>
        </w:tc>
      </w:tr>
      <w:tr w:rsidR="002E0844" w:rsidRPr="00C67355" w:rsidTr="00E00261">
        <w:tc>
          <w:tcPr>
            <w:tcW w:w="9345" w:type="dxa"/>
            <w:gridSpan w:val="9"/>
          </w:tcPr>
          <w:p w:rsidR="002E0844" w:rsidRPr="00C67355" w:rsidRDefault="002E0844" w:rsidP="002E0844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2E0844" w:rsidRPr="00C67355" w:rsidTr="00E00261">
        <w:tc>
          <w:tcPr>
            <w:tcW w:w="9345" w:type="dxa"/>
            <w:gridSpan w:val="9"/>
          </w:tcPr>
          <w:p w:rsidR="002E0844" w:rsidRPr="00C67355" w:rsidRDefault="002E0844" w:rsidP="002E0844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2E0844" w:rsidRPr="00C67355" w:rsidTr="00E00261">
        <w:tc>
          <w:tcPr>
            <w:tcW w:w="2342" w:type="dxa"/>
            <w:gridSpan w:val="3"/>
          </w:tcPr>
          <w:p w:rsidR="002E0844" w:rsidRPr="000C46E3" w:rsidRDefault="002E0844" w:rsidP="002E0844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7003" w:type="dxa"/>
            <w:gridSpan w:val="6"/>
          </w:tcPr>
          <w:p w:rsidR="002E0844" w:rsidRPr="000C46E3" w:rsidRDefault="002E0844" w:rsidP="002E0844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2E0844" w:rsidRPr="00C67355" w:rsidTr="00E00261">
        <w:tc>
          <w:tcPr>
            <w:tcW w:w="2342" w:type="dxa"/>
            <w:gridSpan w:val="3"/>
          </w:tcPr>
          <w:p w:rsidR="002E0844" w:rsidRDefault="002E0844" w:rsidP="002E084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7003" w:type="dxa"/>
            <w:gridSpan w:val="6"/>
          </w:tcPr>
          <w:p w:rsidR="002E0844" w:rsidRPr="000C46E3" w:rsidRDefault="00E90799" w:rsidP="003628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2E0844" w:rsidRPr="00C67355" w:rsidTr="00E00261">
        <w:tc>
          <w:tcPr>
            <w:tcW w:w="2342" w:type="dxa"/>
            <w:gridSpan w:val="3"/>
          </w:tcPr>
          <w:p w:rsidR="002E0844" w:rsidRDefault="002E0844" w:rsidP="002E084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7003" w:type="dxa"/>
            <w:gridSpan w:val="6"/>
          </w:tcPr>
          <w:p w:rsidR="002E0844" w:rsidRPr="00C67355" w:rsidRDefault="00FE28B7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2E0844" w:rsidRPr="00C67355" w:rsidTr="00E00261">
        <w:tc>
          <w:tcPr>
            <w:tcW w:w="2342" w:type="dxa"/>
            <w:gridSpan w:val="3"/>
          </w:tcPr>
          <w:p w:rsidR="002E0844" w:rsidRDefault="002E0844" w:rsidP="002E084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7003" w:type="dxa"/>
            <w:gridSpan w:val="6"/>
          </w:tcPr>
          <w:p w:rsidR="002E0844" w:rsidRPr="00C67355" w:rsidRDefault="00E90799" w:rsidP="003628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2E0844" w:rsidRPr="00C67355" w:rsidTr="00E00261">
        <w:tc>
          <w:tcPr>
            <w:tcW w:w="9345" w:type="dxa"/>
            <w:gridSpan w:val="9"/>
          </w:tcPr>
          <w:p w:rsidR="002E0844" w:rsidRPr="000C46E3" w:rsidRDefault="002E0844" w:rsidP="002E0844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DD3701" w:rsidRPr="00C67355" w:rsidTr="00E00261">
        <w:tc>
          <w:tcPr>
            <w:tcW w:w="1925" w:type="dxa"/>
            <w:gridSpan w:val="2"/>
            <w:vAlign w:val="center"/>
          </w:tcPr>
          <w:p w:rsidR="002E0844" w:rsidRPr="000C46E3" w:rsidRDefault="002E0844" w:rsidP="002E084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984" w:type="dxa"/>
            <w:gridSpan w:val="3"/>
            <w:vAlign w:val="center"/>
          </w:tcPr>
          <w:p w:rsidR="002E0844" w:rsidRPr="000C46E3" w:rsidRDefault="002E0844" w:rsidP="002E084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564" w:type="dxa"/>
          </w:tcPr>
          <w:p w:rsidR="002E0844" w:rsidRPr="000C46E3" w:rsidRDefault="002E0844" w:rsidP="002E084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2E0844" w:rsidRPr="000C46E3" w:rsidRDefault="002E0844" w:rsidP="002E084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872" w:type="dxa"/>
            <w:gridSpan w:val="3"/>
          </w:tcPr>
          <w:p w:rsidR="002E0844" w:rsidRPr="00483A45" w:rsidRDefault="002E0844" w:rsidP="002E084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2E0844" w:rsidRPr="000C46E3" w:rsidRDefault="002E0844" w:rsidP="002E084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DD3701" w:rsidRPr="00C67355" w:rsidTr="00E00261">
        <w:tc>
          <w:tcPr>
            <w:tcW w:w="1925" w:type="dxa"/>
            <w:gridSpan w:val="2"/>
          </w:tcPr>
          <w:p w:rsidR="002E0844" w:rsidRPr="002E0844" w:rsidRDefault="00CD6761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2E0844" w:rsidRPr="002E0844">
              <w:rPr>
                <w:lang w:val="uk-UA"/>
              </w:rPr>
              <w:t>-й</w:t>
            </w:r>
          </w:p>
        </w:tc>
        <w:tc>
          <w:tcPr>
            <w:tcW w:w="2984" w:type="dxa"/>
            <w:gridSpan w:val="3"/>
          </w:tcPr>
          <w:p w:rsidR="002E0844" w:rsidRPr="002E0844" w:rsidRDefault="002E0844" w:rsidP="002E0844">
            <w:pPr>
              <w:jc w:val="center"/>
              <w:rPr>
                <w:lang w:val="uk-UA"/>
              </w:rPr>
            </w:pPr>
            <w:r w:rsidRPr="002E0844">
              <w:rPr>
                <w:lang w:val="uk-UA"/>
              </w:rPr>
              <w:t>033 Філософія</w:t>
            </w:r>
          </w:p>
        </w:tc>
        <w:tc>
          <w:tcPr>
            <w:tcW w:w="1564" w:type="dxa"/>
          </w:tcPr>
          <w:p w:rsidR="002E0844" w:rsidRPr="00C67355" w:rsidRDefault="00CD6761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2E0844">
              <w:rPr>
                <w:lang w:val="uk-UA"/>
              </w:rPr>
              <w:t>-й</w:t>
            </w:r>
          </w:p>
        </w:tc>
        <w:tc>
          <w:tcPr>
            <w:tcW w:w="2872" w:type="dxa"/>
            <w:gridSpan w:val="3"/>
          </w:tcPr>
          <w:p w:rsidR="002E0844" w:rsidRPr="00C67355" w:rsidRDefault="002E0844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2E0844" w:rsidRPr="00C67355" w:rsidTr="00E00261">
        <w:tc>
          <w:tcPr>
            <w:tcW w:w="9345" w:type="dxa"/>
            <w:gridSpan w:val="9"/>
          </w:tcPr>
          <w:p w:rsidR="002E0844" w:rsidRPr="00C67355" w:rsidRDefault="002E0844" w:rsidP="002E0844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2E0844" w:rsidRPr="00C67355" w:rsidTr="00E00261">
        <w:tc>
          <w:tcPr>
            <w:tcW w:w="1925" w:type="dxa"/>
            <w:gridSpan w:val="2"/>
          </w:tcPr>
          <w:p w:rsidR="002E0844" w:rsidRPr="00AC76DC" w:rsidRDefault="002E0844" w:rsidP="002E0844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343" w:type="dxa"/>
            <w:gridSpan w:val="2"/>
          </w:tcPr>
          <w:p w:rsidR="002E0844" w:rsidRPr="00AC76DC" w:rsidRDefault="002E0844" w:rsidP="002E0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641" w:type="dxa"/>
          </w:tcPr>
          <w:p w:rsidR="002E0844" w:rsidRPr="00AC76DC" w:rsidRDefault="002E0844" w:rsidP="002E0844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683" w:type="dxa"/>
            <w:gridSpan w:val="2"/>
          </w:tcPr>
          <w:p w:rsidR="002E0844" w:rsidRPr="00AC76DC" w:rsidRDefault="002E0844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Завдання,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</w:tc>
        <w:tc>
          <w:tcPr>
            <w:tcW w:w="1405" w:type="dxa"/>
          </w:tcPr>
          <w:p w:rsidR="002E0844" w:rsidRPr="00AC76DC" w:rsidRDefault="002E0844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348" w:type="dxa"/>
          </w:tcPr>
          <w:p w:rsidR="002E0844" w:rsidRPr="00AC76DC" w:rsidRDefault="002E0844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2E0844" w:rsidRPr="00C67355" w:rsidTr="00E00261">
        <w:tc>
          <w:tcPr>
            <w:tcW w:w="1925" w:type="dxa"/>
            <w:gridSpan w:val="2"/>
          </w:tcPr>
          <w:p w:rsidR="002E0844" w:rsidRPr="00AC76DC" w:rsidRDefault="002E0844" w:rsidP="00E90799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1. </w:t>
            </w:r>
            <w:r w:rsidR="00E90799">
              <w:rPr>
                <w:lang w:val="uk-UA"/>
              </w:rPr>
              <w:t>Теоретична філософія серед інших форм філософії</w:t>
            </w:r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  <w:t xml:space="preserve">Тема 2. </w:t>
            </w:r>
            <w:r w:rsidR="00E90799">
              <w:rPr>
                <w:lang w:val="uk-UA"/>
              </w:rPr>
              <w:t>Теоретична філософія у порівнянні із практичною філософією</w:t>
            </w:r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  <w:t xml:space="preserve">Тема 3. </w:t>
            </w:r>
            <w:r w:rsidR="00E90799">
              <w:rPr>
                <w:lang w:val="uk-UA"/>
              </w:rPr>
              <w:t>Становлення методологічного аналізу</w:t>
            </w:r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  <w:t xml:space="preserve">Тема 4. </w:t>
            </w:r>
            <w:r w:rsidR="00E90799">
              <w:rPr>
                <w:lang w:val="uk-UA"/>
              </w:rPr>
              <w:t>Природа методологічного аналізу</w:t>
            </w:r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  <w:t xml:space="preserve">Тема 5. </w:t>
            </w:r>
            <w:r w:rsidR="00E90799">
              <w:rPr>
                <w:lang w:val="uk-UA"/>
              </w:rPr>
              <w:t>Теорія та її обґрунтування.</w:t>
            </w:r>
          </w:p>
        </w:tc>
        <w:tc>
          <w:tcPr>
            <w:tcW w:w="1343" w:type="dxa"/>
            <w:gridSpan w:val="2"/>
          </w:tcPr>
          <w:p w:rsidR="002E0844" w:rsidRDefault="002E0844" w:rsidP="002E08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Лекції,</w:t>
            </w:r>
            <w:r>
              <w:rPr>
                <w:lang w:val="uk-UA"/>
              </w:rPr>
              <w:br/>
              <w:t xml:space="preserve">практичні </w:t>
            </w:r>
            <w:r>
              <w:rPr>
                <w:lang w:val="uk-UA"/>
              </w:rPr>
              <w:br/>
              <w:t>заняття,</w:t>
            </w:r>
          </w:p>
          <w:p w:rsidR="002E0844" w:rsidRPr="00AC76DC" w:rsidRDefault="002E0844" w:rsidP="002E08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робота.</w:t>
            </w:r>
          </w:p>
        </w:tc>
        <w:tc>
          <w:tcPr>
            <w:tcW w:w="1641" w:type="dxa"/>
          </w:tcPr>
          <w:p w:rsidR="00B471A4" w:rsidRPr="00B471A4" w:rsidRDefault="00B471A4" w:rsidP="00E00261">
            <w:pPr>
              <w:rPr>
                <w:szCs w:val="28"/>
              </w:rPr>
            </w:pPr>
            <w:proofErr w:type="spellStart"/>
            <w:r>
              <w:rPr>
                <w:szCs w:val="28"/>
                <w:lang w:val="uk-UA"/>
              </w:rPr>
              <w:t>Айер</w:t>
            </w:r>
            <w:proofErr w:type="spellEnd"/>
            <w:r>
              <w:rPr>
                <w:szCs w:val="28"/>
                <w:lang w:val="uk-UA"/>
              </w:rPr>
              <w:t xml:space="preserve"> Дж. Яз</w:t>
            </w:r>
            <w:proofErr w:type="spellStart"/>
            <w:r>
              <w:rPr>
                <w:szCs w:val="28"/>
              </w:rPr>
              <w:t>ык</w:t>
            </w:r>
            <w:proofErr w:type="spellEnd"/>
            <w:r>
              <w:rPr>
                <w:szCs w:val="28"/>
              </w:rPr>
              <w:t xml:space="preserve">, истина и логика / Дж. </w:t>
            </w:r>
            <w:proofErr w:type="spellStart"/>
            <w:r>
              <w:rPr>
                <w:szCs w:val="28"/>
              </w:rPr>
              <w:t>Айер</w:t>
            </w:r>
            <w:proofErr w:type="spellEnd"/>
            <w:r>
              <w:rPr>
                <w:szCs w:val="28"/>
              </w:rPr>
              <w:t>. – М.: Канон+, 2010.</w:t>
            </w:r>
          </w:p>
          <w:p w:rsidR="00B471A4" w:rsidRDefault="00B471A4" w:rsidP="00E00261">
            <w:pPr>
              <w:rPr>
                <w:szCs w:val="28"/>
                <w:lang w:val="uk-UA"/>
              </w:rPr>
            </w:pPr>
          </w:p>
          <w:p w:rsidR="00FD3100" w:rsidRDefault="00B471A4" w:rsidP="00E00261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Гнатюк Я.С. Філософія освіти і науки. Методологічні та теоретичні проблеми філософії: навчальний посібник / Я.С. Гнатюк, Б.М. </w:t>
            </w:r>
            <w:proofErr w:type="spellStart"/>
            <w:r>
              <w:rPr>
                <w:szCs w:val="28"/>
                <w:lang w:val="uk-UA"/>
              </w:rPr>
              <w:t>Рохман</w:t>
            </w:r>
            <w:proofErr w:type="spellEnd"/>
            <w:r>
              <w:rPr>
                <w:szCs w:val="28"/>
                <w:lang w:val="uk-UA"/>
              </w:rPr>
              <w:t>. – Івано-Франківськ: Симфонія форте, 2018.</w:t>
            </w:r>
            <w:r w:rsidR="00E00261">
              <w:rPr>
                <w:szCs w:val="28"/>
                <w:lang w:val="uk-UA"/>
              </w:rPr>
              <w:t xml:space="preserve"> </w:t>
            </w:r>
          </w:p>
          <w:p w:rsidR="00B471A4" w:rsidRPr="00E00261" w:rsidRDefault="00B471A4" w:rsidP="00E00261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br/>
            </w:r>
            <w:proofErr w:type="spellStart"/>
            <w:r>
              <w:rPr>
                <w:szCs w:val="28"/>
                <w:lang w:val="uk-UA"/>
              </w:rPr>
              <w:t>Конверский</w:t>
            </w:r>
            <w:proofErr w:type="spellEnd"/>
            <w:r>
              <w:rPr>
                <w:szCs w:val="28"/>
                <w:lang w:val="uk-UA"/>
              </w:rPr>
              <w:t xml:space="preserve"> А.Е. </w:t>
            </w:r>
            <w:proofErr w:type="spellStart"/>
            <w:r>
              <w:rPr>
                <w:szCs w:val="28"/>
                <w:lang w:val="uk-UA"/>
              </w:rPr>
              <w:t>Теория</w:t>
            </w:r>
            <w:proofErr w:type="spellEnd"/>
            <w:r>
              <w:rPr>
                <w:szCs w:val="28"/>
                <w:lang w:val="uk-UA"/>
              </w:rPr>
              <w:t xml:space="preserve"> и </w:t>
            </w:r>
            <w:proofErr w:type="spellStart"/>
            <w:r>
              <w:rPr>
                <w:szCs w:val="28"/>
                <w:lang w:val="uk-UA"/>
              </w:rPr>
              <w:lastRenderedPageBreak/>
              <w:t>ее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обоснование</w:t>
            </w:r>
            <w:proofErr w:type="spellEnd"/>
            <w:r>
              <w:rPr>
                <w:szCs w:val="28"/>
                <w:lang w:val="uk-UA"/>
              </w:rPr>
              <w:t xml:space="preserve"> / А.Е. </w:t>
            </w:r>
            <w:proofErr w:type="spellStart"/>
            <w:r>
              <w:rPr>
                <w:szCs w:val="28"/>
                <w:lang w:val="uk-UA"/>
              </w:rPr>
              <w:t>Конверский</w:t>
            </w:r>
            <w:proofErr w:type="spellEnd"/>
            <w:r>
              <w:rPr>
                <w:szCs w:val="28"/>
                <w:lang w:val="uk-UA"/>
              </w:rPr>
              <w:t>. – К.: ЦПФ, 2000.</w:t>
            </w:r>
          </w:p>
        </w:tc>
        <w:tc>
          <w:tcPr>
            <w:tcW w:w="1683" w:type="dxa"/>
            <w:gridSpan w:val="2"/>
          </w:tcPr>
          <w:p w:rsidR="002E0844" w:rsidRPr="00AC76DC" w:rsidRDefault="00E77794" w:rsidP="00E7779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П</w:t>
            </w:r>
            <w:proofErr w:type="spellStart"/>
            <w:r>
              <w:t>ідготовка</w:t>
            </w:r>
            <w:proofErr w:type="spellEnd"/>
            <w:r>
              <w:t xml:space="preserve"> конспекту </w:t>
            </w:r>
            <w:proofErr w:type="spellStart"/>
            <w:r>
              <w:t>семінарського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 xml:space="preserve"> та </w:t>
            </w:r>
            <w:proofErr w:type="spellStart"/>
            <w:r>
              <w:t>візуалізованої</w:t>
            </w:r>
            <w:proofErr w:type="spellEnd"/>
            <w:r>
              <w:t xml:space="preserve"> </w:t>
            </w:r>
            <w:proofErr w:type="spellStart"/>
            <w:r>
              <w:t>презентації</w:t>
            </w:r>
            <w:proofErr w:type="spellEnd"/>
            <w:r>
              <w:t>, 2 год.</w:t>
            </w:r>
          </w:p>
        </w:tc>
        <w:tc>
          <w:tcPr>
            <w:tcW w:w="1405" w:type="dxa"/>
          </w:tcPr>
          <w:p w:rsidR="002E0844" w:rsidRPr="00AC76DC" w:rsidRDefault="00E77794" w:rsidP="00CD6761">
            <w:pPr>
              <w:rPr>
                <w:lang w:val="uk-UA"/>
              </w:rPr>
            </w:pPr>
            <w:r>
              <w:t xml:space="preserve">3 </w:t>
            </w:r>
            <w:proofErr w:type="spellStart"/>
            <w:r>
              <w:t>бали</w:t>
            </w:r>
            <w:proofErr w:type="spellEnd"/>
            <w:r>
              <w:t xml:space="preserve"> (</w:t>
            </w:r>
            <w:proofErr w:type="spellStart"/>
            <w:r>
              <w:t>вибірково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п</w:t>
            </w:r>
            <w:proofErr w:type="gramEnd"/>
            <w:r>
              <w:t>ід</w:t>
            </w:r>
            <w:proofErr w:type="spellEnd"/>
            <w:r>
              <w:t xml:space="preserve"> час </w:t>
            </w:r>
            <w:proofErr w:type="spellStart"/>
            <w:r>
              <w:t>опитування</w:t>
            </w:r>
            <w:proofErr w:type="spellEnd"/>
            <w:r>
              <w:t xml:space="preserve"> на </w:t>
            </w:r>
            <w:proofErr w:type="spellStart"/>
            <w:r>
              <w:t>семінарі</w:t>
            </w:r>
            <w:proofErr w:type="spellEnd"/>
            <w:r>
              <w:t>).</w:t>
            </w:r>
          </w:p>
        </w:tc>
        <w:tc>
          <w:tcPr>
            <w:tcW w:w="1348" w:type="dxa"/>
          </w:tcPr>
          <w:p w:rsidR="002E0844" w:rsidRPr="00AC76DC" w:rsidRDefault="00E77794" w:rsidP="00E77794">
            <w:pPr>
              <w:rPr>
                <w:lang w:val="uk-UA"/>
              </w:rPr>
            </w:pPr>
            <w:r>
              <w:rPr>
                <w:lang w:val="uk-UA"/>
              </w:rPr>
              <w:t>Згідно з розкладом.</w:t>
            </w:r>
          </w:p>
        </w:tc>
      </w:tr>
      <w:tr w:rsidR="002E0844" w:rsidRPr="00C67355" w:rsidTr="00E00261">
        <w:tc>
          <w:tcPr>
            <w:tcW w:w="9345" w:type="dxa"/>
            <w:gridSpan w:val="9"/>
          </w:tcPr>
          <w:p w:rsidR="002E0844" w:rsidRPr="00151BC4" w:rsidRDefault="002E0844" w:rsidP="002E08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7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2E0844" w:rsidRPr="00C67355" w:rsidTr="00E00261">
        <w:tc>
          <w:tcPr>
            <w:tcW w:w="3268" w:type="dxa"/>
            <w:gridSpan w:val="4"/>
          </w:tcPr>
          <w:p w:rsidR="002E0844" w:rsidRPr="00151BC4" w:rsidRDefault="002E0844" w:rsidP="002E084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077" w:type="dxa"/>
            <w:gridSpan w:val="5"/>
          </w:tcPr>
          <w:p w:rsidR="002E0844" w:rsidRDefault="00FD3100" w:rsidP="00FD3100">
            <w:pPr>
              <w:jc w:val="both"/>
            </w:pPr>
            <w:r w:rsidRPr="00535EED">
              <w:rPr>
                <w:lang w:val="uk-UA"/>
              </w:rPr>
              <w:t xml:space="preserve">Структура розподілу балів у ході аудиторно-самостійної роботи студентів (вересень – грудень): 1) присутність на лекційному занятті – 1 бал; 2) усні відповіді на семінарських заняттях з використанням </w:t>
            </w:r>
            <w:proofErr w:type="spellStart"/>
            <w:r w:rsidRPr="00535EED">
              <w:rPr>
                <w:lang w:val="uk-UA"/>
              </w:rPr>
              <w:t>візуалізованих</w:t>
            </w:r>
            <w:proofErr w:type="spellEnd"/>
            <w:r w:rsidRPr="00535EED">
              <w:rPr>
                <w:lang w:val="uk-UA"/>
              </w:rPr>
              <w:t xml:space="preserve"> презентацій своїх відповідей – максимально 3 бали (чотири оцінки із дев’ять семінарських занять); 3) дві письмові роботи (в межах семінарських занять) – максимально 3 бали за кожну окремо. </w:t>
            </w:r>
            <w:r>
              <w:t xml:space="preserve">4) контроль за </w:t>
            </w:r>
            <w:proofErr w:type="spellStart"/>
            <w:r>
              <w:t>самостійною</w:t>
            </w:r>
            <w:proofErr w:type="spellEnd"/>
            <w:r>
              <w:t xml:space="preserve"> </w:t>
            </w:r>
            <w:proofErr w:type="spellStart"/>
            <w:r>
              <w:t>роботою</w:t>
            </w:r>
            <w:proofErr w:type="spellEnd"/>
            <w:r>
              <w:t xml:space="preserve"> – </w:t>
            </w:r>
            <w:proofErr w:type="spellStart"/>
            <w:r>
              <w:t>здійснюється</w:t>
            </w:r>
            <w:proofErr w:type="spellEnd"/>
            <w:r>
              <w:t xml:space="preserve"> у </w:t>
            </w:r>
            <w:proofErr w:type="spellStart"/>
            <w:r>
              <w:t>формі</w:t>
            </w:r>
            <w:proofErr w:type="spellEnd"/>
            <w:r>
              <w:t xml:space="preserve"> </w:t>
            </w:r>
            <w:proofErr w:type="spellStart"/>
            <w:r>
              <w:t>комп’ютерного</w:t>
            </w:r>
            <w:proofErr w:type="spellEnd"/>
            <w:r>
              <w:t xml:space="preserve"> </w:t>
            </w:r>
            <w:proofErr w:type="spellStart"/>
            <w:r>
              <w:t>тестування</w:t>
            </w:r>
            <w:proofErr w:type="spellEnd"/>
            <w:r>
              <w:t xml:space="preserve"> </w:t>
            </w:r>
            <w:proofErr w:type="gramStart"/>
            <w:r>
              <w:t>у</w:t>
            </w:r>
            <w:proofErr w:type="gramEnd"/>
            <w:r>
              <w:t xml:space="preserve"> </w:t>
            </w:r>
            <w:proofErr w:type="gramStart"/>
            <w:r>
              <w:t>поза</w:t>
            </w:r>
            <w:proofErr w:type="gramEnd"/>
            <w:r>
              <w:t xml:space="preserve"> </w:t>
            </w:r>
            <w:proofErr w:type="spellStart"/>
            <w:r>
              <w:t>аудиторний</w:t>
            </w:r>
            <w:proofErr w:type="spellEnd"/>
            <w:r>
              <w:t xml:space="preserve"> час </w:t>
            </w:r>
            <w:proofErr w:type="spellStart"/>
            <w:r>
              <w:t>із</w:t>
            </w:r>
            <w:proofErr w:type="spellEnd"/>
            <w:r>
              <w:t xml:space="preserve"> наперед </w:t>
            </w:r>
            <w:proofErr w:type="spellStart"/>
            <w:r>
              <w:t>визначених</w:t>
            </w:r>
            <w:proofErr w:type="spellEnd"/>
            <w:r>
              <w:t xml:space="preserve"> </w:t>
            </w:r>
            <w:proofErr w:type="spellStart"/>
            <w:r>
              <w:t>робочою</w:t>
            </w:r>
            <w:proofErr w:type="spellEnd"/>
            <w:r>
              <w:t xml:space="preserve"> </w:t>
            </w:r>
            <w:proofErr w:type="spellStart"/>
            <w:r>
              <w:t>програмою</w:t>
            </w:r>
            <w:proofErr w:type="spellEnd"/>
            <w:r>
              <w:t xml:space="preserve"> тем. Максимальна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балів</w:t>
            </w:r>
            <w:proofErr w:type="spellEnd"/>
            <w:r>
              <w:t xml:space="preserve"> – 5 </w:t>
            </w:r>
            <w:proofErr w:type="spellStart"/>
            <w:proofErr w:type="gramStart"/>
            <w:r>
              <w:t>П</w:t>
            </w:r>
            <w:proofErr w:type="gramEnd"/>
            <w:r>
              <w:t>ідсумковий</w:t>
            </w:r>
            <w:proofErr w:type="spellEnd"/>
            <w:r>
              <w:t xml:space="preserve"> контроль – </w:t>
            </w:r>
            <w:proofErr w:type="spellStart"/>
            <w:r>
              <w:t>іспит</w:t>
            </w:r>
            <w:proofErr w:type="spellEnd"/>
            <w:r>
              <w:t xml:space="preserve"> (</w:t>
            </w:r>
            <w:proofErr w:type="spellStart"/>
            <w:r>
              <w:t>екзамен</w:t>
            </w:r>
            <w:proofErr w:type="spellEnd"/>
            <w:r>
              <w:t xml:space="preserve">): 1) </w:t>
            </w:r>
            <w:proofErr w:type="spellStart"/>
            <w:r>
              <w:t>теоретичний</w:t>
            </w:r>
            <w:proofErr w:type="spellEnd"/>
            <w:r>
              <w:t xml:space="preserve"> тур – </w:t>
            </w:r>
            <w:proofErr w:type="spellStart"/>
            <w:r>
              <w:t>письмовий</w:t>
            </w:r>
            <w:proofErr w:type="spellEnd"/>
            <w:r>
              <w:t xml:space="preserve"> </w:t>
            </w:r>
            <w:proofErr w:type="spellStart"/>
            <w:r>
              <w:t>іспит</w:t>
            </w:r>
            <w:proofErr w:type="spellEnd"/>
            <w:r>
              <w:t xml:space="preserve"> (в </w:t>
            </w:r>
            <w:proofErr w:type="spellStart"/>
            <w:r>
              <w:t>екзаменаційному</w:t>
            </w:r>
            <w:proofErr w:type="spellEnd"/>
            <w:r>
              <w:t xml:space="preserve"> </w:t>
            </w:r>
            <w:proofErr w:type="spellStart"/>
            <w:r>
              <w:t>білеті</w:t>
            </w:r>
            <w:proofErr w:type="spellEnd"/>
            <w:r>
              <w:t xml:space="preserve"> 4 </w:t>
            </w:r>
            <w:proofErr w:type="spellStart"/>
            <w:r>
              <w:t>питання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максимально </w:t>
            </w:r>
            <w:proofErr w:type="spellStart"/>
            <w:r>
              <w:t>оцінюються</w:t>
            </w:r>
            <w:proofErr w:type="spellEnd"/>
            <w:r>
              <w:t xml:space="preserve"> –50 </w:t>
            </w:r>
            <w:proofErr w:type="spellStart"/>
            <w:r>
              <w:t>балів</w:t>
            </w:r>
            <w:proofErr w:type="spellEnd"/>
            <w:r>
              <w:t xml:space="preserve"> (</w:t>
            </w:r>
            <w:proofErr w:type="spellStart"/>
            <w:r>
              <w:t>питання</w:t>
            </w:r>
            <w:proofErr w:type="spellEnd"/>
            <w:r>
              <w:t xml:space="preserve"> тем 1-10 - по 13 </w:t>
            </w:r>
            <w:proofErr w:type="spellStart"/>
            <w:r>
              <w:t>балів</w:t>
            </w:r>
            <w:proofErr w:type="spellEnd"/>
            <w:r>
              <w:t xml:space="preserve">; </w:t>
            </w:r>
            <w:proofErr w:type="spellStart"/>
            <w:r>
              <w:t>питання</w:t>
            </w:r>
            <w:proofErr w:type="spellEnd"/>
            <w:r>
              <w:t xml:space="preserve"> тем 11-13 – по 12 </w:t>
            </w:r>
            <w:proofErr w:type="spellStart"/>
            <w:r>
              <w:t>балів</w:t>
            </w:r>
            <w:proofErr w:type="spellEnd"/>
            <w:r>
              <w:t>).</w:t>
            </w:r>
          </w:p>
          <w:p w:rsidR="00FD3100" w:rsidRPr="00C67355" w:rsidRDefault="00FD3100" w:rsidP="00FD3100">
            <w:pPr>
              <w:jc w:val="both"/>
              <w:rPr>
                <w:lang w:val="uk-UA"/>
              </w:rPr>
            </w:pPr>
            <w:r>
              <w:t xml:space="preserve">За </w:t>
            </w:r>
            <w:proofErr w:type="spellStart"/>
            <w:r>
              <w:t>бажанням</w:t>
            </w:r>
            <w:proofErr w:type="spellEnd"/>
            <w:r>
              <w:t xml:space="preserve"> студента </w:t>
            </w:r>
            <w:proofErr w:type="spellStart"/>
            <w:r>
              <w:t>можна</w:t>
            </w:r>
            <w:proofErr w:type="spellEnd"/>
            <w:r>
              <w:t xml:space="preserve"> пройти </w:t>
            </w:r>
            <w:proofErr w:type="spellStart"/>
            <w:proofErr w:type="gramStart"/>
            <w:r>
              <w:t>п</w:t>
            </w:r>
            <w:proofErr w:type="gramEnd"/>
            <w:r>
              <w:t>ідсумковий</w:t>
            </w:r>
            <w:proofErr w:type="spellEnd"/>
            <w:r>
              <w:t xml:space="preserve"> контроль (</w:t>
            </w:r>
            <w:proofErr w:type="spellStart"/>
            <w:r>
              <w:t>екзамен</w:t>
            </w:r>
            <w:proofErr w:type="spellEnd"/>
            <w:r>
              <w:t xml:space="preserve">) у </w:t>
            </w:r>
            <w:proofErr w:type="spellStart"/>
            <w:r>
              <w:t>тестовій</w:t>
            </w:r>
            <w:proofErr w:type="spellEnd"/>
            <w:r>
              <w:t xml:space="preserve"> </w:t>
            </w:r>
            <w:proofErr w:type="spellStart"/>
            <w:r>
              <w:t>формі</w:t>
            </w:r>
            <w:proofErr w:type="spellEnd"/>
            <w:r>
              <w:t xml:space="preserve"> (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використанням</w:t>
            </w:r>
            <w:proofErr w:type="spellEnd"/>
            <w:r>
              <w:t xml:space="preserve"> </w:t>
            </w:r>
            <w:proofErr w:type="spellStart"/>
            <w:r>
              <w:t>комп’ютерних</w:t>
            </w:r>
            <w:proofErr w:type="spellEnd"/>
            <w:r>
              <w:t xml:space="preserve"> </w:t>
            </w:r>
            <w:proofErr w:type="spellStart"/>
            <w:r>
              <w:t>технологій</w:t>
            </w:r>
            <w:proofErr w:type="spellEnd"/>
            <w:r>
              <w:t xml:space="preserve">). </w:t>
            </w:r>
            <w:proofErr w:type="gramStart"/>
            <w:r>
              <w:t>У</w:t>
            </w:r>
            <w:proofErr w:type="gramEnd"/>
            <w:r>
              <w:t xml:space="preserve"> </w:t>
            </w:r>
            <w:proofErr w:type="spellStart"/>
            <w:r>
              <w:t>тесті</w:t>
            </w:r>
            <w:proofErr w:type="spellEnd"/>
            <w:r>
              <w:t xml:space="preserve"> 50 </w:t>
            </w:r>
            <w:proofErr w:type="spellStart"/>
            <w:r>
              <w:t>запитань</w:t>
            </w:r>
            <w:proofErr w:type="spellEnd"/>
            <w:r>
              <w:t xml:space="preserve">. </w:t>
            </w:r>
            <w:proofErr w:type="spellStart"/>
            <w:r>
              <w:t>Кожна</w:t>
            </w:r>
            <w:proofErr w:type="spellEnd"/>
            <w:r>
              <w:t xml:space="preserve"> правильна </w:t>
            </w:r>
            <w:proofErr w:type="spellStart"/>
            <w:r>
              <w:t>відповідь</w:t>
            </w:r>
            <w:proofErr w:type="spellEnd"/>
            <w:r>
              <w:t xml:space="preserve"> </w:t>
            </w:r>
            <w:proofErr w:type="spellStart"/>
            <w:r>
              <w:t>оцінюється</w:t>
            </w:r>
            <w:proofErr w:type="spellEnd"/>
            <w:r>
              <w:t xml:space="preserve"> 1 бал. Час </w:t>
            </w:r>
            <w:proofErr w:type="spellStart"/>
            <w:r>
              <w:t>проходження</w:t>
            </w:r>
            <w:proofErr w:type="spellEnd"/>
            <w:r>
              <w:t xml:space="preserve"> </w:t>
            </w:r>
            <w:proofErr w:type="spellStart"/>
            <w:r>
              <w:t>тестування</w:t>
            </w:r>
            <w:proofErr w:type="spellEnd"/>
            <w:r>
              <w:t xml:space="preserve"> – 50 </w:t>
            </w:r>
            <w:proofErr w:type="spellStart"/>
            <w:r>
              <w:t>хвилин</w:t>
            </w:r>
            <w:proofErr w:type="spellEnd"/>
            <w:r>
              <w:t xml:space="preserve">. </w:t>
            </w:r>
            <w:proofErr w:type="gramStart"/>
            <w:r>
              <w:t>Максимальна</w:t>
            </w:r>
            <w:proofErr w:type="gram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балів</w:t>
            </w:r>
            <w:proofErr w:type="spellEnd"/>
            <w:r>
              <w:t xml:space="preserve"> – 50. </w:t>
            </w:r>
            <w:proofErr w:type="spellStart"/>
            <w:r>
              <w:t>Загальна</w:t>
            </w:r>
            <w:proofErr w:type="spell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– 50 </w:t>
            </w:r>
            <w:proofErr w:type="spellStart"/>
            <w:r>
              <w:t>балів</w:t>
            </w:r>
            <w:proofErr w:type="spellEnd"/>
            <w:r>
              <w:t xml:space="preserve">. </w:t>
            </w:r>
            <w:proofErr w:type="spellStart"/>
            <w:r>
              <w:t>Сумарна</w:t>
            </w:r>
            <w:proofErr w:type="spell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– 100 </w:t>
            </w:r>
            <w:proofErr w:type="spellStart"/>
            <w:r>
              <w:t>балі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</w:tr>
      <w:tr w:rsidR="002E0844" w:rsidRPr="00C67355" w:rsidTr="00E00261">
        <w:tc>
          <w:tcPr>
            <w:tcW w:w="3268" w:type="dxa"/>
            <w:gridSpan w:val="4"/>
          </w:tcPr>
          <w:p w:rsidR="002E0844" w:rsidRPr="00151BC4" w:rsidRDefault="002E0844" w:rsidP="002E084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077" w:type="dxa"/>
            <w:gridSpan w:val="5"/>
          </w:tcPr>
          <w:p w:rsidR="002E0844" w:rsidRPr="00C67355" w:rsidRDefault="00FD3100" w:rsidP="00E00261">
            <w:pPr>
              <w:jc w:val="both"/>
              <w:rPr>
                <w:lang w:val="uk-UA"/>
              </w:rPr>
            </w:pPr>
            <w:proofErr w:type="spellStart"/>
            <w:r>
              <w:t>Дві</w:t>
            </w:r>
            <w:proofErr w:type="spellEnd"/>
            <w:r>
              <w:t xml:space="preserve"> </w:t>
            </w:r>
            <w:proofErr w:type="spellStart"/>
            <w:r>
              <w:t>письмові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: Робота 1 – </w:t>
            </w:r>
            <w:proofErr w:type="spellStart"/>
            <w:r>
              <w:t>охоплює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матер</w:t>
            </w:r>
            <w:proofErr w:type="gramEnd"/>
            <w:r>
              <w:t>іал</w:t>
            </w:r>
            <w:proofErr w:type="spellEnd"/>
            <w:r>
              <w:t xml:space="preserve"> </w:t>
            </w:r>
            <w:proofErr w:type="spellStart"/>
            <w:r>
              <w:t>лекційних</w:t>
            </w:r>
            <w:proofErr w:type="spellEnd"/>
            <w:r>
              <w:t xml:space="preserve"> тем </w:t>
            </w:r>
            <w:r>
              <w:rPr>
                <w:lang w:val="uk-UA"/>
              </w:rPr>
              <w:t>1-5</w:t>
            </w:r>
            <w:r>
              <w:t xml:space="preserve">.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запитань</w:t>
            </w:r>
            <w:proofErr w:type="spellEnd"/>
            <w:r>
              <w:t xml:space="preserve">: 4. </w:t>
            </w:r>
            <w:proofErr w:type="spellStart"/>
            <w:r>
              <w:t>Запитання</w:t>
            </w:r>
            <w:proofErr w:type="spellEnd"/>
            <w:r>
              <w:t xml:space="preserve"> </w:t>
            </w:r>
            <w:proofErr w:type="spellStart"/>
            <w:r>
              <w:t>відкритого</w:t>
            </w:r>
            <w:proofErr w:type="spellEnd"/>
            <w:r>
              <w:t xml:space="preserve"> типу (без </w:t>
            </w:r>
            <w:proofErr w:type="spellStart"/>
            <w:r>
              <w:t>варіантів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в</w:t>
            </w:r>
            <w:proofErr w:type="gramEnd"/>
            <w:r>
              <w:t>ідповідей</w:t>
            </w:r>
            <w:proofErr w:type="spellEnd"/>
            <w:r>
              <w:t xml:space="preserve">). Час </w:t>
            </w:r>
            <w:proofErr w:type="spellStart"/>
            <w:r>
              <w:t>виконання</w:t>
            </w:r>
            <w:proofErr w:type="spellEnd"/>
            <w:r>
              <w:t xml:space="preserve">: 90 </w:t>
            </w:r>
            <w:proofErr w:type="spellStart"/>
            <w:r>
              <w:t>хв</w:t>
            </w:r>
            <w:proofErr w:type="spellEnd"/>
            <w:r>
              <w:t xml:space="preserve">. (в межах </w:t>
            </w:r>
            <w:proofErr w:type="spellStart"/>
            <w:r>
              <w:t>семінарського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 xml:space="preserve">). Робота 2 – </w:t>
            </w:r>
            <w:proofErr w:type="spellStart"/>
            <w:r>
              <w:t>охоплює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матер</w:t>
            </w:r>
            <w:proofErr w:type="gramEnd"/>
            <w:r>
              <w:t>іал</w:t>
            </w:r>
            <w:proofErr w:type="spellEnd"/>
            <w:r>
              <w:t xml:space="preserve"> тем </w:t>
            </w:r>
            <w:r>
              <w:rPr>
                <w:lang w:val="uk-UA"/>
              </w:rPr>
              <w:t>6-</w:t>
            </w:r>
            <w:r w:rsidR="00E00261">
              <w:rPr>
                <w:lang w:val="uk-UA"/>
              </w:rPr>
              <w:t>9</w:t>
            </w:r>
            <w:r>
              <w:t xml:space="preserve">.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запитань</w:t>
            </w:r>
            <w:proofErr w:type="spellEnd"/>
            <w:r>
              <w:t xml:space="preserve">: 4. </w:t>
            </w:r>
            <w:proofErr w:type="spellStart"/>
            <w:r>
              <w:t>Запитання</w:t>
            </w:r>
            <w:proofErr w:type="spellEnd"/>
            <w:r>
              <w:t xml:space="preserve"> </w:t>
            </w:r>
            <w:proofErr w:type="spellStart"/>
            <w:r>
              <w:t>відкритого</w:t>
            </w:r>
            <w:proofErr w:type="spellEnd"/>
            <w:r>
              <w:t xml:space="preserve"> типу (без </w:t>
            </w:r>
            <w:proofErr w:type="spellStart"/>
            <w:r>
              <w:t>варіантів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в</w:t>
            </w:r>
            <w:proofErr w:type="gramEnd"/>
            <w:r>
              <w:t>ідповідей</w:t>
            </w:r>
            <w:proofErr w:type="spellEnd"/>
            <w:r>
              <w:t xml:space="preserve">). Час </w:t>
            </w:r>
            <w:proofErr w:type="spellStart"/>
            <w:r>
              <w:t>виконання</w:t>
            </w:r>
            <w:proofErr w:type="spellEnd"/>
            <w:r>
              <w:t xml:space="preserve">: 90 </w:t>
            </w:r>
            <w:proofErr w:type="spellStart"/>
            <w:r>
              <w:t>хв</w:t>
            </w:r>
            <w:proofErr w:type="spellEnd"/>
            <w:r>
              <w:t xml:space="preserve">. (в межах </w:t>
            </w:r>
            <w:proofErr w:type="spellStart"/>
            <w:r>
              <w:t>семінарського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>)</w:t>
            </w:r>
          </w:p>
        </w:tc>
      </w:tr>
      <w:tr w:rsidR="00DD3701" w:rsidRPr="00C67355" w:rsidTr="00E00261">
        <w:tc>
          <w:tcPr>
            <w:tcW w:w="3268" w:type="dxa"/>
            <w:gridSpan w:val="4"/>
          </w:tcPr>
          <w:p w:rsidR="00DD3701" w:rsidRPr="00151BC4" w:rsidRDefault="00DD3701" w:rsidP="00DD3701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077" w:type="dxa"/>
            <w:gridSpan w:val="5"/>
          </w:tcPr>
          <w:p w:rsidR="00DD3701" w:rsidRDefault="00FD3100" w:rsidP="00DD3701">
            <w:pPr>
              <w:jc w:val="both"/>
              <w:rPr>
                <w:lang w:eastAsia="en-US"/>
              </w:rPr>
            </w:pPr>
            <w:r>
              <w:t xml:space="preserve">В межах 9 </w:t>
            </w:r>
            <w:proofErr w:type="spellStart"/>
            <w:r>
              <w:t>запланованих</w:t>
            </w:r>
            <w:proofErr w:type="spellEnd"/>
            <w:r>
              <w:t xml:space="preserve"> </w:t>
            </w:r>
            <w:proofErr w:type="spellStart"/>
            <w:r>
              <w:t>семінарських</w:t>
            </w:r>
            <w:proofErr w:type="spellEnd"/>
            <w:r>
              <w:t xml:space="preserve"> занять є </w:t>
            </w:r>
            <w:proofErr w:type="spellStart"/>
            <w:r>
              <w:t>обов’язковими</w:t>
            </w:r>
            <w:proofErr w:type="spellEnd"/>
            <w:r>
              <w:t xml:space="preserve"> </w:t>
            </w:r>
            <w:proofErr w:type="spellStart"/>
            <w:r>
              <w:t>чотири</w:t>
            </w:r>
            <w:proofErr w:type="spellEnd"/>
            <w:r>
              <w:t xml:space="preserve"> </w:t>
            </w:r>
            <w:proofErr w:type="spellStart"/>
            <w:r>
              <w:t>усних</w:t>
            </w:r>
            <w:proofErr w:type="spellEnd"/>
            <w:r>
              <w:t xml:space="preserve"> </w:t>
            </w:r>
            <w:proofErr w:type="spellStart"/>
            <w:r>
              <w:t>відповідей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оцінюються</w:t>
            </w:r>
            <w:proofErr w:type="spellEnd"/>
            <w:r>
              <w:t xml:space="preserve"> як </w:t>
            </w:r>
            <w:proofErr w:type="spellStart"/>
            <w:r>
              <w:t>кожна</w:t>
            </w:r>
            <w:proofErr w:type="spellEnd"/>
            <w:r>
              <w:t xml:space="preserve"> </w:t>
            </w:r>
            <w:proofErr w:type="spellStart"/>
            <w:r>
              <w:t>окремо</w:t>
            </w:r>
            <w:proofErr w:type="spellEnd"/>
            <w:r>
              <w:t xml:space="preserve"> по 3 </w:t>
            </w:r>
            <w:proofErr w:type="spellStart"/>
            <w:r>
              <w:t>бали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Семінарські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 xml:space="preserve"> </w:t>
            </w:r>
            <w:proofErr w:type="spellStart"/>
            <w:r>
              <w:t>покликані</w:t>
            </w:r>
            <w:proofErr w:type="spellEnd"/>
            <w:r>
              <w:t xml:space="preserve"> </w:t>
            </w:r>
            <w:proofErr w:type="spellStart"/>
            <w:r>
              <w:t>утвердити</w:t>
            </w:r>
            <w:proofErr w:type="spellEnd"/>
            <w:r>
              <w:t xml:space="preserve"> у </w:t>
            </w:r>
            <w:proofErr w:type="spellStart"/>
            <w:r>
              <w:t>студентів</w:t>
            </w:r>
            <w:proofErr w:type="spellEnd"/>
            <w:r>
              <w:t xml:space="preserve"> </w:t>
            </w:r>
            <w:proofErr w:type="spellStart"/>
            <w:r>
              <w:t>конкретні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з </w:t>
            </w:r>
            <w:proofErr w:type="spellStart"/>
            <w:r>
              <w:t>дисципліни</w:t>
            </w:r>
            <w:proofErr w:type="spellEnd"/>
            <w:r>
              <w:t xml:space="preserve">, </w:t>
            </w:r>
            <w:proofErr w:type="spellStart"/>
            <w:r>
              <w:t>сприяти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аналітичного</w:t>
            </w:r>
            <w:proofErr w:type="spellEnd"/>
            <w:r>
              <w:t xml:space="preserve"> </w:t>
            </w:r>
            <w:proofErr w:type="spellStart"/>
            <w:r>
              <w:t>мислення</w:t>
            </w:r>
            <w:proofErr w:type="spellEnd"/>
            <w:r>
              <w:t xml:space="preserve">, </w:t>
            </w:r>
            <w:proofErr w:type="spellStart"/>
            <w:r>
              <w:t>формувати</w:t>
            </w:r>
            <w:proofErr w:type="spellEnd"/>
            <w:r>
              <w:t xml:space="preserve"> </w:t>
            </w:r>
            <w:proofErr w:type="spellStart"/>
            <w:r>
              <w:t>навички</w:t>
            </w:r>
            <w:proofErr w:type="spellEnd"/>
            <w:r>
              <w:t xml:space="preserve"> </w:t>
            </w:r>
            <w:proofErr w:type="spellStart"/>
            <w:r>
              <w:t>розробок</w:t>
            </w:r>
            <w:proofErr w:type="spellEnd"/>
            <w:r>
              <w:t xml:space="preserve"> </w:t>
            </w:r>
            <w:proofErr w:type="spellStart"/>
            <w:r>
              <w:t>презентацій</w:t>
            </w:r>
            <w:proofErr w:type="spellEnd"/>
            <w:r>
              <w:t xml:space="preserve"> з </w:t>
            </w:r>
            <w:proofErr w:type="spellStart"/>
            <w:r>
              <w:t>обраних</w:t>
            </w:r>
            <w:proofErr w:type="spellEnd"/>
            <w:r>
              <w:t xml:space="preserve"> тем,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виступів</w:t>
            </w:r>
            <w:proofErr w:type="spellEnd"/>
            <w:r>
              <w:t xml:space="preserve">, </w:t>
            </w:r>
            <w:proofErr w:type="spellStart"/>
            <w:r>
              <w:t>умінню</w:t>
            </w:r>
            <w:proofErr w:type="spellEnd"/>
            <w:r>
              <w:t xml:space="preserve"> </w:t>
            </w:r>
            <w:proofErr w:type="spellStart"/>
            <w:r>
              <w:t>проводити</w:t>
            </w:r>
            <w:proofErr w:type="spellEnd"/>
            <w:r>
              <w:t xml:space="preserve"> </w:t>
            </w:r>
            <w:proofErr w:type="spellStart"/>
            <w:r>
              <w:t>дискусії</w:t>
            </w:r>
            <w:proofErr w:type="spellEnd"/>
            <w:r>
              <w:t xml:space="preserve"> на </w:t>
            </w:r>
            <w:proofErr w:type="spellStart"/>
            <w:r>
              <w:t>актуальні</w:t>
            </w:r>
            <w:proofErr w:type="spellEnd"/>
            <w:r>
              <w:t xml:space="preserve">, </w:t>
            </w:r>
            <w:proofErr w:type="spellStart"/>
            <w:r>
              <w:t>визначені</w:t>
            </w:r>
            <w:proofErr w:type="spellEnd"/>
            <w:r>
              <w:t xml:space="preserve"> теми, </w:t>
            </w:r>
            <w:proofErr w:type="spellStart"/>
            <w:r>
              <w:t>займати</w:t>
            </w:r>
            <w:proofErr w:type="spellEnd"/>
            <w:r>
              <w:t xml:space="preserve"> </w:t>
            </w:r>
            <w:proofErr w:type="spellStart"/>
            <w:r>
              <w:t>чітку</w:t>
            </w:r>
            <w:proofErr w:type="spellEnd"/>
            <w:r>
              <w:t xml:space="preserve"> </w:t>
            </w:r>
            <w:proofErr w:type="spellStart"/>
            <w:r>
              <w:t>професійну</w:t>
            </w:r>
            <w:proofErr w:type="spellEnd"/>
            <w:r>
              <w:t xml:space="preserve"> та </w:t>
            </w:r>
            <w:proofErr w:type="spellStart"/>
            <w:r>
              <w:t>громадянську</w:t>
            </w:r>
            <w:proofErr w:type="spellEnd"/>
            <w:r>
              <w:t xml:space="preserve"> </w:t>
            </w:r>
            <w:proofErr w:type="spellStart"/>
            <w:r>
              <w:t>позицію</w:t>
            </w:r>
            <w:proofErr w:type="spellEnd"/>
            <w:r>
              <w:t>.</w:t>
            </w:r>
            <w:proofErr w:type="gramEnd"/>
          </w:p>
        </w:tc>
      </w:tr>
      <w:tr w:rsidR="00DD3701" w:rsidRPr="00C67355" w:rsidTr="00E00261">
        <w:tc>
          <w:tcPr>
            <w:tcW w:w="3268" w:type="dxa"/>
            <w:gridSpan w:val="4"/>
          </w:tcPr>
          <w:p w:rsidR="00DD3701" w:rsidRPr="00151BC4" w:rsidRDefault="00DD3701" w:rsidP="00DD3701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077" w:type="dxa"/>
            <w:gridSpan w:val="5"/>
          </w:tcPr>
          <w:p w:rsidR="00DD3701" w:rsidRDefault="00FD3100" w:rsidP="00DD3701">
            <w:pPr>
              <w:jc w:val="both"/>
              <w:rPr>
                <w:lang w:eastAsia="en-US"/>
              </w:rPr>
            </w:pPr>
            <w:proofErr w:type="spellStart"/>
            <w:r>
              <w:t>Належне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: 1) </w:t>
            </w:r>
            <w:proofErr w:type="spellStart"/>
            <w:r>
              <w:t>змісту</w:t>
            </w:r>
            <w:proofErr w:type="spellEnd"/>
            <w:r>
              <w:t xml:space="preserve">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плані</w:t>
            </w:r>
            <w:proofErr w:type="gramStart"/>
            <w:r>
              <w:t>в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семінарських</w:t>
            </w:r>
            <w:proofErr w:type="spellEnd"/>
            <w:r>
              <w:t xml:space="preserve"> занять. Для </w:t>
            </w:r>
            <w:proofErr w:type="spellStart"/>
            <w:r>
              <w:t>цього</w:t>
            </w:r>
            <w:proofErr w:type="spellEnd"/>
            <w:r>
              <w:t xml:space="preserve"> </w:t>
            </w:r>
            <w:proofErr w:type="spellStart"/>
            <w:r>
              <w:t>необхідно</w:t>
            </w:r>
            <w:proofErr w:type="spellEnd"/>
            <w:r>
              <w:t xml:space="preserve"> </w:t>
            </w:r>
            <w:proofErr w:type="spellStart"/>
            <w:r>
              <w:t>готувати</w:t>
            </w:r>
            <w:proofErr w:type="spellEnd"/>
            <w:r>
              <w:t xml:space="preserve"> </w:t>
            </w:r>
            <w:proofErr w:type="spellStart"/>
            <w:r>
              <w:t>конспекти</w:t>
            </w:r>
            <w:proofErr w:type="spellEnd"/>
            <w:r>
              <w:t xml:space="preserve"> </w:t>
            </w:r>
            <w:proofErr w:type="spellStart"/>
            <w:r>
              <w:t>семінарських</w:t>
            </w:r>
            <w:proofErr w:type="spellEnd"/>
            <w:r>
              <w:t xml:space="preserve"> занять. </w:t>
            </w:r>
            <w:proofErr w:type="spellStart"/>
            <w:r>
              <w:t>Вітається</w:t>
            </w:r>
            <w:proofErr w:type="spellEnd"/>
            <w:r>
              <w:t xml:space="preserve"> </w:t>
            </w:r>
            <w:proofErr w:type="spellStart"/>
            <w:r>
              <w:t>якісна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ідготовка</w:t>
            </w:r>
            <w:proofErr w:type="spellEnd"/>
            <w:r>
              <w:t xml:space="preserve"> </w:t>
            </w:r>
            <w:proofErr w:type="spellStart"/>
            <w:r>
              <w:t>візуалізованих</w:t>
            </w:r>
            <w:proofErr w:type="spellEnd"/>
            <w:r>
              <w:t xml:space="preserve"> </w:t>
            </w:r>
            <w:proofErr w:type="spellStart"/>
            <w:r>
              <w:t>презентацій</w:t>
            </w:r>
            <w:proofErr w:type="spellEnd"/>
            <w:r>
              <w:t xml:space="preserve"> для </w:t>
            </w:r>
            <w:proofErr w:type="spellStart"/>
            <w:r>
              <w:t>відповідей</w:t>
            </w:r>
            <w:proofErr w:type="spellEnd"/>
            <w:r>
              <w:t xml:space="preserve"> на </w:t>
            </w:r>
            <w:proofErr w:type="spellStart"/>
            <w:r>
              <w:t>семінарські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. </w:t>
            </w:r>
            <w:proofErr w:type="spellStart"/>
            <w:r>
              <w:t>Візуалізувана</w:t>
            </w:r>
            <w:proofErr w:type="spellEnd"/>
            <w:r>
              <w:t xml:space="preserve"> </w:t>
            </w:r>
            <w:proofErr w:type="spellStart"/>
            <w:r>
              <w:t>презентація</w:t>
            </w:r>
            <w:proofErr w:type="spellEnd"/>
            <w:r>
              <w:t xml:space="preserve"> на </w:t>
            </w:r>
            <w:proofErr w:type="spellStart"/>
            <w:r>
              <w:t>семінарське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не повинна </w:t>
            </w:r>
            <w:proofErr w:type="spellStart"/>
            <w:r>
              <w:t>перевищувати</w:t>
            </w:r>
            <w:proofErr w:type="spellEnd"/>
            <w:r>
              <w:t xml:space="preserve"> 40 </w:t>
            </w:r>
            <w:proofErr w:type="spellStart"/>
            <w:r>
              <w:lastRenderedPageBreak/>
              <w:t>слайдів</w:t>
            </w:r>
            <w:proofErr w:type="spellEnd"/>
            <w:r>
              <w:t xml:space="preserve">. </w:t>
            </w:r>
            <w:proofErr w:type="spellStart"/>
            <w:r>
              <w:t>Однак</w:t>
            </w:r>
            <w:proofErr w:type="spellEnd"/>
            <w:r>
              <w:t xml:space="preserve"> </w:t>
            </w:r>
            <w:proofErr w:type="spellStart"/>
            <w:r>
              <w:t>слід</w:t>
            </w:r>
            <w:proofErr w:type="spellEnd"/>
            <w:r>
              <w:t xml:space="preserve"> </w:t>
            </w:r>
            <w:proofErr w:type="spellStart"/>
            <w:r>
              <w:t>пам’ятати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візуалізована</w:t>
            </w:r>
            <w:proofErr w:type="spellEnd"/>
            <w:r>
              <w:t xml:space="preserve"> </w:t>
            </w:r>
            <w:proofErr w:type="spellStart"/>
            <w:r>
              <w:t>презентація</w:t>
            </w:r>
            <w:proofErr w:type="spellEnd"/>
            <w:r>
              <w:t xml:space="preserve"> </w:t>
            </w:r>
            <w:proofErr w:type="spellStart"/>
            <w:r>
              <w:t>тільки</w:t>
            </w:r>
            <w:proofErr w:type="spellEnd"/>
            <w:r>
              <w:t xml:space="preserve"> </w:t>
            </w:r>
            <w:proofErr w:type="spellStart"/>
            <w:r>
              <w:t>доповнює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ідготовлену</w:t>
            </w:r>
            <w:proofErr w:type="spellEnd"/>
            <w:r>
              <w:t xml:space="preserve"> </w:t>
            </w:r>
            <w:proofErr w:type="spellStart"/>
            <w:r>
              <w:t>основну</w:t>
            </w:r>
            <w:proofErr w:type="spellEnd"/>
            <w:r>
              <w:t xml:space="preserve"> </w:t>
            </w:r>
            <w:proofErr w:type="spellStart"/>
            <w:r>
              <w:t>відповідь</w:t>
            </w:r>
            <w:proofErr w:type="spellEnd"/>
            <w:r>
              <w:t xml:space="preserve"> студента. 2) </w:t>
            </w:r>
            <w:proofErr w:type="spellStart"/>
            <w:r>
              <w:t>двох</w:t>
            </w:r>
            <w:proofErr w:type="spellEnd"/>
            <w:r>
              <w:t xml:space="preserve"> </w:t>
            </w:r>
            <w:proofErr w:type="spellStart"/>
            <w:r>
              <w:t>письмових</w:t>
            </w:r>
            <w:proofErr w:type="spellEnd"/>
            <w:r>
              <w:t xml:space="preserve"> (</w:t>
            </w:r>
            <w:proofErr w:type="spellStart"/>
            <w:r>
              <w:t>контрольних</w:t>
            </w:r>
            <w:proofErr w:type="spellEnd"/>
            <w:r>
              <w:t xml:space="preserve">) </w:t>
            </w:r>
            <w:proofErr w:type="spellStart"/>
            <w:r>
              <w:t>робіт</w:t>
            </w:r>
            <w:proofErr w:type="spellEnd"/>
            <w:r>
              <w:t xml:space="preserve"> </w:t>
            </w:r>
            <w:proofErr w:type="spellStart"/>
            <w:r>
              <w:t>протягом</w:t>
            </w:r>
            <w:proofErr w:type="spellEnd"/>
            <w:r>
              <w:t xml:space="preserve"> семестру.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цих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передбачає</w:t>
            </w:r>
            <w:proofErr w:type="spellEnd"/>
            <w:r>
              <w:t xml:space="preserve"> </w:t>
            </w:r>
            <w:proofErr w:type="spellStart"/>
            <w:r>
              <w:t>якісну</w:t>
            </w:r>
            <w:proofErr w:type="spellEnd"/>
            <w:r>
              <w:t xml:space="preserve">, </w:t>
            </w:r>
            <w:proofErr w:type="spellStart"/>
            <w:r>
              <w:t>системну</w:t>
            </w:r>
            <w:proofErr w:type="spellEnd"/>
            <w:r>
              <w:t xml:space="preserve">, </w:t>
            </w:r>
            <w:proofErr w:type="spellStart"/>
            <w:r>
              <w:t>цілеспрямовану</w:t>
            </w:r>
            <w:proofErr w:type="spellEnd"/>
            <w:r>
              <w:t xml:space="preserve"> </w:t>
            </w:r>
            <w:proofErr w:type="spellStart"/>
            <w:r>
              <w:t>навчальну</w:t>
            </w:r>
            <w:proofErr w:type="spellEnd"/>
            <w:r>
              <w:t xml:space="preserve"> </w:t>
            </w:r>
            <w:proofErr w:type="spellStart"/>
            <w:r>
              <w:t>діяльність</w:t>
            </w:r>
            <w:proofErr w:type="spellEnd"/>
            <w:r>
              <w:t xml:space="preserve"> студента у </w:t>
            </w:r>
            <w:proofErr w:type="spellStart"/>
            <w:proofErr w:type="gramStart"/>
            <w:r>
              <w:t>п</w:t>
            </w:r>
            <w:proofErr w:type="gramEnd"/>
            <w:r>
              <w:t>ідготовці</w:t>
            </w:r>
            <w:proofErr w:type="spellEnd"/>
            <w:r>
              <w:t xml:space="preserve"> до </w:t>
            </w:r>
            <w:proofErr w:type="spellStart"/>
            <w:r>
              <w:t>написання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. Студент </w:t>
            </w:r>
            <w:proofErr w:type="spellStart"/>
            <w:r>
              <w:t>допускається</w:t>
            </w:r>
            <w:proofErr w:type="spellEnd"/>
            <w:r>
              <w:t xml:space="preserve"> до </w:t>
            </w:r>
            <w:proofErr w:type="spellStart"/>
            <w:proofErr w:type="gramStart"/>
            <w:r>
              <w:t>п</w:t>
            </w:r>
            <w:proofErr w:type="gramEnd"/>
            <w:r>
              <w:t>ідсумкового</w:t>
            </w:r>
            <w:proofErr w:type="spellEnd"/>
            <w:r>
              <w:t xml:space="preserve"> контролю (</w:t>
            </w:r>
            <w:proofErr w:type="spellStart"/>
            <w:r>
              <w:t>екзамен</w:t>
            </w:r>
            <w:proofErr w:type="spellEnd"/>
            <w:r>
              <w:t xml:space="preserve">) за </w:t>
            </w:r>
            <w:proofErr w:type="spellStart"/>
            <w:r>
              <w:t>умови</w:t>
            </w:r>
            <w:proofErr w:type="spellEnd"/>
            <w:r>
              <w:t xml:space="preserve"> </w:t>
            </w:r>
            <w:proofErr w:type="spellStart"/>
            <w:r>
              <w:t>відпрацювання</w:t>
            </w:r>
            <w:proofErr w:type="spellEnd"/>
            <w:r>
              <w:t xml:space="preserve"> </w:t>
            </w:r>
            <w:proofErr w:type="spellStart"/>
            <w:r>
              <w:t>усіх</w:t>
            </w:r>
            <w:proofErr w:type="spellEnd"/>
            <w:r>
              <w:t xml:space="preserve"> «</w:t>
            </w:r>
            <w:proofErr w:type="spellStart"/>
            <w:r>
              <w:t>заборгованостей</w:t>
            </w:r>
            <w:proofErr w:type="spellEnd"/>
            <w:r>
              <w:t xml:space="preserve">» та набору 26 і </w:t>
            </w:r>
            <w:proofErr w:type="spellStart"/>
            <w:r>
              <w:t>більше</w:t>
            </w:r>
            <w:proofErr w:type="spellEnd"/>
            <w:r>
              <w:t xml:space="preserve"> </w:t>
            </w:r>
            <w:proofErr w:type="spellStart"/>
            <w:r>
              <w:t>балів</w:t>
            </w:r>
            <w:proofErr w:type="spellEnd"/>
            <w:r>
              <w:t xml:space="preserve"> (максимально – 50).</w:t>
            </w:r>
          </w:p>
        </w:tc>
      </w:tr>
      <w:tr w:rsidR="00DD3701" w:rsidRPr="00C67355" w:rsidTr="00E00261">
        <w:tc>
          <w:tcPr>
            <w:tcW w:w="9345" w:type="dxa"/>
            <w:gridSpan w:val="9"/>
          </w:tcPr>
          <w:p w:rsidR="00DD3701" w:rsidRPr="00483A45" w:rsidRDefault="00DD3701" w:rsidP="00DD3701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8</w:t>
            </w:r>
            <w:r w:rsidRPr="00483A45">
              <w:rPr>
                <w:b/>
                <w:lang w:val="uk-UA"/>
              </w:rPr>
              <w:t>. Політика курсу</w:t>
            </w:r>
          </w:p>
        </w:tc>
      </w:tr>
      <w:tr w:rsidR="00DD3701" w:rsidRPr="00C67355" w:rsidTr="00E00261">
        <w:tc>
          <w:tcPr>
            <w:tcW w:w="9345" w:type="dxa"/>
            <w:gridSpan w:val="9"/>
          </w:tcPr>
          <w:p w:rsidR="00DD3701" w:rsidRDefault="00FD3100" w:rsidP="00D353ED">
            <w:pPr>
              <w:jc w:val="both"/>
              <w:rPr>
                <w:lang w:eastAsia="en-US"/>
              </w:rPr>
            </w:pPr>
            <w:r>
              <w:t xml:space="preserve">При </w:t>
            </w:r>
            <w:proofErr w:type="spellStart"/>
            <w:r>
              <w:t>організації</w:t>
            </w:r>
            <w:proofErr w:type="spellEnd"/>
            <w:r>
              <w:t xml:space="preserve"> </w:t>
            </w:r>
            <w:proofErr w:type="spellStart"/>
            <w:r>
              <w:t>освітнього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 </w:t>
            </w:r>
            <w:proofErr w:type="spellStart"/>
            <w:r>
              <w:t>студенти</w:t>
            </w:r>
            <w:proofErr w:type="spellEnd"/>
            <w:r>
              <w:t xml:space="preserve">, </w:t>
            </w:r>
            <w:proofErr w:type="spellStart"/>
            <w:r>
              <w:t>викладачі</w:t>
            </w:r>
            <w:proofErr w:type="spellEnd"/>
            <w:r>
              <w:t xml:space="preserve">, </w:t>
            </w:r>
            <w:proofErr w:type="spellStart"/>
            <w:r>
              <w:t>методисти</w:t>
            </w:r>
            <w:proofErr w:type="spellEnd"/>
            <w:r>
              <w:t xml:space="preserve"> та </w:t>
            </w:r>
            <w:proofErr w:type="spellStart"/>
            <w:proofErr w:type="gramStart"/>
            <w:r>
              <w:t>адм</w:t>
            </w:r>
            <w:proofErr w:type="gramEnd"/>
            <w:r>
              <w:t>іністрація</w:t>
            </w:r>
            <w:proofErr w:type="spellEnd"/>
            <w:r>
              <w:t xml:space="preserve"> </w:t>
            </w:r>
            <w:proofErr w:type="spellStart"/>
            <w:r>
              <w:t>діють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до: </w:t>
            </w: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організацію</w:t>
            </w:r>
            <w:proofErr w:type="spellEnd"/>
            <w:r>
              <w:t xml:space="preserve"> </w:t>
            </w:r>
            <w:proofErr w:type="spellStart"/>
            <w:r>
              <w:t>освітнього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; </w:t>
            </w:r>
            <w:proofErr w:type="spellStart"/>
            <w:r>
              <w:t>Положення</w:t>
            </w:r>
            <w:proofErr w:type="spellEnd"/>
            <w:r>
              <w:t xml:space="preserve"> про порядок </w:t>
            </w:r>
            <w:proofErr w:type="spellStart"/>
            <w:r>
              <w:t>переведення</w:t>
            </w:r>
            <w:proofErr w:type="spellEnd"/>
            <w:r>
              <w:t xml:space="preserve">, </w:t>
            </w:r>
            <w:proofErr w:type="spellStart"/>
            <w:r>
              <w:t>відрахування</w:t>
            </w:r>
            <w:proofErr w:type="spellEnd"/>
            <w:r>
              <w:t xml:space="preserve"> та </w:t>
            </w:r>
            <w:proofErr w:type="spellStart"/>
            <w:r>
              <w:t>поновлення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; </w:t>
            </w: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академічні</w:t>
            </w:r>
            <w:proofErr w:type="spellEnd"/>
            <w:r>
              <w:t xml:space="preserve"> </w:t>
            </w:r>
            <w:proofErr w:type="spellStart"/>
            <w:r>
              <w:t>відпустки</w:t>
            </w:r>
            <w:proofErr w:type="spellEnd"/>
            <w:r>
              <w:t xml:space="preserve"> та </w:t>
            </w:r>
            <w:proofErr w:type="spellStart"/>
            <w:r>
              <w:t>повторне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 в </w:t>
            </w:r>
            <w:proofErr w:type="spellStart"/>
            <w:r>
              <w:t>вищих</w:t>
            </w:r>
            <w:proofErr w:type="spellEnd"/>
            <w:r>
              <w:t xml:space="preserve"> закладах </w:t>
            </w:r>
            <w:proofErr w:type="spellStart"/>
            <w:r>
              <w:t>освіти</w:t>
            </w:r>
            <w:proofErr w:type="spellEnd"/>
            <w:r>
              <w:t xml:space="preserve">; </w:t>
            </w: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моніторинг</w:t>
            </w:r>
            <w:proofErr w:type="spellEnd"/>
            <w:r>
              <w:t xml:space="preserve"> </w:t>
            </w:r>
            <w:proofErr w:type="spellStart"/>
            <w:r>
              <w:t>якості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івня</w:t>
            </w:r>
            <w:proofErr w:type="spellEnd"/>
            <w:r>
              <w:t xml:space="preserve"> </w:t>
            </w:r>
            <w:proofErr w:type="spellStart"/>
            <w:r>
              <w:t>знань</w:t>
            </w:r>
            <w:proofErr w:type="spellEnd"/>
            <w:r>
              <w:t xml:space="preserve"> </w:t>
            </w:r>
            <w:proofErr w:type="spellStart"/>
            <w:r>
              <w:t>здобувачів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(02.03.2016, №43-АГП); </w:t>
            </w: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академічну</w:t>
            </w:r>
            <w:proofErr w:type="spellEnd"/>
            <w:r>
              <w:t xml:space="preserve"> </w:t>
            </w:r>
            <w:proofErr w:type="spellStart"/>
            <w:r>
              <w:t>доброчесність</w:t>
            </w:r>
            <w:proofErr w:type="spellEnd"/>
            <w:r>
              <w:t xml:space="preserve">; </w:t>
            </w:r>
            <w:proofErr w:type="spellStart"/>
            <w:proofErr w:type="gramStart"/>
            <w:r>
              <w:t>Положення</w:t>
            </w:r>
            <w:proofErr w:type="spellEnd"/>
            <w:r>
              <w:t xml:space="preserve"> про порядок </w:t>
            </w:r>
            <w:proofErr w:type="spellStart"/>
            <w:r>
              <w:t>навчання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за </w:t>
            </w:r>
            <w:proofErr w:type="spellStart"/>
            <w:r>
              <w:t>індивідуальним</w:t>
            </w:r>
            <w:proofErr w:type="spellEnd"/>
            <w:r>
              <w:t xml:space="preserve"> </w:t>
            </w:r>
            <w:proofErr w:type="spellStart"/>
            <w:r>
              <w:t>графіком</w:t>
            </w:r>
            <w:proofErr w:type="spellEnd"/>
            <w:r>
              <w:t xml:space="preserve">; </w:t>
            </w:r>
            <w:proofErr w:type="spellStart"/>
            <w:r>
              <w:t>Положення</w:t>
            </w:r>
            <w:proofErr w:type="spellEnd"/>
            <w:r>
              <w:t xml:space="preserve"> про порядок повторного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дисциплін</w:t>
            </w:r>
            <w:proofErr w:type="spellEnd"/>
            <w:r>
              <w:t xml:space="preserve"> (</w:t>
            </w:r>
            <w:proofErr w:type="spellStart"/>
            <w:r>
              <w:t>кредитів</w:t>
            </w:r>
            <w:proofErr w:type="spellEnd"/>
            <w:r>
              <w:t xml:space="preserve"> ECTS) в </w:t>
            </w:r>
            <w:proofErr w:type="spellStart"/>
            <w:r>
              <w:t>умовах</w:t>
            </w:r>
            <w:proofErr w:type="spellEnd"/>
            <w:r>
              <w:t xml:space="preserve"> ECTS (№18 </w:t>
            </w:r>
            <w:proofErr w:type="spellStart"/>
            <w:r>
              <w:t>від</w:t>
            </w:r>
            <w:proofErr w:type="spellEnd"/>
            <w:r>
              <w:t xml:space="preserve"> 2.02.2016р.);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Політика</w:t>
            </w:r>
            <w:proofErr w:type="spellEnd"/>
            <w:r>
              <w:t xml:space="preserve"> курсу «</w:t>
            </w:r>
            <w:r w:rsidR="00B471A4">
              <w:rPr>
                <w:lang w:val="uk-UA"/>
              </w:rPr>
              <w:t>Методологічні та теоретичні проблеми філософії</w:t>
            </w:r>
            <w:r>
              <w:t xml:space="preserve">» </w:t>
            </w:r>
            <w:proofErr w:type="spellStart"/>
            <w:r>
              <w:t>грунтується</w:t>
            </w:r>
            <w:proofErr w:type="spellEnd"/>
            <w:r>
              <w:t xml:space="preserve"> на принципах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доброчесності</w:t>
            </w:r>
            <w:proofErr w:type="spellEnd"/>
            <w:r>
              <w:t xml:space="preserve">. Студент </w:t>
            </w:r>
            <w:proofErr w:type="spellStart"/>
            <w:r>
              <w:t>виконує</w:t>
            </w:r>
            <w:proofErr w:type="spellEnd"/>
            <w:r>
              <w:t xml:space="preserve"> </w:t>
            </w:r>
            <w:proofErr w:type="spellStart"/>
            <w:r>
              <w:t>усі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зазначені</w:t>
            </w:r>
            <w:proofErr w:type="spellEnd"/>
            <w:r>
              <w:t xml:space="preserve"> у </w:t>
            </w:r>
            <w:proofErr w:type="spellStart"/>
            <w:r>
              <w:t>програмі</w:t>
            </w:r>
            <w:proofErr w:type="spellEnd"/>
            <w:r>
              <w:t xml:space="preserve"> (</w:t>
            </w:r>
            <w:proofErr w:type="spellStart"/>
            <w:r>
              <w:t>силабусі</w:t>
            </w:r>
            <w:proofErr w:type="spellEnd"/>
            <w:r>
              <w:t xml:space="preserve">) </w:t>
            </w:r>
            <w:proofErr w:type="spellStart"/>
            <w:r>
              <w:t>вчасно</w:t>
            </w:r>
            <w:proofErr w:type="spellEnd"/>
            <w:r>
              <w:t>.</w:t>
            </w:r>
            <w:proofErr w:type="gramEnd"/>
            <w:r>
              <w:t xml:space="preserve"> За </w:t>
            </w:r>
            <w:proofErr w:type="spellStart"/>
            <w:r>
              <w:t>умови</w:t>
            </w:r>
            <w:proofErr w:type="spellEnd"/>
            <w:r>
              <w:t xml:space="preserve"> </w:t>
            </w:r>
            <w:proofErr w:type="spellStart"/>
            <w:r>
              <w:t>відсутності</w:t>
            </w:r>
            <w:proofErr w:type="spellEnd"/>
            <w:r>
              <w:t xml:space="preserve"> студента на </w:t>
            </w:r>
            <w:proofErr w:type="spellStart"/>
            <w:r>
              <w:t>лекції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семінарському</w:t>
            </w:r>
            <w:proofErr w:type="spellEnd"/>
            <w:r>
              <w:t xml:space="preserve"> </w:t>
            </w:r>
            <w:proofErr w:type="spellStart"/>
            <w:r>
              <w:t>занятті</w:t>
            </w:r>
            <w:proofErr w:type="spellEnd"/>
            <w:r>
              <w:t xml:space="preserve">,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незадовільної</w:t>
            </w:r>
            <w:proofErr w:type="spellEnd"/>
            <w:r>
              <w:t xml:space="preserve"> </w:t>
            </w:r>
            <w:proofErr w:type="spellStart"/>
            <w:r>
              <w:t>оцінки</w:t>
            </w:r>
            <w:proofErr w:type="spellEnd"/>
            <w:r>
              <w:t xml:space="preserve"> на </w:t>
            </w:r>
            <w:proofErr w:type="spellStart"/>
            <w:r>
              <w:t>семінарських</w:t>
            </w:r>
            <w:proofErr w:type="spellEnd"/>
            <w:r>
              <w:t xml:space="preserve"> </w:t>
            </w:r>
            <w:proofErr w:type="spellStart"/>
            <w:r>
              <w:t>заняттях</w:t>
            </w:r>
            <w:proofErr w:type="spellEnd"/>
            <w:r>
              <w:rPr>
                <w:lang w:val="uk-UA"/>
              </w:rPr>
              <w:t xml:space="preserve"> </w:t>
            </w:r>
            <w:r>
              <w:t xml:space="preserve">ж </w:t>
            </w:r>
            <w:proofErr w:type="spellStart"/>
            <w:r>
              <w:t>неякісного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візуалізованої</w:t>
            </w:r>
            <w:proofErr w:type="spellEnd"/>
            <w:r>
              <w:t xml:space="preserve"> </w:t>
            </w:r>
            <w:proofErr w:type="spellStart"/>
            <w:r>
              <w:t>презентації</w:t>
            </w:r>
            <w:proofErr w:type="spellEnd"/>
            <w:r>
              <w:t xml:space="preserve"> </w:t>
            </w:r>
            <w:proofErr w:type="spellStart"/>
            <w:r>
              <w:t>визначений</w:t>
            </w:r>
            <w:proofErr w:type="spellEnd"/>
            <w:r>
              <w:t xml:space="preserve"> день для </w:t>
            </w:r>
            <w:proofErr w:type="spellStart"/>
            <w:r>
              <w:t>відпрацювання</w:t>
            </w:r>
            <w:proofErr w:type="spellEnd"/>
            <w:r>
              <w:t xml:space="preserve"> </w:t>
            </w:r>
            <w:proofErr w:type="spellStart"/>
            <w:r>
              <w:t>пропущених</w:t>
            </w:r>
            <w:proofErr w:type="spellEnd"/>
            <w:r>
              <w:t xml:space="preserve"> </w:t>
            </w:r>
            <w:proofErr w:type="spellStart"/>
            <w:r>
              <w:t>аудиторних</w:t>
            </w:r>
            <w:proofErr w:type="spellEnd"/>
            <w:r>
              <w:t xml:space="preserve"> занять, </w:t>
            </w:r>
            <w:proofErr w:type="spellStart"/>
            <w:r>
              <w:t>незадовільних</w:t>
            </w:r>
            <w:proofErr w:type="spellEnd"/>
            <w:r>
              <w:t xml:space="preserve"> </w:t>
            </w:r>
            <w:proofErr w:type="spellStart"/>
            <w:r>
              <w:t>оцінок</w:t>
            </w:r>
            <w:proofErr w:type="spellEnd"/>
            <w:r>
              <w:t xml:space="preserve"> та </w:t>
            </w:r>
            <w:proofErr w:type="spellStart"/>
            <w:r>
              <w:t>подачі</w:t>
            </w:r>
            <w:proofErr w:type="spellEnd"/>
            <w:r>
              <w:t xml:space="preserve">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spellStart"/>
            <w:r>
              <w:t>попереднього</w:t>
            </w:r>
            <w:proofErr w:type="spellEnd"/>
            <w:r>
              <w:t xml:space="preserve"> перегляду </w:t>
            </w:r>
            <w:proofErr w:type="spellStart"/>
            <w:r>
              <w:t>візуалізованих</w:t>
            </w:r>
            <w:proofErr w:type="spellEnd"/>
            <w:r>
              <w:t xml:space="preserve"> </w:t>
            </w:r>
            <w:proofErr w:type="spellStart"/>
            <w:r>
              <w:t>презентацій</w:t>
            </w:r>
            <w:proofErr w:type="spellEnd"/>
            <w:r>
              <w:t xml:space="preserve">. У </w:t>
            </w:r>
            <w:proofErr w:type="spellStart"/>
            <w:r>
              <w:t>випадку</w:t>
            </w:r>
            <w:proofErr w:type="spellEnd"/>
            <w:r>
              <w:t xml:space="preserve"> </w:t>
            </w:r>
            <w:proofErr w:type="spellStart"/>
            <w:r>
              <w:t>запозичення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  <w:r>
              <w:t xml:space="preserve"> (</w:t>
            </w:r>
            <w:proofErr w:type="spellStart"/>
            <w:r>
              <w:t>випадків</w:t>
            </w:r>
            <w:proofErr w:type="spellEnd"/>
            <w:r>
              <w:t xml:space="preserve"> </w:t>
            </w:r>
            <w:proofErr w:type="spellStart"/>
            <w:r>
              <w:t>плагі</w:t>
            </w:r>
            <w:proofErr w:type="gramStart"/>
            <w:r>
              <w:t>ату</w:t>
            </w:r>
            <w:proofErr w:type="spellEnd"/>
            <w:proofErr w:type="gramEnd"/>
            <w:r>
              <w:t xml:space="preserve">), </w:t>
            </w:r>
            <w:proofErr w:type="spellStart"/>
            <w:r>
              <w:t>виявів</w:t>
            </w:r>
            <w:proofErr w:type="spellEnd"/>
            <w:r>
              <w:t xml:space="preserve">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недоброчесності</w:t>
            </w:r>
            <w:proofErr w:type="spellEnd"/>
            <w:r>
              <w:t xml:space="preserve"> (</w:t>
            </w:r>
            <w:proofErr w:type="spellStart"/>
            <w:r>
              <w:t>списування</w:t>
            </w:r>
            <w:proofErr w:type="spellEnd"/>
            <w:r>
              <w:t xml:space="preserve">), </w:t>
            </w:r>
            <w:proofErr w:type="spellStart"/>
            <w:r>
              <w:t>викладач</w:t>
            </w:r>
            <w:proofErr w:type="spellEnd"/>
            <w:r>
              <w:t xml:space="preserve"> </w:t>
            </w:r>
            <w:proofErr w:type="spellStart"/>
            <w:r>
              <w:t>пропонує</w:t>
            </w:r>
            <w:proofErr w:type="spellEnd"/>
            <w:r>
              <w:t xml:space="preserve"> </w:t>
            </w:r>
            <w:proofErr w:type="spellStart"/>
            <w:r>
              <w:t>студентові</w:t>
            </w:r>
            <w:proofErr w:type="spellEnd"/>
            <w:r>
              <w:t xml:space="preserve"> повторно </w:t>
            </w:r>
            <w:proofErr w:type="spellStart"/>
            <w:r>
              <w:t>виконати</w:t>
            </w:r>
            <w:proofErr w:type="spellEnd"/>
            <w:r>
              <w:t xml:space="preserve"> </w:t>
            </w:r>
            <w:proofErr w:type="spellStart"/>
            <w:r>
              <w:t>необхідний</w:t>
            </w:r>
            <w:proofErr w:type="spellEnd"/>
            <w:r>
              <w:t xml:space="preserve"> вид </w:t>
            </w:r>
            <w:proofErr w:type="spellStart"/>
            <w:r>
              <w:t>роботи</w:t>
            </w:r>
            <w:proofErr w:type="spellEnd"/>
            <w:r>
              <w:t xml:space="preserve">. При </w:t>
            </w:r>
            <w:proofErr w:type="spellStart"/>
            <w:r>
              <w:t>бажанні</w:t>
            </w:r>
            <w:proofErr w:type="spellEnd"/>
            <w:r>
              <w:t xml:space="preserve"> студента </w:t>
            </w:r>
            <w:proofErr w:type="spellStart"/>
            <w:proofErr w:type="gramStart"/>
            <w:r>
              <w:t>п</w:t>
            </w:r>
            <w:proofErr w:type="gramEnd"/>
            <w:r>
              <w:t>ідвищити</w:t>
            </w:r>
            <w:proofErr w:type="spellEnd"/>
            <w:r>
              <w:t xml:space="preserve"> </w:t>
            </w:r>
            <w:proofErr w:type="spellStart"/>
            <w:r>
              <w:t>підсумкову</w:t>
            </w:r>
            <w:proofErr w:type="spellEnd"/>
            <w:r>
              <w:t xml:space="preserve"> </w:t>
            </w:r>
            <w:proofErr w:type="spellStart"/>
            <w:r>
              <w:t>оцінку</w:t>
            </w:r>
            <w:proofErr w:type="spellEnd"/>
            <w:r>
              <w:t xml:space="preserve"> </w:t>
            </w:r>
            <w:proofErr w:type="spellStart"/>
            <w:r>
              <w:t>пропонується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індивідуального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– </w:t>
            </w:r>
            <w:proofErr w:type="spellStart"/>
            <w:r>
              <w:t>письмова</w:t>
            </w:r>
            <w:proofErr w:type="spellEnd"/>
            <w:r>
              <w:t xml:space="preserve"> робота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попередньо</w:t>
            </w:r>
            <w:proofErr w:type="spellEnd"/>
            <w:r>
              <w:t xml:space="preserve"> </w:t>
            </w:r>
            <w:proofErr w:type="spellStart"/>
            <w:r>
              <w:t>узгоджених</w:t>
            </w:r>
            <w:proofErr w:type="spellEnd"/>
            <w:r>
              <w:t xml:space="preserve"> тем </w:t>
            </w:r>
            <w:proofErr w:type="spellStart"/>
            <w:r>
              <w:t>семінарських</w:t>
            </w:r>
            <w:proofErr w:type="spellEnd"/>
            <w:r>
              <w:t xml:space="preserve"> занять. </w:t>
            </w:r>
            <w:proofErr w:type="spellStart"/>
            <w:r>
              <w:t>Якщо</w:t>
            </w:r>
            <w:proofErr w:type="spellEnd"/>
            <w:r>
              <w:t xml:space="preserve"> студент не </w:t>
            </w:r>
            <w:proofErr w:type="spellStart"/>
            <w:proofErr w:type="gramStart"/>
            <w:r>
              <w:t>л</w:t>
            </w:r>
            <w:proofErr w:type="gramEnd"/>
            <w:r>
              <w:t>іквідував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талоном №3 (при </w:t>
            </w:r>
            <w:proofErr w:type="spellStart"/>
            <w:r>
              <w:t>комісії</w:t>
            </w:r>
            <w:proofErr w:type="spellEnd"/>
            <w:r>
              <w:t xml:space="preserve">) і не набрав </w:t>
            </w:r>
            <w:proofErr w:type="spellStart"/>
            <w:r>
              <w:t>мінімум</w:t>
            </w:r>
            <w:proofErr w:type="spellEnd"/>
            <w:r>
              <w:t xml:space="preserve"> 50 </w:t>
            </w:r>
            <w:proofErr w:type="spellStart"/>
            <w:r>
              <w:t>балів</w:t>
            </w:r>
            <w:proofErr w:type="spellEnd"/>
            <w:r>
              <w:t xml:space="preserve">, </w:t>
            </w:r>
            <w:proofErr w:type="spellStart"/>
            <w:r>
              <w:t>йому</w:t>
            </w:r>
            <w:proofErr w:type="spellEnd"/>
            <w:r>
              <w:t xml:space="preserve"> буде </w:t>
            </w:r>
            <w:proofErr w:type="spellStart"/>
            <w:r>
              <w:t>запропоновано</w:t>
            </w:r>
            <w:proofErr w:type="spellEnd"/>
            <w:r>
              <w:t xml:space="preserve"> </w:t>
            </w:r>
            <w:proofErr w:type="spellStart"/>
            <w:r>
              <w:t>повторне</w:t>
            </w:r>
            <w:proofErr w:type="spellEnd"/>
            <w:r>
              <w:t xml:space="preserve">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даної</w:t>
            </w:r>
            <w:proofErr w:type="spellEnd"/>
            <w:r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 w:rsidR="00DD3701">
              <w:rPr>
                <w:lang w:eastAsia="en-US"/>
              </w:rPr>
              <w:t xml:space="preserve">. </w:t>
            </w:r>
          </w:p>
        </w:tc>
      </w:tr>
      <w:tr w:rsidR="00DD3701" w:rsidRPr="00C67355" w:rsidTr="00E00261">
        <w:tc>
          <w:tcPr>
            <w:tcW w:w="9345" w:type="dxa"/>
            <w:gridSpan w:val="9"/>
          </w:tcPr>
          <w:p w:rsidR="00DD3701" w:rsidRPr="00151BC4" w:rsidRDefault="00DD3701" w:rsidP="00DD370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9.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E00261" w:rsidRPr="00E90799" w:rsidTr="00E00261">
        <w:tc>
          <w:tcPr>
            <w:tcW w:w="9345" w:type="dxa"/>
            <w:gridSpan w:val="9"/>
          </w:tcPr>
          <w:p w:rsidR="00B471A4" w:rsidRPr="00B471A4" w:rsidRDefault="00B471A4" w:rsidP="00B471A4">
            <w:pPr>
              <w:rPr>
                <w:szCs w:val="28"/>
              </w:rPr>
            </w:pPr>
            <w:proofErr w:type="spellStart"/>
            <w:r>
              <w:rPr>
                <w:szCs w:val="28"/>
                <w:lang w:val="uk-UA"/>
              </w:rPr>
              <w:t>Айер</w:t>
            </w:r>
            <w:proofErr w:type="spellEnd"/>
            <w:r>
              <w:rPr>
                <w:szCs w:val="28"/>
                <w:lang w:val="uk-UA"/>
              </w:rPr>
              <w:t xml:space="preserve"> Дж. Яз</w:t>
            </w:r>
            <w:proofErr w:type="spellStart"/>
            <w:r>
              <w:rPr>
                <w:szCs w:val="28"/>
              </w:rPr>
              <w:t>ык</w:t>
            </w:r>
            <w:proofErr w:type="spellEnd"/>
            <w:r>
              <w:rPr>
                <w:szCs w:val="28"/>
              </w:rPr>
              <w:t xml:space="preserve">, истина и логика / Дж. </w:t>
            </w:r>
            <w:proofErr w:type="spellStart"/>
            <w:r>
              <w:rPr>
                <w:szCs w:val="28"/>
              </w:rPr>
              <w:t>Айер</w:t>
            </w:r>
            <w:proofErr w:type="spellEnd"/>
            <w:r>
              <w:rPr>
                <w:szCs w:val="28"/>
              </w:rPr>
              <w:t>. – М.: Канон+, 2010.</w:t>
            </w:r>
          </w:p>
          <w:p w:rsidR="00E00261" w:rsidRPr="00E00261" w:rsidRDefault="00B471A4" w:rsidP="00B471A4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Гнатюк Я.С. Філософія освіти і науки. Методологічні та теоретичні проблеми філософії: навчальний посібник / Я.С. Гнатюк, Б.М. </w:t>
            </w:r>
            <w:proofErr w:type="spellStart"/>
            <w:r>
              <w:rPr>
                <w:szCs w:val="28"/>
                <w:lang w:val="uk-UA"/>
              </w:rPr>
              <w:t>Рохман</w:t>
            </w:r>
            <w:proofErr w:type="spellEnd"/>
            <w:r>
              <w:rPr>
                <w:szCs w:val="28"/>
                <w:lang w:val="uk-UA"/>
              </w:rPr>
              <w:t xml:space="preserve">. – Івано-Франківськ: Симфонія форте, 2018. </w:t>
            </w:r>
            <w:bookmarkStart w:id="0" w:name="_GoBack"/>
            <w:bookmarkEnd w:id="0"/>
            <w:r>
              <w:rPr>
                <w:szCs w:val="28"/>
                <w:lang w:val="uk-UA"/>
              </w:rPr>
              <w:br/>
            </w:r>
            <w:proofErr w:type="spellStart"/>
            <w:r>
              <w:rPr>
                <w:szCs w:val="28"/>
                <w:lang w:val="uk-UA"/>
              </w:rPr>
              <w:t>Конверский</w:t>
            </w:r>
            <w:proofErr w:type="spellEnd"/>
            <w:r>
              <w:rPr>
                <w:szCs w:val="28"/>
                <w:lang w:val="uk-UA"/>
              </w:rPr>
              <w:t xml:space="preserve"> А.Е. </w:t>
            </w:r>
            <w:proofErr w:type="spellStart"/>
            <w:r>
              <w:rPr>
                <w:szCs w:val="28"/>
                <w:lang w:val="uk-UA"/>
              </w:rPr>
              <w:t>Теория</w:t>
            </w:r>
            <w:proofErr w:type="spellEnd"/>
            <w:r>
              <w:rPr>
                <w:szCs w:val="28"/>
                <w:lang w:val="uk-UA"/>
              </w:rPr>
              <w:t xml:space="preserve"> и </w:t>
            </w:r>
            <w:proofErr w:type="spellStart"/>
            <w:r>
              <w:rPr>
                <w:szCs w:val="28"/>
                <w:lang w:val="uk-UA"/>
              </w:rPr>
              <w:t>ее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обоснование</w:t>
            </w:r>
            <w:proofErr w:type="spellEnd"/>
            <w:r>
              <w:rPr>
                <w:szCs w:val="28"/>
                <w:lang w:val="uk-UA"/>
              </w:rPr>
              <w:t xml:space="preserve"> / А.Е. </w:t>
            </w:r>
            <w:proofErr w:type="spellStart"/>
            <w:r>
              <w:rPr>
                <w:szCs w:val="28"/>
                <w:lang w:val="uk-UA"/>
              </w:rPr>
              <w:t>Конверский</w:t>
            </w:r>
            <w:proofErr w:type="spellEnd"/>
            <w:r>
              <w:rPr>
                <w:szCs w:val="28"/>
                <w:lang w:val="uk-UA"/>
              </w:rPr>
              <w:t>. – К.: ЦПФ, 2000.</w:t>
            </w:r>
          </w:p>
        </w:tc>
      </w:tr>
    </w:tbl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DD3701" w:rsidP="00E73804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Викладач   </w:t>
      </w:r>
      <w:r>
        <w:rPr>
          <w:bCs/>
          <w:noProof/>
          <w:sz w:val="28"/>
          <w:szCs w:val="28"/>
          <w:lang w:val="uk-UA" w:eastAsia="uk-UA"/>
        </w:rPr>
        <w:drawing>
          <wp:inline distT="0" distB="0" distL="0" distR="0" wp14:anchorId="7B9689B8" wp14:editId="592E4790">
            <wp:extent cx="1076325" cy="5003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імені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007" cy="50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доц. </w:t>
      </w:r>
      <w:r>
        <w:rPr>
          <w:szCs w:val="28"/>
        </w:rPr>
        <w:t>Гнатюк Я. С.</w:t>
      </w: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71F79"/>
    <w:rsid w:val="00072283"/>
    <w:rsid w:val="000B2AAA"/>
    <w:rsid w:val="000C46E3"/>
    <w:rsid w:val="001039A3"/>
    <w:rsid w:val="00151BC4"/>
    <w:rsid w:val="00193CEB"/>
    <w:rsid w:val="00254871"/>
    <w:rsid w:val="002C2330"/>
    <w:rsid w:val="002E0844"/>
    <w:rsid w:val="00335A19"/>
    <w:rsid w:val="0036287A"/>
    <w:rsid w:val="00373614"/>
    <w:rsid w:val="00395013"/>
    <w:rsid w:val="00483A45"/>
    <w:rsid w:val="004F7AFF"/>
    <w:rsid w:val="00535EED"/>
    <w:rsid w:val="005F0D63"/>
    <w:rsid w:val="00654CF9"/>
    <w:rsid w:val="006A14B2"/>
    <w:rsid w:val="006E567C"/>
    <w:rsid w:val="006F64DC"/>
    <w:rsid w:val="00730D2A"/>
    <w:rsid w:val="00752284"/>
    <w:rsid w:val="00784AB3"/>
    <w:rsid w:val="0079268B"/>
    <w:rsid w:val="0084333C"/>
    <w:rsid w:val="008550D2"/>
    <w:rsid w:val="008841AE"/>
    <w:rsid w:val="008A1B87"/>
    <w:rsid w:val="00912A7A"/>
    <w:rsid w:val="009506C9"/>
    <w:rsid w:val="0095499A"/>
    <w:rsid w:val="009A2779"/>
    <w:rsid w:val="00A402FD"/>
    <w:rsid w:val="00AB324B"/>
    <w:rsid w:val="00AC76DC"/>
    <w:rsid w:val="00B10A22"/>
    <w:rsid w:val="00B471A4"/>
    <w:rsid w:val="00B717DD"/>
    <w:rsid w:val="00B93336"/>
    <w:rsid w:val="00BC32A7"/>
    <w:rsid w:val="00C67355"/>
    <w:rsid w:val="00C81B4F"/>
    <w:rsid w:val="00CA1BE2"/>
    <w:rsid w:val="00CD6761"/>
    <w:rsid w:val="00D353ED"/>
    <w:rsid w:val="00D74B80"/>
    <w:rsid w:val="00D959FE"/>
    <w:rsid w:val="00DD3701"/>
    <w:rsid w:val="00E00261"/>
    <w:rsid w:val="00E73804"/>
    <w:rsid w:val="00E76448"/>
    <w:rsid w:val="00E77794"/>
    <w:rsid w:val="00E90799"/>
    <w:rsid w:val="00EE1819"/>
    <w:rsid w:val="00EE4289"/>
    <w:rsid w:val="00F71319"/>
    <w:rsid w:val="00F9137E"/>
    <w:rsid w:val="00FD3100"/>
    <w:rsid w:val="00FE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75228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12A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2A7A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75228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12A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2A7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" TargetMode="External"/><Relationship Id="rId3" Type="http://schemas.openxmlformats.org/officeDocument/2006/relationships/styles" Target="styles.xml"/><Relationship Id="rId7" Type="http://schemas.openxmlformats.org/officeDocument/2006/relationships/hyperlink" Target="mailto:j.s.hnatiu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969F6D-3374-43F8-B73F-4B09F6D8F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6119</Words>
  <Characters>3489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Anastasja Cheiz</cp:lastModifiedBy>
  <cp:revision>19</cp:revision>
  <cp:lastPrinted>2020-10-13T06:35:00Z</cp:lastPrinted>
  <dcterms:created xsi:type="dcterms:W3CDTF">2020-10-21T14:15:00Z</dcterms:created>
  <dcterms:modified xsi:type="dcterms:W3CDTF">2021-02-16T13:36:00Z</dcterms:modified>
</cp:coreProperties>
</file>