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52284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752284">
        <w:rPr>
          <w:sz w:val="28"/>
          <w:szCs w:val="28"/>
          <w:lang w:val="uk-UA"/>
        </w:rPr>
        <w:t>філософії, соціології та релігієзнавства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831096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МЕТОДИКА ВИКЛАДАННЯ ФІЛОСОФСЬКИХ ДИСЦИПЛІН У ВНЗ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E53337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E53337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E53337">
      <w:pPr>
        <w:ind w:left="708"/>
        <w:jc w:val="center"/>
        <w:rPr>
          <w:sz w:val="28"/>
          <w:szCs w:val="28"/>
          <w:lang w:val="uk-UA"/>
        </w:rPr>
      </w:pPr>
    </w:p>
    <w:p w:rsidR="00B10A22" w:rsidRDefault="00B93336" w:rsidP="00E53337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752284">
        <w:rPr>
          <w:sz w:val="28"/>
          <w:szCs w:val="28"/>
          <w:lang w:val="uk-UA"/>
        </w:rPr>
        <w:t xml:space="preserve"> 033</w:t>
      </w:r>
      <w:r w:rsidR="00B10A22">
        <w:rPr>
          <w:sz w:val="28"/>
          <w:szCs w:val="28"/>
          <w:lang w:val="uk-UA"/>
        </w:rPr>
        <w:t xml:space="preserve">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E53337">
      <w:pPr>
        <w:ind w:left="708"/>
        <w:jc w:val="center"/>
        <w:rPr>
          <w:sz w:val="28"/>
          <w:szCs w:val="28"/>
          <w:lang w:val="uk-UA"/>
        </w:rPr>
      </w:pPr>
    </w:p>
    <w:p w:rsidR="00B10A22" w:rsidRDefault="00B93336" w:rsidP="00E53337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52284">
        <w:rPr>
          <w:sz w:val="28"/>
          <w:szCs w:val="28"/>
          <w:lang w:val="uk-UA"/>
        </w:rPr>
        <w:t>033 Філософія</w:t>
      </w:r>
    </w:p>
    <w:p w:rsidR="00395013" w:rsidRDefault="00395013" w:rsidP="00E53337">
      <w:pPr>
        <w:ind w:left="708"/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E53337" w:rsidP="00E53337">
      <w:pPr>
        <w:ind w:left="495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95013"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bookmarkStart w:id="0" w:name="_GoBack"/>
      <w:bookmarkEnd w:id="0"/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</w:t>
      </w:r>
      <w:r w:rsidR="00E5333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 xml:space="preserve">Івано-Франківськ </w:t>
      </w:r>
      <w:r w:rsidR="00E53337">
        <w:rPr>
          <w:sz w:val="28"/>
          <w:szCs w:val="28"/>
          <w:lang w:val="uk-UA"/>
        </w:rPr>
        <w:t>–</w:t>
      </w:r>
      <w:r w:rsidR="00A402FD">
        <w:rPr>
          <w:sz w:val="28"/>
          <w:szCs w:val="28"/>
          <w:lang w:val="uk-UA"/>
        </w:rPr>
        <w:t xml:space="preserve"> 202</w:t>
      </w:r>
      <w:r w:rsidR="00E53337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6"/>
        <w:gridCol w:w="115"/>
        <w:gridCol w:w="417"/>
        <w:gridCol w:w="926"/>
        <w:gridCol w:w="1772"/>
        <w:gridCol w:w="1564"/>
        <w:gridCol w:w="128"/>
        <w:gridCol w:w="1405"/>
        <w:gridCol w:w="1348"/>
      </w:tblGrid>
      <w:tr w:rsidR="00C67355" w:rsidRPr="00C67355" w:rsidTr="00BE3A33">
        <w:tc>
          <w:tcPr>
            <w:tcW w:w="9571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D3701">
        <w:tc>
          <w:tcPr>
            <w:tcW w:w="2265" w:type="dxa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306" w:type="dxa"/>
            <w:gridSpan w:val="8"/>
          </w:tcPr>
          <w:p w:rsidR="002C2330" w:rsidRPr="00C67355" w:rsidRDefault="0083109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Методика викладання філософських дисциплін у ВНЗ</w:t>
            </w:r>
          </w:p>
        </w:tc>
      </w:tr>
      <w:tr w:rsidR="00071F79" w:rsidRPr="00C67355" w:rsidTr="00DD3701">
        <w:tc>
          <w:tcPr>
            <w:tcW w:w="2265" w:type="dxa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306" w:type="dxa"/>
            <w:gridSpan w:val="8"/>
          </w:tcPr>
          <w:p w:rsidR="00071F79" w:rsidRPr="00C67355" w:rsidRDefault="001452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Магістратура</w:t>
            </w:r>
          </w:p>
        </w:tc>
      </w:tr>
      <w:tr w:rsidR="00752284" w:rsidRPr="00E53337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306" w:type="dxa"/>
            <w:gridSpan w:val="8"/>
          </w:tcPr>
          <w:p w:rsidR="00752284" w:rsidRPr="00E53337" w:rsidRDefault="00752284" w:rsidP="00752284">
            <w:pPr>
              <w:jc w:val="both"/>
              <w:rPr>
                <w:lang w:val="uk-UA"/>
              </w:rPr>
            </w:pPr>
            <w:r w:rsidRPr="00E53337">
              <w:rPr>
                <w:lang w:val="uk-UA"/>
              </w:rPr>
              <w:t xml:space="preserve">Гнатюк Ярослав Степанович, доц., </w:t>
            </w:r>
            <w:proofErr w:type="spellStart"/>
            <w:r w:rsidRPr="00E53337">
              <w:rPr>
                <w:lang w:val="uk-UA"/>
              </w:rPr>
              <w:t>к.ф.н</w:t>
            </w:r>
            <w:proofErr w:type="spellEnd"/>
            <w:r w:rsidRPr="00E53337">
              <w:rPr>
                <w:lang w:val="uk-UA"/>
              </w:rPr>
              <w:t>., доцент кафедри філософії, соціології та релігієзнавства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>Гнатюк Ярослав Степанович (0342) 596015</w:t>
            </w:r>
          </w:p>
        </w:tc>
      </w:tr>
      <w:tr w:rsidR="00752284" w:rsidRPr="00E53337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306" w:type="dxa"/>
            <w:gridSpan w:val="8"/>
          </w:tcPr>
          <w:p w:rsidR="00752284" w:rsidRPr="00C67355" w:rsidRDefault="00E53337" w:rsidP="00752284">
            <w:pPr>
              <w:jc w:val="both"/>
              <w:rPr>
                <w:lang w:val="uk-UA"/>
              </w:rPr>
            </w:pPr>
            <w:hyperlink r:id="rId7" w:history="1"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j</w:t>
              </w:r>
              <w:r w:rsidR="00752284" w:rsidRPr="00E53337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s</w:t>
              </w:r>
              <w:r w:rsidR="00752284" w:rsidRPr="00E53337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hnatiuk</w:t>
              </w:r>
              <w:r w:rsidR="00752284" w:rsidRPr="00E53337">
                <w:rPr>
                  <w:rStyle w:val="a8"/>
                  <w:shd w:val="clear" w:color="auto" w:fill="FFFFFF"/>
                  <w:lang w:val="uk-UA"/>
                </w:rPr>
                <w:t>@</w:t>
              </w:r>
              <w:r w:rsidR="00752284" w:rsidRPr="00394D22">
                <w:rPr>
                  <w:rStyle w:val="a8"/>
                  <w:shd w:val="clear" w:color="auto" w:fill="FFFFFF"/>
                </w:rPr>
                <w:t>gmail</w:t>
              </w:r>
              <w:r w:rsidR="00752284" w:rsidRPr="00E53337">
                <w:rPr>
                  <w:rStyle w:val="a8"/>
                  <w:shd w:val="clear" w:color="auto" w:fill="FFFFFF"/>
                  <w:lang w:val="uk-UA"/>
                </w:rPr>
                <w:t>.</w:t>
              </w:r>
              <w:proofErr w:type="spellStart"/>
              <w:r w:rsidR="00752284" w:rsidRPr="00394D22">
                <w:rPr>
                  <w:rStyle w:val="a8"/>
                  <w:shd w:val="clear" w:color="auto" w:fill="FFFFFF"/>
                </w:rPr>
                <w:t>com</w:t>
              </w:r>
              <w:proofErr w:type="spellEnd"/>
            </w:hyperlink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306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52284" w:rsidRPr="00E53337" w:rsidTr="00DD3701">
        <w:tc>
          <w:tcPr>
            <w:tcW w:w="226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306" w:type="dxa"/>
            <w:gridSpan w:val="8"/>
          </w:tcPr>
          <w:p w:rsidR="00752284" w:rsidRPr="00E53337" w:rsidRDefault="00E53337" w:rsidP="00752284">
            <w:pPr>
              <w:jc w:val="both"/>
              <w:rPr>
                <w:lang w:val="uk-UA"/>
              </w:rPr>
            </w:pPr>
            <w:hyperlink r:id="rId8" w:tgtFrame="_blank" w:history="1"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http</w:t>
              </w:r>
              <w:r w:rsidR="00752284" w:rsidRPr="00E53337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://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www</w:t>
              </w:r>
              <w:r w:rsidR="00752284" w:rsidRPr="00E53337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d</w:t>
              </w:r>
              <w:r w:rsidR="00752284" w:rsidRPr="00E53337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-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learn</w:t>
              </w:r>
              <w:r w:rsidR="00752284" w:rsidRPr="00E53337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pu</w:t>
              </w:r>
              <w:r w:rsidR="00752284" w:rsidRPr="00E53337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if</w:t>
              </w:r>
              <w:r w:rsidR="00752284" w:rsidRPr="00E53337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proofErr w:type="spellStart"/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752284" w:rsidRPr="00C67355" w:rsidTr="00DD3701">
        <w:tc>
          <w:tcPr>
            <w:tcW w:w="226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306" w:type="dxa"/>
            <w:gridSpan w:val="8"/>
          </w:tcPr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Графіку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занять </w:t>
            </w:r>
            <w:proofErr w:type="spellStart"/>
            <w:r>
              <w:rPr>
                <w:lang w:eastAsia="en-US"/>
              </w:rPr>
              <w:t>зі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i/>
                <w:iCs/>
                <w:lang w:eastAsia="en-US"/>
              </w:rPr>
              <w:t>розміщеному</w:t>
            </w:r>
            <w:proofErr w:type="spellEnd"/>
            <w:r>
              <w:rPr>
                <w:i/>
                <w:iCs/>
                <w:lang w:eastAsia="en-US"/>
              </w:rPr>
              <w:t xml:space="preserve"> на </w:t>
            </w:r>
            <w:proofErr w:type="spellStart"/>
            <w:r>
              <w:rPr>
                <w:i/>
                <w:iCs/>
                <w:lang w:eastAsia="en-US"/>
              </w:rPr>
              <w:t>інформаційному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стенді</w:t>
            </w:r>
            <w:proofErr w:type="spellEnd"/>
            <w:r>
              <w:rPr>
                <w:i/>
                <w:iCs/>
                <w:lang w:eastAsia="en-US"/>
              </w:rPr>
              <w:t xml:space="preserve"> та </w:t>
            </w:r>
            <w:proofErr w:type="spellStart"/>
            <w:r>
              <w:rPr>
                <w:i/>
                <w:iCs/>
                <w:lang w:eastAsia="en-US"/>
              </w:rPr>
              <w:t>сайті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кафедри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rStyle w:val="a8"/>
                <w:lang w:eastAsia="en-US"/>
              </w:rPr>
              <w:t>https://kfsr.pnu.edu.ua</w:t>
            </w:r>
          </w:p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Також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шляхом </w:t>
            </w:r>
            <w:proofErr w:type="spellStart"/>
            <w:r>
              <w:rPr>
                <w:lang w:eastAsia="en-US"/>
              </w:rPr>
              <w:t>листування</w:t>
            </w:r>
            <w:proofErr w:type="spellEnd"/>
            <w:r>
              <w:rPr>
                <w:lang w:eastAsia="en-US"/>
              </w:rPr>
              <w:t xml:space="preserve"> через </w:t>
            </w:r>
            <w:proofErr w:type="spellStart"/>
            <w:r>
              <w:rPr>
                <w:lang w:eastAsia="en-US"/>
              </w:rPr>
              <w:t>електронну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пошту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зокрема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стосується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погодження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плані</w:t>
            </w:r>
            <w:proofErr w:type="gramStart"/>
            <w:r>
              <w:rPr>
                <w:lang w:eastAsia="en-US"/>
              </w:rPr>
              <w:t>в</w:t>
            </w:r>
            <w:proofErr w:type="spellEnd"/>
            <w:proofErr w:type="gram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змісту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робіт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науково-дослідних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завдань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752284" w:rsidRPr="00C67355" w:rsidTr="00BA7CC9">
        <w:tc>
          <w:tcPr>
            <w:tcW w:w="9571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52284" w:rsidRPr="00C67355" w:rsidTr="0099225A">
        <w:tc>
          <w:tcPr>
            <w:tcW w:w="9571" w:type="dxa"/>
            <w:gridSpan w:val="9"/>
          </w:tcPr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eastAsia="en-US"/>
              </w:rPr>
            </w:pPr>
            <w:r>
              <w:rPr>
                <w:u w:val="single"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вивч</w:t>
            </w:r>
            <w:r w:rsidR="00730D2A">
              <w:rPr>
                <w:lang w:eastAsia="en-US"/>
              </w:rPr>
              <w:t>ення</w:t>
            </w:r>
            <w:proofErr w:type="spellEnd"/>
            <w:r w:rsidR="00730D2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є </w:t>
            </w:r>
            <w:r w:rsidR="00F32B0E">
              <w:rPr>
                <w:rFonts w:eastAsia="TimesNewRomanPSMT"/>
                <w:lang w:val="uk-UA" w:eastAsia="en-US"/>
              </w:rPr>
              <w:t>методика викладання філософських дисциплін у ВНЗ</w:t>
            </w:r>
            <w:r>
              <w:rPr>
                <w:rFonts w:eastAsia="TimesNewRomanPSMT"/>
                <w:lang w:eastAsia="en-US"/>
              </w:rPr>
              <w:t>.</w:t>
            </w:r>
          </w:p>
          <w:p w:rsidR="00752284" w:rsidRDefault="00752284" w:rsidP="00752284">
            <w:pPr>
              <w:ind w:firstLine="31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Програма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складається</w:t>
            </w:r>
            <w:proofErr w:type="spellEnd"/>
            <w:r>
              <w:rPr>
                <w:lang w:eastAsia="en-US"/>
              </w:rPr>
              <w:t xml:space="preserve"> з </w:t>
            </w:r>
            <w:proofErr w:type="gramStart"/>
            <w:r>
              <w:rPr>
                <w:lang w:eastAsia="en-US"/>
              </w:rPr>
              <w:t>таких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змістових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модулів</w:t>
            </w:r>
            <w:proofErr w:type="spellEnd"/>
            <w:r>
              <w:rPr>
                <w:lang w:eastAsia="en-US"/>
              </w:rPr>
              <w:t>: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831096" w:rsidRPr="004E5B54">
              <w:rPr>
                <w:szCs w:val="28"/>
                <w:lang w:val="uk-UA"/>
              </w:rPr>
              <w:t>Наукові і правові засади методики викладання філософських дисциплін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831096">
              <w:rPr>
                <w:szCs w:val="28"/>
                <w:lang w:val="uk-UA"/>
              </w:rPr>
              <w:t>Основні форми викладання філософії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keepNext/>
              <w:keepLines/>
              <w:jc w:val="both"/>
              <w:outlineLvl w:val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</w:t>
            </w:r>
            <w:proofErr w:type="gramStart"/>
            <w:r>
              <w:rPr>
                <w:bCs/>
                <w:color w:val="000000"/>
                <w:lang w:eastAsia="en-US"/>
              </w:rPr>
              <w:t>на</w:t>
            </w:r>
            <w:proofErr w:type="spellEnd"/>
            <w:proofErr w:type="gramEnd"/>
            <w:r>
              <w:rPr>
                <w:bCs/>
                <w:color w:val="000000"/>
                <w:lang w:eastAsia="en-US"/>
              </w:rPr>
              <w:t xml:space="preserve"> «</w:t>
            </w:r>
            <w:r w:rsidR="00831096">
              <w:rPr>
                <w:bCs/>
                <w:color w:val="000000"/>
                <w:lang w:val="uk-UA" w:eastAsia="en-US"/>
              </w:rPr>
              <w:t>Методика викладання філософських дисциплін у ВНЗ</w:t>
            </w:r>
            <w:r>
              <w:rPr>
                <w:bCs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bCs/>
                <w:color w:val="000000"/>
                <w:lang w:eastAsia="en-US"/>
              </w:rPr>
              <w:t>вивчається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разом </w:t>
            </w:r>
            <w:proofErr w:type="spellStart"/>
            <w:r>
              <w:rPr>
                <w:bCs/>
                <w:color w:val="000000"/>
                <w:lang w:eastAsia="en-US"/>
              </w:rPr>
              <w:t>із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іншими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філософськими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. Вона є теоретичною основою для </w:t>
            </w:r>
            <w:proofErr w:type="spellStart"/>
            <w:r>
              <w:rPr>
                <w:bCs/>
                <w:color w:val="000000"/>
                <w:lang w:eastAsia="en-US"/>
              </w:rPr>
              <w:t>забезпечення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набуття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слухачами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курсу </w:t>
            </w:r>
            <w:proofErr w:type="spellStart"/>
            <w:r>
              <w:rPr>
                <w:bCs/>
                <w:color w:val="000000"/>
                <w:lang w:eastAsia="en-US"/>
              </w:rPr>
              <w:t>інтегрованих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eastAsia="en-US"/>
              </w:rPr>
              <w:t>поглиблених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та системно </w:t>
            </w:r>
            <w:proofErr w:type="spellStart"/>
            <w:r>
              <w:rPr>
                <w:bCs/>
                <w:color w:val="000000"/>
                <w:lang w:eastAsia="en-US"/>
              </w:rPr>
              <w:t>упорядкованих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знань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щодо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особливостей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 w:rsidR="00831096">
              <w:rPr>
                <w:bCs/>
                <w:color w:val="000000"/>
                <w:lang w:val="uk-UA" w:eastAsia="en-US"/>
              </w:rPr>
              <w:t>фахового викладання філософських дисциплін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752284" w:rsidRPr="00C67355" w:rsidRDefault="00752284" w:rsidP="00831096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сприяє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формуванню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r w:rsidR="00831096">
              <w:rPr>
                <w:lang w:val="uk-UA" w:eastAsia="en-US"/>
              </w:rPr>
              <w:t>фахового викладання філософських дисциплін у ВНЗ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Окреслене</w:t>
            </w:r>
            <w:proofErr w:type="spellEnd"/>
            <w:r>
              <w:rPr>
                <w:lang w:eastAsia="en-US"/>
              </w:rPr>
              <w:t xml:space="preserve"> коло проблем є </w:t>
            </w:r>
            <w:proofErr w:type="spellStart"/>
            <w:r>
              <w:rPr>
                <w:lang w:eastAsia="en-US"/>
              </w:rPr>
              <w:t>важливим</w:t>
            </w:r>
            <w:proofErr w:type="spellEnd"/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засвоєння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набуття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практичних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навичок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навчаються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за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спец</w:t>
            </w:r>
            <w:proofErr w:type="gramEnd"/>
            <w:r>
              <w:rPr>
                <w:lang w:eastAsia="en-US"/>
              </w:rPr>
              <w:t>іальністю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lang w:val="uk-UA" w:eastAsia="en-US"/>
              </w:rPr>
              <w:t>Філософія</w:t>
            </w:r>
            <w:r>
              <w:rPr>
                <w:lang w:eastAsia="en-US"/>
              </w:rPr>
              <w:t>».</w:t>
            </w:r>
          </w:p>
        </w:tc>
      </w:tr>
      <w:tr w:rsidR="00752284" w:rsidRPr="00C67355" w:rsidTr="00485E11">
        <w:tc>
          <w:tcPr>
            <w:tcW w:w="9571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52284" w:rsidRPr="00E53337" w:rsidTr="00E92E49">
        <w:tc>
          <w:tcPr>
            <w:tcW w:w="9571" w:type="dxa"/>
            <w:gridSpan w:val="9"/>
          </w:tcPr>
          <w:p w:rsidR="002E0844" w:rsidRPr="00730D2A" w:rsidRDefault="00E73804" w:rsidP="00E73804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73804">
              <w:rPr>
                <w:bCs/>
                <w:lang w:val="uk-UA"/>
              </w:rPr>
              <w:t xml:space="preserve">      </w:t>
            </w:r>
            <w:r w:rsidR="002E0844" w:rsidRPr="00967B81">
              <w:rPr>
                <w:bCs/>
                <w:u w:val="single"/>
              </w:rPr>
              <w:t>Метою</w:t>
            </w:r>
            <w:r w:rsidR="002E0844" w:rsidRPr="00967B81">
              <w:t xml:space="preserve"> </w:t>
            </w:r>
            <w:proofErr w:type="spellStart"/>
            <w:r w:rsidR="002E0844" w:rsidRPr="00967B81">
              <w:t>вивчення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навчальної</w:t>
            </w:r>
            <w:proofErr w:type="spellEnd"/>
            <w:r w:rsidR="002E0844" w:rsidRPr="00967B81">
              <w:t xml:space="preserve"> </w:t>
            </w:r>
            <w:proofErr w:type="spellStart"/>
            <w:r w:rsidR="002E0844" w:rsidRPr="00967B81">
              <w:t>дисципліни</w:t>
            </w:r>
            <w:proofErr w:type="spellEnd"/>
            <w:r w:rsidR="002E0844" w:rsidRPr="00967B81">
              <w:t xml:space="preserve"> «</w:t>
            </w:r>
            <w:r w:rsidR="00831096">
              <w:rPr>
                <w:bCs/>
                <w:color w:val="000000"/>
                <w:lang w:val="uk-UA" w:eastAsia="en-US"/>
              </w:rPr>
              <w:t>Методика викладання філософських дисциплін у ВНЗ</w:t>
            </w:r>
            <w:r w:rsidR="002E0844" w:rsidRPr="00967B81">
              <w:t xml:space="preserve">» </w:t>
            </w:r>
            <w:r w:rsidR="00831096">
              <w:rPr>
                <w:szCs w:val="28"/>
                <w:lang w:val="uk-UA"/>
              </w:rPr>
              <w:t>є вдосконалення ефективності викладання філософських дисциплін за допомогою інструментарію педагогіки вищої школи</w:t>
            </w:r>
            <w:r w:rsidR="00730D2A">
              <w:rPr>
                <w:szCs w:val="28"/>
                <w:lang w:val="uk-UA"/>
              </w:rPr>
              <w:t>.</w:t>
            </w:r>
          </w:p>
          <w:p w:rsidR="00752284" w:rsidRPr="00E53337" w:rsidRDefault="002E0844" w:rsidP="00831096">
            <w:pPr>
              <w:ind w:firstLine="310"/>
              <w:jc w:val="both"/>
              <w:rPr>
                <w:szCs w:val="22"/>
                <w:lang w:val="uk-UA"/>
              </w:rPr>
            </w:pPr>
            <w:r w:rsidRPr="00E53337">
              <w:rPr>
                <w:bCs/>
                <w:u w:val="single"/>
                <w:lang w:val="uk-UA"/>
              </w:rPr>
              <w:t>Основними цілями</w:t>
            </w:r>
            <w:r w:rsidRPr="00E53337">
              <w:rPr>
                <w:lang w:val="uk-UA"/>
              </w:rPr>
              <w:t xml:space="preserve"> вивчення дисципліни «</w:t>
            </w:r>
            <w:r w:rsidR="00831096">
              <w:rPr>
                <w:bCs/>
                <w:color w:val="000000"/>
                <w:lang w:val="uk-UA" w:eastAsia="en-US"/>
              </w:rPr>
              <w:t>Методика викладання філософських дисциплін у ВНЗ</w:t>
            </w:r>
            <w:r w:rsidRPr="00E53337">
              <w:rPr>
                <w:lang w:val="uk-UA"/>
              </w:rPr>
              <w:t xml:space="preserve">» є формування у студентів </w:t>
            </w:r>
            <w:r w:rsidR="00BE6E01">
              <w:rPr>
                <w:lang w:val="uk-UA"/>
              </w:rPr>
              <w:t>філософського</w:t>
            </w:r>
            <w:r w:rsidRPr="00E53337">
              <w:rPr>
                <w:lang w:val="uk-UA"/>
              </w:rPr>
              <w:t xml:space="preserve"> світогляду та мислення, оволодіння студентами сучасними знаннями з метою формування і розвитку їх професійної компетенції у сфері</w:t>
            </w:r>
            <w:r w:rsidR="00831096">
              <w:rPr>
                <w:lang w:val="uk-UA"/>
              </w:rPr>
              <w:t xml:space="preserve"> викладання</w:t>
            </w:r>
            <w:r w:rsidRPr="00E53337">
              <w:rPr>
                <w:lang w:val="uk-UA"/>
              </w:rPr>
              <w:t xml:space="preserve"> </w:t>
            </w:r>
            <w:r>
              <w:rPr>
                <w:lang w:val="uk-UA"/>
              </w:rPr>
              <w:t>філософії</w:t>
            </w:r>
            <w:r w:rsidRPr="00E53337">
              <w:rPr>
                <w:lang w:val="uk-UA"/>
              </w:rPr>
              <w:t xml:space="preserve">, отримання необхідного обсягу теоретичних знань, набуття практичних навичок ознайомлення студентів із засобами </w:t>
            </w:r>
            <w:r w:rsidR="00831096">
              <w:rPr>
                <w:lang w:val="uk-UA"/>
              </w:rPr>
              <w:t>та методами викладання філософських дисциплін</w:t>
            </w:r>
            <w:r w:rsidRPr="00E53337">
              <w:rPr>
                <w:lang w:val="uk-UA"/>
              </w:rPr>
              <w:t>.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752284" w:rsidRPr="001039A3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FE28B7" w:rsidRPr="00FE28B7" w:rsidRDefault="00FE28B7" w:rsidP="00FE28B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 xml:space="preserve">         </w:t>
            </w:r>
            <w:r w:rsidRPr="00FE28B7">
              <w:rPr>
                <w:szCs w:val="28"/>
                <w:lang w:val="uk-UA"/>
              </w:rPr>
              <w:t xml:space="preserve">Оволодіння </w:t>
            </w:r>
            <w:r w:rsidR="00831096">
              <w:rPr>
                <w:szCs w:val="28"/>
                <w:lang w:val="uk-UA"/>
              </w:rPr>
              <w:t>метою, засобами, формами і методами викладання філософських дисциплін</w:t>
            </w:r>
            <w:r w:rsidRPr="00FE28B7">
              <w:rPr>
                <w:szCs w:val="28"/>
                <w:lang w:val="uk-UA"/>
              </w:rPr>
              <w:t>.</w:t>
            </w:r>
          </w:p>
          <w:p w:rsidR="00752284" w:rsidRPr="00FE28B7" w:rsidRDefault="00FE28B7" w:rsidP="00FE28B7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FE28B7">
              <w:rPr>
                <w:szCs w:val="28"/>
                <w:lang w:val="uk-UA"/>
              </w:rPr>
              <w:t xml:space="preserve">Вміння </w:t>
            </w:r>
            <w:r w:rsidR="00831096">
              <w:rPr>
                <w:szCs w:val="28"/>
                <w:lang w:val="uk-UA"/>
              </w:rPr>
              <w:t>методично правильно читати лекції, проводити семінарські заняття із філософських дисциплін</w:t>
            </w:r>
            <w:r>
              <w:rPr>
                <w:szCs w:val="28"/>
                <w:lang w:val="uk-UA"/>
              </w:rPr>
              <w:t xml:space="preserve">. </w:t>
            </w:r>
          </w:p>
        </w:tc>
      </w:tr>
      <w:tr w:rsidR="00752284" w:rsidRPr="00C67355" w:rsidTr="00E92E49">
        <w:tc>
          <w:tcPr>
            <w:tcW w:w="9571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E0844" w:rsidRPr="00C67355" w:rsidTr="00E92E49">
        <w:tc>
          <w:tcPr>
            <w:tcW w:w="9571" w:type="dxa"/>
            <w:gridSpan w:val="9"/>
          </w:tcPr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</w:pPr>
            <w:proofErr w:type="spellStart"/>
            <w:r w:rsidRPr="00967B81">
              <w:t>Відповідно</w:t>
            </w:r>
            <w:proofErr w:type="spellEnd"/>
            <w:r w:rsidRPr="00967B81">
              <w:t xml:space="preserve"> до </w:t>
            </w:r>
            <w:proofErr w:type="spellStart"/>
            <w:r w:rsidRPr="00967B81">
              <w:t>вимог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освітньої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програми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повинні</w:t>
            </w:r>
            <w:proofErr w:type="spellEnd"/>
            <w:r w:rsidRPr="00967B81">
              <w:t>:</w:t>
            </w:r>
          </w:p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r w:rsidRPr="00967B81">
              <w:rPr>
                <w:iCs/>
                <w:u w:val="single"/>
              </w:rPr>
              <w:t>знати</w:t>
            </w:r>
            <w:proofErr w:type="gramStart"/>
            <w:r w:rsidRPr="00967B81">
              <w:rPr>
                <w:iCs/>
                <w:u w:val="single"/>
              </w:rPr>
              <w:t xml:space="preserve"> :</w:t>
            </w:r>
            <w:proofErr w:type="gramEnd"/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особливості всіх видів навчальних занять у ВНЗ</w:t>
            </w:r>
            <w:r w:rsidR="002E0844">
              <w:rPr>
                <w:szCs w:val="28"/>
              </w:rPr>
              <w:t>;</w:t>
            </w:r>
            <w:r w:rsidR="002E0844"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методику підготовки і читання лекції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методику підготовки і проведення семінарських занять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методику підготовки і проведення практичних занять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функції і переваги лекційних занять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8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функції і переваги семінарських занять</w:t>
            </w:r>
            <w:r w:rsidR="002E0844" w:rsidRPr="00967B81">
              <w:rPr>
                <w:szCs w:val="28"/>
              </w:rPr>
              <w:t>;</w:t>
            </w:r>
          </w:p>
          <w:p w:rsidR="002E0844" w:rsidRPr="00967B81" w:rsidRDefault="0014529A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функції і переваги практичних занять</w:t>
            </w:r>
            <w:r w:rsidR="00FE28B7">
              <w:rPr>
                <w:szCs w:val="28"/>
              </w:rPr>
              <w:t>.</w:t>
            </w:r>
          </w:p>
          <w:p w:rsidR="002E0844" w:rsidRPr="00967B81" w:rsidRDefault="002E0844" w:rsidP="002E0844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</w:rPr>
            </w:pPr>
            <w:r w:rsidRPr="00967B81">
              <w:rPr>
                <w:iCs/>
                <w:szCs w:val="28"/>
              </w:rPr>
              <w:t xml:space="preserve">      </w:t>
            </w:r>
            <w:proofErr w:type="spellStart"/>
            <w:r w:rsidRPr="00967B81">
              <w:rPr>
                <w:iCs/>
                <w:szCs w:val="28"/>
                <w:u w:val="single"/>
              </w:rPr>
              <w:t>вміти</w:t>
            </w:r>
            <w:proofErr w:type="spellEnd"/>
            <w:proofErr w:type="gramStart"/>
            <w:r w:rsidRPr="00967B81">
              <w:rPr>
                <w:szCs w:val="28"/>
                <w:u w:val="single"/>
              </w:rPr>
              <w:t xml:space="preserve"> :</w:t>
            </w:r>
            <w:proofErr w:type="gramEnd"/>
          </w:p>
          <w:p w:rsidR="002E0844" w:rsidRPr="00967B81" w:rsidRDefault="0014529A" w:rsidP="002E0844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r>
              <w:rPr>
                <w:szCs w:val="28"/>
                <w:lang w:val="uk-UA"/>
              </w:rPr>
              <w:t>методично правильно проводити лекційні заняття з філософських дисциплін</w:t>
            </w:r>
            <w:r w:rsidR="002E0844">
              <w:rPr>
                <w:szCs w:val="28"/>
              </w:rPr>
              <w:t>;</w:t>
            </w:r>
          </w:p>
          <w:p w:rsidR="002E0844" w:rsidRPr="00967B81" w:rsidRDefault="0014529A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методично правильно проводити семінарські та практичні заняття з філософських дисциплін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3" w:lineRule="exact"/>
              <w:rPr>
                <w:rFonts w:ascii="Symbol" w:hAnsi="Symbol" w:cs="Symbol"/>
                <w:szCs w:val="28"/>
              </w:rPr>
            </w:pPr>
          </w:p>
          <w:p w:rsidR="002E0844" w:rsidRPr="00FE28B7" w:rsidRDefault="0014529A" w:rsidP="00FE28B7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організовувати самостійне навчання і дослідницьку роботу студентів</w:t>
            </w:r>
            <w:r w:rsidR="00FE28B7">
              <w:rPr>
                <w:szCs w:val="28"/>
              </w:rPr>
              <w:t>.</w:t>
            </w:r>
          </w:p>
        </w:tc>
      </w:tr>
      <w:tr w:rsidR="002E0844" w:rsidRPr="00C67355" w:rsidTr="00F62131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E0844" w:rsidRPr="00C67355" w:rsidTr="00235C39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390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390" w:type="dxa"/>
            <w:gridSpan w:val="6"/>
          </w:tcPr>
          <w:p w:rsidR="002E0844" w:rsidRPr="000C46E3" w:rsidRDefault="00FE28B7" w:rsidP="00145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4529A">
              <w:rPr>
                <w:lang w:val="uk-UA"/>
              </w:rPr>
              <w:t>4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390" w:type="dxa"/>
            <w:gridSpan w:val="6"/>
          </w:tcPr>
          <w:p w:rsidR="002E0844" w:rsidRPr="00C67355" w:rsidRDefault="00FE28B7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E0844" w:rsidRPr="00C67355" w:rsidTr="00DD3701">
        <w:tc>
          <w:tcPr>
            <w:tcW w:w="3181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390" w:type="dxa"/>
            <w:gridSpan w:val="6"/>
          </w:tcPr>
          <w:p w:rsidR="002E0844" w:rsidRPr="00C67355" w:rsidRDefault="002E0844" w:rsidP="00145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4529A">
              <w:rPr>
                <w:lang w:val="uk-UA"/>
              </w:rPr>
              <w:t>8</w:t>
            </w:r>
          </w:p>
        </w:tc>
      </w:tr>
      <w:tr w:rsidR="002E0844" w:rsidRPr="00C67355" w:rsidTr="00453A0B">
        <w:tc>
          <w:tcPr>
            <w:tcW w:w="9571" w:type="dxa"/>
            <w:gridSpan w:val="9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D3701" w:rsidRPr="00C67355" w:rsidTr="00DD3701">
        <w:tc>
          <w:tcPr>
            <w:tcW w:w="2764" w:type="dxa"/>
            <w:gridSpan w:val="2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10" w:type="dxa"/>
            <w:gridSpan w:val="3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03" w:type="dxa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4" w:type="dxa"/>
            <w:gridSpan w:val="3"/>
          </w:tcPr>
          <w:p w:rsidR="002E0844" w:rsidRPr="00483A45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D3701" w:rsidRPr="00C67355" w:rsidTr="00DD3701">
        <w:tc>
          <w:tcPr>
            <w:tcW w:w="2764" w:type="dxa"/>
            <w:gridSpan w:val="2"/>
          </w:tcPr>
          <w:p w:rsidR="002E0844" w:rsidRPr="002E0844" w:rsidRDefault="0014529A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E0844" w:rsidRPr="002E0844">
              <w:rPr>
                <w:lang w:val="uk-UA"/>
              </w:rPr>
              <w:t>-й</w:t>
            </w:r>
          </w:p>
        </w:tc>
        <w:tc>
          <w:tcPr>
            <w:tcW w:w="3010" w:type="dxa"/>
            <w:gridSpan w:val="3"/>
          </w:tcPr>
          <w:p w:rsidR="002E0844" w:rsidRPr="002E0844" w:rsidRDefault="002E0844" w:rsidP="002E0844">
            <w:pPr>
              <w:jc w:val="center"/>
              <w:rPr>
                <w:lang w:val="uk-UA"/>
              </w:rPr>
            </w:pPr>
            <w:r w:rsidRPr="002E0844">
              <w:rPr>
                <w:lang w:val="uk-UA"/>
              </w:rPr>
              <w:t>033 Філософія</w:t>
            </w:r>
          </w:p>
        </w:tc>
        <w:tc>
          <w:tcPr>
            <w:tcW w:w="1403" w:type="dxa"/>
          </w:tcPr>
          <w:p w:rsidR="002E0844" w:rsidRPr="00C67355" w:rsidRDefault="0014529A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E0844">
              <w:rPr>
                <w:lang w:val="uk-UA"/>
              </w:rPr>
              <w:t>-й</w:t>
            </w:r>
          </w:p>
        </w:tc>
        <w:tc>
          <w:tcPr>
            <w:tcW w:w="2394" w:type="dxa"/>
            <w:gridSpan w:val="3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E0844" w:rsidRPr="00C67355" w:rsidTr="002A53DA">
        <w:tc>
          <w:tcPr>
            <w:tcW w:w="9571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E0844" w:rsidRPr="00C67355" w:rsidTr="00DD3701">
        <w:tc>
          <w:tcPr>
            <w:tcW w:w="2764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3" w:type="dxa"/>
            <w:gridSpan w:val="2"/>
          </w:tcPr>
          <w:p w:rsidR="002E0844" w:rsidRPr="00AC76DC" w:rsidRDefault="002E0844" w:rsidP="002E0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6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E0844" w:rsidRPr="00C67355" w:rsidTr="00DD3701">
        <w:tc>
          <w:tcPr>
            <w:tcW w:w="2764" w:type="dxa"/>
            <w:gridSpan w:val="2"/>
          </w:tcPr>
          <w:p w:rsidR="002E0844" w:rsidRPr="0014529A" w:rsidRDefault="002E0844" w:rsidP="0014529A">
            <w:pPr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="0014529A">
              <w:rPr>
                <w:szCs w:val="28"/>
                <w:lang w:val="uk-UA"/>
              </w:rPr>
              <w:t>Предмет, методи і засоби методики викладання філософських дисциплін у ВНЗ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2. </w:t>
            </w:r>
            <w:r w:rsidR="0014529A">
              <w:rPr>
                <w:szCs w:val="28"/>
                <w:lang w:val="uk-UA"/>
              </w:rPr>
              <w:t>Викладання філософії у сучасній Україні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3. </w:t>
            </w:r>
            <w:r w:rsidR="0014529A">
              <w:rPr>
                <w:lang w:val="uk-UA"/>
              </w:rPr>
              <w:t>Лекція як традиційна форма викладання філософії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4. </w:t>
            </w:r>
            <w:r w:rsidR="0014529A">
              <w:rPr>
                <w:lang w:val="uk-UA"/>
              </w:rPr>
              <w:lastRenderedPageBreak/>
              <w:t>Методика підготовки і читання лекцій із філософії.</w:t>
            </w:r>
            <w:r>
              <w:rPr>
                <w:lang w:val="uk-UA"/>
              </w:rPr>
              <w:br/>
              <w:t xml:space="preserve">Тема 5. </w:t>
            </w:r>
            <w:r w:rsidR="0014529A">
              <w:rPr>
                <w:lang w:val="uk-UA"/>
              </w:rPr>
              <w:t>Методика побудови лекційного курсу із філософії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6. </w:t>
            </w:r>
            <w:r w:rsidR="0014529A">
              <w:rPr>
                <w:lang w:val="uk-UA"/>
              </w:rPr>
              <w:t>Методика підготовки і проведення семінарських занять із філософії.</w:t>
            </w:r>
          </w:p>
        </w:tc>
        <w:tc>
          <w:tcPr>
            <w:tcW w:w="1343" w:type="dxa"/>
            <w:gridSpan w:val="2"/>
          </w:tcPr>
          <w:p w:rsidR="002E0844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Лекції,</w:t>
            </w:r>
            <w:r>
              <w:rPr>
                <w:lang w:val="uk-UA"/>
              </w:rPr>
              <w:br/>
              <w:t xml:space="preserve">практичні </w:t>
            </w:r>
            <w:r>
              <w:rPr>
                <w:lang w:val="uk-UA"/>
              </w:rPr>
              <w:br/>
              <w:t>заняття,</w:t>
            </w:r>
          </w:p>
          <w:p w:rsidR="002E0844" w:rsidRPr="00AC76DC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робота.</w:t>
            </w:r>
          </w:p>
        </w:tc>
        <w:tc>
          <w:tcPr>
            <w:tcW w:w="1667" w:type="dxa"/>
          </w:tcPr>
          <w:p w:rsidR="0014529A" w:rsidRDefault="0014529A" w:rsidP="0014529A">
            <w:pPr>
              <w:shd w:val="clear" w:color="auto" w:fill="FFFFFF"/>
            </w:pPr>
            <w:r>
              <w:t xml:space="preserve">Гнатюк Я. С.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Я. С. Гнатюк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spellStart"/>
            <w:r>
              <w:t>І</w:t>
            </w:r>
            <w:proofErr w:type="gramStart"/>
            <w:r>
              <w:t>в</w:t>
            </w:r>
            <w:proofErr w:type="gramEnd"/>
            <w:r>
              <w:t>ано-Франківськ</w:t>
            </w:r>
            <w:proofErr w:type="spellEnd"/>
            <w:r>
              <w:t xml:space="preserve">: </w:t>
            </w:r>
            <w:proofErr w:type="spellStart"/>
            <w:r>
              <w:t>Гостинець</w:t>
            </w:r>
            <w:proofErr w:type="spellEnd"/>
            <w:r>
              <w:t>,</w:t>
            </w:r>
            <w:r>
              <w:tab/>
              <w:t xml:space="preserve"> 2007.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  <w:t xml:space="preserve">Гнатюк Я. С.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 / Я. С. Гнатюк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spellStart"/>
            <w:r>
              <w:lastRenderedPageBreak/>
              <w:t>І</w:t>
            </w:r>
            <w:proofErr w:type="gramStart"/>
            <w:r>
              <w:t>в</w:t>
            </w:r>
            <w:proofErr w:type="gramEnd"/>
            <w:r>
              <w:t>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 w:rsidRPr="00D32506">
              <w:tab/>
            </w:r>
            <w:r>
              <w:t xml:space="preserve"> </w:t>
            </w:r>
            <w:proofErr w:type="spellStart"/>
            <w:r>
              <w:t>Третяк</w:t>
            </w:r>
            <w:proofErr w:type="spellEnd"/>
            <w:r>
              <w:t xml:space="preserve"> І.  Я., </w:t>
            </w:r>
          </w:p>
          <w:p w:rsidR="0014529A" w:rsidRDefault="0014529A" w:rsidP="0014529A">
            <w:pPr>
              <w:shd w:val="clear" w:color="auto" w:fill="FFFFFF"/>
            </w:pPr>
            <w:r>
              <w:t>2007.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</w:r>
            <w:proofErr w:type="spellStart"/>
            <w:r>
              <w:t>Надурак</w:t>
            </w:r>
            <w:proofErr w:type="spellEnd"/>
            <w:r>
              <w:t xml:space="preserve"> В. В.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В. В. </w:t>
            </w:r>
            <w:proofErr w:type="spellStart"/>
            <w:r>
              <w:t>Надурак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І. Я. </w:t>
            </w:r>
            <w:proofErr w:type="spellStart"/>
            <w:r>
              <w:t>Третяк</w:t>
            </w:r>
            <w:proofErr w:type="spellEnd"/>
            <w:r>
              <w:t>, 2008.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</w:r>
            <w:proofErr w:type="spellStart"/>
            <w:r>
              <w:t>Остащук</w:t>
            </w:r>
            <w:proofErr w:type="spellEnd"/>
            <w:r>
              <w:t xml:space="preserve"> І. Б.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ігієзнавства</w:t>
            </w:r>
            <w:proofErr w:type="spellEnd"/>
            <w:r>
              <w:t xml:space="preserve"> / І. </w:t>
            </w:r>
            <w:proofErr w:type="spellStart"/>
            <w:r>
              <w:t>Б.Остащук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ab/>
              <w:t xml:space="preserve"> </w:t>
            </w:r>
            <w:proofErr w:type="spellStart"/>
            <w:r>
              <w:t>Третяк</w:t>
            </w:r>
            <w:proofErr w:type="spellEnd"/>
            <w:proofErr w:type="gramStart"/>
            <w:r>
              <w:t xml:space="preserve">  І.</w:t>
            </w:r>
            <w:proofErr w:type="gramEnd"/>
            <w:r>
              <w:t>Я.,</w:t>
            </w:r>
            <w:r>
              <w:tab/>
              <w:t xml:space="preserve"> 2008.</w:t>
            </w:r>
          </w:p>
          <w:p w:rsidR="0014529A" w:rsidRDefault="0014529A" w:rsidP="0014529A">
            <w:pPr>
              <w:shd w:val="clear" w:color="auto" w:fill="FFFFFF"/>
            </w:pPr>
            <w:r>
              <w:br/>
              <w:t xml:space="preserve">Радченко О. Б.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навчально-методичний</w:t>
            </w:r>
            <w:proofErr w:type="spellEnd"/>
            <w:r>
              <w:t xml:space="preserve"> комплекс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напряму</w:t>
            </w:r>
            <w:proofErr w:type="spellEnd"/>
            <w:r>
              <w:t xml:space="preserve"> 0305 «</w:t>
            </w:r>
            <w:proofErr w:type="spellStart"/>
            <w:r>
              <w:t>Філологія</w:t>
            </w:r>
            <w:proofErr w:type="spellEnd"/>
            <w:r>
              <w:t>» / О. Б. Радченко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spellStart"/>
            <w:r>
              <w:t>І</w:t>
            </w:r>
            <w:proofErr w:type="gramStart"/>
            <w:r>
              <w:t>в</w:t>
            </w:r>
            <w:proofErr w:type="gramEnd"/>
            <w:r>
              <w:t>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</w:t>
            </w:r>
            <w:r>
              <w:tab/>
              <w:t xml:space="preserve"> 2011. </w:t>
            </w:r>
          </w:p>
          <w:p w:rsidR="00FD3100" w:rsidRPr="00D959FE" w:rsidRDefault="0014529A" w:rsidP="0014529A">
            <w:pPr>
              <w:shd w:val="clear" w:color="auto" w:fill="FFFFFF"/>
              <w:rPr>
                <w:bCs/>
                <w:szCs w:val="28"/>
                <w:lang w:val="uk-UA"/>
              </w:rPr>
            </w:pPr>
            <w:r>
              <w:br/>
            </w:r>
            <w:proofErr w:type="spellStart"/>
            <w:r>
              <w:t>Сініцина</w:t>
            </w:r>
            <w:proofErr w:type="spellEnd"/>
            <w:r>
              <w:t xml:space="preserve"> А. В. </w:t>
            </w:r>
            <w:proofErr w:type="spellStart"/>
            <w:r>
              <w:t>Програма</w:t>
            </w:r>
            <w:proofErr w:type="spellEnd"/>
            <w:r>
              <w:t xml:space="preserve"> та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з </w:t>
            </w:r>
            <w:proofErr w:type="spellStart"/>
            <w:r>
              <w:t>філософії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медичних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ІІІ–І</w:t>
            </w:r>
            <w:r>
              <w:rPr>
                <w:lang w:val="en-US"/>
              </w:rPr>
              <w:t>V</w:t>
            </w:r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івнів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акредитації</w:t>
            </w:r>
            <w:proofErr w:type="spellEnd"/>
            <w:r>
              <w:t xml:space="preserve"> / А. В. </w:t>
            </w:r>
            <w:proofErr w:type="spellStart"/>
            <w:r>
              <w:t>Сініцина</w:t>
            </w:r>
            <w:proofErr w:type="spellEnd"/>
            <w:r>
              <w:t xml:space="preserve">, Я. Г. Татарин.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 2011.</w:t>
            </w:r>
          </w:p>
        </w:tc>
        <w:tc>
          <w:tcPr>
            <w:tcW w:w="1595" w:type="dxa"/>
            <w:gridSpan w:val="2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proofErr w:type="spellStart"/>
            <w:r>
              <w:t>ідготовка</w:t>
            </w:r>
            <w:proofErr w:type="spellEnd"/>
            <w:r>
              <w:t xml:space="preserve"> конспекту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та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>, 2 год.</w:t>
            </w:r>
          </w:p>
        </w:tc>
        <w:tc>
          <w:tcPr>
            <w:tcW w:w="905" w:type="dxa"/>
          </w:tcPr>
          <w:p w:rsidR="002E0844" w:rsidRPr="00AC76DC" w:rsidRDefault="00E77794" w:rsidP="002E0844">
            <w:pPr>
              <w:rPr>
                <w:lang w:val="uk-UA"/>
              </w:rPr>
            </w:pPr>
            <w:r>
              <w:t xml:space="preserve">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вибірково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опитування</w:t>
            </w:r>
            <w:proofErr w:type="spellEnd"/>
            <w:r>
              <w:t xml:space="preserve"> на </w:t>
            </w:r>
            <w:proofErr w:type="spellStart"/>
            <w:r>
              <w:t>семінарі</w:t>
            </w:r>
            <w:proofErr w:type="spellEnd"/>
            <w:r>
              <w:t>).</w:t>
            </w:r>
          </w:p>
        </w:tc>
        <w:tc>
          <w:tcPr>
            <w:tcW w:w="1297" w:type="dxa"/>
          </w:tcPr>
          <w:p w:rsidR="002E0844" w:rsidRPr="00AC76DC" w:rsidRDefault="00E77794" w:rsidP="00E77794">
            <w:pPr>
              <w:rPr>
                <w:lang w:val="uk-UA"/>
              </w:rPr>
            </w:pPr>
            <w:r>
              <w:rPr>
                <w:lang w:val="uk-UA"/>
              </w:rPr>
              <w:t>Згідно з розкладом.</w:t>
            </w:r>
          </w:p>
        </w:tc>
      </w:tr>
      <w:tr w:rsidR="002E0844" w:rsidRPr="00C67355" w:rsidTr="00102F6A">
        <w:tc>
          <w:tcPr>
            <w:tcW w:w="9571" w:type="dxa"/>
            <w:gridSpan w:val="9"/>
          </w:tcPr>
          <w:p w:rsidR="002E0844" w:rsidRPr="00151BC4" w:rsidRDefault="002E0844" w:rsidP="002E08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E0844" w:rsidRPr="00C67355" w:rsidTr="00DD3701">
        <w:tc>
          <w:tcPr>
            <w:tcW w:w="4107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64" w:type="dxa"/>
            <w:gridSpan w:val="5"/>
          </w:tcPr>
          <w:p w:rsidR="002E0844" w:rsidRDefault="00FD3100" w:rsidP="00FD3100">
            <w:pPr>
              <w:jc w:val="both"/>
            </w:pPr>
            <w:r w:rsidRPr="00E53337">
              <w:rPr>
                <w:lang w:val="uk-UA"/>
              </w:rPr>
              <w:t xml:space="preserve">Структура розподілу балів у ході аудиторно-самостійної роботи студентів (вересень – грудень): 1) присутність на лекційному занятті – 1 бал; 2) усні відповіді на семінарських заняттях з використанням </w:t>
            </w:r>
            <w:proofErr w:type="spellStart"/>
            <w:r w:rsidRPr="00E53337">
              <w:rPr>
                <w:lang w:val="uk-UA"/>
              </w:rPr>
              <w:t>візуалізованих</w:t>
            </w:r>
            <w:proofErr w:type="spellEnd"/>
            <w:r w:rsidRPr="00E53337">
              <w:rPr>
                <w:lang w:val="uk-UA"/>
              </w:rPr>
              <w:t xml:space="preserve"> презентацій своїх відповідей – максимально 3 бали (чотири оцінки із дев’ять семінарських занять); 3) дві письмові роботи (в межах семінарських занять) – максимально 3 бали за кожну окремо. </w:t>
            </w:r>
            <w:r>
              <w:t xml:space="preserve">4) контроль за </w:t>
            </w:r>
            <w:proofErr w:type="spellStart"/>
            <w:r>
              <w:t>самостійною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– </w:t>
            </w:r>
            <w:proofErr w:type="spellStart"/>
            <w:r>
              <w:t>здійснюється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поза</w:t>
            </w:r>
            <w:proofErr w:type="gramEnd"/>
            <w:r>
              <w:t xml:space="preserve"> </w:t>
            </w:r>
            <w:proofErr w:type="spellStart"/>
            <w:r>
              <w:t>аудиторний</w:t>
            </w:r>
            <w:proofErr w:type="spellEnd"/>
            <w:r>
              <w:t xml:space="preserve"> час </w:t>
            </w:r>
            <w:proofErr w:type="spellStart"/>
            <w:r>
              <w:t>із</w:t>
            </w:r>
            <w:proofErr w:type="spellEnd"/>
            <w:r>
              <w:t xml:space="preserve"> наперед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тем.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 контроль – </w:t>
            </w:r>
            <w:proofErr w:type="spellStart"/>
            <w:r>
              <w:t>іспит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): 1) </w:t>
            </w:r>
            <w:proofErr w:type="spellStart"/>
            <w:r>
              <w:t>теоретичний</w:t>
            </w:r>
            <w:proofErr w:type="spellEnd"/>
            <w:r>
              <w:t xml:space="preserve"> тур – </w:t>
            </w:r>
            <w:proofErr w:type="spellStart"/>
            <w:r>
              <w:t>письмовий</w:t>
            </w:r>
            <w:proofErr w:type="spellEnd"/>
            <w:r>
              <w:t xml:space="preserve"> </w:t>
            </w:r>
            <w:proofErr w:type="spellStart"/>
            <w:r>
              <w:t>іспит</w:t>
            </w:r>
            <w:proofErr w:type="spellEnd"/>
            <w:r>
              <w:t xml:space="preserve"> (в </w:t>
            </w:r>
            <w:proofErr w:type="spellStart"/>
            <w:r>
              <w:t>екзаменаційному</w:t>
            </w:r>
            <w:proofErr w:type="spellEnd"/>
            <w:r>
              <w:t xml:space="preserve"> </w:t>
            </w:r>
            <w:proofErr w:type="spellStart"/>
            <w:r>
              <w:t>білеті</w:t>
            </w:r>
            <w:proofErr w:type="spellEnd"/>
            <w:r>
              <w:t xml:space="preserve"> 4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максимально </w:t>
            </w:r>
            <w:proofErr w:type="spellStart"/>
            <w:r>
              <w:t>оцінюються</w:t>
            </w:r>
            <w:proofErr w:type="spellEnd"/>
            <w:r>
              <w:t xml:space="preserve"> –50 </w:t>
            </w:r>
            <w:proofErr w:type="spellStart"/>
            <w:r>
              <w:t>балів</w:t>
            </w:r>
            <w:proofErr w:type="spellEnd"/>
            <w:r>
              <w:t xml:space="preserve"> (</w:t>
            </w:r>
            <w:proofErr w:type="spellStart"/>
            <w:r>
              <w:t>питання</w:t>
            </w:r>
            <w:proofErr w:type="spellEnd"/>
            <w:r>
              <w:t xml:space="preserve"> тем 1-10 - по 13 </w:t>
            </w:r>
            <w:proofErr w:type="spellStart"/>
            <w:r>
              <w:t>балів</w:t>
            </w:r>
            <w:proofErr w:type="spellEnd"/>
            <w:r>
              <w:t xml:space="preserve">; </w:t>
            </w:r>
            <w:proofErr w:type="spellStart"/>
            <w:r>
              <w:t>питання</w:t>
            </w:r>
            <w:proofErr w:type="spellEnd"/>
            <w:r>
              <w:t xml:space="preserve"> тем 11-13 – по 12 </w:t>
            </w:r>
            <w:proofErr w:type="spellStart"/>
            <w:r>
              <w:t>балів</w:t>
            </w:r>
            <w:proofErr w:type="spellEnd"/>
            <w:r>
              <w:t>).</w:t>
            </w:r>
          </w:p>
          <w:p w:rsidR="00FD3100" w:rsidRPr="00C67355" w:rsidRDefault="00FD3100" w:rsidP="00FD3100">
            <w:pPr>
              <w:jc w:val="both"/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бажанням</w:t>
            </w:r>
            <w:proofErr w:type="spellEnd"/>
            <w:r>
              <w:t xml:space="preserve"> студента </w:t>
            </w:r>
            <w:proofErr w:type="spellStart"/>
            <w:r>
              <w:t>можна</w:t>
            </w:r>
            <w:proofErr w:type="spellEnd"/>
            <w:r>
              <w:t xml:space="preserve"> пройти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 контроль (</w:t>
            </w:r>
            <w:proofErr w:type="spellStart"/>
            <w:r>
              <w:t>екзамен</w:t>
            </w:r>
            <w:proofErr w:type="spellEnd"/>
            <w:r>
              <w:t xml:space="preserve">) у </w:t>
            </w:r>
            <w:proofErr w:type="spellStart"/>
            <w:r>
              <w:t>тестовій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).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тесті</w:t>
            </w:r>
            <w:proofErr w:type="spellEnd"/>
            <w:r>
              <w:t xml:space="preserve"> 50 </w:t>
            </w:r>
            <w:proofErr w:type="spellStart"/>
            <w:r>
              <w:t>запитань</w:t>
            </w:r>
            <w:proofErr w:type="spellEnd"/>
            <w:r>
              <w:t xml:space="preserve">. </w:t>
            </w:r>
            <w:proofErr w:type="spellStart"/>
            <w:r>
              <w:t>Кожна</w:t>
            </w:r>
            <w:proofErr w:type="spellEnd"/>
            <w:r>
              <w:t xml:space="preserve"> правильна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1 бал. Час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– 50 </w:t>
            </w:r>
            <w:proofErr w:type="spellStart"/>
            <w:r>
              <w:t>хвилин</w:t>
            </w:r>
            <w:proofErr w:type="spellEnd"/>
            <w:r>
              <w:t xml:space="preserve">. </w:t>
            </w:r>
            <w:proofErr w:type="gramStart"/>
            <w:r>
              <w:t>Максимальна</w:t>
            </w:r>
            <w:proofErr w:type="gram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50.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100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</w:tr>
      <w:tr w:rsidR="002E0844" w:rsidRPr="00C67355" w:rsidTr="00DD3701">
        <w:tc>
          <w:tcPr>
            <w:tcW w:w="4107" w:type="dxa"/>
            <w:gridSpan w:val="4"/>
          </w:tcPr>
          <w:p w:rsidR="002E0844" w:rsidRPr="00151BC4" w:rsidRDefault="002E0844" w:rsidP="002E084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64" w:type="dxa"/>
            <w:gridSpan w:val="5"/>
          </w:tcPr>
          <w:p w:rsidR="002E0844" w:rsidRPr="00C67355" w:rsidRDefault="00FD3100" w:rsidP="00563640">
            <w:pPr>
              <w:jc w:val="both"/>
              <w:rPr>
                <w:lang w:val="uk-UA"/>
              </w:rPr>
            </w:pP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Робота 1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1-</w:t>
            </w:r>
            <w:r w:rsidR="00563640">
              <w:rPr>
                <w:lang w:val="uk-UA"/>
              </w:rPr>
              <w:t>3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). Робота 2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</w:t>
            </w:r>
            <w:proofErr w:type="spellEnd"/>
            <w:r>
              <w:t xml:space="preserve"> тем </w:t>
            </w:r>
            <w:r w:rsidR="00563640">
              <w:rPr>
                <w:lang w:val="uk-UA"/>
              </w:rPr>
              <w:t>4</w:t>
            </w:r>
            <w:r>
              <w:rPr>
                <w:lang w:val="uk-UA"/>
              </w:rPr>
              <w:t>-</w:t>
            </w:r>
            <w:r w:rsidR="00563640">
              <w:rPr>
                <w:lang w:val="uk-UA"/>
              </w:rPr>
              <w:t>6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)</w:t>
            </w:r>
          </w:p>
        </w:tc>
      </w:tr>
      <w:tr w:rsidR="00DD3701" w:rsidRPr="00C67355" w:rsidTr="00DD3701">
        <w:tc>
          <w:tcPr>
            <w:tcW w:w="4107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464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r>
              <w:t xml:space="preserve">В межах 9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 є </w:t>
            </w:r>
            <w:proofErr w:type="spellStart"/>
            <w:r>
              <w:t>обов’язковими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усних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як </w:t>
            </w:r>
            <w:proofErr w:type="spellStart"/>
            <w:r>
              <w:t>кожна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по 3 </w:t>
            </w:r>
            <w:proofErr w:type="spellStart"/>
            <w:r>
              <w:t>бали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покликані</w:t>
            </w:r>
            <w:proofErr w:type="spellEnd"/>
            <w:r>
              <w:t xml:space="preserve"> </w:t>
            </w:r>
            <w:proofErr w:type="spellStart"/>
            <w:r>
              <w:t>утвердити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конкретні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з </w:t>
            </w:r>
            <w:proofErr w:type="spellStart"/>
            <w:r>
              <w:t>обраних</w:t>
            </w:r>
            <w:proofErr w:type="spellEnd"/>
            <w:r>
              <w:t xml:space="preserve"> тем,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, </w:t>
            </w:r>
            <w:proofErr w:type="spellStart"/>
            <w:r>
              <w:t>умінню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на </w:t>
            </w:r>
            <w:proofErr w:type="spellStart"/>
            <w:r>
              <w:t>актуальні</w:t>
            </w:r>
            <w:proofErr w:type="spellEnd"/>
            <w:r>
              <w:t xml:space="preserve">, </w:t>
            </w:r>
            <w:proofErr w:type="spellStart"/>
            <w:r>
              <w:t>визначені</w:t>
            </w:r>
            <w:proofErr w:type="spellEnd"/>
            <w:r>
              <w:t xml:space="preserve"> теми, </w:t>
            </w:r>
            <w:proofErr w:type="spellStart"/>
            <w:r>
              <w:t>займати</w:t>
            </w:r>
            <w:proofErr w:type="spellEnd"/>
            <w:r>
              <w:t xml:space="preserve"> </w:t>
            </w:r>
            <w:proofErr w:type="spellStart"/>
            <w:r>
              <w:t>чітку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та </w:t>
            </w:r>
            <w:proofErr w:type="spellStart"/>
            <w:r>
              <w:t>громадянську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  <w:proofErr w:type="gramEnd"/>
          </w:p>
        </w:tc>
      </w:tr>
      <w:tr w:rsidR="00DD3701" w:rsidRPr="00C67355" w:rsidTr="00DD3701">
        <w:tc>
          <w:tcPr>
            <w:tcW w:w="4107" w:type="dxa"/>
            <w:gridSpan w:val="4"/>
          </w:tcPr>
          <w:p w:rsidR="00DD3701" w:rsidRPr="00151BC4" w:rsidRDefault="00DD3701" w:rsidP="00DD37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64" w:type="dxa"/>
            <w:gridSpan w:val="5"/>
          </w:tcPr>
          <w:p w:rsidR="00DD3701" w:rsidRDefault="00FD3100" w:rsidP="00DD3701">
            <w:pPr>
              <w:jc w:val="both"/>
              <w:rPr>
                <w:lang w:eastAsia="en-US"/>
              </w:rPr>
            </w:pP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: 1)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плані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готувати</w:t>
            </w:r>
            <w:proofErr w:type="spellEnd"/>
            <w:r>
              <w:t xml:space="preserve">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Вітається</w:t>
            </w:r>
            <w:proofErr w:type="spellEnd"/>
            <w:r>
              <w:t xml:space="preserve"> </w:t>
            </w:r>
            <w:proofErr w:type="spellStart"/>
            <w:r>
              <w:t>якісна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для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</w:t>
            </w:r>
            <w:proofErr w:type="spellStart"/>
            <w:r>
              <w:t>Візуалізувана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на </w:t>
            </w:r>
            <w:proofErr w:type="spellStart"/>
            <w:r>
              <w:t>семінарське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питання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40 </w:t>
            </w:r>
            <w:proofErr w:type="spellStart"/>
            <w:r>
              <w:t>слайдів</w:t>
            </w:r>
            <w:proofErr w:type="spellEnd"/>
            <w:r>
              <w:t xml:space="preserve">. </w:t>
            </w:r>
            <w:proofErr w:type="spellStart"/>
            <w:r>
              <w:t>Однак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</w:t>
            </w:r>
            <w:proofErr w:type="spellStart"/>
            <w:r>
              <w:t>пам’ятати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візуалізована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доповнює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ідготовлену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студента. 2)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(</w:t>
            </w:r>
            <w:proofErr w:type="spellStart"/>
            <w:r>
              <w:t>контрольних</w:t>
            </w:r>
            <w:proofErr w:type="spellEnd"/>
            <w:r>
              <w:t xml:space="preserve">)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семестру.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якісну</w:t>
            </w:r>
            <w:proofErr w:type="spellEnd"/>
            <w:r>
              <w:t xml:space="preserve">, </w:t>
            </w:r>
            <w:proofErr w:type="spellStart"/>
            <w:r>
              <w:t>системну</w:t>
            </w:r>
            <w:proofErr w:type="spellEnd"/>
            <w:r>
              <w:t xml:space="preserve">, </w:t>
            </w:r>
            <w:proofErr w:type="spellStart"/>
            <w:r>
              <w:t>цілеспрямовану</w:t>
            </w:r>
            <w:proofErr w:type="spellEnd"/>
            <w:r>
              <w:t xml:space="preserve">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студента у </w:t>
            </w:r>
            <w:proofErr w:type="spellStart"/>
            <w:proofErr w:type="gramStart"/>
            <w:r>
              <w:t>п</w:t>
            </w:r>
            <w:proofErr w:type="gramEnd"/>
            <w:r>
              <w:t>ідготовці</w:t>
            </w:r>
            <w:proofErr w:type="spellEnd"/>
            <w:r>
              <w:t xml:space="preserve"> до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ідсумкового</w:t>
            </w:r>
            <w:proofErr w:type="spellEnd"/>
            <w:r>
              <w:t xml:space="preserve"> контролю (</w:t>
            </w:r>
            <w:proofErr w:type="spellStart"/>
            <w:r>
              <w:t>екзамен</w:t>
            </w:r>
            <w:proofErr w:type="spellEnd"/>
            <w:r>
              <w:t xml:space="preserve">)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«</w:t>
            </w:r>
            <w:proofErr w:type="spellStart"/>
            <w:r>
              <w:t>заборгованостей</w:t>
            </w:r>
            <w:proofErr w:type="spellEnd"/>
            <w:r>
              <w:t xml:space="preserve">» та набору 26 і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(максимально – 50).</w:t>
            </w:r>
          </w:p>
        </w:tc>
      </w:tr>
      <w:tr w:rsidR="00DD3701" w:rsidRPr="00C67355" w:rsidTr="006E109E">
        <w:tc>
          <w:tcPr>
            <w:tcW w:w="9571" w:type="dxa"/>
            <w:gridSpan w:val="9"/>
          </w:tcPr>
          <w:p w:rsidR="00DD3701" w:rsidRPr="00483A45" w:rsidRDefault="00DD3701" w:rsidP="00DD370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DD3701" w:rsidRPr="00C67355" w:rsidTr="007205A6">
        <w:tc>
          <w:tcPr>
            <w:tcW w:w="9571" w:type="dxa"/>
            <w:gridSpan w:val="9"/>
          </w:tcPr>
          <w:p w:rsidR="00DD3701" w:rsidRDefault="0054576A" w:rsidP="001E4E74">
            <w:pPr>
              <w:jc w:val="both"/>
              <w:rPr>
                <w:lang w:eastAsia="en-US"/>
              </w:rPr>
            </w:pPr>
            <w:r>
              <w:t xml:space="preserve">При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викладачі</w:t>
            </w:r>
            <w:proofErr w:type="spellEnd"/>
            <w:r>
              <w:t xml:space="preserve">, </w:t>
            </w:r>
            <w:proofErr w:type="spellStart"/>
            <w:r>
              <w:t>методисти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адм</w:t>
            </w:r>
            <w:proofErr w:type="gramEnd"/>
            <w:r>
              <w:t>іністрація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до: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переведення</w:t>
            </w:r>
            <w:proofErr w:type="spellEnd"/>
            <w:r>
              <w:t xml:space="preserve">, </w:t>
            </w:r>
            <w:proofErr w:type="spellStart"/>
            <w:r>
              <w:t>відрахування</w:t>
            </w:r>
            <w:proofErr w:type="spellEnd"/>
            <w:r>
              <w:t xml:space="preserve"> та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академічні</w:t>
            </w:r>
            <w:proofErr w:type="spellEnd"/>
            <w:r>
              <w:t xml:space="preserve"> </w:t>
            </w:r>
            <w:proofErr w:type="spellStart"/>
            <w:r>
              <w:t>відпустки</w:t>
            </w:r>
            <w:proofErr w:type="spellEnd"/>
            <w:r>
              <w:t xml:space="preserve"> та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в </w:t>
            </w:r>
            <w:proofErr w:type="spellStart"/>
            <w:r>
              <w:t>вищих</w:t>
            </w:r>
            <w:proofErr w:type="spellEnd"/>
            <w:r>
              <w:t xml:space="preserve"> закладах </w:t>
            </w:r>
            <w:proofErr w:type="spellStart"/>
            <w:r>
              <w:t>освіти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(02.03.2016, №43-АГП);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; </w:t>
            </w:r>
            <w:proofErr w:type="spellStart"/>
            <w:proofErr w:type="gram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повторного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(</w:t>
            </w:r>
            <w:proofErr w:type="spellStart"/>
            <w:r>
              <w:t>кредитів</w:t>
            </w:r>
            <w:proofErr w:type="spellEnd"/>
            <w:r>
              <w:t xml:space="preserve"> ECTS) в </w:t>
            </w:r>
            <w:proofErr w:type="spellStart"/>
            <w:r>
              <w:t>умовах</w:t>
            </w:r>
            <w:proofErr w:type="spellEnd"/>
            <w:r>
              <w:t xml:space="preserve"> ECTS (№18 </w:t>
            </w:r>
            <w:proofErr w:type="spellStart"/>
            <w:r>
              <w:t>від</w:t>
            </w:r>
            <w:proofErr w:type="spellEnd"/>
            <w:r>
              <w:t xml:space="preserve"> 2.02.2016р.);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курсу «</w:t>
            </w:r>
            <w:r w:rsidR="00563640">
              <w:rPr>
                <w:lang w:val="uk-UA"/>
              </w:rPr>
              <w:t>Методика викладання філософських дисциплін у ВНЗ</w:t>
            </w:r>
            <w:r>
              <w:t xml:space="preserve">» </w:t>
            </w:r>
            <w:proofErr w:type="spellStart"/>
            <w:r>
              <w:t>грунтується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Студент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(</w:t>
            </w:r>
            <w:proofErr w:type="spellStart"/>
            <w:r>
              <w:t>силабусі</w:t>
            </w:r>
            <w:proofErr w:type="spellEnd"/>
            <w:r>
              <w:t xml:space="preserve">) </w:t>
            </w:r>
            <w:proofErr w:type="spellStart"/>
            <w:r>
              <w:t>вчасно</w:t>
            </w:r>
            <w:proofErr w:type="spellEnd"/>
            <w:r>
              <w:t>.</w:t>
            </w:r>
            <w:proofErr w:type="gramEnd"/>
            <w:r>
              <w:t xml:space="preserve">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на </w:t>
            </w:r>
            <w:proofErr w:type="spellStart"/>
            <w:r>
              <w:t>лекції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незадовільної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ж </w:t>
            </w:r>
            <w:proofErr w:type="spellStart"/>
            <w:r>
              <w:t>неякісного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визначений</w:t>
            </w:r>
            <w:proofErr w:type="spellEnd"/>
            <w:r>
              <w:t xml:space="preserve"> день для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занять, </w:t>
            </w:r>
            <w:proofErr w:type="spellStart"/>
            <w:r>
              <w:t>незадовільних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для </w:t>
            </w:r>
            <w:proofErr w:type="spellStart"/>
            <w:r>
              <w:t>попереднього</w:t>
            </w:r>
            <w:proofErr w:type="spellEnd"/>
            <w:r>
              <w:t xml:space="preserve"> перегл</w:t>
            </w:r>
            <w:r w:rsidR="001E4E74">
              <w:t xml:space="preserve">яду </w:t>
            </w:r>
            <w:proofErr w:type="spellStart"/>
            <w:r w:rsidR="001E4E74">
              <w:t>візуалізованих</w:t>
            </w:r>
            <w:proofErr w:type="spellEnd"/>
            <w:r w:rsidR="001E4E74">
              <w:t xml:space="preserve"> </w:t>
            </w:r>
            <w:proofErr w:type="spellStart"/>
            <w:r w:rsidR="001E4E74">
              <w:t>презентацій</w:t>
            </w:r>
            <w:proofErr w:type="spellEnd"/>
            <w:proofErr w:type="gramStart"/>
            <w:r w:rsidR="001E4E74">
              <w:t xml:space="preserve"> </w:t>
            </w:r>
            <w:r>
              <w:t>.</w:t>
            </w:r>
            <w:proofErr w:type="gramEnd"/>
            <w:r>
              <w:t xml:space="preserve"> У </w:t>
            </w:r>
            <w:proofErr w:type="spellStart"/>
            <w:r>
              <w:t>випадку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), </w:t>
            </w:r>
            <w:proofErr w:type="spellStart"/>
            <w:r>
              <w:t>виявів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недоброчесності</w:t>
            </w:r>
            <w:proofErr w:type="spellEnd"/>
            <w:r>
              <w:t xml:space="preserve"> (</w:t>
            </w:r>
            <w:proofErr w:type="spellStart"/>
            <w:r>
              <w:t>списування</w:t>
            </w:r>
            <w:proofErr w:type="spellEnd"/>
            <w:r>
              <w:t xml:space="preserve">), </w:t>
            </w:r>
            <w:proofErr w:type="spellStart"/>
            <w:r>
              <w:t>викладач</w:t>
            </w:r>
            <w:proofErr w:type="spellEnd"/>
            <w:r>
              <w:t xml:space="preserve"> </w:t>
            </w:r>
            <w:proofErr w:type="spellStart"/>
            <w:r>
              <w:t>пропонує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 повторно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необхідний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бажанні</w:t>
            </w:r>
            <w:proofErr w:type="spellEnd"/>
            <w:r>
              <w:t xml:space="preserve"> студента </w:t>
            </w:r>
            <w:proofErr w:type="spellStart"/>
            <w:proofErr w:type="gramStart"/>
            <w:r>
              <w:t>п</w:t>
            </w:r>
            <w:proofErr w:type="gramEnd"/>
            <w:r>
              <w:t>ідвищити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пропонується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– </w:t>
            </w: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узгоджених</w:t>
            </w:r>
            <w:proofErr w:type="spellEnd"/>
            <w:r>
              <w:t xml:space="preserve"> тем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proofErr w:type="gramStart"/>
            <w:r>
              <w:t>л</w:t>
            </w:r>
            <w:proofErr w:type="gramEnd"/>
            <w:r>
              <w:t>іквідував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талоном №3 (при </w:t>
            </w:r>
            <w:proofErr w:type="spellStart"/>
            <w:r>
              <w:t>комісії</w:t>
            </w:r>
            <w:proofErr w:type="spellEnd"/>
            <w:r>
              <w:t xml:space="preserve">) і не набрав </w:t>
            </w:r>
            <w:proofErr w:type="spellStart"/>
            <w:r>
              <w:t>мінімум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r>
              <w:t xml:space="preserve"> буде </w:t>
            </w:r>
            <w:proofErr w:type="spellStart"/>
            <w:r>
              <w:t>запропоновано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DD3701" w:rsidRPr="00C67355" w:rsidTr="005C7D7E">
        <w:tc>
          <w:tcPr>
            <w:tcW w:w="9571" w:type="dxa"/>
            <w:gridSpan w:val="9"/>
          </w:tcPr>
          <w:p w:rsidR="00DD3701" w:rsidRPr="00151BC4" w:rsidRDefault="00DD3701" w:rsidP="00DD37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D3701" w:rsidRPr="00C67355" w:rsidTr="006B6FC5">
        <w:tc>
          <w:tcPr>
            <w:tcW w:w="9571" w:type="dxa"/>
            <w:gridSpan w:val="9"/>
          </w:tcPr>
          <w:p w:rsidR="000F3261" w:rsidRPr="004E4051" w:rsidRDefault="000F3261" w:rsidP="000F326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lang w:val="uk-UA"/>
              </w:rPr>
              <w:t>Базова</w:t>
            </w:r>
          </w:p>
          <w:p w:rsidR="000F3261" w:rsidRDefault="000F3261" w:rsidP="00BC3F21">
            <w:pPr>
              <w:rPr>
                <w:szCs w:val="28"/>
              </w:rPr>
            </w:pPr>
            <w:r w:rsidRPr="007002BA">
              <w:rPr>
                <w:szCs w:val="28"/>
                <w:lang w:val="uk-UA"/>
              </w:rPr>
              <w:t xml:space="preserve">Гнатюк Я. С. Філософія та методика її викладання / Я. </w:t>
            </w:r>
            <w:r>
              <w:rPr>
                <w:szCs w:val="28"/>
                <w:lang w:val="uk-UA"/>
              </w:rPr>
              <w:t xml:space="preserve">С. Гнатюк. – Івано-Франківськ: Симфонія форте, 2011. </w:t>
            </w:r>
            <w:r w:rsidRPr="007002BA">
              <w:rPr>
                <w:szCs w:val="28"/>
                <w:lang w:val="uk-UA"/>
              </w:rPr>
              <w:br/>
            </w:r>
            <w:r>
              <w:rPr>
                <w:szCs w:val="28"/>
              </w:rPr>
              <w:t xml:space="preserve">Основы методики преподавания философии / Г. В. Платонов, Г. М. </w:t>
            </w:r>
            <w:proofErr w:type="spellStart"/>
            <w:r>
              <w:rPr>
                <w:szCs w:val="28"/>
              </w:rPr>
              <w:t>Штракс</w:t>
            </w:r>
            <w:proofErr w:type="spellEnd"/>
            <w:r>
              <w:rPr>
                <w:szCs w:val="28"/>
              </w:rPr>
              <w:t xml:space="preserve">. – М.: Высшая школа, 1971.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Сломський</w:t>
            </w:r>
            <w:proofErr w:type="spellEnd"/>
            <w:r>
              <w:rPr>
                <w:szCs w:val="28"/>
              </w:rPr>
              <w:t xml:space="preserve"> В. </w:t>
            </w:r>
            <w:proofErr w:type="spellStart"/>
            <w:r>
              <w:rPr>
                <w:szCs w:val="28"/>
              </w:rPr>
              <w:t>Філософія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житті</w:t>
            </w:r>
            <w:proofErr w:type="spellEnd"/>
            <w:r>
              <w:rPr>
                <w:szCs w:val="28"/>
              </w:rPr>
              <w:t xml:space="preserve"> / В. </w:t>
            </w:r>
            <w:proofErr w:type="spellStart"/>
            <w:r>
              <w:rPr>
                <w:szCs w:val="28"/>
              </w:rPr>
              <w:t>Сломський</w:t>
            </w:r>
            <w:proofErr w:type="spellEnd"/>
            <w:r>
              <w:rPr>
                <w:szCs w:val="28"/>
              </w:rPr>
              <w:t xml:space="preserve">. – </w:t>
            </w:r>
            <w:proofErr w:type="spellStart"/>
            <w:r>
              <w:rPr>
                <w:szCs w:val="28"/>
              </w:rPr>
              <w:t>Львів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proofErr w:type="gramStart"/>
            <w:r>
              <w:rPr>
                <w:szCs w:val="28"/>
              </w:rPr>
              <w:t>Тр</w:t>
            </w:r>
            <w:proofErr w:type="gramEnd"/>
            <w:r>
              <w:rPr>
                <w:szCs w:val="28"/>
              </w:rPr>
              <w:t>іада</w:t>
            </w:r>
            <w:proofErr w:type="spellEnd"/>
            <w:r>
              <w:rPr>
                <w:szCs w:val="28"/>
              </w:rPr>
              <w:t xml:space="preserve"> плюс, 2003.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Шляхтун</w:t>
            </w:r>
            <w:proofErr w:type="spellEnd"/>
            <w:r>
              <w:rPr>
                <w:szCs w:val="28"/>
              </w:rPr>
              <w:t xml:space="preserve"> П. П. Методика </w:t>
            </w:r>
            <w:proofErr w:type="spellStart"/>
            <w:r>
              <w:rPr>
                <w:szCs w:val="28"/>
              </w:rPr>
              <w:t>викладання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соц</w:t>
            </w:r>
            <w:proofErr w:type="gramEnd"/>
            <w:r>
              <w:rPr>
                <w:szCs w:val="28"/>
              </w:rPr>
              <w:t>іально-гуманітарних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дисциплін</w:t>
            </w:r>
            <w:proofErr w:type="spellEnd"/>
            <w:r>
              <w:rPr>
                <w:szCs w:val="28"/>
              </w:rPr>
              <w:t xml:space="preserve"> / П. П. </w:t>
            </w:r>
            <w:proofErr w:type="spellStart"/>
            <w:r>
              <w:rPr>
                <w:szCs w:val="28"/>
              </w:rPr>
              <w:t>Шляхтун</w:t>
            </w:r>
            <w:proofErr w:type="spellEnd"/>
            <w:r>
              <w:rPr>
                <w:szCs w:val="28"/>
              </w:rPr>
              <w:t xml:space="preserve">. – К.: </w:t>
            </w:r>
            <w:proofErr w:type="spellStart"/>
            <w:r>
              <w:rPr>
                <w:szCs w:val="28"/>
              </w:rPr>
              <w:t>Академія</w:t>
            </w:r>
            <w:proofErr w:type="spellEnd"/>
            <w:r>
              <w:rPr>
                <w:szCs w:val="28"/>
              </w:rPr>
              <w:t xml:space="preserve">, 2011. </w:t>
            </w:r>
          </w:p>
          <w:p w:rsidR="000F3261" w:rsidRPr="007002BA" w:rsidRDefault="000F3261" w:rsidP="000F3261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7002BA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DD3701" w:rsidRPr="000F3261" w:rsidRDefault="000F3261" w:rsidP="000F3261">
            <w:pPr>
              <w:rPr>
                <w:lang w:val="uk-UA"/>
              </w:rPr>
            </w:pPr>
            <w:r>
              <w:t xml:space="preserve">Гнатюк Я. С.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Я. С. Гнатюк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spellStart"/>
            <w:r>
              <w:t>І</w:t>
            </w:r>
            <w:proofErr w:type="gramStart"/>
            <w:r>
              <w:t>в</w:t>
            </w:r>
            <w:proofErr w:type="gramEnd"/>
            <w:r>
              <w:t>ано-Франківськ</w:t>
            </w:r>
            <w:proofErr w:type="spellEnd"/>
            <w:r>
              <w:t xml:space="preserve">: </w:t>
            </w:r>
            <w:proofErr w:type="spellStart"/>
            <w:r>
              <w:t>Гостинець</w:t>
            </w:r>
            <w:proofErr w:type="spellEnd"/>
            <w:r>
              <w:t>, 2007.</w:t>
            </w:r>
            <w:r>
              <w:br/>
              <w:t xml:space="preserve">Гнатюк Я. С.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 / Я. С. Гнатюк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spellStart"/>
            <w:r>
              <w:t>І</w:t>
            </w:r>
            <w:proofErr w:type="gramStart"/>
            <w:r>
              <w:t>в</w:t>
            </w:r>
            <w:proofErr w:type="gramEnd"/>
            <w:r>
              <w:t>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</w:t>
            </w:r>
            <w:proofErr w:type="spellStart"/>
            <w:r>
              <w:t>Третяк</w:t>
            </w:r>
            <w:proofErr w:type="spellEnd"/>
            <w:r>
              <w:t xml:space="preserve"> І. Я., 2007.</w:t>
            </w:r>
            <w:r>
              <w:br/>
            </w:r>
            <w:proofErr w:type="spellStart"/>
            <w:r>
              <w:t>Надурак</w:t>
            </w:r>
            <w:proofErr w:type="spellEnd"/>
            <w:r>
              <w:t xml:space="preserve"> В. В.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/ В. В. </w:t>
            </w:r>
            <w:proofErr w:type="spellStart"/>
            <w:r>
              <w:t>Надурак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І. Я. </w:t>
            </w:r>
            <w:proofErr w:type="spellStart"/>
            <w:r>
              <w:t>Третяк</w:t>
            </w:r>
            <w:proofErr w:type="spellEnd"/>
            <w:r>
              <w:t>, 2008.</w:t>
            </w:r>
            <w:r>
              <w:br/>
            </w:r>
            <w:proofErr w:type="spellStart"/>
            <w:r>
              <w:t>Остащук</w:t>
            </w:r>
            <w:proofErr w:type="spellEnd"/>
            <w:r>
              <w:t xml:space="preserve"> І. Б.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рекомендації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ігієзнавства</w:t>
            </w:r>
            <w:proofErr w:type="spellEnd"/>
            <w:r>
              <w:t xml:space="preserve"> / І. Б. </w:t>
            </w:r>
            <w:proofErr w:type="spellStart"/>
            <w:r>
              <w:t>Остащук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Видавець</w:t>
            </w:r>
            <w:proofErr w:type="spellEnd"/>
            <w:r>
              <w:t xml:space="preserve"> </w:t>
            </w:r>
            <w:proofErr w:type="spellStart"/>
            <w:r>
              <w:t>Третяк</w:t>
            </w:r>
            <w:proofErr w:type="spellEnd"/>
            <w:proofErr w:type="gramStart"/>
            <w:r>
              <w:t xml:space="preserve"> І.</w:t>
            </w:r>
            <w:proofErr w:type="gramEnd"/>
            <w:r>
              <w:t>Я.,</w:t>
            </w:r>
            <w:r>
              <w:tab/>
              <w:t xml:space="preserve"> 2008.</w:t>
            </w:r>
            <w:r>
              <w:br/>
              <w:t xml:space="preserve">Радченко О. Б. </w:t>
            </w:r>
            <w:proofErr w:type="spellStart"/>
            <w:r>
              <w:t>Філософія</w:t>
            </w:r>
            <w:proofErr w:type="spellEnd"/>
            <w:r>
              <w:t xml:space="preserve">: </w:t>
            </w:r>
            <w:proofErr w:type="spellStart"/>
            <w:r>
              <w:t>навчально-методичний</w:t>
            </w:r>
            <w:proofErr w:type="spellEnd"/>
            <w:r>
              <w:t xml:space="preserve"> комплекс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напряму</w:t>
            </w:r>
            <w:proofErr w:type="spellEnd"/>
            <w:r>
              <w:t xml:space="preserve"> 0305 «</w:t>
            </w:r>
            <w:proofErr w:type="spellStart"/>
            <w:r>
              <w:t>Філологія</w:t>
            </w:r>
            <w:proofErr w:type="spellEnd"/>
            <w:r>
              <w:t>» / О. Б. Радченко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spellStart"/>
            <w:r>
              <w:t>І</w:t>
            </w:r>
            <w:proofErr w:type="gramStart"/>
            <w:r>
              <w:t>в</w:t>
            </w:r>
            <w:proofErr w:type="gramEnd"/>
            <w:r>
              <w:t>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 2011. </w:t>
            </w:r>
            <w:r>
              <w:br/>
            </w:r>
            <w:proofErr w:type="spellStart"/>
            <w:r>
              <w:t>Сініцина</w:t>
            </w:r>
            <w:proofErr w:type="spellEnd"/>
            <w:r>
              <w:t xml:space="preserve"> А. В. </w:t>
            </w:r>
            <w:proofErr w:type="spellStart"/>
            <w:r>
              <w:t>Програма</w:t>
            </w:r>
            <w:proofErr w:type="spellEnd"/>
            <w:r>
              <w:t xml:space="preserve"> та </w:t>
            </w:r>
            <w:proofErr w:type="spellStart"/>
            <w:r>
              <w:t>методичні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з </w:t>
            </w:r>
            <w:proofErr w:type="spellStart"/>
            <w:r>
              <w:t>філософії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медичних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ІІІ–І</w:t>
            </w:r>
            <w:r>
              <w:rPr>
                <w:lang w:val="en-US"/>
              </w:rPr>
              <w:t>V</w:t>
            </w:r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івнів</w:t>
            </w:r>
            <w:proofErr w:type="spellEnd"/>
            <w:r>
              <w:t xml:space="preserve"> </w:t>
            </w:r>
            <w:proofErr w:type="spellStart"/>
            <w:r>
              <w:t>акредитації</w:t>
            </w:r>
            <w:proofErr w:type="spellEnd"/>
            <w:r>
              <w:t xml:space="preserve"> / А. В. </w:t>
            </w:r>
            <w:proofErr w:type="spellStart"/>
            <w:r>
              <w:t>Сініцина</w:t>
            </w:r>
            <w:proofErr w:type="spellEnd"/>
            <w:r>
              <w:t>, Я. Г. Татарин. –</w:t>
            </w:r>
            <w:proofErr w:type="spellStart"/>
            <w:r>
              <w:t>Івано-Франківськ</w:t>
            </w:r>
            <w:proofErr w:type="spellEnd"/>
            <w:r>
              <w:t xml:space="preserve">: </w:t>
            </w:r>
            <w:proofErr w:type="spellStart"/>
            <w:r>
              <w:t>Симфонія</w:t>
            </w:r>
            <w:proofErr w:type="spellEnd"/>
            <w:r>
              <w:t xml:space="preserve"> форте, 2011. </w:t>
            </w:r>
            <w:r>
              <w:br/>
            </w:r>
            <w:proofErr w:type="spellStart"/>
            <w:r>
              <w:t>Харчева</w:t>
            </w:r>
            <w:proofErr w:type="spellEnd"/>
            <w:r>
              <w:t xml:space="preserve"> В. Г. Основы социологии. Учебно-методическое пособие для преподавателей / В. Г. </w:t>
            </w:r>
            <w:proofErr w:type="spellStart"/>
            <w:r>
              <w:t>Харчева</w:t>
            </w:r>
            <w:proofErr w:type="spellEnd"/>
            <w:r>
              <w:t xml:space="preserve">. – М.: </w:t>
            </w:r>
            <w:r>
              <w:tab/>
              <w:t>Логос,</w:t>
            </w:r>
            <w:r>
              <w:tab/>
              <w:t xml:space="preserve"> 1997.</w:t>
            </w: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D3701" w:rsidP="00E73804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</w:t>
      </w:r>
      <w:r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7B9689B8" wp14:editId="592E4790">
            <wp:extent cx="1076325" cy="50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07" cy="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доц. </w:t>
      </w:r>
      <w:r>
        <w:rPr>
          <w:szCs w:val="28"/>
        </w:rPr>
        <w:t>Гнатюк Я. С.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0F3261"/>
    <w:rsid w:val="001039A3"/>
    <w:rsid w:val="0014529A"/>
    <w:rsid w:val="00151BC4"/>
    <w:rsid w:val="00193CEB"/>
    <w:rsid w:val="001E4E74"/>
    <w:rsid w:val="00254871"/>
    <w:rsid w:val="002C2330"/>
    <w:rsid w:val="002E0844"/>
    <w:rsid w:val="00335A19"/>
    <w:rsid w:val="00373614"/>
    <w:rsid w:val="00395013"/>
    <w:rsid w:val="00483A45"/>
    <w:rsid w:val="004F7AFF"/>
    <w:rsid w:val="0054576A"/>
    <w:rsid w:val="00563640"/>
    <w:rsid w:val="00654CF9"/>
    <w:rsid w:val="006A14B2"/>
    <w:rsid w:val="00730D2A"/>
    <w:rsid w:val="00752284"/>
    <w:rsid w:val="00784AB3"/>
    <w:rsid w:val="00831096"/>
    <w:rsid w:val="0084333C"/>
    <w:rsid w:val="008550D2"/>
    <w:rsid w:val="008841AE"/>
    <w:rsid w:val="008A1B87"/>
    <w:rsid w:val="009506C9"/>
    <w:rsid w:val="0095499A"/>
    <w:rsid w:val="009A2779"/>
    <w:rsid w:val="00A402FD"/>
    <w:rsid w:val="00AB324B"/>
    <w:rsid w:val="00AC76DC"/>
    <w:rsid w:val="00B10A22"/>
    <w:rsid w:val="00B93336"/>
    <w:rsid w:val="00BC32A7"/>
    <w:rsid w:val="00BC3F21"/>
    <w:rsid w:val="00BE6E01"/>
    <w:rsid w:val="00C67355"/>
    <w:rsid w:val="00C81B4F"/>
    <w:rsid w:val="00CA1BE2"/>
    <w:rsid w:val="00D13E6D"/>
    <w:rsid w:val="00D62146"/>
    <w:rsid w:val="00D74B80"/>
    <w:rsid w:val="00D959FE"/>
    <w:rsid w:val="00DD3701"/>
    <w:rsid w:val="00E53337"/>
    <w:rsid w:val="00E73804"/>
    <w:rsid w:val="00E77794"/>
    <w:rsid w:val="00EE1819"/>
    <w:rsid w:val="00EE4289"/>
    <w:rsid w:val="00F32B0E"/>
    <w:rsid w:val="00F71319"/>
    <w:rsid w:val="00F9137E"/>
    <w:rsid w:val="00FD3100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j.s.hnatiu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BE985-A932-48A8-9520-8A56D59E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7526</Words>
  <Characters>4290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Anastasja Cheiz</cp:lastModifiedBy>
  <cp:revision>17</cp:revision>
  <cp:lastPrinted>2020-10-13T06:35:00Z</cp:lastPrinted>
  <dcterms:created xsi:type="dcterms:W3CDTF">2020-10-21T14:15:00Z</dcterms:created>
  <dcterms:modified xsi:type="dcterms:W3CDTF">2021-02-16T12:56:00Z</dcterms:modified>
</cp:coreProperties>
</file>