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34C" w:rsidRPr="00E53905" w:rsidRDefault="00E53905" w:rsidP="00E539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905">
        <w:rPr>
          <w:rFonts w:ascii="Times New Roman" w:hAnsi="Times New Roman" w:cs="Times New Roman"/>
          <w:b/>
          <w:sz w:val="24"/>
          <w:szCs w:val="24"/>
        </w:rPr>
        <w:t>Етично-правова обізнаність як умова адаптації першокурсника у ЗВО</w:t>
      </w:r>
    </w:p>
    <w:p w:rsidR="00E53905" w:rsidRDefault="00E53905" w:rsidP="007A34B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вересня 2021 р. на базі навчально-виробничої лабораторії виховної та психолого-педагогічної роботи розпочато цикл онлайн-семінарів для студентів – першокурсників усіх структурних підрозділів на тему «Етично-правові засади діяльності університету».</w:t>
      </w:r>
    </w:p>
    <w:p w:rsidR="00334FB7" w:rsidRDefault="00E53905" w:rsidP="007A34B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Функції організаторів, розробників презентації та модераторів просвітницьких акцій з новим поповненням студентської спільноти університету виконували</w:t>
      </w:r>
      <w:r w:rsidR="00334FB7">
        <w:rPr>
          <w:rFonts w:ascii="Times New Roman" w:hAnsi="Times New Roman" w:cs="Times New Roman"/>
          <w:sz w:val="24"/>
          <w:szCs w:val="24"/>
        </w:rPr>
        <w:t>:</w:t>
      </w:r>
    </w:p>
    <w:p w:rsidR="00334FB7" w:rsidRDefault="00BF6200" w:rsidP="00B5268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53905">
        <w:rPr>
          <w:rFonts w:ascii="Times New Roman" w:hAnsi="Times New Roman" w:cs="Times New Roman"/>
          <w:sz w:val="24"/>
          <w:szCs w:val="24"/>
        </w:rPr>
        <w:t xml:space="preserve"> </w:t>
      </w:r>
      <w:r w:rsidR="00B5268C" w:rsidRPr="00C8469E"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4A1F32F4" wp14:editId="29F29A40">
            <wp:extent cx="679206" cy="981075"/>
            <wp:effectExtent l="0" t="0" r="6985" b="0"/>
            <wp:docPr id="2" name="Рисунок 2" descr="http://vvppr.pnu.edu.ua/wp-content/uploads/sites/129/2018/06/photo_2020-02-24_12-15-198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vvppr.pnu.edu.ua/wp-content/uploads/sites/129/2018/06/photo_2020-02-24_12-15-198x3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177" cy="983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4FB7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34FB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526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268C" w:rsidRPr="00C8469E"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5B145A65" wp14:editId="36DCCA08">
            <wp:extent cx="1333500" cy="1333500"/>
            <wp:effectExtent l="0" t="0" r="0" b="0"/>
            <wp:docPr id="1" name="Рисунок 1" descr="http://vvppr.pnu.edu.ua/wp-content/uploads/sites/129/2018/06/%D0%B3%D0%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vppr.pnu.edu.ua/wp-content/uploads/sites/129/2018/06/%D0%B3%D0%B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FE24AB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8469E"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3D1948FF" wp14:editId="0E12460B">
            <wp:extent cx="911225" cy="952500"/>
            <wp:effectExtent l="0" t="0" r="3175" b="0"/>
            <wp:docPr id="3" name="Рисунок 3" descr="http://vvppr.pnu.edu.ua/wp-content/uploads/sites/129/2018/06/8443-287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vvppr.pnu.edu.ua/wp-content/uploads/sites/129/2018/06/8443-287x30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210" cy="95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BF6200" w:rsidRDefault="00B5268C" w:rsidP="007A34B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5268C">
        <w:rPr>
          <w:rFonts w:ascii="Times New Roman" w:hAnsi="Times New Roman" w:cs="Times New Roman"/>
          <w:sz w:val="24"/>
          <w:szCs w:val="24"/>
        </w:rPr>
        <w:t xml:space="preserve">Юрченко З.В. –                           </w:t>
      </w:r>
      <w:r w:rsidR="00334FB7" w:rsidRPr="00334FB7">
        <w:rPr>
          <w:rFonts w:ascii="Times New Roman" w:hAnsi="Times New Roman" w:cs="Times New Roman"/>
          <w:sz w:val="24"/>
          <w:szCs w:val="24"/>
        </w:rPr>
        <w:t>Романкова Л.М.</w:t>
      </w:r>
      <w:r w:rsidR="00334FB7">
        <w:rPr>
          <w:rFonts w:ascii="Times New Roman" w:hAnsi="Times New Roman" w:cs="Times New Roman"/>
          <w:sz w:val="24"/>
          <w:szCs w:val="24"/>
        </w:rPr>
        <w:t xml:space="preserve"> – </w:t>
      </w:r>
      <w:r w:rsidR="00BF620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FE24AB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="00BF6200" w:rsidRPr="00BF6200">
        <w:rPr>
          <w:rFonts w:ascii="Times New Roman" w:hAnsi="Times New Roman" w:cs="Times New Roman"/>
          <w:sz w:val="24"/>
          <w:szCs w:val="24"/>
        </w:rPr>
        <w:t>Петрошенко</w:t>
      </w:r>
      <w:proofErr w:type="spellEnd"/>
      <w:r w:rsidR="00BF6200" w:rsidRPr="00BF6200">
        <w:rPr>
          <w:rFonts w:ascii="Times New Roman" w:hAnsi="Times New Roman" w:cs="Times New Roman"/>
          <w:sz w:val="24"/>
          <w:szCs w:val="24"/>
        </w:rPr>
        <w:t xml:space="preserve"> С.І </w:t>
      </w:r>
      <w:r w:rsidR="00BF6200">
        <w:rPr>
          <w:rFonts w:ascii="Times New Roman" w:hAnsi="Times New Roman" w:cs="Times New Roman"/>
          <w:sz w:val="24"/>
          <w:szCs w:val="24"/>
        </w:rPr>
        <w:t xml:space="preserve">– </w:t>
      </w:r>
    </w:p>
    <w:p w:rsidR="00BF6200" w:rsidRDefault="00B5268C" w:rsidP="007A34B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5268C">
        <w:rPr>
          <w:rFonts w:ascii="Times New Roman" w:hAnsi="Times New Roman" w:cs="Times New Roman"/>
          <w:sz w:val="24"/>
          <w:szCs w:val="24"/>
        </w:rPr>
        <w:t xml:space="preserve">методистка вищої категорії,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53905">
        <w:rPr>
          <w:rFonts w:ascii="Times New Roman" w:hAnsi="Times New Roman" w:cs="Times New Roman"/>
          <w:sz w:val="24"/>
          <w:szCs w:val="24"/>
        </w:rPr>
        <w:t>завідувач</w:t>
      </w:r>
      <w:r w:rsidR="00267B6F">
        <w:rPr>
          <w:rFonts w:ascii="Times New Roman" w:hAnsi="Times New Roman" w:cs="Times New Roman"/>
          <w:sz w:val="24"/>
          <w:szCs w:val="24"/>
        </w:rPr>
        <w:t>ка</w:t>
      </w:r>
      <w:r w:rsidR="00E539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905">
        <w:rPr>
          <w:rFonts w:ascii="Times New Roman" w:hAnsi="Times New Roman" w:cs="Times New Roman"/>
          <w:sz w:val="24"/>
          <w:szCs w:val="24"/>
        </w:rPr>
        <w:t>навчально-</w:t>
      </w:r>
      <w:proofErr w:type="spellEnd"/>
      <w:r w:rsidR="00BF6200">
        <w:rPr>
          <w:rFonts w:ascii="Times New Roman" w:hAnsi="Times New Roman" w:cs="Times New Roman"/>
          <w:sz w:val="24"/>
          <w:szCs w:val="24"/>
        </w:rPr>
        <w:t xml:space="preserve">   </w:t>
      </w:r>
      <w:r w:rsidR="00267B6F">
        <w:rPr>
          <w:rFonts w:ascii="Times New Roman" w:hAnsi="Times New Roman" w:cs="Times New Roman"/>
          <w:sz w:val="24"/>
          <w:szCs w:val="24"/>
        </w:rPr>
        <w:t xml:space="preserve"> </w:t>
      </w:r>
      <w:r w:rsidR="00BF6200">
        <w:rPr>
          <w:rFonts w:ascii="Times New Roman" w:hAnsi="Times New Roman" w:cs="Times New Roman"/>
          <w:sz w:val="24"/>
          <w:szCs w:val="24"/>
        </w:rPr>
        <w:t xml:space="preserve">      </w:t>
      </w:r>
      <w:r w:rsidR="00FE24AB">
        <w:rPr>
          <w:rFonts w:ascii="Times New Roman" w:hAnsi="Times New Roman" w:cs="Times New Roman"/>
          <w:sz w:val="24"/>
          <w:szCs w:val="24"/>
        </w:rPr>
        <w:t xml:space="preserve">     </w:t>
      </w:r>
      <w:r w:rsidR="00267B6F">
        <w:rPr>
          <w:rFonts w:ascii="Times New Roman" w:hAnsi="Times New Roman" w:cs="Times New Roman"/>
          <w:sz w:val="24"/>
          <w:szCs w:val="24"/>
        </w:rPr>
        <w:t xml:space="preserve"> </w:t>
      </w:r>
      <w:r w:rsidR="00BF6200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F6200" w:rsidRPr="00BF6200">
        <w:rPr>
          <w:rFonts w:ascii="Times New Roman" w:hAnsi="Times New Roman" w:cs="Times New Roman"/>
          <w:sz w:val="24"/>
          <w:szCs w:val="24"/>
        </w:rPr>
        <w:t>провідний фахівець</w:t>
      </w:r>
    </w:p>
    <w:p w:rsidR="00BF6200" w:rsidRDefault="00B5268C" w:rsidP="007A34B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5268C">
        <w:rPr>
          <w:rFonts w:ascii="Times New Roman" w:hAnsi="Times New Roman" w:cs="Times New Roman"/>
          <w:sz w:val="24"/>
          <w:szCs w:val="24"/>
        </w:rPr>
        <w:t xml:space="preserve">к. </w:t>
      </w:r>
      <w:proofErr w:type="spellStart"/>
      <w:r w:rsidRPr="00B5268C">
        <w:rPr>
          <w:rFonts w:ascii="Times New Roman" w:hAnsi="Times New Roman" w:cs="Times New Roman"/>
          <w:sz w:val="24"/>
          <w:szCs w:val="24"/>
        </w:rPr>
        <w:t>пс</w:t>
      </w:r>
      <w:proofErr w:type="spellEnd"/>
      <w:r w:rsidRPr="00B5268C">
        <w:rPr>
          <w:rFonts w:ascii="Times New Roman" w:hAnsi="Times New Roman" w:cs="Times New Roman"/>
          <w:sz w:val="24"/>
          <w:szCs w:val="24"/>
        </w:rPr>
        <w:t xml:space="preserve">. наук, доц.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виробничої лабораторії</w:t>
      </w:r>
    </w:p>
    <w:p w:rsidR="00BF6200" w:rsidRDefault="00E53905" w:rsidP="00B5268C">
      <w:pPr>
        <w:spacing w:after="0"/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виховної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психолого-</w:t>
      </w:r>
      <w:proofErr w:type="spellEnd"/>
      <w:r w:rsidR="00BF62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FE24AB">
        <w:rPr>
          <w:rFonts w:ascii="Times New Roman" w:hAnsi="Times New Roman" w:cs="Times New Roman"/>
          <w:sz w:val="24"/>
          <w:szCs w:val="24"/>
        </w:rPr>
        <w:t xml:space="preserve">     </w:t>
      </w:r>
      <w:r w:rsidR="00BF620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F6200" w:rsidRDefault="00E53905" w:rsidP="00B5268C">
      <w:pPr>
        <w:spacing w:after="0"/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педагогічної роботи, </w:t>
      </w:r>
      <w:r w:rsidR="00BF62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FE24AB">
        <w:rPr>
          <w:rFonts w:ascii="Times New Roman" w:hAnsi="Times New Roman" w:cs="Times New Roman"/>
          <w:sz w:val="24"/>
          <w:szCs w:val="24"/>
        </w:rPr>
        <w:t xml:space="preserve">     </w:t>
      </w:r>
      <w:r w:rsidR="00BF620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F6200" w:rsidRPr="00BF6200" w:rsidRDefault="00E53905" w:rsidP="00B5268C">
      <w:pPr>
        <w:spacing w:after="0" w:line="360" w:lineRule="auto"/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к.</w:t>
      </w:r>
      <w:r w:rsidR="007A3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sz w:val="24"/>
          <w:szCs w:val="24"/>
        </w:rPr>
        <w:t>. наук, доц.</w:t>
      </w:r>
      <w:r w:rsidR="00C8469E">
        <w:rPr>
          <w:rFonts w:ascii="Times New Roman" w:hAnsi="Times New Roman" w:cs="Times New Roman"/>
          <w:sz w:val="24"/>
          <w:szCs w:val="24"/>
        </w:rPr>
        <w:t xml:space="preserve"> </w:t>
      </w:r>
      <w:r w:rsidR="00BF62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FE24AB">
        <w:rPr>
          <w:rFonts w:ascii="Times New Roman" w:hAnsi="Times New Roman" w:cs="Times New Roman"/>
          <w:sz w:val="24"/>
          <w:szCs w:val="24"/>
        </w:rPr>
        <w:t xml:space="preserve"> </w:t>
      </w:r>
      <w:r w:rsidR="00BF6200">
        <w:rPr>
          <w:rFonts w:ascii="Times New Roman" w:hAnsi="Times New Roman" w:cs="Times New Roman"/>
          <w:sz w:val="24"/>
          <w:szCs w:val="24"/>
        </w:rPr>
        <w:t xml:space="preserve">     </w:t>
      </w:r>
      <w:r w:rsidR="00FE24AB">
        <w:rPr>
          <w:rFonts w:ascii="Times New Roman" w:hAnsi="Times New Roman" w:cs="Times New Roman"/>
          <w:sz w:val="24"/>
          <w:szCs w:val="24"/>
        </w:rPr>
        <w:t xml:space="preserve">     </w:t>
      </w:r>
      <w:r w:rsidR="00BF62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268C" w:rsidRDefault="00B94D42" w:rsidP="00B5268C">
      <w:pPr>
        <w:spacing w:after="0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uk-UA"/>
        </w:rPr>
        <w:drawing>
          <wp:inline distT="0" distB="0" distL="0" distR="0" wp14:anchorId="217F7EC3" wp14:editId="332ECD37">
            <wp:extent cx="981075" cy="981075"/>
            <wp:effectExtent l="0" t="0" r="9525" b="9525"/>
            <wp:docPr id="9" name="Рисунок 9" descr="Економічний факульт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Економічний факультет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194A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noProof/>
          <w:lang w:eastAsia="uk-UA"/>
        </w:rPr>
        <w:drawing>
          <wp:inline distT="0" distB="0" distL="0" distR="0" wp14:anchorId="5443CDE1" wp14:editId="483E0CE6">
            <wp:extent cx="1152525" cy="933450"/>
            <wp:effectExtent l="0" t="0" r="9525" b="0"/>
            <wp:docPr id="10" name="Рисунок 10" descr="http://lib.pnu.edu.ua/images/ban_VudPn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lib.pnu.edu.ua/images/ban_VudPnu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7401"/>
                    <a:stretch/>
                  </pic:blipFill>
                  <pic:spPr bwMode="auto">
                    <a:xfrm>
                      <a:off x="0" y="0"/>
                      <a:ext cx="1157593" cy="93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A34B6" w:rsidRDefault="007A34B6" w:rsidP="007A34B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заняттях першокурсники економічного факультету дізналися про феномен корпоративної культури ЗВО та про такі його основні компоненти:</w:t>
      </w:r>
    </w:p>
    <w:p w:rsidR="007A34B6" w:rsidRDefault="007A34B6" w:rsidP="007A34B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Академічна символіка університету, гімн; традиції та історія;</w:t>
      </w:r>
    </w:p>
    <w:p w:rsidR="007A34B6" w:rsidRDefault="007A34B6" w:rsidP="007A34B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Рейтингові показники</w:t>
      </w:r>
      <w:r w:rsidR="00140A43">
        <w:rPr>
          <w:rFonts w:ascii="Times New Roman" w:hAnsi="Times New Roman" w:cs="Times New Roman"/>
          <w:sz w:val="24"/>
          <w:szCs w:val="24"/>
        </w:rPr>
        <w:t xml:space="preserve"> Прикарпатського національного університету ім. В. Стефаника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A34B6" w:rsidRDefault="007A34B6" w:rsidP="007A34B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Особливості культури спілкування та взаємодії головних партнерів навчально-виховного процесу – викладачів та студентів;</w:t>
      </w:r>
    </w:p>
    <w:p w:rsidR="007A34B6" w:rsidRDefault="007A34B6" w:rsidP="007A34B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внутрішнього розпорядку;</w:t>
      </w:r>
    </w:p>
    <w:p w:rsidR="007A34B6" w:rsidRDefault="00E976AD" w:rsidP="007A34B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Підрозділи університету та економічного факультету;</w:t>
      </w:r>
    </w:p>
    <w:p w:rsidR="00E976AD" w:rsidRDefault="00E976AD" w:rsidP="007A34B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Деканат, кафедри</w:t>
      </w:r>
      <w:r w:rsidR="00140A4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викладацький склад економічного факультету;</w:t>
      </w:r>
    </w:p>
    <w:p w:rsidR="00E976AD" w:rsidRDefault="00E976AD" w:rsidP="007A34B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Можливості стипендіального фонду та підстави для отримання стандартних та підвищених стипендій студентами;</w:t>
      </w:r>
    </w:p>
    <w:p w:rsidR="00E976AD" w:rsidRDefault="00E976AD" w:rsidP="007A34B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 студентського самоврядування, молодіжні центри, волонтерські ініціативи, дозвілля, спортивний клуб і акції;</w:t>
      </w:r>
    </w:p>
    <w:p w:rsidR="00E976AD" w:rsidRDefault="00E976AD" w:rsidP="007A34B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 підтримку, яку надає студентам навчально-виробнича лабораторія виховної та психолого-педагогічної роботи, зокрема тим, хто щойно вступив до університету.</w:t>
      </w:r>
    </w:p>
    <w:p w:rsidR="00E976AD" w:rsidRDefault="00E976AD" w:rsidP="00E976A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завершальній частині акції студенти отримали вичерпні відповіді на їхні запитання та зазначили про необхідність надання їм </w:t>
      </w:r>
      <w:r w:rsidR="002E0E63">
        <w:rPr>
          <w:rFonts w:ascii="Times New Roman" w:hAnsi="Times New Roman" w:cs="Times New Roman"/>
          <w:sz w:val="24"/>
          <w:szCs w:val="24"/>
        </w:rPr>
        <w:t>систематичної допомоги на етапі адаптації до умов ЗВО.</w:t>
      </w:r>
    </w:p>
    <w:p w:rsidR="00B26883" w:rsidRDefault="002E0E63" w:rsidP="00E976A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Захід дозволив залучити до обговорення презентованої теми 14 груп І курсу економічного факультету у кількості </w:t>
      </w:r>
      <w:r w:rsidR="00885E2A">
        <w:rPr>
          <w:rFonts w:ascii="Times New Roman" w:hAnsi="Times New Roman" w:cs="Times New Roman"/>
          <w:sz w:val="24"/>
          <w:szCs w:val="24"/>
        </w:rPr>
        <w:t>60</w:t>
      </w:r>
      <w:r>
        <w:rPr>
          <w:rFonts w:ascii="Times New Roman" w:hAnsi="Times New Roman" w:cs="Times New Roman"/>
          <w:sz w:val="24"/>
          <w:szCs w:val="24"/>
        </w:rPr>
        <w:t xml:space="preserve"> студентів.</w:t>
      </w:r>
    </w:p>
    <w:p w:rsidR="00F37868" w:rsidRDefault="00B268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bookmarkStart w:id="0" w:name="_GoBack"/>
      <w:bookmarkEnd w:id="0"/>
    </w:p>
    <w:p w:rsidR="00F37868" w:rsidRDefault="00F37868">
      <w:pPr>
        <w:rPr>
          <w:rFonts w:ascii="Times New Roman" w:hAnsi="Times New Roman" w:cs="Times New Roman"/>
          <w:sz w:val="24"/>
          <w:szCs w:val="24"/>
        </w:rPr>
      </w:pPr>
    </w:p>
    <w:p w:rsidR="00CF704F" w:rsidRDefault="00CF704F" w:rsidP="00E976A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uk-UA"/>
        </w:rPr>
        <w:drawing>
          <wp:inline distT="0" distB="0" distL="0" distR="0" wp14:anchorId="5B8FA798" wp14:editId="4C632877">
            <wp:extent cx="5977268" cy="3362325"/>
            <wp:effectExtent l="0" t="0" r="444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85125" cy="3366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0A43" w:rsidRDefault="00140A43" w:rsidP="00E976A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40A43" w:rsidRPr="00E976AD" w:rsidRDefault="00140A43" w:rsidP="00E976A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140A43" w:rsidRPr="00E976A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C2EE4"/>
    <w:multiLevelType w:val="hybridMultilevel"/>
    <w:tmpl w:val="FCBC761E"/>
    <w:lvl w:ilvl="0" w:tplc="908E1612">
      <w:start w:val="15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8F0"/>
    <w:rsid w:val="00140A43"/>
    <w:rsid w:val="001F50A4"/>
    <w:rsid w:val="00267B6F"/>
    <w:rsid w:val="002E0E63"/>
    <w:rsid w:val="00334FB7"/>
    <w:rsid w:val="0038747D"/>
    <w:rsid w:val="0059334C"/>
    <w:rsid w:val="005A194A"/>
    <w:rsid w:val="007A34B6"/>
    <w:rsid w:val="00885E2A"/>
    <w:rsid w:val="00B26883"/>
    <w:rsid w:val="00B5268C"/>
    <w:rsid w:val="00B94D42"/>
    <w:rsid w:val="00BA4F66"/>
    <w:rsid w:val="00BF6200"/>
    <w:rsid w:val="00C358F0"/>
    <w:rsid w:val="00C8469E"/>
    <w:rsid w:val="00CF704F"/>
    <w:rsid w:val="00E53905"/>
    <w:rsid w:val="00E976AD"/>
    <w:rsid w:val="00F37868"/>
    <w:rsid w:val="00FE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4B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4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46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4B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4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46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gif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</Pages>
  <Words>1502</Words>
  <Characters>857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2021-09-15T18:31:00Z</dcterms:created>
  <dcterms:modified xsi:type="dcterms:W3CDTF">2021-09-25T15:45:00Z</dcterms:modified>
</cp:coreProperties>
</file>