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 xml:space="preserve">Інформаційний моніторинг проведених заходів за </w:t>
      </w:r>
      <w:proofErr w:type="spellStart"/>
      <w:r w:rsidR="00633390" w:rsidRPr="00A06D09">
        <w:rPr>
          <w:rStyle w:val="fontstyle01"/>
          <w:lang w:val="ru-RU"/>
        </w:rPr>
        <w:t>грудень</w:t>
      </w:r>
      <w:proofErr w:type="spellEnd"/>
      <w:r w:rsidRPr="00A06D09">
        <w:rPr>
          <w:rStyle w:val="fontstyle01"/>
        </w:rPr>
        <w:t xml:space="preserve"> 2020 року</w:t>
      </w:r>
    </w:p>
    <w:p w:rsidR="00EB7679" w:rsidRPr="00A06D09" w:rsidRDefault="00EB7679" w:rsidP="00EB7679">
      <w:pPr>
        <w:jc w:val="center"/>
        <w:rPr>
          <w:b/>
          <w:bCs/>
          <w:color w:val="000000"/>
          <w:sz w:val="24"/>
          <w:szCs w:val="24"/>
        </w:rPr>
      </w:pPr>
      <w:r w:rsidRPr="00A06D09">
        <w:rPr>
          <w:rStyle w:val="fontstyle01"/>
        </w:rPr>
        <w:t>(навчально-виробнича лабораторія виховної та психолого-педагогічної роботи)</w:t>
      </w:r>
    </w:p>
    <w:p w:rsidR="00EB7679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 xml:space="preserve">Статистична довідка </w:t>
      </w:r>
      <w:r w:rsidR="00633390" w:rsidRPr="00A06D09">
        <w:rPr>
          <w:rStyle w:val="fontstyle01"/>
        </w:rPr>
        <w:t>за грудень</w:t>
      </w:r>
      <w:r w:rsidRPr="00A06D09">
        <w:rPr>
          <w:rStyle w:val="fontstyle01"/>
        </w:rPr>
        <w:t xml:space="preserve"> 2020 року </w:t>
      </w:r>
      <w:r w:rsidRPr="00A06D09">
        <w:rPr>
          <w:rStyle w:val="fontstyle21"/>
        </w:rPr>
        <w:t>навчально-виробничої лабораторії виховної та психолого-педагогічної роботи.</w:t>
      </w:r>
    </w:p>
    <w:p w:rsidR="00EB7679" w:rsidRPr="00A06D09" w:rsidRDefault="00346BC4" w:rsidP="00EB7679">
      <w:pPr>
        <w:rPr>
          <w:sz w:val="24"/>
          <w:szCs w:val="24"/>
        </w:rPr>
      </w:pPr>
      <w:r>
        <w:rPr>
          <w:rStyle w:val="fontstyle21"/>
        </w:rPr>
        <w:t>Було проведено 30</w:t>
      </w:r>
      <w:r w:rsidR="00EB7679" w:rsidRPr="00A06D09">
        <w:rPr>
          <w:rStyle w:val="fontstyle21"/>
        </w:rPr>
        <w:t xml:space="preserve">  заходів, а саме: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заход</w:t>
      </w:r>
      <w:r w:rsidR="009664F9">
        <w:rPr>
          <w:rStyle w:val="fontstyle21"/>
        </w:rPr>
        <w:t>и організаційного характеру – 10</w:t>
      </w:r>
      <w:r w:rsidRPr="00A06D09">
        <w:rPr>
          <w:rStyle w:val="fontstyle21"/>
        </w:rPr>
        <w:t>;</w:t>
      </w:r>
    </w:p>
    <w:p w:rsidR="00EB7679" w:rsidRPr="00A06D09" w:rsidRDefault="00EB7679" w:rsidP="00EB7679">
      <w:pPr>
        <w:rPr>
          <w:color w:val="000000"/>
          <w:sz w:val="24"/>
          <w:szCs w:val="24"/>
        </w:rPr>
      </w:pPr>
      <w:r w:rsidRPr="00A06D09">
        <w:rPr>
          <w:rStyle w:val="fontstyle21"/>
        </w:rPr>
        <w:t>- психо</w:t>
      </w:r>
      <w:r w:rsidR="00E548BE" w:rsidRPr="00A06D09">
        <w:rPr>
          <w:rStyle w:val="fontstyle21"/>
        </w:rPr>
        <w:t>л</w:t>
      </w:r>
      <w:r w:rsidR="00CB685B" w:rsidRPr="00A06D09">
        <w:rPr>
          <w:rStyle w:val="fontstyle21"/>
        </w:rPr>
        <w:t xml:space="preserve">ого-педагогічні дослідження – </w:t>
      </w:r>
      <w:r w:rsidR="00A64906" w:rsidRPr="00A06D09">
        <w:rPr>
          <w:rStyle w:val="fontstyle21"/>
        </w:rPr>
        <w:t>1</w:t>
      </w:r>
      <w:r w:rsidR="009664F9">
        <w:rPr>
          <w:rStyle w:val="fontstyle21"/>
        </w:rPr>
        <w:t>3</w:t>
      </w:r>
      <w:r w:rsidRPr="00A06D09">
        <w:rPr>
          <w:rStyle w:val="fontstyle21"/>
        </w:rPr>
        <w:t>;</w:t>
      </w:r>
    </w:p>
    <w:p w:rsidR="00721860" w:rsidRPr="00A06D09" w:rsidRDefault="00EB7679" w:rsidP="00EB7679">
      <w:pPr>
        <w:rPr>
          <w:rStyle w:val="fontstyle21"/>
        </w:rPr>
      </w:pPr>
      <w:r w:rsidRPr="00A06D09">
        <w:rPr>
          <w:rStyle w:val="fontstyle21"/>
        </w:rPr>
        <w:t>- заняття навчально-методичного семінару  для кураторів академічних груп</w:t>
      </w:r>
      <w:r w:rsidR="00346BC4">
        <w:rPr>
          <w:rStyle w:val="fontstyle21"/>
        </w:rPr>
        <w:t xml:space="preserve"> – 4</w:t>
      </w:r>
      <w:r w:rsidR="00721860" w:rsidRPr="00A06D09">
        <w:rPr>
          <w:rStyle w:val="fontstyle21"/>
        </w:rPr>
        <w:t>;</w:t>
      </w:r>
    </w:p>
    <w:p w:rsidR="00EB7679" w:rsidRPr="00A06D09" w:rsidRDefault="00CB685B" w:rsidP="00CB685B">
      <w:pPr>
        <w:rPr>
          <w:rStyle w:val="fontstyle21"/>
        </w:rPr>
      </w:pPr>
      <w:r w:rsidRPr="00A06D09">
        <w:rPr>
          <w:rStyle w:val="fontstyle21"/>
        </w:rPr>
        <w:t>- тематично-виховні заходи</w:t>
      </w:r>
      <w:r w:rsidR="00721860" w:rsidRPr="00A06D09">
        <w:rPr>
          <w:rStyle w:val="fontstyle21"/>
        </w:rPr>
        <w:t xml:space="preserve"> –</w:t>
      </w:r>
      <w:r w:rsidR="009664F9">
        <w:rPr>
          <w:rStyle w:val="fontstyle21"/>
        </w:rPr>
        <w:t xml:space="preserve"> 3</w:t>
      </w:r>
      <w:r w:rsidR="00A64906" w:rsidRPr="00A06D09">
        <w:rPr>
          <w:rStyle w:val="fontstyle21"/>
        </w:rPr>
        <w:t>.</w:t>
      </w:r>
    </w:p>
    <w:p w:rsidR="00A64906" w:rsidRPr="00A06D09" w:rsidRDefault="00A64906" w:rsidP="00CB685B">
      <w:pPr>
        <w:rPr>
          <w:rStyle w:val="fontstyle21"/>
        </w:rPr>
      </w:pPr>
    </w:p>
    <w:p w:rsidR="00CB685B" w:rsidRPr="00A06D09" w:rsidRDefault="00CB685B" w:rsidP="00CB685B">
      <w:pPr>
        <w:rPr>
          <w:rStyle w:val="fontstyle21"/>
          <w:rFonts w:ascii="Calibri" w:hAnsi="Calibri"/>
        </w:rPr>
      </w:pPr>
    </w:p>
    <w:p w:rsidR="00EB7679" w:rsidRPr="00A06D09" w:rsidRDefault="00EB7679" w:rsidP="00EB767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1. Організація методичного забезпечення виховного та психолого-педагогічного процесу</w:t>
      </w:r>
    </w:p>
    <w:tbl>
      <w:tblPr>
        <w:tblW w:w="15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401"/>
        <w:gridCol w:w="1417"/>
        <w:gridCol w:w="6943"/>
        <w:gridCol w:w="2834"/>
      </w:tblGrid>
      <w:tr w:rsidR="00EB7679" w:rsidRPr="00A06D09" w:rsidTr="006818C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Назва заходу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Відповідальний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EB7679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Розробка методичних рекомендацій кураторам академічних груп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</w:t>
            </w:r>
            <w:r w:rsidR="00EB7679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иконується</w:t>
            </w:r>
          </w:p>
        </w:tc>
      </w:tr>
      <w:tr w:rsidR="006818C4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2.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Наповнення сайту університету та навчально-виробничої лабораторії виховної та психолого-педагогічної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464EB6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Pr="00A06D09" w:rsidRDefault="00464EB6" w:rsidP="0046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3.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Pr="00A06D09" w:rsidRDefault="00464EB6" w:rsidP="0046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Підготовка інформаційного матеріалу для роботи навчально-методичного 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семінару для кураторів академічних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Pr="00A06D09" w:rsidRDefault="00AB37CF" w:rsidP="00464EB6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Pr="00A06D09" w:rsidRDefault="00464EB6" w:rsidP="0046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EB6" w:rsidRPr="00A06D09" w:rsidRDefault="00464EB6" w:rsidP="00464E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4.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Підготовка інформаційного матеріалу для проведенн</w:t>
            </w:r>
            <w:r w:rsidR="00233DB9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я виховних акцій зі студентами 2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AB37CF" w:rsidP="00AB37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233DB9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5.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Розповсюдження інформаційних та методичних матеріалів заступникам директорів інститутів та деканів факультетів з питань виховної роботи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1B15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6. </w:t>
            </w:r>
          </w:p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Робота з документацією (листи, розпорядження і т.д.)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Підготовка наказів, розпоряджень ректорату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6818C4" w:rsidRPr="00A06D09" w:rsidTr="001B153B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CA79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>Проведення психолого-педа</w:t>
            </w:r>
            <w:r w:rsidR="00D176D0" w:rsidRPr="00A06D09">
              <w:rPr>
                <w:rFonts w:ascii="Times New Roman" w:hAnsi="Times New Roman"/>
                <w:bCs/>
                <w:sz w:val="24"/>
                <w:szCs w:val="24"/>
              </w:rPr>
              <w:t>го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гічних опитувань</w:t>
            </w:r>
            <w:r w:rsidR="00CA79E1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студе</w:t>
            </w:r>
            <w:r w:rsidR="00365E7F" w:rsidRPr="00A06D09">
              <w:rPr>
                <w:rFonts w:ascii="Times New Roman" w:hAnsi="Times New Roman"/>
                <w:bCs/>
                <w:sz w:val="24"/>
                <w:szCs w:val="24"/>
              </w:rPr>
              <w:t>нтів1-4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>-х</w:t>
            </w:r>
            <w:r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 курсів О</w:t>
            </w:r>
            <w:r w:rsidR="001B153B" w:rsidRPr="00A06D09">
              <w:rPr>
                <w:rFonts w:ascii="Times New Roman" w:hAnsi="Times New Roman"/>
                <w:bCs/>
                <w:sz w:val="24"/>
                <w:szCs w:val="24"/>
              </w:rPr>
              <w:t xml:space="preserve">Р бакалавр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AB37CF" w:rsidP="006818C4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6818C4" w:rsidP="006818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C4" w:rsidRPr="00A06D09" w:rsidRDefault="001B153B" w:rsidP="001B1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AB37CF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0F07F1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Організація проведення навчально-методичних семінарів для кураторів 1-3-х курсів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AB37CF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7CF" w:rsidRPr="00A06D09" w:rsidRDefault="00AB37CF" w:rsidP="001B153B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виконано</w:t>
            </w:r>
          </w:p>
        </w:tc>
      </w:tr>
      <w:tr w:rsidR="00AB37CF" w:rsidRPr="00A06D09" w:rsidTr="00AB37CF">
        <w:trPr>
          <w:trHeight w:val="9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C72DBB" w:rsidP="001B153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</w:t>
            </w:r>
            <w:r w:rsidR="00AB37CF"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4B7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 xml:space="preserve">Організація виховних акцій із циклу «Правова просвіта молоді» для студентів 2-х курсів усіх структурних підрозділів університету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AB37CF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7CF" w:rsidRPr="00A06D09" w:rsidRDefault="00AB37CF" w:rsidP="00546857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9275C4" w:rsidRPr="00A06D09" w:rsidRDefault="00EB7679" w:rsidP="00AE19A4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9275C4" w:rsidRPr="00A06D09" w:rsidRDefault="009275C4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B7679" w:rsidRPr="00A06D09" w:rsidRDefault="00EB7679" w:rsidP="00EB7679">
      <w:pPr>
        <w:jc w:val="center"/>
        <w:rPr>
          <w:rFonts w:ascii="Times New Roman" w:hAnsi="Times New Roman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2. Системний психологічний супровід навчально-виховного процесу</w:t>
      </w:r>
    </w:p>
    <w:tbl>
      <w:tblPr>
        <w:tblW w:w="15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3573"/>
        <w:gridCol w:w="1984"/>
        <w:gridCol w:w="6209"/>
        <w:gridCol w:w="2835"/>
      </w:tblGrid>
      <w:tr w:rsidR="00EB7679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Назва заходу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Відповідальний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7679" w:rsidRPr="00A06D09" w:rsidRDefault="00EB76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392F38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«Проектування освітніх програм»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«Формування індивідуальної освітньої траєкторії здобувача вищої освіти, вибір навчальних дисциплін»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«Практична підготовка здобувача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«Обсяг освітньої програми у структурі загального навантаження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 xml:space="preserve">Проведення психолого-педагогічного опитування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«Навчання та викладання за освітньою програ</w:t>
            </w:r>
            <w:bookmarkStart w:id="0" w:name="_GoBack"/>
            <w:bookmarkEnd w:id="0"/>
            <w:r w:rsidRPr="00A06D09">
              <w:rPr>
                <w:rFonts w:ascii="Times New Roman" w:hAnsi="Times New Roman"/>
                <w:sz w:val="24"/>
                <w:szCs w:val="24"/>
              </w:rPr>
              <w:t>мою»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Романкова Л.М., фахівці навчально-виробничої </w:t>
            </w: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«Інформування учасників освітнього процесу»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«Інтернаціоналізація діяльності закладу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«Форми контрольних заходів</w:t>
            </w:r>
            <w:r w:rsidRPr="00A06D09">
              <w:rPr>
                <w:sz w:val="24"/>
                <w:szCs w:val="24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t>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«Академічна доброчесність студента»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D241EB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«Про залучення до аудиторних занять професіоналів-практиків»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 xml:space="preserve">Проведення психолого-педагогічного опитування «Освітня, організаційна, інформаційна, консультативна </w:t>
            </w:r>
            <w:r w:rsidRPr="00A06D09">
              <w:rPr>
                <w:rFonts w:ascii="Times New Roman" w:hAnsi="Times New Roman"/>
                <w:sz w:val="24"/>
                <w:szCs w:val="24"/>
              </w:rPr>
              <w:lastRenderedPageBreak/>
              <w:t>та соціальна підтримка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12.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«Вирішення конфліктних ситуацій»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  <w:tr w:rsidR="00AE19A4" w:rsidRPr="00A06D09" w:rsidTr="00A26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F2170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tabs>
                <w:tab w:val="left" w:pos="100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sz w:val="24"/>
                <w:szCs w:val="24"/>
              </w:rPr>
              <w:t>Проведення психолого-педагогічного опитування «Вивчення наукових інтересів здобувачів вищої освіти» студентів 1-4-х курсів ОР бакалавр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E71E55">
            <w:pPr>
              <w:jc w:val="center"/>
              <w:rPr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Романкова Л.М., фахівці навчально-виробничої лабораторії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9A4" w:rsidRPr="00A06D09" w:rsidRDefault="00AE19A4" w:rsidP="006E58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у процесі виконання</w:t>
            </w:r>
          </w:p>
        </w:tc>
      </w:tr>
    </w:tbl>
    <w:p w:rsidR="00A64906" w:rsidRPr="00A06D09" w:rsidRDefault="00EB7679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sz w:val="24"/>
          <w:szCs w:val="24"/>
          <w:lang w:eastAsia="uk-UA"/>
        </w:rPr>
        <w:br/>
      </w:r>
    </w:p>
    <w:p w:rsidR="00A64906" w:rsidRPr="00A06D09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A64906" w:rsidRPr="00A06D09" w:rsidRDefault="00A64906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721860" w:rsidRPr="00A06D0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3. Організація проведення навчально-методич</w:t>
      </w:r>
      <w:r w:rsidR="006A7A34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них семінарів</w:t>
      </w:r>
      <w:r w:rsid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кураторів 1-3 курсів</w:t>
      </w:r>
    </w:p>
    <w:tbl>
      <w:tblPr>
        <w:tblStyle w:val="a3"/>
        <w:tblW w:w="0" w:type="auto"/>
        <w:tblLook w:val="04A0"/>
      </w:tblPr>
      <w:tblGrid>
        <w:gridCol w:w="810"/>
        <w:gridCol w:w="4186"/>
        <w:gridCol w:w="2386"/>
        <w:gridCol w:w="4720"/>
        <w:gridCol w:w="3026"/>
      </w:tblGrid>
      <w:tr w:rsidR="00721860" w:rsidRPr="00A06D09" w:rsidTr="00E513B9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B40455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Назва</w:t>
            </w:r>
            <w:r w:rsidR="00005568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 заходу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Термін проведення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ПІП доповідача, науковий ступінь, посада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721860" w:rsidP="00E513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Відмітка про виконання та проведення</w:t>
            </w:r>
          </w:p>
        </w:tc>
      </w:tr>
      <w:tr w:rsidR="00721860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721860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860" w:rsidRPr="00A06D09" w:rsidRDefault="006A7A34" w:rsidP="005C52DF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Навчально-методичний семінар </w:t>
            </w:r>
            <w:r w:rsidR="005C52DF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1-х курсів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усіх структурних підрозділів університету «</w:t>
            </w:r>
            <w:r w:rsidR="00005568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Виховання студентської молоді: етичні та духовні засади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6F6F26" w:rsidP="006F6F26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03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грудня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A34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721860" w:rsidRPr="00A06D09" w:rsidRDefault="006A7A34" w:rsidP="00E513B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</w:t>
            </w:r>
            <w:r w:rsidR="00596AE7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596AE7" w:rsidRPr="00A06D09" w:rsidRDefault="00596AE7" w:rsidP="00596AE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Мельник Я. Г., кандидат</w:t>
            </w:r>
            <w:r w:rsidR="000A579A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філологічних наук,  професор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кафедри загального та германського мовознавства факультету філології ДВНЗ «Прикарпатський національний університет ім. В. Стефаника»      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860" w:rsidRPr="00A06D09" w:rsidRDefault="006A7A34" w:rsidP="006A7A3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0A579A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чний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2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«Профілактика алкоголізації і наркоманії у збереженні здоров’я молоді й забезпеченні якості її життя на майбутнє»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0A579A" w:rsidP="00747A20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грудня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747A20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747A20" w:rsidRPr="00A06D09" w:rsidRDefault="000A579A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Аравіцька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М. Г., кандидат мед. наук, доц. кафедри фізичної терапії та ерготерапії факультету фізичного виховання і спорту</w:t>
            </w:r>
            <w:r w:rsidR="00747A20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5C52DF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CB685B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</w:t>
            </w:r>
            <w:r w:rsidR="007F3220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ий семінар </w:t>
            </w:r>
            <w:r w:rsidR="00BA73C1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кураторів 3</w:t>
            </w: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-х курсів усіх структурних підрозділів університету </w:t>
            </w:r>
            <w:r w:rsidR="000A579A"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«Зміст соціально-виховної роботи з молоддю у системі сучасної пробації»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0A579A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17</w:t>
            </w:r>
            <w:r w:rsidR="005C52DF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грудня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Романкова Л. М., завідувач навчально-виробничої лабораторії виховної та психолого-педагогічної роботи, кандидат психологічних наук, доцент; </w:t>
            </w:r>
          </w:p>
          <w:p w:rsidR="005C52DF" w:rsidRPr="00A06D09" w:rsidRDefault="005C52DF" w:rsidP="00546857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</w:t>
            </w:r>
            <w:r w:rsidR="003C4A38"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;</w:t>
            </w:r>
          </w:p>
          <w:p w:rsidR="003C4A38" w:rsidRPr="00A06D09" w:rsidRDefault="000A579A" w:rsidP="003C4A3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Бойда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М. Д., заступник начальника філії Державної установи «Центр пробації» в Івано-Франківській області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2DF" w:rsidRPr="00A06D09" w:rsidRDefault="005C52DF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проведено</w:t>
            </w:r>
          </w:p>
        </w:tc>
      </w:tr>
      <w:tr w:rsidR="0020694C" w:rsidRPr="00A06D09" w:rsidTr="006A7A3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E513B9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Навчально-методичний семінар-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нарада із заступниками із виховної роботи керівників структурних підрозділів університету «</w:t>
            </w:r>
            <w:r w:rsidRPr="002069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Сучасний цивілізований світ крізь призму </w:t>
            </w:r>
            <w:proofErr w:type="spellStart"/>
            <w:r w:rsidRPr="002069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гендеру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20694C" w:rsidP="00E513B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22 грудня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Романкова Л. М., завідувач навчально-</w:t>
            </w: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виробничої лабораторії виховної та психолого-педагогічної роботи, кандидат психологічних наук, доцент; 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З. В., методист вищої категорії, кандидат психологічних наук, доцент.;</w:t>
            </w:r>
          </w:p>
          <w:p w:rsidR="0020694C" w:rsidRPr="00A06D09" w:rsidRDefault="0020694C" w:rsidP="000871A8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Мельник Я. Г., кандидат філологічних наук,  професор кафедри загального та германського мовознавства факультету філології ДВНЗ «Прикарпатський національний університет ім. В. Стефаника»        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94C" w:rsidRPr="00A06D09" w:rsidRDefault="0020694C" w:rsidP="005468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проведено</w:t>
            </w:r>
          </w:p>
        </w:tc>
      </w:tr>
    </w:tbl>
    <w:p w:rsidR="009275C4" w:rsidRPr="00A06D09" w:rsidRDefault="009275C4" w:rsidP="009275C4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9275C4" w:rsidRPr="00A06D09" w:rsidRDefault="009275C4" w:rsidP="009275C4">
      <w:pP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</w:p>
    <w:p w:rsidR="00EB7679" w:rsidRPr="00A06D09" w:rsidRDefault="00721860" w:rsidP="00EB7679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4</w:t>
      </w:r>
      <w:r w:rsidR="00EB7679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="00EB4309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Інформаційний моніторинг провед</w:t>
      </w:r>
      <w:r w:rsidR="001F6B93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ених вихо</w:t>
      </w:r>
      <w:r w:rsidR="002862D2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вних заходів за листо</w:t>
      </w:r>
      <w:r w:rsidR="001F6B93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пад</w:t>
      </w:r>
      <w:r w:rsidR="00EB4309"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2020 р.</w:t>
      </w:r>
    </w:p>
    <w:p w:rsidR="007A6EFF" w:rsidRPr="00A06D09" w:rsidRDefault="007A6EFF" w:rsidP="007A6EFF">
      <w:pPr>
        <w:ind w:firstLine="567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A06D09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Статистична довідка: </w:t>
      </w:r>
      <w:r w:rsidR="00827BC3"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проведено 3</w:t>
      </w:r>
      <w:r w:rsidR="002862D2" w:rsidRPr="00A06D09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тематично-виховних</w:t>
      </w:r>
      <w:r w:rsidRPr="00A06D09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зах</w:t>
      </w:r>
      <w:r w:rsidR="002862D2" w:rsidRPr="00A06D09">
        <w:rPr>
          <w:rFonts w:ascii="Times New Roman" w:hAnsi="Times New Roman"/>
          <w:bCs/>
          <w:color w:val="000000"/>
          <w:sz w:val="24"/>
          <w:szCs w:val="24"/>
          <w:lang w:eastAsia="uk-UA"/>
        </w:rPr>
        <w:t>од</w:t>
      </w:r>
      <w:r w:rsidR="00827BC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и </w:t>
      </w:r>
      <w:proofErr w:type="spellStart"/>
      <w:r w:rsidR="00827BC3" w:rsidRPr="00827BC3">
        <w:rPr>
          <w:rFonts w:ascii="Times New Roman" w:hAnsi="Times New Roman"/>
          <w:bCs/>
          <w:color w:val="000000"/>
          <w:sz w:val="24"/>
          <w:szCs w:val="24"/>
          <w:lang w:eastAsia="uk-UA"/>
        </w:rPr>
        <w:t>правопрофілактичного</w:t>
      </w:r>
      <w:proofErr w:type="spellEnd"/>
      <w:r w:rsidR="00827BC3" w:rsidRPr="00827BC3">
        <w:rPr>
          <w:rFonts w:ascii="Times New Roman" w:hAnsi="Times New Roman"/>
          <w:bCs/>
          <w:color w:val="000000"/>
          <w:sz w:val="24"/>
          <w:szCs w:val="24"/>
          <w:lang w:eastAsia="uk-UA"/>
        </w:rPr>
        <w:t xml:space="preserve"> характеру</w:t>
      </w:r>
      <w:r w:rsidR="00827BC3">
        <w:rPr>
          <w:rFonts w:ascii="Times New Roman" w:hAnsi="Times New Roman"/>
          <w:bCs/>
          <w:color w:val="000000"/>
          <w:sz w:val="24"/>
          <w:szCs w:val="24"/>
          <w:lang w:eastAsia="uk-UA"/>
        </w:rPr>
        <w:t>.</w:t>
      </w:r>
    </w:p>
    <w:tbl>
      <w:tblPr>
        <w:tblStyle w:val="a3"/>
        <w:tblW w:w="0" w:type="auto"/>
        <w:tblLook w:val="04A0"/>
      </w:tblPr>
      <w:tblGrid>
        <w:gridCol w:w="661"/>
        <w:gridCol w:w="2423"/>
        <w:gridCol w:w="3827"/>
        <w:gridCol w:w="2977"/>
        <w:gridCol w:w="2268"/>
        <w:gridCol w:w="3198"/>
      </w:tblGrid>
      <w:tr w:rsidR="007379D6" w:rsidRPr="00A06D09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A06D09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№</w:t>
            </w: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br/>
              <w:t>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9D6" w:rsidRPr="00A06D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Лекторський</w:t>
            </w:r>
          </w:p>
          <w:p w:rsidR="007379D6" w:rsidRPr="00A06D09" w:rsidRDefault="00AF556C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С</w:t>
            </w:r>
            <w:r w:rsidR="007379D6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клад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A06D09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Тема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A06D09" w:rsidRDefault="00737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Структурний підрозділ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A06D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Кількість</w:t>
            </w:r>
          </w:p>
          <w:p w:rsidR="007379D6" w:rsidRPr="00A06D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семінарів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9D6" w:rsidRPr="00A06D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Дата, час проведення</w:t>
            </w:r>
            <w:r w:rsidR="00286685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="00286685" w:rsidRPr="00A06D09">
              <w:rPr>
                <w:rFonts w:ascii="Times New Roman" w:hAnsi="Times New Roman"/>
                <w:b/>
                <w:color w:val="000000"/>
                <w:sz w:val="24"/>
                <w:szCs w:val="24"/>
                <w:lang w:eastAsia="uk-UA"/>
              </w:rPr>
              <w:t>link</w:t>
            </w:r>
            <w:proofErr w:type="spellEnd"/>
          </w:p>
          <w:p w:rsidR="007379D6" w:rsidRPr="00A06D09" w:rsidRDefault="007379D6" w:rsidP="00EB4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286685" w:rsidRPr="00A06D09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85" w:rsidRPr="00A06D09" w:rsidRDefault="00286685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Романкова Лілія Миколаївна;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Зоя Володимирівна;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Дворська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Марія Степанівна;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Яшан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Вікторія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>«Студент як пасажир/власник транспортного засобу: права та обов’язки»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Факультет фізичного виховання та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85" w:rsidRPr="00A06D09" w:rsidRDefault="00C505A1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01.12.2020 р.;</w:t>
            </w:r>
          </w:p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12:30 год.</w:t>
            </w:r>
          </w:p>
          <w:p w:rsidR="00286685" w:rsidRPr="00A06D09" w:rsidRDefault="00FD786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hyperlink r:id="rId5" w:history="1">
              <w:r w:rsidR="00286685" w:rsidRPr="00A06D09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 w:eastAsia="uk-UA"/>
                </w:rPr>
                <w:t>https://meet.google.com/uqi-yqhe-hyt</w:t>
              </w:r>
            </w:hyperlink>
          </w:p>
        </w:tc>
      </w:tr>
      <w:tr w:rsidR="00286685" w:rsidRPr="00A06D09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43196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Романкова Лілія Миколаївна;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Зоя Володимирівна;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Дворська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Марія Степанівна;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Яшан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Вікторія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«Студент як пасажир/власник транспортного засобу: права та обов’язки»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Факультет філології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C505A1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02.12.2020 р.;</w:t>
            </w:r>
          </w:p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15:10 год.</w:t>
            </w:r>
          </w:p>
          <w:p w:rsidR="00286685" w:rsidRPr="00A06D09" w:rsidRDefault="00FD786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hyperlink r:id="rId6" w:history="1">
              <w:r w:rsidR="00286685" w:rsidRPr="00A06D09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 w:eastAsia="uk-UA"/>
                </w:rPr>
                <w:t>https://meet.google.com/sjz-dygf-yku</w:t>
              </w:r>
            </w:hyperlink>
          </w:p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  <w:tr w:rsidR="00286685" w:rsidRPr="00A06D09" w:rsidTr="001F6B9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43196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Романкова Лілія Миколаївна;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Юрченко Зоя Володимирівна;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Дворська</w:t>
            </w:r>
            <w:proofErr w:type="spellEnd"/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Марія Степанівна;</w:t>
            </w:r>
          </w:p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Танюк Ірина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685" w:rsidRPr="00A06D09" w:rsidRDefault="00286685" w:rsidP="00E71E55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«Студент як споживач продукції торговельної мережі та закладів харчування: правовий моніторинг»;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sz w:val="24"/>
                <w:szCs w:val="24"/>
                <w:lang w:eastAsia="uk-UA"/>
              </w:rPr>
              <w:t>Коломийський навчально-науковий інститут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C505A1" w:rsidP="00E71E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>03.12.2020 р.;</w:t>
            </w:r>
          </w:p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r w:rsidRPr="00A06D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 14:00 год.</w:t>
            </w:r>
          </w:p>
          <w:p w:rsidR="00286685" w:rsidRPr="00A06D09" w:rsidRDefault="00FD786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  <w:hyperlink r:id="rId7" w:history="1">
              <w:r w:rsidR="00286685" w:rsidRPr="00A06D09">
                <w:rPr>
                  <w:rStyle w:val="a6"/>
                  <w:rFonts w:ascii="Times New Roman" w:hAnsi="Times New Roman"/>
                  <w:bCs/>
                  <w:sz w:val="24"/>
                  <w:szCs w:val="24"/>
                  <w:lang w:val="en-US" w:eastAsia="uk-UA"/>
                </w:rPr>
                <w:t>https://meet.google.com/xtm-zvrw-kgn</w:t>
              </w:r>
            </w:hyperlink>
          </w:p>
          <w:p w:rsidR="00286685" w:rsidRPr="00A06D09" w:rsidRDefault="00286685" w:rsidP="00E71E55">
            <w:pPr>
              <w:ind w:left="142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</w:tr>
    </w:tbl>
    <w:p w:rsidR="00127E31" w:rsidRPr="00A06D09" w:rsidRDefault="00A773F8">
      <w:pPr>
        <w:rPr>
          <w:sz w:val="24"/>
          <w:szCs w:val="24"/>
        </w:rPr>
      </w:pPr>
    </w:p>
    <w:sectPr w:rsidR="00127E31" w:rsidRPr="00A06D09" w:rsidSect="00EB76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1194"/>
    <w:multiLevelType w:val="hybridMultilevel"/>
    <w:tmpl w:val="F8AEF146"/>
    <w:lvl w:ilvl="0" w:tplc="AFD4D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2836D59"/>
    <w:multiLevelType w:val="hybridMultilevel"/>
    <w:tmpl w:val="5E7C0F14"/>
    <w:lvl w:ilvl="0" w:tplc="AFD4D1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7679"/>
    <w:rsid w:val="00005568"/>
    <w:rsid w:val="00022E3B"/>
    <w:rsid w:val="000436DD"/>
    <w:rsid w:val="00087DCA"/>
    <w:rsid w:val="000A579A"/>
    <w:rsid w:val="000F07F1"/>
    <w:rsid w:val="000F2237"/>
    <w:rsid w:val="00121070"/>
    <w:rsid w:val="0013706A"/>
    <w:rsid w:val="00155A6D"/>
    <w:rsid w:val="0018598D"/>
    <w:rsid w:val="00193277"/>
    <w:rsid w:val="001B153B"/>
    <w:rsid w:val="001C5866"/>
    <w:rsid w:val="001E172F"/>
    <w:rsid w:val="001F6B93"/>
    <w:rsid w:val="00205BED"/>
    <w:rsid w:val="0020694C"/>
    <w:rsid w:val="00233DB9"/>
    <w:rsid w:val="002862D2"/>
    <w:rsid w:val="00286685"/>
    <w:rsid w:val="00346BC4"/>
    <w:rsid w:val="003520F2"/>
    <w:rsid w:val="00365E7F"/>
    <w:rsid w:val="00366D09"/>
    <w:rsid w:val="00392CC6"/>
    <w:rsid w:val="00392F38"/>
    <w:rsid w:val="003C4A38"/>
    <w:rsid w:val="003F3F2D"/>
    <w:rsid w:val="0043196B"/>
    <w:rsid w:val="004355A9"/>
    <w:rsid w:val="00463752"/>
    <w:rsid w:val="00464EB6"/>
    <w:rsid w:val="00473D42"/>
    <w:rsid w:val="004B7D34"/>
    <w:rsid w:val="004D2BAF"/>
    <w:rsid w:val="005221D8"/>
    <w:rsid w:val="0055025D"/>
    <w:rsid w:val="00550752"/>
    <w:rsid w:val="00596AE7"/>
    <w:rsid w:val="005B45D7"/>
    <w:rsid w:val="005C52DF"/>
    <w:rsid w:val="005E164D"/>
    <w:rsid w:val="00631441"/>
    <w:rsid w:val="00633390"/>
    <w:rsid w:val="006818C4"/>
    <w:rsid w:val="00691966"/>
    <w:rsid w:val="006A7A34"/>
    <w:rsid w:val="006F6F26"/>
    <w:rsid w:val="007013A7"/>
    <w:rsid w:val="00721860"/>
    <w:rsid w:val="007379D6"/>
    <w:rsid w:val="00747A20"/>
    <w:rsid w:val="007672E9"/>
    <w:rsid w:val="007A6EFF"/>
    <w:rsid w:val="007C5922"/>
    <w:rsid w:val="007F153D"/>
    <w:rsid w:val="007F3220"/>
    <w:rsid w:val="00815605"/>
    <w:rsid w:val="00827BC3"/>
    <w:rsid w:val="00893B8E"/>
    <w:rsid w:val="008B3F5C"/>
    <w:rsid w:val="008E10A5"/>
    <w:rsid w:val="008F47D7"/>
    <w:rsid w:val="009275C4"/>
    <w:rsid w:val="00935453"/>
    <w:rsid w:val="009664F9"/>
    <w:rsid w:val="009E2F81"/>
    <w:rsid w:val="00A06D09"/>
    <w:rsid w:val="00A26DE6"/>
    <w:rsid w:val="00A64906"/>
    <w:rsid w:val="00A70B60"/>
    <w:rsid w:val="00A773F8"/>
    <w:rsid w:val="00AA2E65"/>
    <w:rsid w:val="00AB37CF"/>
    <w:rsid w:val="00AE19A4"/>
    <w:rsid w:val="00AE30A5"/>
    <w:rsid w:val="00AF556C"/>
    <w:rsid w:val="00B12F85"/>
    <w:rsid w:val="00B40455"/>
    <w:rsid w:val="00B470AC"/>
    <w:rsid w:val="00BA73C1"/>
    <w:rsid w:val="00BE6363"/>
    <w:rsid w:val="00C228E0"/>
    <w:rsid w:val="00C4209C"/>
    <w:rsid w:val="00C505A1"/>
    <w:rsid w:val="00C53965"/>
    <w:rsid w:val="00C72A42"/>
    <w:rsid w:val="00C72DBB"/>
    <w:rsid w:val="00CA34DB"/>
    <w:rsid w:val="00CA79E1"/>
    <w:rsid w:val="00CB685B"/>
    <w:rsid w:val="00CC0467"/>
    <w:rsid w:val="00CD61DE"/>
    <w:rsid w:val="00D176D0"/>
    <w:rsid w:val="00D241EB"/>
    <w:rsid w:val="00D3136F"/>
    <w:rsid w:val="00DA7A27"/>
    <w:rsid w:val="00E548BE"/>
    <w:rsid w:val="00E70DCC"/>
    <w:rsid w:val="00E725B5"/>
    <w:rsid w:val="00E74138"/>
    <w:rsid w:val="00E82EC6"/>
    <w:rsid w:val="00EB4309"/>
    <w:rsid w:val="00EB7679"/>
    <w:rsid w:val="00F21705"/>
    <w:rsid w:val="00F524E6"/>
    <w:rsid w:val="00F5283F"/>
    <w:rsid w:val="00F77CC0"/>
    <w:rsid w:val="00FD7865"/>
    <w:rsid w:val="00FE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EB767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EB7679"/>
    <w:rPr>
      <w:rFonts w:ascii="Times New Roman" w:hAnsi="Times New Roman" w:cs="Times New Roman" w:hint="default"/>
      <w:color w:val="000000"/>
      <w:sz w:val="24"/>
      <w:szCs w:val="24"/>
    </w:rPr>
  </w:style>
  <w:style w:type="table" w:styleId="a3">
    <w:name w:val="Table Grid"/>
    <w:basedOn w:val="a1"/>
    <w:uiPriority w:val="99"/>
    <w:rsid w:val="00EB7679"/>
    <w:pPr>
      <w:spacing w:after="200" w:line="276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7DC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55A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82E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ogle.com/xtm-zvrw-kg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sjz-dygf-yku" TargetMode="External"/><Relationship Id="rId5" Type="http://schemas.openxmlformats.org/officeDocument/2006/relationships/hyperlink" Target="https://meet.google.com/uqi-yqhe-hy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1374</Words>
  <Characters>7835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adminPC</cp:lastModifiedBy>
  <cp:revision>2</cp:revision>
  <cp:lastPrinted>2020-10-01T12:25:00Z</cp:lastPrinted>
  <dcterms:created xsi:type="dcterms:W3CDTF">2020-12-28T09:19:00Z</dcterms:created>
  <dcterms:modified xsi:type="dcterms:W3CDTF">2020-12-28T09:19:00Z</dcterms:modified>
</cp:coreProperties>
</file>