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BB7CF5" w:rsidRPr="00BB7CF5" w:rsidTr="00BB7CF5">
        <w:trPr>
          <w:tblCellSpacing w:w="0" w:type="dxa"/>
        </w:trPr>
        <w:tc>
          <w:tcPr>
            <w:tcW w:w="50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75pt;mso-wrap-distance-top:.75pt;mso-wrap-distance-right:.75pt;mso-wrap-distance-bottom:.75pt"/>
              </w:pict>
            </w:r>
          </w:p>
        </w:tc>
      </w:tr>
      <w:tr w:rsidR="00BB7CF5" w:rsidRPr="00BB7CF5" w:rsidTr="00BB7CF5">
        <w:trPr>
          <w:tblCellSpacing w:w="0" w:type="dxa"/>
        </w:trPr>
        <w:tc>
          <w:tcPr>
            <w:tcW w:w="50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КАБІНЕТ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 xml:space="preserve">ІВ УКРАЇНИ </w:t>
            </w:r>
            <w:r w:rsidRPr="00BB7CF5">
              <w:rPr>
                <w:rFonts w:ascii="Times New Roman" w:eastAsia="Times New Roman" w:hAnsi="Times New Roman" w:cs="Times New Roman"/>
                <w:sz w:val="24"/>
                <w:szCs w:val="24"/>
              </w:rPr>
              <w:br/>
              <w:t>ПОСТАНОВА</w:t>
            </w:r>
          </w:p>
        </w:tc>
      </w:tr>
      <w:tr w:rsidR="00BB7CF5" w:rsidRPr="00BB7CF5" w:rsidTr="00BB7CF5">
        <w:trPr>
          <w:tblCellSpacing w:w="0" w:type="dxa"/>
        </w:trPr>
        <w:tc>
          <w:tcPr>
            <w:tcW w:w="50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від 24 лютого 2016 р. № 111 </w:t>
            </w:r>
            <w:r w:rsidRPr="00BB7CF5">
              <w:rPr>
                <w:rFonts w:ascii="Times New Roman" w:eastAsia="Times New Roman" w:hAnsi="Times New Roman" w:cs="Times New Roman"/>
                <w:sz w:val="24"/>
                <w:szCs w:val="24"/>
              </w:rPr>
              <w:br/>
              <w:t>Киї</w:t>
            </w:r>
            <w:proofErr w:type="gramStart"/>
            <w:r w:rsidRPr="00BB7CF5">
              <w:rPr>
                <w:rFonts w:ascii="Times New Roman" w:eastAsia="Times New Roman" w:hAnsi="Times New Roman" w:cs="Times New Roman"/>
                <w:sz w:val="24"/>
                <w:szCs w:val="24"/>
              </w:rPr>
              <w:t>в</w:t>
            </w:r>
            <w:proofErr w:type="gramEnd"/>
          </w:p>
        </w:tc>
      </w:tr>
    </w:tbl>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0" w:name="n3"/>
      <w:bookmarkEnd w:id="0"/>
      <w:r w:rsidRPr="00BB7CF5">
        <w:rPr>
          <w:rFonts w:ascii="Times New Roman" w:eastAsia="Times New Roman" w:hAnsi="Times New Roman" w:cs="Times New Roman"/>
          <w:sz w:val="24"/>
          <w:szCs w:val="24"/>
        </w:rPr>
        <w:t xml:space="preserve">Про затвердження Державної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іальної програми протидії торгівлі людьми на період до 2020 року</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i/>
          <w:iCs/>
          <w:sz w:val="24"/>
          <w:szCs w:val="24"/>
        </w:rPr>
      </w:pPr>
      <w:bookmarkStart w:id="1" w:name="n75"/>
      <w:bookmarkEnd w:id="1"/>
      <w:r w:rsidRPr="00BB7CF5">
        <w:rPr>
          <w:rFonts w:ascii="Times New Roman" w:eastAsia="Times New Roman" w:hAnsi="Times New Roman" w:cs="Times New Roman"/>
          <w:i/>
          <w:iCs/>
          <w:sz w:val="24"/>
          <w:szCs w:val="24"/>
        </w:rPr>
        <w:t xml:space="preserve">{Із змінами, внесеними згідно з Постановами </w:t>
      </w:r>
      <w:proofErr w:type="gramStart"/>
      <w:r w:rsidRPr="00BB7CF5">
        <w:rPr>
          <w:rFonts w:ascii="Times New Roman" w:eastAsia="Times New Roman" w:hAnsi="Times New Roman" w:cs="Times New Roman"/>
          <w:i/>
          <w:iCs/>
          <w:sz w:val="24"/>
          <w:szCs w:val="24"/>
        </w:rPr>
        <w:t>КМ</w:t>
      </w:r>
      <w:proofErr w:type="gramEnd"/>
      <w:r w:rsidRPr="00BB7CF5">
        <w:rPr>
          <w:rFonts w:ascii="Times New Roman" w:eastAsia="Times New Roman" w:hAnsi="Times New Roman" w:cs="Times New Roman"/>
          <w:i/>
          <w:iCs/>
          <w:sz w:val="24"/>
          <w:szCs w:val="24"/>
        </w:rPr>
        <w:t xml:space="preserve"> </w:t>
      </w:r>
      <w:r w:rsidRPr="00BB7CF5">
        <w:rPr>
          <w:rFonts w:ascii="Times New Roman" w:eastAsia="Times New Roman" w:hAnsi="Times New Roman" w:cs="Times New Roman"/>
          <w:i/>
          <w:iCs/>
          <w:sz w:val="24"/>
          <w:szCs w:val="24"/>
        </w:rPr>
        <w:br/>
      </w:r>
      <w:hyperlink r:id="rId4" w:anchor="n2" w:tgtFrame="_blank" w:history="1">
        <w:r w:rsidRPr="00BB7CF5">
          <w:rPr>
            <w:rFonts w:ascii="Times New Roman" w:eastAsia="Times New Roman" w:hAnsi="Times New Roman" w:cs="Times New Roman"/>
            <w:i/>
            <w:iCs/>
            <w:color w:val="0000FF"/>
            <w:sz w:val="24"/>
            <w:szCs w:val="24"/>
            <w:u w:val="single"/>
          </w:rPr>
          <w:t>№ 553 від 26.06.2019</w:t>
        </w:r>
      </w:hyperlink>
      <w:r w:rsidRPr="00BB7CF5">
        <w:rPr>
          <w:rFonts w:ascii="Times New Roman" w:eastAsia="Times New Roman" w:hAnsi="Times New Roman" w:cs="Times New Roman"/>
          <w:i/>
          <w:iCs/>
          <w:sz w:val="24"/>
          <w:szCs w:val="24"/>
        </w:rPr>
        <w:t xml:space="preserve"> </w:t>
      </w:r>
      <w:r w:rsidRPr="00BB7CF5">
        <w:rPr>
          <w:rFonts w:ascii="Times New Roman" w:eastAsia="Times New Roman" w:hAnsi="Times New Roman" w:cs="Times New Roman"/>
          <w:i/>
          <w:iCs/>
          <w:sz w:val="24"/>
          <w:szCs w:val="24"/>
        </w:rPr>
        <w:br/>
      </w:r>
      <w:hyperlink r:id="rId5" w:anchor="n41" w:tgtFrame="_blank" w:history="1">
        <w:r w:rsidRPr="00BB7CF5">
          <w:rPr>
            <w:rFonts w:ascii="Times New Roman" w:eastAsia="Times New Roman" w:hAnsi="Times New Roman" w:cs="Times New Roman"/>
            <w:i/>
            <w:iCs/>
            <w:color w:val="0000FF"/>
            <w:sz w:val="24"/>
            <w:szCs w:val="24"/>
            <w:u w:val="single"/>
          </w:rPr>
          <w:t>№ 171 від 26.02.2020</w:t>
        </w:r>
      </w:hyperlink>
      <w:r w:rsidRPr="00BB7CF5">
        <w:rPr>
          <w:rFonts w:ascii="Times New Roman" w:eastAsia="Times New Roman" w:hAnsi="Times New Roman" w:cs="Times New Roman"/>
          <w:i/>
          <w:iCs/>
          <w:sz w:val="24"/>
          <w:szCs w:val="24"/>
        </w:rPr>
        <w:t>}</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 w:name="n4"/>
      <w:bookmarkEnd w:id="2"/>
      <w:r w:rsidRPr="00BB7CF5">
        <w:rPr>
          <w:rFonts w:ascii="Times New Roman" w:eastAsia="Times New Roman" w:hAnsi="Times New Roman" w:cs="Times New Roman"/>
          <w:sz w:val="24"/>
          <w:szCs w:val="24"/>
        </w:rPr>
        <w:t>Кабінет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України постановляє:</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 w:name="n5"/>
      <w:bookmarkEnd w:id="3"/>
      <w:r w:rsidRPr="00BB7CF5">
        <w:rPr>
          <w:rFonts w:ascii="Times New Roman" w:eastAsia="Times New Roman" w:hAnsi="Times New Roman" w:cs="Times New Roman"/>
          <w:sz w:val="24"/>
          <w:szCs w:val="24"/>
        </w:rPr>
        <w:t xml:space="preserve">1. Затвердити </w:t>
      </w:r>
      <w:hyperlink r:id="rId6" w:anchor="n10" w:history="1">
        <w:r w:rsidRPr="00BB7CF5">
          <w:rPr>
            <w:rFonts w:ascii="Times New Roman" w:eastAsia="Times New Roman" w:hAnsi="Times New Roman" w:cs="Times New Roman"/>
            <w:color w:val="0000FF"/>
            <w:sz w:val="24"/>
            <w:szCs w:val="24"/>
            <w:u w:val="single"/>
          </w:rPr>
          <w:t xml:space="preserve">Державну </w:t>
        </w:r>
        <w:proofErr w:type="gramStart"/>
        <w:r w:rsidRPr="00BB7CF5">
          <w:rPr>
            <w:rFonts w:ascii="Times New Roman" w:eastAsia="Times New Roman" w:hAnsi="Times New Roman" w:cs="Times New Roman"/>
            <w:color w:val="0000FF"/>
            <w:sz w:val="24"/>
            <w:szCs w:val="24"/>
            <w:u w:val="single"/>
          </w:rPr>
          <w:t>соц</w:t>
        </w:r>
        <w:proofErr w:type="gramEnd"/>
        <w:r w:rsidRPr="00BB7CF5">
          <w:rPr>
            <w:rFonts w:ascii="Times New Roman" w:eastAsia="Times New Roman" w:hAnsi="Times New Roman" w:cs="Times New Roman"/>
            <w:color w:val="0000FF"/>
            <w:sz w:val="24"/>
            <w:szCs w:val="24"/>
            <w:u w:val="single"/>
          </w:rPr>
          <w:t>іальну програму протидії торгівлі людьми на період до 2020 року</w:t>
        </w:r>
      </w:hyperlink>
      <w:r w:rsidRPr="00BB7CF5">
        <w:rPr>
          <w:rFonts w:ascii="Times New Roman" w:eastAsia="Times New Roman" w:hAnsi="Times New Roman" w:cs="Times New Roman"/>
          <w:sz w:val="24"/>
          <w:szCs w:val="24"/>
        </w:rPr>
        <w:t xml:space="preserve"> (далі - Програма), що додається.</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 w:name="n6"/>
      <w:bookmarkEnd w:id="4"/>
      <w:r w:rsidRPr="00BB7CF5">
        <w:rPr>
          <w:rFonts w:ascii="Times New Roman" w:eastAsia="Times New Roman" w:hAnsi="Times New Roman" w:cs="Times New Roman"/>
          <w:sz w:val="24"/>
          <w:szCs w:val="24"/>
        </w:rPr>
        <w:t>2. Рекомендувати Раді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обласним, Київській та Севастопольській міським державним адміністраціям під час складання проектів місцевих бюджетів на відповідний рік передбачати кошти, необхідні для виконання завдань і заходів Програми.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 w:name="n7"/>
      <w:bookmarkEnd w:id="5"/>
      <w:r w:rsidRPr="00BB7CF5">
        <w:rPr>
          <w:rFonts w:ascii="Times New Roman" w:eastAsia="Times New Roman" w:hAnsi="Times New Roman" w:cs="Times New Roman"/>
          <w:sz w:val="24"/>
          <w:szCs w:val="24"/>
        </w:rPr>
        <w:t>3. Міністерствам, іншим центральним органам виконавчої влади, Раді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обласним, Київській та Севастопольській міським державним адміністраціям подавати щопівроку до 20 числа місяця, що настає за звітним періодом, Міністерству соціальної політики інформацію про стан виконання Програми для її узагальнення і подання до 1 березня Кабінетові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України та Міністерству економічного розвитку і торгівлі.</w:t>
      </w:r>
    </w:p>
    <w:tbl>
      <w:tblPr>
        <w:tblW w:w="5000" w:type="pct"/>
        <w:tblCellSpacing w:w="0" w:type="dxa"/>
        <w:tblCellMar>
          <w:left w:w="0" w:type="dxa"/>
          <w:right w:w="0" w:type="dxa"/>
        </w:tblCellMar>
        <w:tblLook w:val="04A0"/>
      </w:tblPr>
      <w:tblGrid>
        <w:gridCol w:w="2892"/>
        <w:gridCol w:w="964"/>
        <w:gridCol w:w="5783"/>
      </w:tblGrid>
      <w:tr w:rsidR="00BB7CF5" w:rsidRPr="00BB7CF5" w:rsidTr="00BB7CF5">
        <w:trPr>
          <w:tblCellSpacing w:w="0" w:type="dxa"/>
        </w:trPr>
        <w:tc>
          <w:tcPr>
            <w:tcW w:w="15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 w:name="n8"/>
            <w:bookmarkEnd w:id="6"/>
            <w:r w:rsidRPr="00BB7CF5">
              <w:rPr>
                <w:rFonts w:ascii="Times New Roman" w:eastAsia="Times New Roman" w:hAnsi="Times New Roman" w:cs="Times New Roman"/>
                <w:sz w:val="24"/>
                <w:szCs w:val="24"/>
              </w:rPr>
              <w:t>Прем'єр-міні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 xml:space="preserve"> України</w:t>
            </w:r>
          </w:p>
        </w:tc>
        <w:tc>
          <w:tcPr>
            <w:tcW w:w="3500" w:type="pct"/>
            <w:gridSpan w:val="2"/>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А.ЯЦЕНЮК</w:t>
            </w:r>
          </w:p>
        </w:tc>
      </w:tr>
      <w:tr w:rsidR="00BB7CF5" w:rsidRPr="00BB7CF5" w:rsidTr="00BB7CF5">
        <w:trPr>
          <w:tblCellSpacing w:w="0" w:type="dxa"/>
        </w:trPr>
        <w:tc>
          <w:tcPr>
            <w:tcW w:w="0" w:type="auto"/>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Інд. 73</w:t>
            </w:r>
          </w:p>
        </w:tc>
        <w:tc>
          <w:tcPr>
            <w:tcW w:w="0" w:type="auto"/>
            <w:gridSpan w:val="2"/>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r>
      <w:tr w:rsidR="00BB7CF5" w:rsidRPr="00BB7CF5" w:rsidTr="00BB7CF5">
        <w:trPr>
          <w:tblCellSpacing w:w="0" w:type="dxa"/>
        </w:trPr>
        <w:tc>
          <w:tcPr>
            <w:tcW w:w="2000" w:type="pct"/>
            <w:gridSpan w:val="2"/>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7" w:name="n74"/>
            <w:bookmarkStart w:id="8" w:name="n9"/>
            <w:bookmarkEnd w:id="7"/>
            <w:bookmarkEnd w:id="8"/>
          </w:p>
        </w:tc>
        <w:tc>
          <w:tcPr>
            <w:tcW w:w="30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ЗАТВЕРДЖЕНО </w:t>
            </w:r>
            <w:r w:rsidRPr="00BB7CF5">
              <w:rPr>
                <w:rFonts w:ascii="Times New Roman" w:eastAsia="Times New Roman" w:hAnsi="Times New Roman" w:cs="Times New Roman"/>
                <w:sz w:val="24"/>
                <w:szCs w:val="24"/>
              </w:rPr>
              <w:br/>
              <w:t>постановою Кабінету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 xml:space="preserve">ів України </w:t>
            </w:r>
            <w:r w:rsidRPr="00BB7CF5">
              <w:rPr>
                <w:rFonts w:ascii="Times New Roman" w:eastAsia="Times New Roman" w:hAnsi="Times New Roman" w:cs="Times New Roman"/>
                <w:sz w:val="24"/>
                <w:szCs w:val="24"/>
              </w:rPr>
              <w:br/>
              <w:t>від 24 лютого 2016 р. № 111</w:t>
            </w:r>
          </w:p>
        </w:tc>
      </w:tr>
    </w:tbl>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9" w:name="n10"/>
      <w:bookmarkEnd w:id="9"/>
      <w:r w:rsidRPr="00BB7CF5">
        <w:rPr>
          <w:rFonts w:ascii="Times New Roman" w:eastAsia="Times New Roman" w:hAnsi="Times New Roman" w:cs="Times New Roman"/>
          <w:sz w:val="24"/>
          <w:szCs w:val="24"/>
        </w:rPr>
        <w:t xml:space="preserve">ДЕРЖАВНА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 xml:space="preserve">ІАЛЬНА ПРОГРАМА </w:t>
      </w:r>
      <w:r w:rsidRPr="00BB7CF5">
        <w:rPr>
          <w:rFonts w:ascii="Times New Roman" w:eastAsia="Times New Roman" w:hAnsi="Times New Roman" w:cs="Times New Roman"/>
          <w:sz w:val="24"/>
          <w:szCs w:val="24"/>
        </w:rPr>
        <w:br/>
        <w:t>протидії торгівлі людьми на період до 2020 року</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0" w:name="n11"/>
      <w:bookmarkEnd w:id="10"/>
      <w:r w:rsidRPr="00BB7CF5">
        <w:rPr>
          <w:rFonts w:ascii="Times New Roman" w:eastAsia="Times New Roman" w:hAnsi="Times New Roman" w:cs="Times New Roman"/>
          <w:sz w:val="24"/>
          <w:szCs w:val="24"/>
        </w:rPr>
        <w:t>Мета Програми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1" w:name="n12"/>
      <w:bookmarkEnd w:id="11"/>
      <w:r w:rsidRPr="00BB7CF5">
        <w:rPr>
          <w:rFonts w:ascii="Times New Roman" w:eastAsia="Times New Roman" w:hAnsi="Times New Roman" w:cs="Times New Roman"/>
          <w:sz w:val="24"/>
          <w:szCs w:val="24"/>
        </w:rPr>
        <w:t>Метою Програми є запобігання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підвищення ефективності виявлення осіб, які вчиняють такі злочини або сприяють їх вчиненню, а також захист прав осіб, постраждалих від торгівлі людьми, особливо дітей, та надання їм допомоги.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2" w:name="n13"/>
      <w:bookmarkEnd w:id="12"/>
      <w:r w:rsidRPr="00BB7CF5">
        <w:rPr>
          <w:rFonts w:ascii="Times New Roman" w:eastAsia="Times New Roman" w:hAnsi="Times New Roman" w:cs="Times New Roman"/>
          <w:sz w:val="24"/>
          <w:szCs w:val="24"/>
        </w:rPr>
        <w:t>Шляхи і способи розв’язання проблеми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3" w:name="n14"/>
      <w:bookmarkEnd w:id="13"/>
      <w:r w:rsidRPr="00BB7CF5">
        <w:rPr>
          <w:rFonts w:ascii="Times New Roman" w:eastAsia="Times New Roman" w:hAnsi="Times New Roman" w:cs="Times New Roman"/>
          <w:sz w:val="24"/>
          <w:szCs w:val="24"/>
        </w:rPr>
        <w:t>Проблему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та захисту осіб, постраждалих від неї, передбачається розв’язати шляхом:</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4" w:name="n15"/>
      <w:bookmarkEnd w:id="14"/>
      <w:r w:rsidRPr="00BB7CF5">
        <w:rPr>
          <w:rFonts w:ascii="Times New Roman" w:eastAsia="Times New Roman" w:hAnsi="Times New Roman" w:cs="Times New Roman"/>
          <w:sz w:val="24"/>
          <w:szCs w:val="24"/>
        </w:rPr>
        <w:t xml:space="preserve">внесення змін до </w:t>
      </w:r>
      <w:hyperlink r:id="rId7" w:tgtFrame="_blank" w:history="1">
        <w:r w:rsidRPr="00BB7CF5">
          <w:rPr>
            <w:rFonts w:ascii="Times New Roman" w:eastAsia="Times New Roman" w:hAnsi="Times New Roman" w:cs="Times New Roman"/>
            <w:color w:val="0000FF"/>
            <w:sz w:val="24"/>
            <w:szCs w:val="24"/>
            <w:u w:val="single"/>
          </w:rPr>
          <w:t>Закону України</w:t>
        </w:r>
      </w:hyperlink>
      <w:r w:rsidRPr="00BB7CF5">
        <w:rPr>
          <w:rFonts w:ascii="Times New Roman" w:eastAsia="Times New Roman" w:hAnsi="Times New Roman" w:cs="Times New Roman"/>
          <w:sz w:val="24"/>
          <w:szCs w:val="24"/>
        </w:rPr>
        <w:t xml:space="preserve"> “Про протидію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та інших нормативно-правових актів у сфері протидії торгівлі людьми в частині удосконалення процедури виявлення і встановлення статусу особи, яка постраждала від торгівлі людьми, та покладення </w:t>
      </w:r>
      <w:r w:rsidRPr="00BB7CF5">
        <w:rPr>
          <w:rFonts w:ascii="Times New Roman" w:eastAsia="Times New Roman" w:hAnsi="Times New Roman" w:cs="Times New Roman"/>
          <w:sz w:val="24"/>
          <w:szCs w:val="24"/>
        </w:rPr>
        <w:lastRenderedPageBreak/>
        <w:t>повноважень щодо надання такого статусу на місцеві держадміністрації та органи місцевого самоврядування;</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5" w:name="n16"/>
      <w:bookmarkEnd w:id="15"/>
      <w:r w:rsidRPr="00BB7CF5">
        <w:rPr>
          <w:rFonts w:ascii="Times New Roman" w:eastAsia="Times New Roman" w:hAnsi="Times New Roman" w:cs="Times New Roman"/>
          <w:sz w:val="24"/>
          <w:szCs w:val="24"/>
        </w:rPr>
        <w:t>внесення змін до законодавства у частині забезпечення відповідності процедури встановлення статусу і надання допомоги іноземцям та особам без громадянства, особам,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базовим принципам дотримання прав людини та міжнародним зобов’язанням України у сфері протидії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6" w:name="n17"/>
      <w:bookmarkEnd w:id="16"/>
      <w:r w:rsidRPr="00BB7CF5">
        <w:rPr>
          <w:rFonts w:ascii="Times New Roman" w:eastAsia="Times New Roman" w:hAnsi="Times New Roman" w:cs="Times New Roman"/>
          <w:sz w:val="24"/>
          <w:szCs w:val="24"/>
        </w:rPr>
        <w:t>удосконалення процедури взаємодії правоохоронних органів з іншими державними органами влади в частині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7" w:name="n18"/>
      <w:bookmarkEnd w:id="17"/>
      <w:r w:rsidRPr="00BB7CF5">
        <w:rPr>
          <w:rFonts w:ascii="Times New Roman" w:eastAsia="Times New Roman" w:hAnsi="Times New Roman" w:cs="Times New Roman"/>
          <w:sz w:val="24"/>
          <w:szCs w:val="24"/>
        </w:rPr>
        <w:t>продовження виконання роботи з удосконалення національного законодавства з інших питань у сфері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8" w:name="n19"/>
      <w:bookmarkEnd w:id="18"/>
      <w:r w:rsidRPr="00BB7CF5">
        <w:rPr>
          <w:rFonts w:ascii="Times New Roman" w:eastAsia="Times New Roman" w:hAnsi="Times New Roman" w:cs="Times New Roman"/>
          <w:sz w:val="24"/>
          <w:szCs w:val="24"/>
        </w:rPr>
        <w:t>забезпечення розроблення та затвердження критеріїв ідентифікації осіб,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19" w:name="n20"/>
      <w:bookmarkEnd w:id="19"/>
      <w:r w:rsidRPr="00BB7CF5">
        <w:rPr>
          <w:rFonts w:ascii="Times New Roman" w:eastAsia="Times New Roman" w:hAnsi="Times New Roman" w:cs="Times New Roman"/>
          <w:sz w:val="24"/>
          <w:szCs w:val="24"/>
        </w:rPr>
        <w:t xml:space="preserve">проведення </w:t>
      </w:r>
      <w:proofErr w:type="gramStart"/>
      <w:r w:rsidRPr="00BB7CF5">
        <w:rPr>
          <w:rFonts w:ascii="Times New Roman" w:eastAsia="Times New Roman" w:hAnsi="Times New Roman" w:cs="Times New Roman"/>
          <w:sz w:val="24"/>
          <w:szCs w:val="24"/>
        </w:rPr>
        <w:t>проф</w:t>
      </w:r>
      <w:proofErr w:type="gramEnd"/>
      <w:r w:rsidRPr="00BB7CF5">
        <w:rPr>
          <w:rFonts w:ascii="Times New Roman" w:eastAsia="Times New Roman" w:hAnsi="Times New Roman" w:cs="Times New Roman"/>
          <w:sz w:val="24"/>
          <w:szCs w:val="24"/>
        </w:rPr>
        <w:t>ілактичної роботи, спрямованої на попередження протидії торгівлі людьми, особливо серед внутрішньо переміщених осіб;</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0" w:name="n21"/>
      <w:bookmarkEnd w:id="20"/>
      <w:r w:rsidRPr="00BB7CF5">
        <w:rPr>
          <w:rFonts w:ascii="Times New Roman" w:eastAsia="Times New Roman" w:hAnsi="Times New Roman" w:cs="Times New Roman"/>
          <w:sz w:val="24"/>
          <w:szCs w:val="24"/>
        </w:rPr>
        <w:t>подальшого проведення інформаційно-освітніх заходів щодо інформування населення про запобігання ризикам потрапляння у ситуації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та про можливості отримання комплексної допомоги від суб’єктів взаємодії, які проводять заходи у сфері протидії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1" w:name="n22"/>
      <w:bookmarkEnd w:id="21"/>
      <w:r w:rsidRPr="00BB7CF5">
        <w:rPr>
          <w:rFonts w:ascii="Times New Roman" w:eastAsia="Times New Roman" w:hAnsi="Times New Roman" w:cs="Times New Roman"/>
          <w:sz w:val="24"/>
          <w:szCs w:val="24"/>
        </w:rPr>
        <w:t>посилення координації роботи з виявлення та ідентифікації осіб,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на всіх рівнях із чітким визначенням повноважень координаційних рад з питань протидії торгівлі людьми та проведенням на обласному та районному рівні мультидисциплінарних навчань з питань надання допомоги таким особам;</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2" w:name="n23"/>
      <w:bookmarkEnd w:id="22"/>
      <w:r w:rsidRPr="00BB7CF5">
        <w:rPr>
          <w:rFonts w:ascii="Times New Roman" w:eastAsia="Times New Roman" w:hAnsi="Times New Roman" w:cs="Times New Roman"/>
          <w:sz w:val="24"/>
          <w:szCs w:val="24"/>
        </w:rPr>
        <w:t xml:space="preserve">забезпечення систематичної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ідготовки фахівців у сфері протидії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3" w:name="n24"/>
      <w:bookmarkEnd w:id="23"/>
      <w:r w:rsidRPr="00BB7CF5">
        <w:rPr>
          <w:rFonts w:ascii="Times New Roman" w:eastAsia="Times New Roman" w:hAnsi="Times New Roman" w:cs="Times New Roman"/>
          <w:sz w:val="24"/>
          <w:szCs w:val="24"/>
        </w:rPr>
        <w:t>урахування нових викликів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що виникли внаслідок збройного конфлікту на сході України;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4" w:name="n25"/>
      <w:bookmarkEnd w:id="24"/>
      <w:r w:rsidRPr="00BB7CF5">
        <w:rPr>
          <w:rFonts w:ascii="Times New Roman" w:eastAsia="Times New Roman" w:hAnsi="Times New Roman" w:cs="Times New Roman"/>
          <w:sz w:val="24"/>
          <w:szCs w:val="24"/>
        </w:rPr>
        <w:t>забезпечення належного застосування правових норм, які регламентують кримінально-правову протидію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5" w:name="n26"/>
      <w:bookmarkEnd w:id="25"/>
      <w:r w:rsidRPr="00BB7CF5">
        <w:rPr>
          <w:rFonts w:ascii="Times New Roman" w:eastAsia="Times New Roman" w:hAnsi="Times New Roman" w:cs="Times New Roman"/>
          <w:sz w:val="24"/>
          <w:szCs w:val="24"/>
        </w:rPr>
        <w:t>Виконання Програми передбачається протягом 2016-2020 років. На 2017-2019 роки, зокрема, заплановано: удосконалення нормативно-правової бази у сфері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запровадження стандартів надання соціальних послуг особам, які постраждали від неї, інформування громадськості через засоби масової інформації, спеціальні друковані матеріали про нові тенденції у торгівлі людьми (трудова експлуатація, вилучення органів, використання у збройних конфліктах тощо); проведення моніторингових візитів до </w:t>
      </w:r>
      <w:proofErr w:type="gramStart"/>
      <w:r w:rsidRPr="00BB7CF5">
        <w:rPr>
          <w:rFonts w:ascii="Times New Roman" w:eastAsia="Times New Roman" w:hAnsi="Times New Roman" w:cs="Times New Roman"/>
          <w:sz w:val="24"/>
          <w:szCs w:val="24"/>
        </w:rPr>
        <w:t>вс</w:t>
      </w:r>
      <w:proofErr w:type="gramEnd"/>
      <w:r w:rsidRPr="00BB7CF5">
        <w:rPr>
          <w:rFonts w:ascii="Times New Roman" w:eastAsia="Times New Roman" w:hAnsi="Times New Roman" w:cs="Times New Roman"/>
          <w:sz w:val="24"/>
          <w:szCs w:val="24"/>
        </w:rPr>
        <w:t xml:space="preserve">іх регіонів України з метою перевірки стану виконання актів законодавства та діяльності закладів, що надають допомогу особам, які постраждали від торгівлі людьми; проведення комплексних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іологічних досліджень, інших заходів з метою оцінювання масштабу поширення різних форм експлуатації та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6" w:name="n27"/>
      <w:bookmarkEnd w:id="26"/>
      <w:r w:rsidRPr="00BB7CF5">
        <w:rPr>
          <w:rFonts w:ascii="Times New Roman" w:eastAsia="Times New Roman" w:hAnsi="Times New Roman" w:cs="Times New Roman"/>
          <w:sz w:val="24"/>
          <w:szCs w:val="24"/>
        </w:rPr>
        <w:t>Протягом строку виконання Програми передбачається:</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7" w:name="n28"/>
      <w:bookmarkEnd w:id="27"/>
      <w:r w:rsidRPr="00BB7CF5">
        <w:rPr>
          <w:rFonts w:ascii="Times New Roman" w:eastAsia="Times New Roman" w:hAnsi="Times New Roman" w:cs="Times New Roman"/>
          <w:sz w:val="24"/>
          <w:szCs w:val="24"/>
        </w:rPr>
        <w:t>проведення широкомасштабних інформаційних кампаній серед населення, в тому числі серед внутрішньо переміщених осіб, щодо запобігання ризикам потрапляння в ситуації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та можливостей отримання допомоги;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8" w:name="n29"/>
      <w:bookmarkEnd w:id="28"/>
      <w:proofErr w:type="gramStart"/>
      <w:r w:rsidRPr="00BB7CF5">
        <w:rPr>
          <w:rFonts w:ascii="Times New Roman" w:eastAsia="Times New Roman" w:hAnsi="Times New Roman" w:cs="Times New Roman"/>
          <w:sz w:val="24"/>
          <w:szCs w:val="24"/>
        </w:rPr>
        <w:lastRenderedPageBreak/>
        <w:t>п</w:t>
      </w:r>
      <w:proofErr w:type="gramEnd"/>
      <w:r w:rsidRPr="00BB7CF5">
        <w:rPr>
          <w:rFonts w:ascii="Times New Roman" w:eastAsia="Times New Roman" w:hAnsi="Times New Roman" w:cs="Times New Roman"/>
          <w:sz w:val="24"/>
          <w:szCs w:val="24"/>
        </w:rPr>
        <w:t>ідготовка щорічної доповіді про здійснення заходів у сфері протидії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29" w:name="n30"/>
      <w:bookmarkEnd w:id="29"/>
      <w:r w:rsidRPr="00BB7CF5">
        <w:rPr>
          <w:rFonts w:ascii="Times New Roman" w:eastAsia="Times New Roman" w:hAnsi="Times New Roman" w:cs="Times New Roman"/>
          <w:sz w:val="24"/>
          <w:szCs w:val="24"/>
        </w:rPr>
        <w:t>проведення навчань для працівників державних установ, що контактують з особами,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з питань ідентифікації та взаємодії суб’єктів, які проводять заходи у сфері протидії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0" w:name="n31"/>
      <w:bookmarkEnd w:id="30"/>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ідвищення професійного рівня слідчих, прокурорів, суддів та адвокатів у частині здійснення кримінального провадження у справах щодо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1" w:name="n32"/>
      <w:bookmarkEnd w:id="31"/>
      <w:r w:rsidRPr="00BB7CF5">
        <w:rPr>
          <w:rFonts w:ascii="Times New Roman" w:eastAsia="Times New Roman" w:hAnsi="Times New Roman" w:cs="Times New Roman"/>
          <w:sz w:val="24"/>
          <w:szCs w:val="24"/>
        </w:rPr>
        <w:t xml:space="preserve">посилення співпраці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іальних служб і правоохоронних органів з питань протидії торгівлі людьми та надання допомоги особам, які постраждали від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2" w:name="n33"/>
      <w:bookmarkEnd w:id="32"/>
      <w:r w:rsidRPr="00BB7CF5">
        <w:rPr>
          <w:rFonts w:ascii="Times New Roman" w:eastAsia="Times New Roman" w:hAnsi="Times New Roman" w:cs="Times New Roman"/>
          <w:sz w:val="24"/>
          <w:szCs w:val="24"/>
        </w:rPr>
        <w:t xml:space="preserve">надання комплексу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іальних послуг особам, які постраждали від торгівлі людьми, сприяння їх працевлаштуванню та проведення інших заходів.</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3" w:name="n34"/>
      <w:bookmarkEnd w:id="33"/>
      <w:r w:rsidRPr="00BB7CF5">
        <w:rPr>
          <w:rFonts w:ascii="Times New Roman" w:eastAsia="Times New Roman" w:hAnsi="Times New Roman" w:cs="Times New Roman"/>
          <w:sz w:val="24"/>
          <w:szCs w:val="24"/>
        </w:rPr>
        <w:t xml:space="preserve">Прогнозні обсяги та джерела фінансування Програми наведено в </w:t>
      </w:r>
      <w:hyperlink r:id="rId8" w:anchor="n55" w:history="1">
        <w:r w:rsidRPr="00BB7CF5">
          <w:rPr>
            <w:rFonts w:ascii="Times New Roman" w:eastAsia="Times New Roman" w:hAnsi="Times New Roman" w:cs="Times New Roman"/>
            <w:color w:val="0000FF"/>
            <w:sz w:val="24"/>
            <w:szCs w:val="24"/>
            <w:u w:val="single"/>
          </w:rPr>
          <w:t>додатку 1</w:t>
        </w:r>
      </w:hyperlink>
      <w:r w:rsidRPr="00BB7CF5">
        <w:rPr>
          <w:rFonts w:ascii="Times New Roman" w:eastAsia="Times New Roman" w:hAnsi="Times New Roman" w:cs="Times New Roman"/>
          <w:sz w:val="24"/>
          <w:szCs w:val="24"/>
        </w:rPr>
        <w:t>.</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4" w:name="n35"/>
      <w:bookmarkEnd w:id="34"/>
      <w:r w:rsidRPr="00BB7CF5">
        <w:rPr>
          <w:rFonts w:ascii="Times New Roman" w:eastAsia="Times New Roman" w:hAnsi="Times New Roman" w:cs="Times New Roman"/>
          <w:sz w:val="24"/>
          <w:szCs w:val="24"/>
        </w:rPr>
        <w:t>Завдання і заходи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5" w:name="n36"/>
      <w:bookmarkEnd w:id="35"/>
      <w:r w:rsidRPr="00BB7CF5">
        <w:rPr>
          <w:rFonts w:ascii="Times New Roman" w:eastAsia="Times New Roman" w:hAnsi="Times New Roman" w:cs="Times New Roman"/>
          <w:sz w:val="24"/>
          <w:szCs w:val="24"/>
        </w:rPr>
        <w:t xml:space="preserve">Завдання та заходи з виконання Програми наведено в </w:t>
      </w:r>
      <w:hyperlink r:id="rId9" w:anchor="n65" w:history="1">
        <w:r w:rsidRPr="00BB7CF5">
          <w:rPr>
            <w:rFonts w:ascii="Times New Roman" w:eastAsia="Times New Roman" w:hAnsi="Times New Roman" w:cs="Times New Roman"/>
            <w:color w:val="0000FF"/>
            <w:sz w:val="24"/>
            <w:szCs w:val="24"/>
            <w:u w:val="single"/>
          </w:rPr>
          <w:t>додатку 2</w:t>
        </w:r>
      </w:hyperlink>
      <w:r w:rsidRPr="00BB7CF5">
        <w:rPr>
          <w:rFonts w:ascii="Times New Roman" w:eastAsia="Times New Roman" w:hAnsi="Times New Roman" w:cs="Times New Roman"/>
          <w:sz w:val="24"/>
          <w:szCs w:val="24"/>
        </w:rPr>
        <w:t>.</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6" w:name="n37"/>
      <w:bookmarkEnd w:id="36"/>
      <w:r w:rsidRPr="00BB7CF5">
        <w:rPr>
          <w:rFonts w:ascii="Times New Roman" w:eastAsia="Times New Roman" w:hAnsi="Times New Roman" w:cs="Times New Roman"/>
          <w:sz w:val="24"/>
          <w:szCs w:val="24"/>
        </w:rPr>
        <w:t>Очікувані результати, ефективність Програми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7" w:name="n38"/>
      <w:bookmarkEnd w:id="37"/>
      <w:r w:rsidRPr="00BB7CF5">
        <w:rPr>
          <w:rFonts w:ascii="Times New Roman" w:eastAsia="Times New Roman" w:hAnsi="Times New Roman" w:cs="Times New Roman"/>
          <w:sz w:val="24"/>
          <w:szCs w:val="24"/>
        </w:rPr>
        <w:t>Виконання Програми дасть змогу:</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8" w:name="n39"/>
      <w:bookmarkEnd w:id="38"/>
      <w:r w:rsidRPr="00BB7CF5">
        <w:rPr>
          <w:rFonts w:ascii="Times New Roman" w:eastAsia="Times New Roman" w:hAnsi="Times New Roman" w:cs="Times New Roman"/>
          <w:sz w:val="24"/>
          <w:szCs w:val="24"/>
        </w:rPr>
        <w:t xml:space="preserve">посилити ефективність взаємодії органів виконавчої влади, міжнародних організацій, громадських об’єднань та інших юридичних осіб, що виконують </w:t>
      </w:r>
      <w:proofErr w:type="gramStart"/>
      <w:r w:rsidRPr="00BB7CF5">
        <w:rPr>
          <w:rFonts w:ascii="Times New Roman" w:eastAsia="Times New Roman" w:hAnsi="Times New Roman" w:cs="Times New Roman"/>
          <w:sz w:val="24"/>
          <w:szCs w:val="24"/>
        </w:rPr>
        <w:t>р</w:t>
      </w:r>
      <w:proofErr w:type="gramEnd"/>
      <w:r w:rsidRPr="00BB7CF5">
        <w:rPr>
          <w:rFonts w:ascii="Times New Roman" w:eastAsia="Times New Roman" w:hAnsi="Times New Roman" w:cs="Times New Roman"/>
          <w:sz w:val="24"/>
          <w:szCs w:val="24"/>
        </w:rPr>
        <w:t>ізні функції у сфері протидії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39" w:name="n40"/>
      <w:bookmarkEnd w:id="39"/>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ідвищити рівень поінформованості суспільства щодо шляхів уникнення ризиків потрапляння в ситуації торгівлі людьми та можливостей отримання допомоги з метою формування у населення навичок безпечної поведінки;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0" w:name="n41"/>
      <w:bookmarkEnd w:id="40"/>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ідвищити рівень професійної компетенції працівників державних органів влади, зокрема у правоохоронній та судовій системах;</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1" w:name="n42"/>
      <w:bookmarkEnd w:id="41"/>
      <w:r w:rsidRPr="00BB7CF5">
        <w:rPr>
          <w:rFonts w:ascii="Times New Roman" w:eastAsia="Times New Roman" w:hAnsi="Times New Roman" w:cs="Times New Roman"/>
          <w:sz w:val="24"/>
          <w:szCs w:val="24"/>
        </w:rPr>
        <w:t>зменшити прояви упередженого ставлення до осіб,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підвищити рівень довіри до органів виконавчої влади, які проводять заходи у сфері протидії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2" w:name="n43"/>
      <w:bookmarkEnd w:id="42"/>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ідвищити рівень довіри населення до правоохоронної та судової систем;</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3" w:name="n44"/>
      <w:bookmarkEnd w:id="43"/>
      <w:r w:rsidRPr="00BB7CF5">
        <w:rPr>
          <w:rFonts w:ascii="Times New Roman" w:eastAsia="Times New Roman" w:hAnsi="Times New Roman" w:cs="Times New Roman"/>
          <w:sz w:val="24"/>
          <w:szCs w:val="24"/>
        </w:rPr>
        <w:t>запровадити дієвий механізм направлення осіб,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органами Національної поліції до відповідальних структурних підрозділів для надання допомоги;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4" w:name="n45"/>
      <w:bookmarkEnd w:id="44"/>
      <w:r w:rsidRPr="00BB7CF5">
        <w:rPr>
          <w:rFonts w:ascii="Times New Roman" w:eastAsia="Times New Roman" w:hAnsi="Times New Roman" w:cs="Times New Roman"/>
          <w:sz w:val="24"/>
          <w:szCs w:val="24"/>
        </w:rPr>
        <w:t>забезпечити належний захист надання допомоги особам,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з урахуванням потреб окремих груп таких осіб;</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5" w:name="n46"/>
      <w:bookmarkEnd w:id="45"/>
      <w:r w:rsidRPr="00BB7CF5">
        <w:rPr>
          <w:rFonts w:ascii="Times New Roman" w:eastAsia="Times New Roman" w:hAnsi="Times New Roman" w:cs="Times New Roman"/>
          <w:sz w:val="24"/>
          <w:szCs w:val="24"/>
        </w:rPr>
        <w:t xml:space="preserve">здійснити заходи щодо мінімізації </w:t>
      </w:r>
      <w:proofErr w:type="gramStart"/>
      <w:r w:rsidRPr="00BB7CF5">
        <w:rPr>
          <w:rFonts w:ascii="Times New Roman" w:eastAsia="Times New Roman" w:hAnsi="Times New Roman" w:cs="Times New Roman"/>
          <w:sz w:val="24"/>
          <w:szCs w:val="24"/>
        </w:rPr>
        <w:t>р</w:t>
      </w:r>
      <w:proofErr w:type="gramEnd"/>
      <w:r w:rsidRPr="00BB7CF5">
        <w:rPr>
          <w:rFonts w:ascii="Times New Roman" w:eastAsia="Times New Roman" w:hAnsi="Times New Roman" w:cs="Times New Roman"/>
          <w:sz w:val="24"/>
          <w:szCs w:val="24"/>
        </w:rPr>
        <w:t>івня торгівлі людьми.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6" w:name="n47"/>
      <w:bookmarkEnd w:id="46"/>
      <w:r w:rsidRPr="00BB7CF5">
        <w:rPr>
          <w:rFonts w:ascii="Times New Roman" w:eastAsia="Times New Roman" w:hAnsi="Times New Roman" w:cs="Times New Roman"/>
          <w:sz w:val="24"/>
          <w:szCs w:val="24"/>
        </w:rPr>
        <w:t xml:space="preserve">Очікувані результати виконання Програми наведено в </w:t>
      </w:r>
      <w:hyperlink r:id="rId10" w:anchor="n68" w:history="1">
        <w:r w:rsidRPr="00BB7CF5">
          <w:rPr>
            <w:rFonts w:ascii="Times New Roman" w:eastAsia="Times New Roman" w:hAnsi="Times New Roman" w:cs="Times New Roman"/>
            <w:color w:val="0000FF"/>
            <w:sz w:val="24"/>
            <w:szCs w:val="24"/>
            <w:u w:val="single"/>
          </w:rPr>
          <w:t>додатку 3</w:t>
        </w:r>
      </w:hyperlink>
      <w:r w:rsidRPr="00BB7CF5">
        <w:rPr>
          <w:rFonts w:ascii="Times New Roman" w:eastAsia="Times New Roman" w:hAnsi="Times New Roman" w:cs="Times New Roman"/>
          <w:sz w:val="24"/>
          <w:szCs w:val="24"/>
        </w:rPr>
        <w:t>.</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7" w:name="n48"/>
      <w:bookmarkEnd w:id="47"/>
      <w:r w:rsidRPr="00BB7CF5">
        <w:rPr>
          <w:rFonts w:ascii="Times New Roman" w:eastAsia="Times New Roman" w:hAnsi="Times New Roman" w:cs="Times New Roman"/>
          <w:sz w:val="24"/>
          <w:szCs w:val="24"/>
        </w:rPr>
        <w:t>Обсяги та джерела фінансування</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8" w:name="n49"/>
      <w:bookmarkEnd w:id="48"/>
      <w:r w:rsidRPr="00BB7CF5">
        <w:rPr>
          <w:rFonts w:ascii="Times New Roman" w:eastAsia="Times New Roman" w:hAnsi="Times New Roman" w:cs="Times New Roman"/>
          <w:sz w:val="24"/>
          <w:szCs w:val="24"/>
        </w:rPr>
        <w:lastRenderedPageBreak/>
        <w:t xml:space="preserve">Фінансування Програми передбачається здійснювати за рахунок коштів </w:t>
      </w:r>
      <w:proofErr w:type="gramStart"/>
      <w:r w:rsidRPr="00BB7CF5">
        <w:rPr>
          <w:rFonts w:ascii="Times New Roman" w:eastAsia="Times New Roman" w:hAnsi="Times New Roman" w:cs="Times New Roman"/>
          <w:sz w:val="24"/>
          <w:szCs w:val="24"/>
        </w:rPr>
        <w:t>державного</w:t>
      </w:r>
      <w:proofErr w:type="gramEnd"/>
      <w:r w:rsidRPr="00BB7CF5">
        <w:rPr>
          <w:rFonts w:ascii="Times New Roman" w:eastAsia="Times New Roman" w:hAnsi="Times New Roman" w:cs="Times New Roman"/>
          <w:sz w:val="24"/>
          <w:szCs w:val="24"/>
        </w:rPr>
        <w:t>, місцевих бюджетів та інших джерел.</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49" w:name="n50"/>
      <w:bookmarkEnd w:id="49"/>
      <w:r w:rsidRPr="00BB7CF5">
        <w:rPr>
          <w:rFonts w:ascii="Times New Roman" w:eastAsia="Times New Roman" w:hAnsi="Times New Roman" w:cs="Times New Roman"/>
          <w:sz w:val="24"/>
          <w:szCs w:val="24"/>
        </w:rPr>
        <w:t xml:space="preserve">Обсяг видатків на виконання Програми визначається щороку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 час складання проектів державного та місцевих бюджетів на відповідний рік з урахуванням їх реальних можливостей.</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0" w:name="n51"/>
      <w:bookmarkEnd w:id="50"/>
      <w:r w:rsidRPr="00BB7CF5">
        <w:rPr>
          <w:rFonts w:ascii="Times New Roman" w:eastAsia="Times New Roman" w:hAnsi="Times New Roman" w:cs="Times New Roman"/>
          <w:sz w:val="24"/>
          <w:szCs w:val="24"/>
        </w:rPr>
        <w:t>Орієнтовний обсяг фінансування Програми з державного бюджету становить у 2016 році - 98,8 тис. гривень, у 2017 році - 98,8 тис., у 2018 році - 548,8 тис., у 2019 році - 24148,8 тис., у 2020 році - 24148,8 тис</w:t>
      </w:r>
      <w:proofErr w:type="gramStart"/>
      <w:r w:rsidRPr="00BB7CF5">
        <w:rPr>
          <w:rFonts w:ascii="Times New Roman" w:eastAsia="Times New Roman" w:hAnsi="Times New Roman" w:cs="Times New Roman"/>
          <w:sz w:val="24"/>
          <w:szCs w:val="24"/>
        </w:rPr>
        <w:t>.</w:t>
      </w:r>
      <w:proofErr w:type="gramEnd"/>
      <w:r w:rsidRPr="00BB7CF5">
        <w:rPr>
          <w:rFonts w:ascii="Times New Roman" w:eastAsia="Times New Roman" w:hAnsi="Times New Roman" w:cs="Times New Roman"/>
          <w:sz w:val="24"/>
          <w:szCs w:val="24"/>
        </w:rPr>
        <w:t xml:space="preserve"> </w:t>
      </w:r>
      <w:proofErr w:type="gramStart"/>
      <w:r w:rsidRPr="00BB7CF5">
        <w:rPr>
          <w:rFonts w:ascii="Times New Roman" w:eastAsia="Times New Roman" w:hAnsi="Times New Roman" w:cs="Times New Roman"/>
          <w:sz w:val="24"/>
          <w:szCs w:val="24"/>
        </w:rPr>
        <w:t>г</w:t>
      </w:r>
      <w:proofErr w:type="gramEnd"/>
      <w:r w:rsidRPr="00BB7CF5">
        <w:rPr>
          <w:rFonts w:ascii="Times New Roman" w:eastAsia="Times New Roman" w:hAnsi="Times New Roman" w:cs="Times New Roman"/>
          <w:sz w:val="24"/>
          <w:szCs w:val="24"/>
        </w:rPr>
        <w:t>ривень.</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i/>
          <w:iCs/>
          <w:sz w:val="24"/>
          <w:szCs w:val="24"/>
        </w:rPr>
      </w:pPr>
      <w:bookmarkStart w:id="51" w:name="n76"/>
      <w:bookmarkEnd w:id="51"/>
      <w:r w:rsidRPr="00BB7CF5">
        <w:rPr>
          <w:rFonts w:ascii="Times New Roman" w:eastAsia="Times New Roman" w:hAnsi="Times New Roman" w:cs="Times New Roman"/>
          <w:i/>
          <w:iCs/>
          <w:sz w:val="24"/>
          <w:szCs w:val="24"/>
        </w:rPr>
        <w:t xml:space="preserve">{Абзац третій розділу “Обсяги та джерела фінансування” із змінами, внесеними згідно з Постановою КМ </w:t>
      </w:r>
      <w:hyperlink r:id="rId11" w:anchor="n12" w:tgtFrame="_blank" w:history="1">
        <w:r w:rsidRPr="00BB7CF5">
          <w:rPr>
            <w:rFonts w:ascii="Times New Roman" w:eastAsia="Times New Roman" w:hAnsi="Times New Roman" w:cs="Times New Roman"/>
            <w:i/>
            <w:iCs/>
            <w:color w:val="0000FF"/>
            <w:sz w:val="24"/>
            <w:szCs w:val="24"/>
            <w:u w:val="single"/>
          </w:rPr>
          <w:t>№ 553 від 26.06.2019</w:t>
        </w:r>
      </w:hyperlink>
      <w:r w:rsidRPr="00BB7CF5">
        <w:rPr>
          <w:rFonts w:ascii="Times New Roman" w:eastAsia="Times New Roman" w:hAnsi="Times New Roman" w:cs="Times New Roman"/>
          <w:i/>
          <w:iCs/>
          <w:sz w:val="24"/>
          <w:szCs w:val="24"/>
        </w:rPr>
        <w:t>}</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2" w:name="n52"/>
      <w:bookmarkEnd w:id="52"/>
      <w:r w:rsidRPr="00BB7CF5">
        <w:rPr>
          <w:rFonts w:ascii="Times New Roman" w:eastAsia="Times New Roman" w:hAnsi="Times New Roman" w:cs="Times New Roman"/>
          <w:sz w:val="24"/>
          <w:szCs w:val="24"/>
        </w:rPr>
        <w:t>Обсяг видатків з місцевих бюджетів становить у 2016 році - 219,22 тис. гривень, у 2017 році - 219,22 тис., у 2018 році - 219,22 тис., у 2019 році - 219,22 тис., у 2020 році - 219,22 тис</w:t>
      </w:r>
      <w:proofErr w:type="gramStart"/>
      <w:r w:rsidRPr="00BB7CF5">
        <w:rPr>
          <w:rFonts w:ascii="Times New Roman" w:eastAsia="Times New Roman" w:hAnsi="Times New Roman" w:cs="Times New Roman"/>
          <w:sz w:val="24"/>
          <w:szCs w:val="24"/>
        </w:rPr>
        <w:t>.</w:t>
      </w:r>
      <w:proofErr w:type="gramEnd"/>
      <w:r w:rsidRPr="00BB7CF5">
        <w:rPr>
          <w:rFonts w:ascii="Times New Roman" w:eastAsia="Times New Roman" w:hAnsi="Times New Roman" w:cs="Times New Roman"/>
          <w:sz w:val="24"/>
          <w:szCs w:val="24"/>
        </w:rPr>
        <w:t xml:space="preserve"> </w:t>
      </w:r>
      <w:proofErr w:type="gramStart"/>
      <w:r w:rsidRPr="00BB7CF5">
        <w:rPr>
          <w:rFonts w:ascii="Times New Roman" w:eastAsia="Times New Roman" w:hAnsi="Times New Roman" w:cs="Times New Roman"/>
          <w:sz w:val="24"/>
          <w:szCs w:val="24"/>
        </w:rPr>
        <w:t>г</w:t>
      </w:r>
      <w:proofErr w:type="gramEnd"/>
      <w:r w:rsidRPr="00BB7CF5">
        <w:rPr>
          <w:rFonts w:ascii="Times New Roman" w:eastAsia="Times New Roman" w:hAnsi="Times New Roman" w:cs="Times New Roman"/>
          <w:sz w:val="24"/>
          <w:szCs w:val="24"/>
        </w:rPr>
        <w:t>ривень.</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3" w:name="n53"/>
      <w:bookmarkEnd w:id="53"/>
      <w:r w:rsidRPr="00BB7CF5">
        <w:rPr>
          <w:rFonts w:ascii="Times New Roman" w:eastAsia="Times New Roman" w:hAnsi="Times New Roman" w:cs="Times New Roman"/>
          <w:sz w:val="24"/>
          <w:szCs w:val="24"/>
        </w:rPr>
        <w:t>Обсяг видатків з інших джерел становить у 2016 році - 7126 млн. гривень, у 2017 році - 6966 млн., у 2018 році - 7126 млн., у 2019 році - 6966 млн., у 2020 році - 7126 млн. гривень.</w:t>
      </w:r>
    </w:p>
    <w:p w:rsidR="00BB7CF5" w:rsidRPr="00BB7CF5" w:rsidRDefault="00BB7CF5" w:rsidP="00BB7CF5">
      <w:pPr>
        <w:spacing w:after="0" w:line="240" w:lineRule="auto"/>
        <w:rPr>
          <w:rFonts w:ascii="Times New Roman" w:eastAsia="Times New Roman" w:hAnsi="Times New Roman" w:cs="Times New Roman"/>
          <w:sz w:val="24"/>
          <w:szCs w:val="24"/>
        </w:rPr>
      </w:pPr>
      <w:bookmarkStart w:id="54" w:name="n71"/>
      <w:bookmarkEnd w:id="54"/>
      <w:r w:rsidRPr="00BB7CF5">
        <w:rPr>
          <w:rFonts w:ascii="Times New Roman" w:eastAsia="Times New Roman" w:hAnsi="Times New Roman" w:cs="Times New Roman"/>
          <w:sz w:val="24"/>
          <w:szCs w:val="24"/>
        </w:rPr>
        <w:pict>
          <v:rect id="_x0000_i1026" style="width:0;height:1.5pt" o:hralign="center" o:hrstd="t" o:hr="t" fillcolor="gray" stroked="f"/>
        </w:pict>
      </w:r>
    </w:p>
    <w:tbl>
      <w:tblPr>
        <w:tblW w:w="5000" w:type="pct"/>
        <w:tblCellSpacing w:w="0" w:type="dxa"/>
        <w:tblCellMar>
          <w:left w:w="0" w:type="dxa"/>
          <w:right w:w="0" w:type="dxa"/>
        </w:tblCellMar>
        <w:tblLook w:val="04A0"/>
      </w:tblPr>
      <w:tblGrid>
        <w:gridCol w:w="4484"/>
        <w:gridCol w:w="5155"/>
      </w:tblGrid>
      <w:tr w:rsidR="00BB7CF5" w:rsidRPr="00BB7CF5" w:rsidTr="00BB7CF5">
        <w:trPr>
          <w:tblCellSpacing w:w="0" w:type="dxa"/>
        </w:trPr>
        <w:tc>
          <w:tcPr>
            <w:tcW w:w="20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5" w:name="n54"/>
            <w:bookmarkEnd w:id="55"/>
          </w:p>
        </w:tc>
        <w:tc>
          <w:tcPr>
            <w:tcW w:w="23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Додаток 1 </w:t>
            </w:r>
            <w:r w:rsidRPr="00BB7CF5">
              <w:rPr>
                <w:rFonts w:ascii="Times New Roman" w:eastAsia="Times New Roman" w:hAnsi="Times New Roman" w:cs="Times New Roman"/>
                <w:sz w:val="24"/>
                <w:szCs w:val="24"/>
              </w:rPr>
              <w:br/>
              <w:t>до Програми</w:t>
            </w:r>
          </w:p>
        </w:tc>
      </w:tr>
    </w:tbl>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6" w:name="n55"/>
      <w:bookmarkEnd w:id="56"/>
      <w:r w:rsidRPr="00BB7CF5">
        <w:rPr>
          <w:rFonts w:ascii="Times New Roman" w:eastAsia="Times New Roman" w:hAnsi="Times New Roman" w:cs="Times New Roman"/>
          <w:sz w:val="24"/>
          <w:szCs w:val="24"/>
        </w:rPr>
        <w:t xml:space="preserve">ПАСПОРТ </w:t>
      </w:r>
      <w:r w:rsidRPr="00BB7CF5">
        <w:rPr>
          <w:rFonts w:ascii="Times New Roman" w:eastAsia="Times New Roman" w:hAnsi="Times New Roman" w:cs="Times New Roman"/>
          <w:sz w:val="24"/>
          <w:szCs w:val="24"/>
        </w:rPr>
        <w:br/>
        <w:t xml:space="preserve">Державної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іальної програми протидії торгівлі людьми на період до 2020 року</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7" w:name="n56"/>
      <w:bookmarkEnd w:id="57"/>
      <w:r w:rsidRPr="00BB7CF5">
        <w:rPr>
          <w:rFonts w:ascii="Times New Roman" w:eastAsia="Times New Roman" w:hAnsi="Times New Roman" w:cs="Times New Roman"/>
          <w:sz w:val="24"/>
          <w:szCs w:val="24"/>
        </w:rPr>
        <w:t>1. Концепцію Програми схвалено розпорядженням Кабінету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 xml:space="preserve">ів України від 7 жовтня 2015 р. </w:t>
      </w:r>
      <w:hyperlink r:id="rId12" w:anchor="n9" w:tgtFrame="_blank" w:history="1">
        <w:r w:rsidRPr="00BB7CF5">
          <w:rPr>
            <w:rFonts w:ascii="Times New Roman" w:eastAsia="Times New Roman" w:hAnsi="Times New Roman" w:cs="Times New Roman"/>
            <w:color w:val="0000FF"/>
            <w:sz w:val="24"/>
            <w:szCs w:val="24"/>
            <w:u w:val="single"/>
          </w:rPr>
          <w:t>№ 1053</w:t>
        </w:r>
      </w:hyperlink>
      <w:r w:rsidRPr="00BB7CF5">
        <w:rPr>
          <w:rFonts w:ascii="Times New Roman" w:eastAsia="Times New Roman" w:hAnsi="Times New Roman" w:cs="Times New Roman"/>
          <w:sz w:val="24"/>
          <w:szCs w:val="24"/>
        </w:rPr>
        <w:t xml:space="preserve"> (Офіційний вісник України, 2015 р., № 83, ст. 2757).</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8" w:name="n57"/>
      <w:bookmarkEnd w:id="58"/>
      <w:r w:rsidRPr="00BB7CF5">
        <w:rPr>
          <w:rFonts w:ascii="Times New Roman" w:eastAsia="Times New Roman" w:hAnsi="Times New Roman" w:cs="Times New Roman"/>
          <w:sz w:val="24"/>
          <w:szCs w:val="24"/>
        </w:rPr>
        <w:t>2. Програму затверджено постановою Кабінету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України від 24 лютого 2016 р. № 111.</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59" w:name="n58"/>
      <w:bookmarkEnd w:id="59"/>
      <w:r w:rsidRPr="00BB7CF5">
        <w:rPr>
          <w:rFonts w:ascii="Times New Roman" w:eastAsia="Times New Roman" w:hAnsi="Times New Roman" w:cs="Times New Roman"/>
          <w:sz w:val="24"/>
          <w:szCs w:val="24"/>
        </w:rPr>
        <w:t>3. Державний замовник Програми - Мінсоцполітики.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0" w:name="n59"/>
      <w:bookmarkEnd w:id="60"/>
      <w:r w:rsidRPr="00BB7CF5">
        <w:rPr>
          <w:rFonts w:ascii="Times New Roman" w:eastAsia="Times New Roman" w:hAnsi="Times New Roman" w:cs="Times New Roman"/>
          <w:sz w:val="24"/>
          <w:szCs w:val="24"/>
        </w:rPr>
        <w:t>4. Керівник Програми -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 xml:space="preserve"> соціальної політики.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1" w:name="n60"/>
      <w:bookmarkEnd w:id="61"/>
      <w:r w:rsidRPr="00BB7CF5">
        <w:rPr>
          <w:rFonts w:ascii="Times New Roman" w:eastAsia="Times New Roman" w:hAnsi="Times New Roman" w:cs="Times New Roman"/>
          <w:sz w:val="24"/>
          <w:szCs w:val="24"/>
        </w:rPr>
        <w:t xml:space="preserve">5. </w:t>
      </w:r>
      <w:proofErr w:type="gramStart"/>
      <w:r w:rsidRPr="00BB7CF5">
        <w:rPr>
          <w:rFonts w:ascii="Times New Roman" w:eastAsia="Times New Roman" w:hAnsi="Times New Roman" w:cs="Times New Roman"/>
          <w:sz w:val="24"/>
          <w:szCs w:val="24"/>
        </w:rPr>
        <w:t>Виконавці заходів Програми - Мінсоцполітики, МВС, Національна поліція, МЗС, Мінінфраструктури, Мінекономрозвитку, Мінкультури, МОЗ, МОН, Мінмолодьспорт, Мін’юст, Адміністрація Держприкордонслужби, СБУ, Офіс Генерального прокурора, Національне антикорупційне бюро, ДМС, Державна служба зайнятості, Держкомтелерадіо, Держстат, ДСА, Вищий спеціалізований суд з розгляду цивільних</w:t>
      </w:r>
      <w:proofErr w:type="gramEnd"/>
      <w:r w:rsidRPr="00BB7CF5">
        <w:rPr>
          <w:rFonts w:ascii="Times New Roman" w:eastAsia="Times New Roman" w:hAnsi="Times New Roman" w:cs="Times New Roman"/>
          <w:sz w:val="24"/>
          <w:szCs w:val="24"/>
        </w:rPr>
        <w:t xml:space="preserve"> та кримінальних справ, Верховний суд України, Держпраці, Федерація профспілок України, Федерація роботодавців України, Національна школа суддів, Академія адвокатури,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а також за згодою - міжнародні організації та громадські об’єднання.</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2" w:name="n61"/>
      <w:bookmarkEnd w:id="62"/>
      <w:r w:rsidRPr="00BB7CF5">
        <w:rPr>
          <w:rFonts w:ascii="Times New Roman" w:eastAsia="Times New Roman" w:hAnsi="Times New Roman" w:cs="Times New Roman"/>
          <w:sz w:val="24"/>
          <w:szCs w:val="24"/>
        </w:rPr>
        <w:t>6. Строк виконання Програми - 2016-2020 роки.</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3" w:name="n62"/>
      <w:bookmarkEnd w:id="63"/>
      <w:r w:rsidRPr="00BB7CF5">
        <w:rPr>
          <w:rFonts w:ascii="Times New Roman" w:eastAsia="Times New Roman" w:hAnsi="Times New Roman" w:cs="Times New Roman"/>
          <w:sz w:val="24"/>
          <w:szCs w:val="24"/>
        </w:rPr>
        <w:t>7. Прогнозні обсяги та джерела фінансування</w:t>
      </w:r>
    </w:p>
    <w:tbl>
      <w:tblPr>
        <w:tblW w:w="5000" w:type="pct"/>
        <w:tblBorders>
          <w:top w:val="outset" w:sz="2" w:space="0" w:color="auto"/>
          <w:left w:val="outset" w:sz="2" w:space="0" w:color="auto"/>
          <w:bottom w:val="outset" w:sz="2" w:space="0" w:color="auto"/>
          <w:right w:val="outset" w:sz="2" w:space="0" w:color="auto"/>
        </w:tblBorders>
        <w:tblCellMar>
          <w:top w:w="75" w:type="dxa"/>
          <w:left w:w="75" w:type="dxa"/>
          <w:bottom w:w="75" w:type="dxa"/>
          <w:right w:w="75" w:type="dxa"/>
        </w:tblCellMar>
        <w:tblLook w:val="04A0"/>
      </w:tblPr>
      <w:tblGrid>
        <w:gridCol w:w="1879"/>
        <w:gridCol w:w="1889"/>
        <w:gridCol w:w="1093"/>
        <w:gridCol w:w="1073"/>
        <w:gridCol w:w="1083"/>
        <w:gridCol w:w="992"/>
        <w:gridCol w:w="1780"/>
      </w:tblGrid>
      <w:tr w:rsidR="00BB7CF5" w:rsidRPr="00BB7CF5" w:rsidTr="00BB7CF5">
        <w:tc>
          <w:tcPr>
            <w:tcW w:w="2040" w:type="dxa"/>
            <w:vMerge w:val="restart"/>
            <w:tcBorders>
              <w:top w:val="outset" w:sz="6" w:space="0" w:color="000000"/>
              <w:left w:val="nil"/>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4" w:name="n79"/>
            <w:bookmarkEnd w:id="64"/>
            <w:r w:rsidRPr="00BB7CF5">
              <w:rPr>
                <w:rFonts w:ascii="Times New Roman" w:eastAsia="Times New Roman" w:hAnsi="Times New Roman" w:cs="Times New Roman"/>
                <w:sz w:val="24"/>
                <w:szCs w:val="24"/>
              </w:rPr>
              <w:t xml:space="preserve">Джерела </w:t>
            </w:r>
            <w:r w:rsidRPr="00BB7CF5">
              <w:rPr>
                <w:rFonts w:ascii="Times New Roman" w:eastAsia="Times New Roman" w:hAnsi="Times New Roman" w:cs="Times New Roman"/>
                <w:sz w:val="24"/>
                <w:szCs w:val="24"/>
              </w:rPr>
              <w:lastRenderedPageBreak/>
              <w:t>фінансування</w:t>
            </w:r>
          </w:p>
        </w:tc>
        <w:tc>
          <w:tcPr>
            <w:tcW w:w="2025"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Обсяг </w:t>
            </w:r>
            <w:r w:rsidRPr="00BB7CF5">
              <w:rPr>
                <w:rFonts w:ascii="Times New Roman" w:eastAsia="Times New Roman" w:hAnsi="Times New Roman" w:cs="Times New Roman"/>
                <w:sz w:val="24"/>
                <w:szCs w:val="24"/>
              </w:rPr>
              <w:lastRenderedPageBreak/>
              <w:t>фінансування, тис</w:t>
            </w:r>
            <w:proofErr w:type="gramStart"/>
            <w:r w:rsidRPr="00BB7CF5">
              <w:rPr>
                <w:rFonts w:ascii="Times New Roman" w:eastAsia="Times New Roman" w:hAnsi="Times New Roman" w:cs="Times New Roman"/>
                <w:sz w:val="24"/>
                <w:szCs w:val="24"/>
              </w:rPr>
              <w:t>.</w:t>
            </w:r>
            <w:proofErr w:type="gramEnd"/>
            <w:r w:rsidRPr="00BB7CF5">
              <w:rPr>
                <w:rFonts w:ascii="Times New Roman" w:eastAsia="Times New Roman" w:hAnsi="Times New Roman" w:cs="Times New Roman"/>
                <w:sz w:val="24"/>
                <w:szCs w:val="24"/>
              </w:rPr>
              <w:t xml:space="preserve"> </w:t>
            </w:r>
            <w:proofErr w:type="gramStart"/>
            <w:r w:rsidRPr="00BB7CF5">
              <w:rPr>
                <w:rFonts w:ascii="Times New Roman" w:eastAsia="Times New Roman" w:hAnsi="Times New Roman" w:cs="Times New Roman"/>
                <w:sz w:val="24"/>
                <w:szCs w:val="24"/>
              </w:rPr>
              <w:t>г</w:t>
            </w:r>
            <w:proofErr w:type="gramEnd"/>
            <w:r w:rsidRPr="00BB7CF5">
              <w:rPr>
                <w:rFonts w:ascii="Times New Roman" w:eastAsia="Times New Roman" w:hAnsi="Times New Roman" w:cs="Times New Roman"/>
                <w:sz w:val="24"/>
                <w:szCs w:val="24"/>
              </w:rPr>
              <w:t>ривень</w:t>
            </w:r>
          </w:p>
        </w:tc>
        <w:tc>
          <w:tcPr>
            <w:tcW w:w="6975" w:type="dxa"/>
            <w:gridSpan w:val="5"/>
            <w:tcBorders>
              <w:top w:val="outset" w:sz="6" w:space="0" w:color="000000"/>
              <w:left w:val="outset" w:sz="6" w:space="0" w:color="000000"/>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lastRenderedPageBreak/>
              <w:t>У</w:t>
            </w:r>
            <w:proofErr w:type="gramEnd"/>
            <w:r w:rsidRPr="00BB7CF5">
              <w:rPr>
                <w:rFonts w:ascii="Times New Roman" w:eastAsia="Times New Roman" w:hAnsi="Times New Roman" w:cs="Times New Roman"/>
                <w:sz w:val="24"/>
                <w:szCs w:val="24"/>
              </w:rPr>
              <w:t xml:space="preserve"> тому числі за роками</w:t>
            </w:r>
          </w:p>
        </w:tc>
      </w:tr>
      <w:tr w:rsidR="00BB7CF5" w:rsidRPr="00BB7CF5" w:rsidTr="00BB7CF5">
        <w:tc>
          <w:tcPr>
            <w:tcW w:w="0" w:type="auto"/>
            <w:vMerge/>
            <w:tcBorders>
              <w:top w:val="outset" w:sz="6" w:space="0" w:color="000000"/>
              <w:left w:val="nil"/>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2016</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2017</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2018</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2019</w:t>
            </w:r>
          </w:p>
        </w:tc>
        <w:tc>
          <w:tcPr>
            <w:tcW w:w="1635" w:type="dxa"/>
            <w:tcBorders>
              <w:top w:val="outset" w:sz="6" w:space="0" w:color="000000"/>
              <w:left w:val="outset" w:sz="6" w:space="0" w:color="000000"/>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2020</w:t>
            </w:r>
          </w:p>
        </w:tc>
      </w:tr>
      <w:tr w:rsidR="00BB7CF5" w:rsidRPr="00BB7CF5" w:rsidTr="00BB7CF5">
        <w:tc>
          <w:tcPr>
            <w:tcW w:w="2040" w:type="dxa"/>
            <w:tcBorders>
              <w:top w:val="outset" w:sz="6" w:space="0" w:color="000000"/>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Державний бюджет</w:t>
            </w:r>
          </w:p>
        </w:tc>
        <w:tc>
          <w:tcPr>
            <w:tcW w:w="202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49 044</w:t>
            </w:r>
          </w:p>
        </w:tc>
        <w:tc>
          <w:tcPr>
            <w:tcW w:w="123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98,8</w:t>
            </w:r>
          </w:p>
        </w:tc>
        <w:tc>
          <w:tcPr>
            <w:tcW w:w="120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98,8</w:t>
            </w:r>
          </w:p>
        </w:tc>
        <w:tc>
          <w:tcPr>
            <w:tcW w:w="121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548,8</w:t>
            </w:r>
          </w:p>
        </w:tc>
        <w:tc>
          <w:tcPr>
            <w:tcW w:w="108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24 148,8</w:t>
            </w:r>
          </w:p>
        </w:tc>
        <w:tc>
          <w:tcPr>
            <w:tcW w:w="163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24 148,8</w:t>
            </w:r>
          </w:p>
        </w:tc>
      </w:tr>
      <w:tr w:rsidR="00BB7CF5" w:rsidRPr="00BB7CF5" w:rsidTr="00BB7CF5">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Місцеві бюджети</w:t>
            </w:r>
          </w:p>
        </w:tc>
        <w:tc>
          <w:tcPr>
            <w:tcW w:w="202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1 096,1</w:t>
            </w:r>
          </w:p>
        </w:tc>
        <w:tc>
          <w:tcPr>
            <w:tcW w:w="12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c>
          <w:tcPr>
            <w:tcW w:w="12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c>
          <w:tcPr>
            <w:tcW w:w="12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c>
          <w:tcPr>
            <w:tcW w:w="10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c>
          <w:tcPr>
            <w:tcW w:w="163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r>
      <w:tr w:rsidR="00BB7CF5" w:rsidRPr="00BB7CF5" w:rsidTr="00BB7CF5">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202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35 310</w:t>
            </w:r>
          </w:p>
        </w:tc>
        <w:tc>
          <w:tcPr>
            <w:tcW w:w="12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7 126</w:t>
            </w:r>
          </w:p>
        </w:tc>
        <w:tc>
          <w:tcPr>
            <w:tcW w:w="12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6 966</w:t>
            </w:r>
          </w:p>
        </w:tc>
        <w:tc>
          <w:tcPr>
            <w:tcW w:w="12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7 126</w:t>
            </w:r>
          </w:p>
        </w:tc>
        <w:tc>
          <w:tcPr>
            <w:tcW w:w="10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6 966</w:t>
            </w:r>
          </w:p>
        </w:tc>
        <w:tc>
          <w:tcPr>
            <w:tcW w:w="163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7 126</w:t>
            </w:r>
          </w:p>
        </w:tc>
      </w:tr>
      <w:tr w:rsidR="00BB7CF5" w:rsidRPr="00BB7CF5" w:rsidTr="00BB7CF5">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__________ </w:t>
            </w:r>
            <w:r w:rsidRPr="00BB7CF5">
              <w:rPr>
                <w:rFonts w:ascii="Times New Roman" w:eastAsia="Times New Roman" w:hAnsi="Times New Roman" w:cs="Times New Roman"/>
                <w:sz w:val="24"/>
                <w:szCs w:val="24"/>
              </w:rPr>
              <w:br/>
              <w:t>Усього</w:t>
            </w:r>
          </w:p>
        </w:tc>
        <w:tc>
          <w:tcPr>
            <w:tcW w:w="202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br/>
              <w:t>85 450,1</w:t>
            </w:r>
          </w:p>
        </w:tc>
        <w:tc>
          <w:tcPr>
            <w:tcW w:w="12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br/>
              <w:t>7 444,02</w:t>
            </w:r>
          </w:p>
        </w:tc>
        <w:tc>
          <w:tcPr>
            <w:tcW w:w="12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br/>
              <w:t>7 284,02</w:t>
            </w:r>
          </w:p>
        </w:tc>
        <w:tc>
          <w:tcPr>
            <w:tcW w:w="12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br/>
              <w:t>7 894,02</w:t>
            </w:r>
          </w:p>
        </w:tc>
        <w:tc>
          <w:tcPr>
            <w:tcW w:w="10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br/>
              <w:t>31 334,02</w:t>
            </w:r>
          </w:p>
        </w:tc>
        <w:tc>
          <w:tcPr>
            <w:tcW w:w="163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br/>
              <w:t>31 494,02</w:t>
            </w:r>
          </w:p>
        </w:tc>
      </w:tr>
    </w:tbl>
    <w:p w:rsidR="00BB7CF5" w:rsidRPr="00BB7CF5" w:rsidRDefault="00BB7CF5" w:rsidP="00BB7CF5">
      <w:pPr>
        <w:spacing w:before="100" w:beforeAutospacing="1" w:after="100" w:afterAutospacing="1" w:line="240" w:lineRule="auto"/>
        <w:rPr>
          <w:rFonts w:ascii="Times New Roman" w:eastAsia="Times New Roman" w:hAnsi="Times New Roman" w:cs="Times New Roman"/>
          <w:i/>
          <w:iCs/>
          <w:sz w:val="24"/>
          <w:szCs w:val="24"/>
        </w:rPr>
      </w:pPr>
      <w:bookmarkStart w:id="65" w:name="n77"/>
      <w:bookmarkEnd w:id="65"/>
      <w:r w:rsidRPr="00BB7CF5">
        <w:rPr>
          <w:rFonts w:ascii="Times New Roman" w:eastAsia="Times New Roman" w:hAnsi="Times New Roman" w:cs="Times New Roman"/>
          <w:i/>
          <w:iCs/>
          <w:sz w:val="24"/>
          <w:szCs w:val="24"/>
        </w:rPr>
        <w:t xml:space="preserve">{Додаток 1 із змінами, внесеними згідно з Постановами </w:t>
      </w:r>
      <w:proofErr w:type="gramStart"/>
      <w:r w:rsidRPr="00BB7CF5">
        <w:rPr>
          <w:rFonts w:ascii="Times New Roman" w:eastAsia="Times New Roman" w:hAnsi="Times New Roman" w:cs="Times New Roman"/>
          <w:i/>
          <w:iCs/>
          <w:sz w:val="24"/>
          <w:szCs w:val="24"/>
        </w:rPr>
        <w:t>КМ</w:t>
      </w:r>
      <w:proofErr w:type="gramEnd"/>
      <w:r w:rsidRPr="00BB7CF5">
        <w:rPr>
          <w:rFonts w:ascii="Times New Roman" w:eastAsia="Times New Roman" w:hAnsi="Times New Roman" w:cs="Times New Roman"/>
          <w:i/>
          <w:iCs/>
          <w:sz w:val="24"/>
          <w:szCs w:val="24"/>
        </w:rPr>
        <w:t xml:space="preserve"> </w:t>
      </w:r>
      <w:hyperlink r:id="rId13" w:anchor="n14" w:tgtFrame="_blank" w:history="1">
        <w:r w:rsidRPr="00BB7CF5">
          <w:rPr>
            <w:rFonts w:ascii="Times New Roman" w:eastAsia="Times New Roman" w:hAnsi="Times New Roman" w:cs="Times New Roman"/>
            <w:i/>
            <w:iCs/>
            <w:color w:val="0000FF"/>
            <w:sz w:val="24"/>
            <w:szCs w:val="24"/>
            <w:u w:val="single"/>
          </w:rPr>
          <w:t>№ 553 від 26.06.2019</w:t>
        </w:r>
      </w:hyperlink>
      <w:r w:rsidRPr="00BB7CF5">
        <w:rPr>
          <w:rFonts w:ascii="Times New Roman" w:eastAsia="Times New Roman" w:hAnsi="Times New Roman" w:cs="Times New Roman"/>
          <w:i/>
          <w:iCs/>
          <w:sz w:val="24"/>
          <w:szCs w:val="24"/>
        </w:rPr>
        <w:t xml:space="preserve">, </w:t>
      </w:r>
      <w:hyperlink r:id="rId14" w:anchor="n41" w:tgtFrame="_blank" w:history="1">
        <w:r w:rsidRPr="00BB7CF5">
          <w:rPr>
            <w:rFonts w:ascii="Times New Roman" w:eastAsia="Times New Roman" w:hAnsi="Times New Roman" w:cs="Times New Roman"/>
            <w:i/>
            <w:iCs/>
            <w:color w:val="0000FF"/>
            <w:sz w:val="24"/>
            <w:szCs w:val="24"/>
            <w:u w:val="single"/>
          </w:rPr>
          <w:t>№ 171 від 26.02.2020</w:t>
        </w:r>
      </w:hyperlink>
      <w:r w:rsidRPr="00BB7CF5">
        <w:rPr>
          <w:rFonts w:ascii="Times New Roman" w:eastAsia="Times New Roman" w:hAnsi="Times New Roman" w:cs="Times New Roman"/>
          <w:i/>
          <w:iCs/>
          <w:sz w:val="24"/>
          <w:szCs w:val="24"/>
        </w:rPr>
        <w:t>}</w:t>
      </w:r>
    </w:p>
    <w:tbl>
      <w:tblPr>
        <w:tblW w:w="5000" w:type="pct"/>
        <w:tblCellSpacing w:w="0" w:type="dxa"/>
        <w:tblCellMar>
          <w:left w:w="0" w:type="dxa"/>
          <w:right w:w="0" w:type="dxa"/>
        </w:tblCellMar>
        <w:tblLook w:val="04A0"/>
      </w:tblPr>
      <w:tblGrid>
        <w:gridCol w:w="4484"/>
        <w:gridCol w:w="5155"/>
      </w:tblGrid>
      <w:tr w:rsidR="00BB7CF5" w:rsidRPr="00BB7CF5" w:rsidTr="00BB7CF5">
        <w:trPr>
          <w:tblCellSpacing w:w="0" w:type="dxa"/>
        </w:trPr>
        <w:tc>
          <w:tcPr>
            <w:tcW w:w="20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6" w:name="n72"/>
            <w:bookmarkStart w:id="67" w:name="n64"/>
            <w:bookmarkEnd w:id="66"/>
            <w:bookmarkEnd w:id="67"/>
          </w:p>
        </w:tc>
        <w:tc>
          <w:tcPr>
            <w:tcW w:w="23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Додаток 2 </w:t>
            </w:r>
            <w:r w:rsidRPr="00BB7CF5">
              <w:rPr>
                <w:rFonts w:ascii="Times New Roman" w:eastAsia="Times New Roman" w:hAnsi="Times New Roman" w:cs="Times New Roman"/>
                <w:sz w:val="24"/>
                <w:szCs w:val="24"/>
              </w:rPr>
              <w:br/>
              <w:t>до Програми</w:t>
            </w:r>
          </w:p>
        </w:tc>
      </w:tr>
    </w:tbl>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8" w:name="n65"/>
      <w:bookmarkEnd w:id="68"/>
      <w:r w:rsidRPr="00BB7CF5">
        <w:rPr>
          <w:rFonts w:ascii="Times New Roman" w:eastAsia="Times New Roman" w:hAnsi="Times New Roman" w:cs="Times New Roman"/>
          <w:sz w:val="24"/>
          <w:szCs w:val="24"/>
        </w:rPr>
        <w:t xml:space="preserve">ЗАВДАННЯ І ЗАХОДИ </w:t>
      </w:r>
      <w:r w:rsidRPr="00BB7CF5">
        <w:rPr>
          <w:rFonts w:ascii="Times New Roman" w:eastAsia="Times New Roman" w:hAnsi="Times New Roman" w:cs="Times New Roman"/>
          <w:sz w:val="24"/>
          <w:szCs w:val="24"/>
        </w:rPr>
        <w:br/>
        <w:t xml:space="preserve">з виконання Державної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іальної програми протидії торгівлі людьми на період до 2020 року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833"/>
        <w:gridCol w:w="16"/>
        <w:gridCol w:w="23"/>
        <w:gridCol w:w="887"/>
        <w:gridCol w:w="354"/>
        <w:gridCol w:w="261"/>
        <w:gridCol w:w="261"/>
        <w:gridCol w:w="261"/>
        <w:gridCol w:w="261"/>
        <w:gridCol w:w="261"/>
        <w:gridCol w:w="1294"/>
        <w:gridCol w:w="1489"/>
        <w:gridCol w:w="703"/>
        <w:gridCol w:w="626"/>
        <w:gridCol w:w="405"/>
        <w:gridCol w:w="405"/>
        <w:gridCol w:w="405"/>
        <w:gridCol w:w="462"/>
        <w:gridCol w:w="462"/>
      </w:tblGrid>
      <w:tr w:rsidR="00BB7CF5" w:rsidRPr="00BB7CF5" w:rsidTr="00BB7CF5">
        <w:trPr>
          <w:trHeight w:val="15"/>
        </w:trPr>
        <w:tc>
          <w:tcPr>
            <w:tcW w:w="2040" w:type="dxa"/>
            <w:vMerge w:val="restart"/>
            <w:tcBorders>
              <w:top w:val="outset" w:sz="6" w:space="0" w:color="000000"/>
              <w:left w:val="nil"/>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69" w:name="n66"/>
            <w:bookmarkEnd w:id="69"/>
            <w:r w:rsidRPr="00BB7CF5">
              <w:rPr>
                <w:rFonts w:ascii="Times New Roman" w:eastAsia="Times New Roman" w:hAnsi="Times New Roman" w:cs="Times New Roman"/>
                <w:sz w:val="24"/>
                <w:szCs w:val="24"/>
              </w:rPr>
              <w:t>Найменування завдання</w:t>
            </w:r>
          </w:p>
        </w:tc>
        <w:tc>
          <w:tcPr>
            <w:tcW w:w="2550"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Найменування показника</w:t>
            </w:r>
          </w:p>
        </w:tc>
        <w:tc>
          <w:tcPr>
            <w:tcW w:w="3945" w:type="dxa"/>
            <w:gridSpan w:val="6"/>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Значення показника</w:t>
            </w:r>
          </w:p>
        </w:tc>
        <w:tc>
          <w:tcPr>
            <w:tcW w:w="2610"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Найменування заходу</w:t>
            </w:r>
          </w:p>
        </w:tc>
        <w:tc>
          <w:tcPr>
            <w:tcW w:w="2820"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Відповідальні за виконання</w:t>
            </w:r>
          </w:p>
        </w:tc>
        <w:tc>
          <w:tcPr>
            <w:tcW w:w="1365"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Джерела фінансування (державний, місцевий бюджет, інші)</w:t>
            </w:r>
          </w:p>
        </w:tc>
        <w:tc>
          <w:tcPr>
            <w:tcW w:w="1365"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Прогнозний обсяг фінансових ресурсів для виконання завдань, тис</w:t>
            </w:r>
            <w:proofErr w:type="gramStart"/>
            <w:r w:rsidRPr="00BB7CF5">
              <w:rPr>
                <w:rFonts w:ascii="Times New Roman" w:eastAsia="Times New Roman" w:hAnsi="Times New Roman" w:cs="Times New Roman"/>
                <w:sz w:val="24"/>
                <w:szCs w:val="24"/>
              </w:rPr>
              <w:t>.</w:t>
            </w:r>
            <w:proofErr w:type="gramEnd"/>
            <w:r w:rsidRPr="00BB7CF5">
              <w:rPr>
                <w:rFonts w:ascii="Times New Roman" w:eastAsia="Times New Roman" w:hAnsi="Times New Roman" w:cs="Times New Roman"/>
                <w:sz w:val="24"/>
                <w:szCs w:val="24"/>
              </w:rPr>
              <w:t xml:space="preserve"> </w:t>
            </w:r>
            <w:proofErr w:type="gramStart"/>
            <w:r w:rsidRPr="00BB7CF5">
              <w:rPr>
                <w:rFonts w:ascii="Times New Roman" w:eastAsia="Times New Roman" w:hAnsi="Times New Roman" w:cs="Times New Roman"/>
                <w:sz w:val="24"/>
                <w:szCs w:val="24"/>
              </w:rPr>
              <w:t>г</w:t>
            </w:r>
            <w:proofErr w:type="gramEnd"/>
            <w:r w:rsidRPr="00BB7CF5">
              <w:rPr>
                <w:rFonts w:ascii="Times New Roman" w:eastAsia="Times New Roman" w:hAnsi="Times New Roman" w:cs="Times New Roman"/>
                <w:sz w:val="24"/>
                <w:szCs w:val="24"/>
              </w:rPr>
              <w:t>ривень</w:t>
            </w:r>
          </w:p>
        </w:tc>
        <w:tc>
          <w:tcPr>
            <w:tcW w:w="4980" w:type="dxa"/>
            <w:gridSpan w:val="5"/>
            <w:tcBorders>
              <w:top w:val="outset" w:sz="6" w:space="0" w:color="000000"/>
              <w:left w:val="outset" w:sz="6" w:space="0" w:color="000000"/>
              <w:bottom w:val="outset" w:sz="6" w:space="0" w:color="000000"/>
              <w:right w:val="nil"/>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У</w:t>
            </w:r>
            <w:proofErr w:type="gramEnd"/>
            <w:r w:rsidRPr="00BB7CF5">
              <w:rPr>
                <w:rFonts w:ascii="Times New Roman" w:eastAsia="Times New Roman" w:hAnsi="Times New Roman" w:cs="Times New Roman"/>
                <w:sz w:val="24"/>
                <w:szCs w:val="24"/>
              </w:rPr>
              <w:t xml:space="preserve"> тому числі за роками</w:t>
            </w:r>
          </w:p>
        </w:tc>
      </w:tr>
      <w:tr w:rsidR="00BB7CF5" w:rsidRPr="00BB7CF5" w:rsidTr="00BB7CF5">
        <w:trPr>
          <w:trHeight w:val="15"/>
        </w:trPr>
        <w:tc>
          <w:tcPr>
            <w:tcW w:w="0" w:type="auto"/>
            <w:vMerge/>
            <w:tcBorders>
              <w:top w:val="outset" w:sz="6" w:space="0" w:color="000000"/>
              <w:left w:val="nil"/>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780"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усього</w:t>
            </w:r>
          </w:p>
        </w:tc>
        <w:tc>
          <w:tcPr>
            <w:tcW w:w="3045" w:type="dxa"/>
            <w:gridSpan w:val="5"/>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у</w:t>
            </w:r>
            <w:proofErr w:type="gramEnd"/>
            <w:r w:rsidRPr="00BB7CF5">
              <w:rPr>
                <w:rFonts w:ascii="Times New Roman" w:eastAsia="Times New Roman" w:hAnsi="Times New Roman" w:cs="Times New Roman"/>
                <w:sz w:val="24"/>
                <w:szCs w:val="24"/>
              </w:rPr>
              <w:t xml:space="preserve"> тому числі за роками</w:t>
            </w: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2016</w:t>
            </w: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2017</w:t>
            </w: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2018</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2019</w:t>
            </w:r>
          </w:p>
        </w:tc>
        <w:tc>
          <w:tcPr>
            <w:tcW w:w="810" w:type="dxa"/>
            <w:vMerge w:val="restart"/>
            <w:tcBorders>
              <w:top w:val="outset" w:sz="6" w:space="0" w:color="000000"/>
              <w:left w:val="outset" w:sz="6" w:space="0" w:color="000000"/>
              <w:bottom w:val="outset" w:sz="6" w:space="0" w:color="000000"/>
              <w:right w:val="nil"/>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2020</w:t>
            </w:r>
          </w:p>
        </w:tc>
      </w:tr>
      <w:tr w:rsidR="00BB7CF5" w:rsidRPr="00BB7CF5" w:rsidTr="00BB7CF5">
        <w:trPr>
          <w:trHeight w:val="15"/>
        </w:trPr>
        <w:tc>
          <w:tcPr>
            <w:tcW w:w="0" w:type="auto"/>
            <w:vMerge/>
            <w:tcBorders>
              <w:top w:val="outset" w:sz="6" w:space="0" w:color="000000"/>
              <w:left w:val="nil"/>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2016</w:t>
            </w: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2017</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2018</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2019</w:t>
            </w:r>
          </w:p>
        </w:tc>
        <w:tc>
          <w:tcPr>
            <w:tcW w:w="60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2020</w:t>
            </w: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r>
      <w:tr w:rsidR="00BB7CF5" w:rsidRPr="00BB7CF5" w:rsidTr="00BB7CF5">
        <w:trPr>
          <w:trHeight w:val="15"/>
        </w:trPr>
        <w:tc>
          <w:tcPr>
            <w:tcW w:w="204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Удосконалення нормативно-правової бази у сфері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w:t>
            </w:r>
            <w:r w:rsidRPr="00BB7CF5">
              <w:rPr>
                <w:rFonts w:ascii="Times New Roman" w:eastAsia="Times New Roman" w:hAnsi="Times New Roman" w:cs="Times New Roman"/>
                <w:sz w:val="24"/>
                <w:szCs w:val="24"/>
              </w:rPr>
              <w:lastRenderedPageBreak/>
              <w:t>и</w:t>
            </w:r>
          </w:p>
        </w:tc>
        <w:tc>
          <w:tcPr>
            <w:tcW w:w="2550" w:type="dxa"/>
            <w:gridSpan w:val="3"/>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кількість проведених засідань робочої групи </w:t>
            </w:r>
            <w:r w:rsidRPr="00BB7CF5">
              <w:rPr>
                <w:rFonts w:ascii="Times New Roman" w:eastAsia="Times New Roman" w:hAnsi="Times New Roman" w:cs="Times New Roman"/>
                <w:sz w:val="24"/>
                <w:szCs w:val="24"/>
              </w:rPr>
              <w:br/>
              <w:t>та відповідних координаційних рад</w:t>
            </w:r>
          </w:p>
        </w:tc>
        <w:tc>
          <w:tcPr>
            <w:tcW w:w="780" w:type="dxa"/>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480" w:type="dxa"/>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480" w:type="dxa"/>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540" w:type="dxa"/>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570" w:type="dxa"/>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600" w:type="dxa"/>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2610" w:type="dxa"/>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проведення засідань міжвідомчої робочої групи з питань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і регіональних координаційних рад з </w:t>
            </w:r>
            <w:r w:rsidRPr="00BB7CF5">
              <w:rPr>
                <w:rFonts w:ascii="Times New Roman" w:eastAsia="Times New Roman" w:hAnsi="Times New Roman" w:cs="Times New Roman"/>
                <w:sz w:val="24"/>
                <w:szCs w:val="24"/>
              </w:rPr>
              <w:lastRenderedPageBreak/>
              <w:t>питань протидії торгівлі людьми</w:t>
            </w:r>
          </w:p>
        </w:tc>
        <w:tc>
          <w:tcPr>
            <w:tcW w:w="2820" w:type="dxa"/>
            <w:vMerge w:val="restart"/>
            <w:tcBorders>
              <w:top w:val="outset" w:sz="6" w:space="0" w:color="000000"/>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Мінсоцполітики, МВС, Національна поліція, МЗС, МОН, Мін’юст,  Держкомтелерадіо, Мінекономрозвитку, Мінінфраструктури, Адміністрація Держприкорд</w:t>
            </w:r>
            <w:r w:rsidRPr="00BB7CF5">
              <w:rPr>
                <w:rFonts w:ascii="Times New Roman" w:eastAsia="Times New Roman" w:hAnsi="Times New Roman" w:cs="Times New Roman"/>
                <w:sz w:val="24"/>
                <w:szCs w:val="24"/>
              </w:rPr>
              <w:lastRenderedPageBreak/>
              <w:t>онслужби, СБУ (за згодою),  ДМС, громадські об’єднання та міжнародні організації (за згодою),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0" w:type="auto"/>
            <w:gridSpan w:val="3"/>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ідготовлених доповідей</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 здійснення  контролю  за дотриманням міжнародних домовленостей у сфері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зокрема </w:t>
            </w:r>
            <w:hyperlink r:id="rId15" w:tgtFrame="_blank" w:history="1">
              <w:r w:rsidRPr="00BB7CF5">
                <w:rPr>
                  <w:rFonts w:ascii="Times New Roman" w:eastAsia="Times New Roman" w:hAnsi="Times New Roman" w:cs="Times New Roman"/>
                  <w:color w:val="0000FF"/>
                  <w:sz w:val="24"/>
                  <w:szCs w:val="24"/>
                  <w:u w:val="single"/>
                </w:rPr>
                <w:t>Конвенції Ради Європи про заходи щодо протидії торгівлі людьми</w:t>
              </w:r>
            </w:hyperlink>
            <w:r w:rsidRPr="00BB7CF5">
              <w:rPr>
                <w:rFonts w:ascii="Times New Roman" w:eastAsia="Times New Roman" w:hAnsi="Times New Roman" w:cs="Times New Roman"/>
                <w:sz w:val="24"/>
                <w:szCs w:val="24"/>
              </w:rPr>
              <w:t>, та підготовка періодичної доповіді з питань протидії 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Мінсоцполітики, МВС, Національна поліція, МЗС, МОН, Мін’юст, Мінекономрозвитку, </w:t>
            </w:r>
            <w:r w:rsidRPr="00BB7CF5">
              <w:rPr>
                <w:rFonts w:ascii="Times New Roman" w:eastAsia="Times New Roman" w:hAnsi="Times New Roman" w:cs="Times New Roman"/>
                <w:sz w:val="24"/>
                <w:szCs w:val="24"/>
              </w:rPr>
              <w:br/>
              <w:t>Держстат, Держкомтелерадіо, Адміністрація Держприкордонслужби, СБУ (за згодою),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державний бюджет</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232</w:t>
            </w:r>
          </w:p>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46,4</w:t>
            </w:r>
          </w:p>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46,4</w:t>
            </w:r>
          </w:p>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46,4</w:t>
            </w:r>
          </w:p>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46,4</w:t>
            </w:r>
          </w:p>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46,4</w:t>
            </w:r>
          </w:p>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прийнятих нормати</w:t>
            </w:r>
            <w:r w:rsidRPr="00BB7CF5">
              <w:rPr>
                <w:rFonts w:ascii="Times New Roman" w:eastAsia="Times New Roman" w:hAnsi="Times New Roman" w:cs="Times New Roman"/>
                <w:sz w:val="24"/>
                <w:szCs w:val="24"/>
              </w:rPr>
              <w:lastRenderedPageBreak/>
              <w:t>вно-правових акті</w:t>
            </w:r>
            <w:proofErr w:type="gramStart"/>
            <w:r w:rsidRPr="00BB7CF5">
              <w:rPr>
                <w:rFonts w:ascii="Times New Roman" w:eastAsia="Times New Roman" w:hAnsi="Times New Roman" w:cs="Times New Roman"/>
                <w:sz w:val="24"/>
                <w:szCs w:val="24"/>
              </w:rPr>
              <w:t>в</w:t>
            </w:r>
            <w:proofErr w:type="gramEnd"/>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2</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3) внесення змін до Законів України </w:t>
            </w:r>
            <w:hyperlink r:id="rId16" w:tgtFrame="_blank" w:history="1">
              <w:r w:rsidRPr="00BB7CF5">
                <w:rPr>
                  <w:rFonts w:ascii="Times New Roman" w:eastAsia="Times New Roman" w:hAnsi="Times New Roman" w:cs="Times New Roman"/>
                  <w:color w:val="0000FF"/>
                  <w:sz w:val="24"/>
                  <w:szCs w:val="24"/>
                  <w:u w:val="single"/>
                </w:rPr>
                <w:t xml:space="preserve">“Про </w:t>
              </w:r>
              <w:r w:rsidRPr="00BB7CF5">
                <w:rPr>
                  <w:rFonts w:ascii="Times New Roman" w:eastAsia="Times New Roman" w:hAnsi="Times New Roman" w:cs="Times New Roman"/>
                  <w:color w:val="0000FF"/>
                  <w:sz w:val="24"/>
                  <w:szCs w:val="24"/>
                  <w:u w:val="single"/>
                </w:rPr>
                <w:lastRenderedPageBreak/>
                <w:t>протидію торгі</w:t>
              </w:r>
              <w:proofErr w:type="gramStart"/>
              <w:r w:rsidRPr="00BB7CF5">
                <w:rPr>
                  <w:rFonts w:ascii="Times New Roman" w:eastAsia="Times New Roman" w:hAnsi="Times New Roman" w:cs="Times New Roman"/>
                  <w:color w:val="0000FF"/>
                  <w:sz w:val="24"/>
                  <w:szCs w:val="24"/>
                  <w:u w:val="single"/>
                </w:rPr>
                <w:t>вл</w:t>
              </w:r>
              <w:proofErr w:type="gramEnd"/>
              <w:r w:rsidRPr="00BB7CF5">
                <w:rPr>
                  <w:rFonts w:ascii="Times New Roman" w:eastAsia="Times New Roman" w:hAnsi="Times New Roman" w:cs="Times New Roman"/>
                  <w:color w:val="0000FF"/>
                  <w:sz w:val="24"/>
                  <w:szCs w:val="24"/>
                  <w:u w:val="single"/>
                </w:rPr>
                <w:t>і людьми”</w:t>
              </w:r>
            </w:hyperlink>
            <w:r w:rsidRPr="00BB7CF5">
              <w:rPr>
                <w:rFonts w:ascii="Times New Roman" w:eastAsia="Times New Roman" w:hAnsi="Times New Roman" w:cs="Times New Roman"/>
                <w:sz w:val="24"/>
                <w:szCs w:val="24"/>
              </w:rPr>
              <w:t xml:space="preserve">, </w:t>
            </w:r>
            <w:hyperlink r:id="rId17" w:tgtFrame="_blank" w:history="1">
              <w:r w:rsidRPr="00BB7CF5">
                <w:rPr>
                  <w:rFonts w:ascii="Times New Roman" w:eastAsia="Times New Roman" w:hAnsi="Times New Roman" w:cs="Times New Roman"/>
                  <w:color w:val="0000FF"/>
                  <w:sz w:val="24"/>
                  <w:szCs w:val="24"/>
                  <w:u w:val="single"/>
                </w:rPr>
                <w:t>“Про безоплатну правову допомогу”</w:t>
              </w:r>
            </w:hyperlink>
            <w:r w:rsidRPr="00BB7CF5">
              <w:rPr>
                <w:rFonts w:ascii="Times New Roman" w:eastAsia="Times New Roman" w:hAnsi="Times New Roman" w:cs="Times New Roman"/>
                <w:sz w:val="24"/>
                <w:szCs w:val="24"/>
              </w:rPr>
              <w:t xml:space="preserve">, </w:t>
            </w:r>
            <w:hyperlink r:id="rId18" w:tgtFrame="_blank" w:history="1">
              <w:r w:rsidRPr="00BB7CF5">
                <w:rPr>
                  <w:rFonts w:ascii="Times New Roman" w:eastAsia="Times New Roman" w:hAnsi="Times New Roman" w:cs="Times New Roman"/>
                  <w:color w:val="0000FF"/>
                  <w:sz w:val="24"/>
                  <w:szCs w:val="24"/>
                  <w:u w:val="single"/>
                </w:rPr>
                <w:t>“Про правовий статус іноземців та осіб без громадянства”</w:t>
              </w:r>
            </w:hyperlink>
            <w:r w:rsidRPr="00BB7CF5">
              <w:rPr>
                <w:rFonts w:ascii="Times New Roman" w:eastAsia="Times New Roman" w:hAnsi="Times New Roman" w:cs="Times New Roman"/>
                <w:sz w:val="24"/>
                <w:szCs w:val="24"/>
              </w:rPr>
              <w:t xml:space="preserve"> та інших нормативно-правових актів у сфері протидії торгівлі людьми з метою посилення захисту осіб, які постраждали від 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Мінсоцполітики, МВС, Національна поліція, МЗС, МОН, </w:t>
            </w:r>
            <w:r w:rsidRPr="00BB7CF5">
              <w:rPr>
                <w:rFonts w:ascii="Times New Roman" w:eastAsia="Times New Roman" w:hAnsi="Times New Roman" w:cs="Times New Roman"/>
                <w:sz w:val="24"/>
                <w:szCs w:val="24"/>
              </w:rPr>
              <w:lastRenderedPageBreak/>
              <w:t>Мін’юст, Держстат, Держкомтелерадіо, Мінекономрозвитку, Мінінфраструктури, Адміністрація Держприкордонслужби, СБУ (за згодою),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затверджених наказі</w:t>
            </w:r>
            <w:proofErr w:type="gramStart"/>
            <w:r w:rsidRPr="00BB7CF5">
              <w:rPr>
                <w:rFonts w:ascii="Times New Roman" w:eastAsia="Times New Roman" w:hAnsi="Times New Roman" w:cs="Times New Roman"/>
                <w:sz w:val="24"/>
                <w:szCs w:val="24"/>
              </w:rPr>
              <w:t>в</w:t>
            </w:r>
            <w:proofErr w:type="gramEnd"/>
            <w:r w:rsidRPr="00BB7CF5">
              <w:rPr>
                <w:rFonts w:ascii="Times New Roman" w:eastAsia="Times New Roman" w:hAnsi="Times New Roman" w:cs="Times New Roman"/>
                <w:sz w:val="24"/>
                <w:szCs w:val="24"/>
              </w:rPr>
              <w:t xml:space="preserve"> </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 розроблення та затвердження списку індикаторів для сприяння виявленню осіб,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в тому числі осіб без громадянства та внутрішньо переміщених осіб</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Мінсоцполітики, МВС, Національна поліція, МЗС, ДМС, МОН, Адміністрація Держприкордонслужби,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4695" w:type="dxa"/>
            <w:gridSpan w:val="4"/>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Разом за </w:t>
            </w:r>
            <w:r w:rsidRPr="00BB7CF5">
              <w:rPr>
                <w:rFonts w:ascii="Times New Roman" w:eastAsia="Times New Roman" w:hAnsi="Times New Roman" w:cs="Times New Roman"/>
                <w:sz w:val="24"/>
                <w:szCs w:val="24"/>
              </w:rPr>
              <w:lastRenderedPageBreak/>
              <w:t>завданням 1</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держа</w:t>
            </w:r>
            <w:r w:rsidRPr="00BB7CF5">
              <w:rPr>
                <w:rFonts w:ascii="Times New Roman" w:eastAsia="Times New Roman" w:hAnsi="Times New Roman" w:cs="Times New Roman"/>
                <w:sz w:val="24"/>
                <w:szCs w:val="24"/>
              </w:rPr>
              <w:lastRenderedPageBreak/>
              <w:t>вний бюджет</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232</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46,</w:t>
            </w:r>
            <w:r w:rsidRPr="00BB7CF5">
              <w:rPr>
                <w:rFonts w:ascii="Times New Roman" w:eastAsia="Times New Roman" w:hAnsi="Times New Roman" w:cs="Times New Roman"/>
                <w:sz w:val="24"/>
                <w:szCs w:val="24"/>
              </w:rPr>
              <w:lastRenderedPageBreak/>
              <w:t>4</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46,</w:t>
            </w:r>
            <w:r w:rsidRPr="00BB7CF5">
              <w:rPr>
                <w:rFonts w:ascii="Times New Roman" w:eastAsia="Times New Roman" w:hAnsi="Times New Roman" w:cs="Times New Roman"/>
                <w:sz w:val="24"/>
                <w:szCs w:val="24"/>
              </w:rPr>
              <w:lastRenderedPageBreak/>
              <w:t>4</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46,</w:t>
            </w:r>
            <w:r w:rsidRPr="00BB7CF5">
              <w:rPr>
                <w:rFonts w:ascii="Times New Roman" w:eastAsia="Times New Roman" w:hAnsi="Times New Roman" w:cs="Times New Roman"/>
                <w:sz w:val="24"/>
                <w:szCs w:val="24"/>
              </w:rPr>
              <w:lastRenderedPageBreak/>
              <w:t>4</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46,4</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46,4</w:t>
            </w:r>
          </w:p>
        </w:tc>
      </w:tr>
      <w:tr w:rsidR="00BB7CF5" w:rsidRPr="00BB7CF5" w:rsidTr="00BB7CF5">
        <w:trPr>
          <w:trHeight w:val="15"/>
        </w:trPr>
        <w:tc>
          <w:tcPr>
            <w:tcW w:w="2040"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2. Запобігання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її первинна профілактика</w:t>
            </w: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інформаційної продукції</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виготовлення інформаційної продукції з питань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спрямованої на поширення серед населення інформації щодо ризиків потрапляння  в ситуації торгівлі людьми </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Мінсоцполітики, Держкомтелерадіо, МВС, Національна поліція, МЗС, МОН, Адміністрація Держприкордонслужби, СБУ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1 350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450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450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450</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поінформованого населення, відсотків</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 розміщення інформаційної продукції з питань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спрямованої на запобігання потраплянню населення в ситуації, пов’язані з торгівлею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ісцеві бюджети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617,5</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123,5</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123,5</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123,5</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123,5</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123,5</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vMerge w:val="restart"/>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48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54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57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60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261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3) проведення державних і регіональних інформаційно-просвітницьких акцій з питань </w:t>
            </w:r>
            <w:r w:rsidRPr="00BB7CF5">
              <w:rPr>
                <w:rFonts w:ascii="Times New Roman" w:eastAsia="Times New Roman" w:hAnsi="Times New Roman" w:cs="Times New Roman"/>
                <w:sz w:val="24"/>
                <w:szCs w:val="24"/>
              </w:rPr>
              <w:lastRenderedPageBreak/>
              <w:t>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для населення, зокрема внутрішньо переміщених осіб, щодо роз’яснення можливих ризиків потрапляння в ситуації торгівлі людьми та можливостей отримання постраждалими комплексної допомоги у державних інституціях</w:t>
            </w:r>
          </w:p>
        </w:tc>
        <w:tc>
          <w:tcPr>
            <w:tcW w:w="282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Мінсоцполітики, МВС, Національна поліція, МЗС, МОН, Мінмолодьспорт, Мін’юст, Держкомтелерадіо, ДМС, СБУ (за </w:t>
            </w:r>
            <w:r w:rsidRPr="00BB7CF5">
              <w:rPr>
                <w:rFonts w:ascii="Times New Roman" w:eastAsia="Times New Roman" w:hAnsi="Times New Roman" w:cs="Times New Roman"/>
                <w:sz w:val="24"/>
                <w:szCs w:val="24"/>
              </w:rPr>
              <w:lastRenderedPageBreak/>
              <w:t>згодою),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державний бюджет </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262</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52,4</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52,4</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52,4</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52,4</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52,4</w:t>
            </w:r>
          </w:p>
        </w:tc>
      </w:tr>
      <w:tr w:rsidR="00BB7CF5" w:rsidRPr="00BB7CF5" w:rsidTr="00BB7CF5">
        <w:trPr>
          <w:trHeight w:val="390"/>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ісцеві бюджети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207,2</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41,44</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41,44</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41,44</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41,44</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41,44</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w:t>
            </w:r>
            <w:r w:rsidRPr="00BB7CF5">
              <w:rPr>
                <w:rFonts w:ascii="Times New Roman" w:eastAsia="Times New Roman" w:hAnsi="Times New Roman" w:cs="Times New Roman"/>
                <w:sz w:val="24"/>
                <w:szCs w:val="24"/>
              </w:rPr>
              <w:lastRenderedPageBreak/>
              <w:t>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755</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 ідентифікація осіб,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серед внутрішньо переміщених осіб</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Мінсоцполітики, МВС, Національна поліція, МЗС, МОН, Мін’юст, Держкомтелерадіо, ДМС, СБУ (за згодою),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ісцеві бюджети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106,6</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21,32</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21,32</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21,32</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21,32</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21,32</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5) розміщення в засобах масової </w:t>
            </w:r>
            <w:r w:rsidRPr="00BB7CF5">
              <w:rPr>
                <w:rFonts w:ascii="Times New Roman" w:eastAsia="Times New Roman" w:hAnsi="Times New Roman" w:cs="Times New Roman"/>
                <w:sz w:val="24"/>
                <w:szCs w:val="24"/>
              </w:rPr>
              <w:lastRenderedPageBreak/>
              <w:t>інформації повідомлень стосовно фактів досудових розслідувань у кримінальному провадженні, пов’язаних з торгівлею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МВС, Національна поліція, Мінсоцполіти</w:t>
            </w:r>
            <w:r w:rsidRPr="00BB7CF5">
              <w:rPr>
                <w:rFonts w:ascii="Times New Roman" w:eastAsia="Times New Roman" w:hAnsi="Times New Roman" w:cs="Times New Roman"/>
                <w:sz w:val="24"/>
                <w:szCs w:val="24"/>
              </w:rPr>
              <w:lastRenderedPageBreak/>
              <w:t>ки, Держкомтелерадіо, ДМС, СБУ (за згодою), ДСА (за згодою),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6) співпраця із засобами масової інформації стосовно подання інформації про результати судових розглядів за кримінальними провадженнями, пов’язаними з торгівлею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Вищий </w:t>
            </w:r>
            <w:proofErr w:type="gramStart"/>
            <w:r w:rsidRPr="00BB7CF5">
              <w:rPr>
                <w:rFonts w:ascii="Times New Roman" w:eastAsia="Times New Roman" w:hAnsi="Times New Roman" w:cs="Times New Roman"/>
                <w:sz w:val="24"/>
                <w:szCs w:val="24"/>
              </w:rPr>
              <w:t>спец</w:t>
            </w:r>
            <w:proofErr w:type="gramEnd"/>
            <w:r w:rsidRPr="00BB7CF5">
              <w:rPr>
                <w:rFonts w:ascii="Times New Roman" w:eastAsia="Times New Roman" w:hAnsi="Times New Roman" w:cs="Times New Roman"/>
                <w:sz w:val="24"/>
                <w:szCs w:val="24"/>
              </w:rPr>
              <w:t>іалізований суд з розгляду цивільних та кримінальних справ (за згодою), ДСА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програм, які виконуються</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7) включення до програм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 xml:space="preserve">ідвищення кваліфікації педагогічних працівників  спецкурсів з питань запобігання та  профілактики </w:t>
            </w:r>
            <w:r w:rsidRPr="00BB7CF5">
              <w:rPr>
                <w:rFonts w:ascii="Times New Roman" w:eastAsia="Times New Roman" w:hAnsi="Times New Roman" w:cs="Times New Roman"/>
                <w:sz w:val="24"/>
                <w:szCs w:val="24"/>
              </w:rPr>
              <w:lastRenderedPageBreak/>
              <w:t>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МОН,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8) організація та проведення педагогічними працівниками та членами національної тренерської мережі </w:t>
            </w:r>
            <w:proofErr w:type="gramStart"/>
            <w:r w:rsidRPr="00BB7CF5">
              <w:rPr>
                <w:rFonts w:ascii="Times New Roman" w:eastAsia="Times New Roman" w:hAnsi="Times New Roman" w:cs="Times New Roman"/>
                <w:sz w:val="24"/>
                <w:szCs w:val="24"/>
              </w:rPr>
              <w:t>проф</w:t>
            </w:r>
            <w:proofErr w:type="gramEnd"/>
            <w:r w:rsidRPr="00BB7CF5">
              <w:rPr>
                <w:rFonts w:ascii="Times New Roman" w:eastAsia="Times New Roman" w:hAnsi="Times New Roman" w:cs="Times New Roman"/>
                <w:sz w:val="24"/>
                <w:szCs w:val="24"/>
              </w:rPr>
              <w:t xml:space="preserve">ілактичних заходів із запобігання торгівлі людьми </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ісцеві бюджети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9) виконання програми виховної  роботи з учнями загальноосвітніх та  професійно-технічних навчальних закладів  з питань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“Особиста гідність. Безпека життя. Громадянська позиція”</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МОН,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8</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8</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8</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8</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8</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виявлених порушень</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10) проведення перевірки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 xml:space="preserve">ідприємств та установ різних форм власності для мінімізації </w:t>
            </w:r>
            <w:r w:rsidRPr="00BB7CF5">
              <w:rPr>
                <w:rFonts w:ascii="Times New Roman" w:eastAsia="Times New Roman" w:hAnsi="Times New Roman" w:cs="Times New Roman"/>
                <w:sz w:val="24"/>
                <w:szCs w:val="24"/>
              </w:rPr>
              <w:lastRenderedPageBreak/>
              <w:t>використання праці/послуг жертв торгівлі людьми, відслідковування фінансових потоків підприємств</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Держпраці</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 протидія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з метою трудової експлуатації, зокрема запровадження етичних кодексів для мінімізації використання праці/послуг жертв торгівлі людьми, із залученням інспекторів контролю за умовами праці, профспілок, агенцій із працевлаштування, бізнес-структур та громадянського суспільства </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4695" w:type="dxa"/>
            <w:gridSpan w:val="4"/>
            <w:tcBorders>
              <w:top w:val="nil"/>
              <w:left w:val="nil"/>
              <w:bottom w:val="nil"/>
              <w:right w:val="nil"/>
            </w:tcBorders>
            <w:vAlign w:val="center"/>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Разом за завданням 2</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державний бюджет</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1 612</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52,4</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52,4</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502,4</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502,4</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502,4</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ісцеві бюджети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981,3</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196,26</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196,26</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196,26</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196,26</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196,26</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755</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151</w:t>
            </w:r>
          </w:p>
        </w:tc>
      </w:tr>
      <w:tr w:rsidR="00BB7CF5" w:rsidRPr="00BB7CF5" w:rsidTr="00BB7CF5">
        <w:trPr>
          <w:trHeight w:val="15"/>
        </w:trPr>
        <w:tc>
          <w:tcPr>
            <w:tcW w:w="2040"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 Боротьба із злочинністю, пов’язаною з торгівлею людьми, кримінальне розслідування та переслідування</w:t>
            </w: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кримінальних справ, порушених щодо осіб, які вчиняють злочини, </w:t>
            </w:r>
            <w:proofErr w:type="gramStart"/>
            <w:r w:rsidRPr="00BB7CF5">
              <w:rPr>
                <w:rFonts w:ascii="Times New Roman" w:eastAsia="Times New Roman" w:hAnsi="Times New Roman" w:cs="Times New Roman"/>
                <w:sz w:val="24"/>
                <w:szCs w:val="24"/>
              </w:rPr>
              <w:t>пов’язан</w:t>
            </w:r>
            <w:proofErr w:type="gramEnd"/>
            <w:r w:rsidRPr="00BB7CF5">
              <w:rPr>
                <w:rFonts w:ascii="Times New Roman" w:eastAsia="Times New Roman" w:hAnsi="Times New Roman" w:cs="Times New Roman"/>
                <w:sz w:val="24"/>
                <w:szCs w:val="24"/>
              </w:rPr>
              <w:t>і з торгівлею людьми, або сприяють їх вчиненню</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виявлення та розкриття злочинів, пов’язаних із торгівлею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МВС, Національна поліція, Адміністрація Держприкордонслужби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w:t>
            </w:r>
            <w:proofErr w:type="gramStart"/>
            <w:r w:rsidRPr="00BB7CF5">
              <w:rPr>
                <w:rFonts w:ascii="Times New Roman" w:eastAsia="Times New Roman" w:hAnsi="Times New Roman" w:cs="Times New Roman"/>
                <w:sz w:val="24"/>
                <w:szCs w:val="24"/>
              </w:rPr>
              <w:t>осіб</w:t>
            </w:r>
            <w:proofErr w:type="gramEnd"/>
            <w:r w:rsidRPr="00BB7CF5">
              <w:rPr>
                <w:rFonts w:ascii="Times New Roman" w:eastAsia="Times New Roman" w:hAnsi="Times New Roman" w:cs="Times New Roman"/>
                <w:sz w:val="24"/>
                <w:szCs w:val="24"/>
              </w:rPr>
              <w:t xml:space="preserve">, які пройшли відповідне навчання </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2) включення слідчих, прокурорів, суддів, працівників правоохоронних органів,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 xml:space="preserve">ідрозділів ДМС, Держприкордонслужби та адвокатів до програм підвищення кваліфікації стосовно особливостей здійснення кримінального провадження щодо торгівлі людьми, зокрема </w:t>
            </w:r>
            <w:r w:rsidRPr="00BB7CF5">
              <w:rPr>
                <w:rFonts w:ascii="Times New Roman" w:eastAsia="Times New Roman" w:hAnsi="Times New Roman" w:cs="Times New Roman"/>
                <w:sz w:val="24"/>
                <w:szCs w:val="24"/>
              </w:rPr>
              <w:lastRenderedPageBreak/>
              <w:t>неповнолітніми особами, та кримінального переслідування нових форм торгівлі людьми, зокрема, з використанням інформаційних технологій</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Національна академія прокуратури (за згодою), Академія адвокатури (за згодою), Генеральна прокуратура України (за згодою), СБУ (за згодою), МВС, Національна поліція, Адміністрація Держприкордонслужби, громадські об’єднання та міжнародні організації (</w:t>
            </w:r>
            <w:proofErr w:type="gramStart"/>
            <w:r w:rsidRPr="00BB7CF5">
              <w:rPr>
                <w:rFonts w:ascii="Times New Roman" w:eastAsia="Times New Roman" w:hAnsi="Times New Roman" w:cs="Times New Roman"/>
                <w:sz w:val="24"/>
                <w:szCs w:val="24"/>
              </w:rPr>
              <w:t>за</w:t>
            </w:r>
            <w:proofErr w:type="gramEnd"/>
            <w:r w:rsidRPr="00BB7CF5">
              <w:rPr>
                <w:rFonts w:ascii="Times New Roman" w:eastAsia="Times New Roman" w:hAnsi="Times New Roman" w:cs="Times New Roman"/>
                <w:sz w:val="24"/>
                <w:szCs w:val="24"/>
              </w:rPr>
              <w:t xml:space="preserve">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9 000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1 800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1 800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1 800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1 800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1 800</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проведених навчань</w:t>
            </w:r>
          </w:p>
        </w:tc>
        <w:tc>
          <w:tcPr>
            <w:tcW w:w="78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48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48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54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57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60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261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 проведення навчання  для фахівців обласних, районних, Київської та Севастопольської міських держадміністрацій, які можуть контактувати з особами, постраждалими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щодо ідентифікації та механізму взаємодії суб’єктів, які проводять заходи  у сфері протидії торгівлі людьми</w:t>
            </w:r>
          </w:p>
        </w:tc>
        <w:tc>
          <w:tcPr>
            <w:tcW w:w="2820" w:type="dxa"/>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регіональні центри перепідготовки  та підвищення кваліфікації працівників органів державної влади, МВС, Національна поліція, ДМС, Адміністрація Держприкордонслужби, МОЗ, СБУ (за згодою), Національне антикорупційне бюро (за згодою), Державна служба зайнятості, МОН</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ісцеві бюджети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114,8</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17 500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3500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3 500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3 500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3 500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35 00</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щорічни</w:t>
            </w:r>
            <w:r w:rsidRPr="00BB7CF5">
              <w:rPr>
                <w:rFonts w:ascii="Times New Roman" w:eastAsia="Times New Roman" w:hAnsi="Times New Roman" w:cs="Times New Roman"/>
                <w:sz w:val="24"/>
                <w:szCs w:val="24"/>
              </w:rPr>
              <w:lastRenderedPageBreak/>
              <w:t>х звітів</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5</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4)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 xml:space="preserve">ідготовка щорічного </w:t>
            </w:r>
            <w:r w:rsidRPr="00BB7CF5">
              <w:rPr>
                <w:rFonts w:ascii="Times New Roman" w:eastAsia="Times New Roman" w:hAnsi="Times New Roman" w:cs="Times New Roman"/>
                <w:sz w:val="24"/>
                <w:szCs w:val="24"/>
              </w:rPr>
              <w:lastRenderedPageBreak/>
              <w:t xml:space="preserve">звіту щодо судової практики у справах про торгівлю людьми з метою узгодження підходів до кримінального переслідування торгівлі людьми </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Вищий </w:t>
            </w:r>
            <w:proofErr w:type="gramStart"/>
            <w:r w:rsidRPr="00BB7CF5">
              <w:rPr>
                <w:rFonts w:ascii="Times New Roman" w:eastAsia="Times New Roman" w:hAnsi="Times New Roman" w:cs="Times New Roman"/>
                <w:sz w:val="24"/>
                <w:szCs w:val="24"/>
              </w:rPr>
              <w:t>спец</w:t>
            </w:r>
            <w:proofErr w:type="gramEnd"/>
            <w:r w:rsidRPr="00BB7CF5">
              <w:rPr>
                <w:rFonts w:ascii="Times New Roman" w:eastAsia="Times New Roman" w:hAnsi="Times New Roman" w:cs="Times New Roman"/>
                <w:sz w:val="24"/>
                <w:szCs w:val="24"/>
              </w:rPr>
              <w:t xml:space="preserve">іалізований суд з </w:t>
            </w:r>
            <w:r w:rsidRPr="00BB7CF5">
              <w:rPr>
                <w:rFonts w:ascii="Times New Roman" w:eastAsia="Times New Roman" w:hAnsi="Times New Roman" w:cs="Times New Roman"/>
                <w:sz w:val="24"/>
                <w:szCs w:val="24"/>
              </w:rPr>
              <w:lastRenderedPageBreak/>
              <w:t xml:space="preserve">розгляду цивільних та кримінальних справ </w:t>
            </w:r>
            <w:r w:rsidRPr="00BB7CF5">
              <w:rPr>
                <w:rFonts w:ascii="Times New Roman" w:eastAsia="Times New Roman" w:hAnsi="Times New Roman" w:cs="Times New Roman"/>
                <w:sz w:val="24"/>
                <w:szCs w:val="24"/>
              </w:rPr>
              <w:br/>
              <w:t>(за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5) проведення відповідної роботи стосовно перегляду нормативів штатної чисельності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ідрозділів слідчих та боротьби із злочинами, пов’язаними з торгівлею людьми Національної поліції, підвищення рівня їх оснащення спецзасобами та засобами комунікації</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МВС, Національна поліція</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осіб, які мають спеціалізацію суддів щодо роботи з випадками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6) запровадження спеціалізації суддів щодо роботи з випадками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Вищий </w:t>
            </w:r>
            <w:proofErr w:type="gramStart"/>
            <w:r w:rsidRPr="00BB7CF5">
              <w:rPr>
                <w:rFonts w:ascii="Times New Roman" w:eastAsia="Times New Roman" w:hAnsi="Times New Roman" w:cs="Times New Roman"/>
                <w:sz w:val="24"/>
                <w:szCs w:val="24"/>
              </w:rPr>
              <w:t>спец</w:t>
            </w:r>
            <w:proofErr w:type="gramEnd"/>
            <w:r w:rsidRPr="00BB7CF5">
              <w:rPr>
                <w:rFonts w:ascii="Times New Roman" w:eastAsia="Times New Roman" w:hAnsi="Times New Roman" w:cs="Times New Roman"/>
                <w:sz w:val="24"/>
                <w:szCs w:val="24"/>
              </w:rPr>
              <w:t>іалізований суд з розгляду цивільних і кримінальних справ (за згодою), Верховний суд України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7) </w:t>
            </w:r>
            <w:r w:rsidRPr="00BB7CF5">
              <w:rPr>
                <w:rFonts w:ascii="Times New Roman" w:eastAsia="Times New Roman" w:hAnsi="Times New Roman" w:cs="Times New Roman"/>
                <w:sz w:val="24"/>
                <w:szCs w:val="24"/>
              </w:rPr>
              <w:lastRenderedPageBreak/>
              <w:t>впровадження кримінального аналізу ризиків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МВС, </w:t>
            </w:r>
            <w:r w:rsidRPr="00BB7CF5">
              <w:rPr>
                <w:rFonts w:ascii="Times New Roman" w:eastAsia="Times New Roman" w:hAnsi="Times New Roman" w:cs="Times New Roman"/>
                <w:sz w:val="24"/>
                <w:szCs w:val="24"/>
              </w:rPr>
              <w:lastRenderedPageBreak/>
              <w:t>Національна поліція</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14445" w:type="dxa"/>
            <w:gridSpan w:val="12"/>
            <w:vMerge w:val="restart"/>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Разом за завданням 3</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 xml:space="preserve">ісцеві бюджети </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114,8</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22,96</w:t>
            </w:r>
          </w:p>
        </w:tc>
      </w:tr>
      <w:tr w:rsidR="00BB7CF5" w:rsidRPr="00BB7CF5" w:rsidTr="00BB7CF5">
        <w:trPr>
          <w:trHeight w:val="15"/>
        </w:trPr>
        <w:tc>
          <w:tcPr>
            <w:tcW w:w="0" w:type="auto"/>
            <w:gridSpan w:val="12"/>
            <w:vMerge/>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26 500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5 300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5 300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5 300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5 300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5 300</w:t>
            </w:r>
          </w:p>
        </w:tc>
      </w:tr>
      <w:tr w:rsidR="00BB7CF5" w:rsidRPr="00BB7CF5" w:rsidTr="00BB7CF5">
        <w:trPr>
          <w:trHeight w:val="15"/>
        </w:trPr>
        <w:tc>
          <w:tcPr>
            <w:tcW w:w="20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 Захист та допомога постраждалим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w:t>
            </w: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w:t>
            </w:r>
            <w:proofErr w:type="gramStart"/>
            <w:r w:rsidRPr="00BB7CF5">
              <w:rPr>
                <w:rFonts w:ascii="Times New Roman" w:eastAsia="Times New Roman" w:hAnsi="Times New Roman" w:cs="Times New Roman"/>
                <w:sz w:val="24"/>
                <w:szCs w:val="24"/>
              </w:rPr>
              <w:t>осіб</w:t>
            </w:r>
            <w:proofErr w:type="gramEnd"/>
            <w:r w:rsidRPr="00BB7CF5">
              <w:rPr>
                <w:rFonts w:ascii="Times New Roman" w:eastAsia="Times New Roman" w:hAnsi="Times New Roman" w:cs="Times New Roman"/>
                <w:sz w:val="24"/>
                <w:szCs w:val="24"/>
              </w:rPr>
              <w:t xml:space="preserve"> </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посилення ролі інспекторів праці та інших відповідних фахівців у виявленні осіб,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з метою трудової експлуатації</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Держпраці, </w:t>
            </w:r>
            <w:r w:rsidRPr="00BB7CF5">
              <w:rPr>
                <w:rFonts w:ascii="Times New Roman" w:eastAsia="Times New Roman" w:hAnsi="Times New Roman" w:cs="Times New Roman"/>
                <w:sz w:val="24"/>
                <w:szCs w:val="24"/>
              </w:rPr>
              <w:br/>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фахівців</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2) проведення навчання фахівців територіальних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ідрозділів ДМС з питань виявлення потенційних жертв торгівлі людьми серед шукачів притулку та нелегальних мігрантів</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Мінсоцполітики, ДМС, МВС, Національна поліція, МОЗ, МОН,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w:t>
            </w:r>
            <w:proofErr w:type="gramStart"/>
            <w:r w:rsidRPr="00BB7CF5">
              <w:rPr>
                <w:rFonts w:ascii="Times New Roman" w:eastAsia="Times New Roman" w:hAnsi="Times New Roman" w:cs="Times New Roman"/>
                <w:sz w:val="24"/>
                <w:szCs w:val="24"/>
              </w:rPr>
              <w:t>осіб</w:t>
            </w:r>
            <w:proofErr w:type="gramEnd"/>
            <w:r w:rsidRPr="00BB7CF5">
              <w:rPr>
                <w:rFonts w:ascii="Times New Roman" w:eastAsia="Times New Roman" w:hAnsi="Times New Roman" w:cs="Times New Roman"/>
                <w:sz w:val="24"/>
                <w:szCs w:val="24"/>
              </w:rPr>
              <w:t xml:space="preserve"> </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3) встановлення особи та </w:t>
            </w:r>
            <w:proofErr w:type="gramStart"/>
            <w:r w:rsidRPr="00BB7CF5">
              <w:rPr>
                <w:rFonts w:ascii="Times New Roman" w:eastAsia="Times New Roman" w:hAnsi="Times New Roman" w:cs="Times New Roman"/>
                <w:sz w:val="24"/>
                <w:szCs w:val="24"/>
              </w:rPr>
              <w:lastRenderedPageBreak/>
              <w:t>п</w:t>
            </w:r>
            <w:proofErr w:type="gramEnd"/>
            <w:r w:rsidRPr="00BB7CF5">
              <w:rPr>
                <w:rFonts w:ascii="Times New Roman" w:eastAsia="Times New Roman" w:hAnsi="Times New Roman" w:cs="Times New Roman"/>
                <w:sz w:val="24"/>
                <w:szCs w:val="24"/>
              </w:rPr>
              <w:t>ідтвердження громадянства або підданства у разі відсутності в іноземців або осіб без громадянства - жертв торгівлі людьми в Україні документів, що підтверджують їх громадянство, підданство, країну постійного проживання або право на постійне проживання на території відповідної країни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ДМС, Адміністрація Держприкорд</w:t>
            </w:r>
            <w:r w:rsidRPr="00BB7CF5">
              <w:rPr>
                <w:rFonts w:ascii="Times New Roman" w:eastAsia="Times New Roman" w:hAnsi="Times New Roman" w:cs="Times New Roman"/>
                <w:sz w:val="24"/>
                <w:szCs w:val="24"/>
              </w:rPr>
              <w:lastRenderedPageBreak/>
              <w:t xml:space="preserve">онслужби, Мінсоцполітики, </w:t>
            </w:r>
            <w:r w:rsidRPr="00BB7CF5">
              <w:rPr>
                <w:rFonts w:ascii="Times New Roman" w:eastAsia="Times New Roman" w:hAnsi="Times New Roman" w:cs="Times New Roman"/>
                <w:sz w:val="24"/>
                <w:szCs w:val="24"/>
              </w:rPr>
              <w:br/>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vMerge w:val="restart"/>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 виявлення осіб,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серед національних меншин, в тому числі ромського населення </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МВС, Національна поліція, Мінсоцполітики,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0" w:type="auto"/>
            <w:gridSpan w:val="3"/>
            <w:vMerge/>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5) надання дозволів на імміграцію громадянам іноземних держав або особам без громадянства, що </w:t>
            </w:r>
            <w:r w:rsidRPr="00BB7CF5">
              <w:rPr>
                <w:rFonts w:ascii="Times New Roman" w:eastAsia="Times New Roman" w:hAnsi="Times New Roman" w:cs="Times New Roman"/>
                <w:sz w:val="24"/>
                <w:szCs w:val="24"/>
              </w:rPr>
              <w:lastRenderedPageBreak/>
              <w:t>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ДМС</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навчань</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6) проведення навчання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ідвищення кваліфікації) суб’єктів надання вторинної правової допомоги з питань надання такої допомоги особам, які  постраждали від торгівлі, та забезпечення включення зазначених питань до навчальних програм для працівників правоохоронних органів і суддів</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Мінсоцполітики, Мін’юст, Національна академія прокуратури, Генеральна прокуратура України  (за згодою), Національна школа суддів (за згодою), Вищий спеціалізований суд з розгляду цивільних та кримінальних справ (за згодою), МВС, Національна поліція, громадські об’єднання та міжнародні організації (за згодою)</w:t>
            </w:r>
            <w:proofErr w:type="gramEnd"/>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 забезпечення перекладу для іноземців або громадян України з питань надання правової допомоги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ДМС</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проведених нарад</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8) посилення співпраці правоохоронних органів та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 xml:space="preserve">іальних </w:t>
            </w:r>
            <w:r w:rsidRPr="00BB7CF5">
              <w:rPr>
                <w:rFonts w:ascii="Times New Roman" w:eastAsia="Times New Roman" w:hAnsi="Times New Roman" w:cs="Times New Roman"/>
                <w:sz w:val="24"/>
                <w:szCs w:val="24"/>
              </w:rPr>
              <w:lastRenderedPageBreak/>
              <w:t>служб з питань протидії торгівлі людьми та перенаправлення осіб, які постраждали від 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w:t>
            </w:r>
            <w:r w:rsidRPr="00BB7CF5">
              <w:rPr>
                <w:rFonts w:ascii="Times New Roman" w:eastAsia="Times New Roman" w:hAnsi="Times New Roman" w:cs="Times New Roman"/>
                <w:sz w:val="24"/>
                <w:szCs w:val="24"/>
              </w:rPr>
              <w:lastRenderedPageBreak/>
              <w:t>ька міські держадміністрації, Національна поліція</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9) впровадження  механізму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іального замовлення послуг, що надаються недержавними суб’єктами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 громадські об’єднання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впроваджених начальних </w:t>
            </w:r>
            <w:proofErr w:type="gramStart"/>
            <w:r w:rsidRPr="00BB7CF5">
              <w:rPr>
                <w:rFonts w:ascii="Times New Roman" w:eastAsia="Times New Roman" w:hAnsi="Times New Roman" w:cs="Times New Roman"/>
                <w:sz w:val="24"/>
                <w:szCs w:val="24"/>
              </w:rPr>
              <w:t>матер</w:t>
            </w:r>
            <w:proofErr w:type="gramEnd"/>
            <w:r w:rsidRPr="00BB7CF5">
              <w:rPr>
                <w:rFonts w:ascii="Times New Roman" w:eastAsia="Times New Roman" w:hAnsi="Times New Roman" w:cs="Times New Roman"/>
                <w:sz w:val="24"/>
                <w:szCs w:val="24"/>
              </w:rPr>
              <w:t>іалів та курсів</w:t>
            </w: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10) запровадження у програми державних навчальних закладів навчальних матеріалів та курсів з питань надання допомоги особам,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в рамках Національного механізму взаємодії суб’єктів, які здійснюють заходи у сфері протидії </w:t>
            </w:r>
            <w:r w:rsidRPr="00BB7CF5">
              <w:rPr>
                <w:rFonts w:ascii="Times New Roman" w:eastAsia="Times New Roman" w:hAnsi="Times New Roman" w:cs="Times New Roman"/>
                <w:sz w:val="24"/>
                <w:szCs w:val="24"/>
              </w:rPr>
              <w:lastRenderedPageBreak/>
              <w:t xml:space="preserve">торгівлі людьми </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регіональні центри перепідготовки  та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ідвищення кваліфікації працівників органів державної влади, органів місцевого самоврядування, керівників державних підприємств, установ та організацій,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575</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w:t>
            </w:r>
            <w:proofErr w:type="gramStart"/>
            <w:r w:rsidRPr="00BB7CF5">
              <w:rPr>
                <w:rFonts w:ascii="Times New Roman" w:eastAsia="Times New Roman" w:hAnsi="Times New Roman" w:cs="Times New Roman"/>
                <w:sz w:val="24"/>
                <w:szCs w:val="24"/>
              </w:rPr>
              <w:t>осіб</w:t>
            </w:r>
            <w:proofErr w:type="gramEnd"/>
            <w:r w:rsidRPr="00BB7CF5">
              <w:rPr>
                <w:rFonts w:ascii="Times New Roman" w:eastAsia="Times New Roman" w:hAnsi="Times New Roman" w:cs="Times New Roman"/>
                <w:sz w:val="24"/>
                <w:szCs w:val="24"/>
              </w:rPr>
              <w:t>, які отримали послуги, надані Всеукраїнським центром надання послуг постраждалим особам</w:t>
            </w:r>
          </w:p>
        </w:tc>
        <w:tc>
          <w:tcPr>
            <w:tcW w:w="7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100</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200</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11) надання комплексу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іальних послуг особам, які постраждали від торгівлі людьми, сприяння їх працевлаштуванню, належне реагування на звернення громадян про факти торгівлі людьми, домашнього насильства, насильства за ознакою статі та насильства стосовно дітей</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Мінсоцполітики </w:t>
            </w:r>
            <w:r w:rsidRPr="00BB7CF5">
              <w:rPr>
                <w:rFonts w:ascii="Times New Roman" w:eastAsia="Times New Roman" w:hAnsi="Times New Roman" w:cs="Times New Roman"/>
                <w:sz w:val="24"/>
                <w:szCs w:val="24"/>
              </w:rPr>
              <w:br/>
              <w:t xml:space="preserve">МОЗ </w:t>
            </w:r>
            <w:r w:rsidRPr="00BB7CF5">
              <w:rPr>
                <w:rFonts w:ascii="Times New Roman" w:eastAsia="Times New Roman" w:hAnsi="Times New Roman" w:cs="Times New Roman"/>
                <w:sz w:val="24"/>
                <w:szCs w:val="24"/>
              </w:rPr>
              <w:br/>
              <w:t>Державна служба зайнятості</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державний бюджет</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47 200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23600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23600</w:t>
            </w: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територіальних відділень кол-центру Мінсоцполітики з питань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запобігання та протидії домашньому насильству, насильству за ознакою статі та </w:t>
            </w:r>
            <w:r w:rsidRPr="00BB7CF5">
              <w:rPr>
                <w:rFonts w:ascii="Times New Roman" w:eastAsia="Times New Roman" w:hAnsi="Times New Roman" w:cs="Times New Roman"/>
                <w:sz w:val="24"/>
                <w:szCs w:val="24"/>
              </w:rPr>
              <w:lastRenderedPageBreak/>
              <w:t>насильству стосовно дітей (далі - кол-центр)</w:t>
            </w:r>
          </w:p>
        </w:tc>
        <w:tc>
          <w:tcPr>
            <w:tcW w:w="7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25</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25</w:t>
            </w:r>
          </w:p>
        </w:tc>
        <w:tc>
          <w:tcPr>
            <w:tcW w:w="261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Мінсоцполітики </w:t>
            </w:r>
            <w:r w:rsidRPr="00BB7CF5">
              <w:rPr>
                <w:rFonts w:ascii="Times New Roman" w:eastAsia="Times New Roman" w:hAnsi="Times New Roman" w:cs="Times New Roman"/>
                <w:sz w:val="24"/>
                <w:szCs w:val="24"/>
              </w:rPr>
              <w:br/>
              <w:t>обласні, Київська міська держадміністрації та органи місцевого самоврядування</w:t>
            </w:r>
          </w:p>
        </w:tc>
        <w:tc>
          <w:tcPr>
            <w:tcW w:w="136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міжрегіональних відділень </w:t>
            </w:r>
            <w:proofErr w:type="gramStart"/>
            <w:r w:rsidRPr="00BB7CF5">
              <w:rPr>
                <w:rFonts w:ascii="Times New Roman" w:eastAsia="Times New Roman" w:hAnsi="Times New Roman" w:cs="Times New Roman"/>
                <w:sz w:val="24"/>
                <w:szCs w:val="24"/>
              </w:rPr>
              <w:t>кол-центру</w:t>
            </w:r>
            <w:proofErr w:type="gramEnd"/>
          </w:p>
        </w:tc>
        <w:tc>
          <w:tcPr>
            <w:tcW w:w="7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w:t>
            </w:r>
          </w:p>
        </w:tc>
        <w:tc>
          <w:tcPr>
            <w:tcW w:w="261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282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кількість звернень </w:t>
            </w:r>
            <w:proofErr w:type="gramStart"/>
            <w:r w:rsidRPr="00BB7CF5">
              <w:rPr>
                <w:rFonts w:ascii="Times New Roman" w:eastAsia="Times New Roman" w:hAnsi="Times New Roman" w:cs="Times New Roman"/>
                <w:sz w:val="24"/>
                <w:szCs w:val="24"/>
              </w:rPr>
              <w:t>до</w:t>
            </w:r>
            <w:proofErr w:type="gramEnd"/>
            <w:r w:rsidRPr="00BB7CF5">
              <w:rPr>
                <w:rFonts w:ascii="Times New Roman" w:eastAsia="Times New Roman" w:hAnsi="Times New Roman" w:cs="Times New Roman"/>
                <w:sz w:val="24"/>
                <w:szCs w:val="24"/>
              </w:rPr>
              <w:t xml:space="preserve"> кол-центрів, відсотків</w:t>
            </w:r>
          </w:p>
        </w:tc>
        <w:tc>
          <w:tcPr>
            <w:tcW w:w="7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261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282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after="0" w:line="240" w:lineRule="auto"/>
              <w:rPr>
                <w:rFonts w:ascii="Times New Roman" w:eastAsia="Times New Roman" w:hAnsi="Times New Roman" w:cs="Times New Roman"/>
                <w:sz w:val="2"/>
                <w:szCs w:val="24"/>
              </w:rPr>
            </w:pPr>
          </w:p>
        </w:tc>
      </w:tr>
      <w:tr w:rsidR="00BB7CF5" w:rsidRPr="00BB7CF5" w:rsidTr="00BB7CF5">
        <w:trPr>
          <w:trHeight w:val="15"/>
        </w:trPr>
        <w:tc>
          <w:tcPr>
            <w:tcW w:w="14445" w:type="dxa"/>
            <w:gridSpan w:val="12"/>
            <w:vMerge w:val="restart"/>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Разом за завданням 4</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державний бюджет</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47200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23600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23600</w:t>
            </w:r>
          </w:p>
        </w:tc>
      </w:tr>
      <w:tr w:rsidR="00BB7CF5" w:rsidRPr="00BB7CF5" w:rsidTr="00BB7CF5">
        <w:trPr>
          <w:trHeight w:val="15"/>
        </w:trPr>
        <w:tc>
          <w:tcPr>
            <w:tcW w:w="0" w:type="auto"/>
            <w:gridSpan w:val="12"/>
            <w:vMerge/>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575</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115</w:t>
            </w:r>
          </w:p>
        </w:tc>
      </w:tr>
      <w:tr w:rsidR="00BB7CF5" w:rsidRPr="00BB7CF5" w:rsidTr="00BB7CF5">
        <w:trPr>
          <w:trHeight w:val="15"/>
        </w:trPr>
        <w:tc>
          <w:tcPr>
            <w:tcW w:w="2055" w:type="dxa"/>
            <w:gridSpan w:val="3"/>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 Забезпечення захисту дітей, постраждалих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дітьми</w:t>
            </w:r>
          </w:p>
        </w:tc>
        <w:tc>
          <w:tcPr>
            <w:tcW w:w="25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здійснення методичного забезпечення Служби у справах дітей з питань надання допомоги та захисту дітей,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Мінсоцполітики,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55" w:type="dxa"/>
            <w:gridSpan w:val="3"/>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 розроблення індикаторів  виявлення дітей, які постраждал</w:t>
            </w:r>
            <w:r w:rsidRPr="00BB7CF5">
              <w:rPr>
                <w:rFonts w:ascii="Times New Roman" w:eastAsia="Times New Roman" w:hAnsi="Times New Roman" w:cs="Times New Roman"/>
                <w:sz w:val="24"/>
                <w:szCs w:val="24"/>
              </w:rPr>
              <w:lastRenderedPageBreak/>
              <w:t>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як  невід’ємної частини процесу встановлення статусу дітей, постраждалих від 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Мінсоцполітики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55" w:type="dxa"/>
            <w:gridSpan w:val="3"/>
            <w:tcBorders>
              <w:top w:val="nil"/>
              <w:left w:val="nil"/>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3) забезпечення систематичної </w:t>
            </w:r>
            <w:proofErr w:type="gramStart"/>
            <w:r w:rsidRPr="00BB7CF5">
              <w:rPr>
                <w:rFonts w:ascii="Times New Roman" w:eastAsia="Times New Roman" w:hAnsi="Times New Roman" w:cs="Times New Roman"/>
                <w:sz w:val="24"/>
                <w:szCs w:val="24"/>
              </w:rPr>
              <w:t>п</w:t>
            </w:r>
            <w:proofErr w:type="gramEnd"/>
            <w:r w:rsidRPr="00BB7CF5">
              <w:rPr>
                <w:rFonts w:ascii="Times New Roman" w:eastAsia="Times New Roman" w:hAnsi="Times New Roman" w:cs="Times New Roman"/>
                <w:sz w:val="24"/>
                <w:szCs w:val="24"/>
              </w:rPr>
              <w:t>ідготовки фахівців, які надають соціальні послуги дітям, постраждалим від торгівлі людьми, з питань упровадження новітньої практики реабілітації та реінтеграції дітей, постраждалих від 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Мінсоцполітики, </w:t>
            </w:r>
            <w:r w:rsidRPr="00BB7CF5">
              <w:rPr>
                <w:rFonts w:ascii="Times New Roman" w:eastAsia="Times New Roman" w:hAnsi="Times New Roman" w:cs="Times New Roman"/>
                <w:sz w:val="24"/>
                <w:szCs w:val="24"/>
              </w:rPr>
              <w:br/>
              <w:t>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 xml:space="preserve">ів Автономної Республіки Крим, обласні, Київська та Севастопольська міські держадміністрації, </w:t>
            </w:r>
            <w:r w:rsidRPr="00BB7CF5">
              <w:rPr>
                <w:rFonts w:ascii="Times New Roman" w:eastAsia="Times New Roman" w:hAnsi="Times New Roman" w:cs="Times New Roman"/>
                <w:sz w:val="24"/>
                <w:szCs w:val="24"/>
              </w:rPr>
              <w:br/>
              <w:t>регіональні центри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та організацій</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5 000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r>
      <w:tr w:rsidR="00BB7CF5" w:rsidRPr="00BB7CF5" w:rsidTr="00BB7CF5">
        <w:trPr>
          <w:trHeight w:val="15"/>
        </w:trPr>
        <w:tc>
          <w:tcPr>
            <w:tcW w:w="14445" w:type="dxa"/>
            <w:gridSpan w:val="1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Разом за завданням 5</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5 000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1 000</w:t>
            </w:r>
          </w:p>
        </w:tc>
      </w:tr>
      <w:tr w:rsidR="00BB7CF5" w:rsidRPr="00BB7CF5" w:rsidTr="00BB7CF5">
        <w:trPr>
          <w:trHeight w:val="15"/>
        </w:trPr>
        <w:tc>
          <w:tcPr>
            <w:tcW w:w="2040" w:type="dxa"/>
            <w:gridSpan w:val="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6. Здійснення моніторингу у сфері протидії </w:t>
            </w:r>
            <w:r w:rsidRPr="00BB7CF5">
              <w:rPr>
                <w:rFonts w:ascii="Times New Roman" w:eastAsia="Times New Roman" w:hAnsi="Times New Roman" w:cs="Times New Roman"/>
                <w:sz w:val="24"/>
                <w:szCs w:val="24"/>
              </w:rPr>
              <w:lastRenderedPageBreak/>
              <w:t>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10</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1) здійснення моніторингу стану виконання законодавства у сфері протидії </w:t>
            </w:r>
            <w:r w:rsidRPr="00BB7CF5">
              <w:rPr>
                <w:rFonts w:ascii="Times New Roman" w:eastAsia="Times New Roman" w:hAnsi="Times New Roman" w:cs="Times New Roman"/>
                <w:sz w:val="24"/>
                <w:szCs w:val="24"/>
              </w:rPr>
              <w:lastRenderedPageBreak/>
              <w:t>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та діяльності закладів надання допомоги (реабілітації) особам, які постраждали від 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Мінсоцполітики, МВС, </w:t>
            </w:r>
            <w:r w:rsidRPr="00BB7CF5">
              <w:rPr>
                <w:rFonts w:ascii="Times New Roman" w:eastAsia="Times New Roman" w:hAnsi="Times New Roman" w:cs="Times New Roman"/>
                <w:sz w:val="24"/>
                <w:szCs w:val="24"/>
              </w:rPr>
              <w:br/>
              <w:t xml:space="preserve">Національна поліція, МЗС, МОН, Мін’юст, Держкомтелерадіо, </w:t>
            </w:r>
            <w:r w:rsidRPr="00BB7CF5">
              <w:rPr>
                <w:rFonts w:ascii="Times New Roman" w:eastAsia="Times New Roman" w:hAnsi="Times New Roman" w:cs="Times New Roman"/>
                <w:sz w:val="24"/>
                <w:szCs w:val="24"/>
              </w:rPr>
              <w:lastRenderedPageBreak/>
              <w:t>Мінекономрозвитку, Адміністрація Держприкордонслужби, СБУ (за згодою), громадські об’єднання та міжнародні організації (за згодою),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2 000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400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400</w:t>
            </w: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 проведення моніторингу виконання планів реабілітації осіб, які отримали статус особи, яка постраждала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Мінсоцполітики, Рада міні</w:t>
            </w:r>
            <w:proofErr w:type="gramStart"/>
            <w:r w:rsidRPr="00BB7CF5">
              <w:rPr>
                <w:rFonts w:ascii="Times New Roman" w:eastAsia="Times New Roman" w:hAnsi="Times New Roman" w:cs="Times New Roman"/>
                <w:sz w:val="24"/>
                <w:szCs w:val="24"/>
              </w:rPr>
              <w:t>стр</w:t>
            </w:r>
            <w:proofErr w:type="gramEnd"/>
            <w:r w:rsidRPr="00BB7CF5">
              <w:rPr>
                <w:rFonts w:ascii="Times New Roman" w:eastAsia="Times New Roman" w:hAnsi="Times New Roman" w:cs="Times New Roman"/>
                <w:sz w:val="24"/>
                <w:szCs w:val="24"/>
              </w:rPr>
              <w:t>ів Автономної Республіки Крим, обласні, Київська та Севастопольська міські держадміністрації</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gridSpan w:val="2"/>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3) проведення комплексних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іологічних досліджень з метою оцінки поширення  різних форм експлуатації та 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громадські об’єднання та </w:t>
            </w: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480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160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160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160</w:t>
            </w:r>
          </w:p>
        </w:tc>
      </w:tr>
      <w:tr w:rsidR="00BB7CF5" w:rsidRPr="00BB7CF5" w:rsidTr="00BB7CF5">
        <w:trPr>
          <w:trHeight w:val="15"/>
        </w:trPr>
        <w:tc>
          <w:tcPr>
            <w:tcW w:w="2040" w:type="dxa"/>
            <w:gridSpan w:val="2"/>
            <w:tcBorders>
              <w:top w:val="nil"/>
              <w:left w:val="nil"/>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35" w:type="dxa"/>
            <w:gridSpan w:val="2"/>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4) розроблення та </w:t>
            </w:r>
            <w:r w:rsidRPr="00BB7CF5">
              <w:rPr>
                <w:rFonts w:ascii="Times New Roman" w:eastAsia="Times New Roman" w:hAnsi="Times New Roman" w:cs="Times New Roman"/>
                <w:sz w:val="24"/>
                <w:szCs w:val="24"/>
              </w:rPr>
              <w:lastRenderedPageBreak/>
              <w:t>запровадження комплексної міжвідомчої статистичної звітності з питань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 xml:space="preserve">і людьми </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 xml:space="preserve">Мінсоцполітики, громадські </w:t>
            </w:r>
            <w:r w:rsidRPr="00BB7CF5">
              <w:rPr>
                <w:rFonts w:ascii="Times New Roman" w:eastAsia="Times New Roman" w:hAnsi="Times New Roman" w:cs="Times New Roman"/>
                <w:sz w:val="24"/>
                <w:szCs w:val="24"/>
              </w:rPr>
              <w:lastRenderedPageBreak/>
              <w:t>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14445" w:type="dxa"/>
            <w:gridSpan w:val="12"/>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Разом за завданням 6</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2480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560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400</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560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400</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560</w:t>
            </w:r>
          </w:p>
        </w:tc>
      </w:tr>
      <w:tr w:rsidR="00BB7CF5" w:rsidRPr="00BB7CF5" w:rsidTr="00BB7CF5">
        <w:trPr>
          <w:trHeight w:val="15"/>
        </w:trPr>
        <w:tc>
          <w:tcPr>
            <w:tcW w:w="204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 Міжнародне співробітництво у сфері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2550" w:type="dxa"/>
            <w:gridSpan w:val="3"/>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продовження співпраці з міжнародними та громадськими організаціями у сфері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Мінсоцполітики, </w:t>
            </w:r>
            <w:r w:rsidRPr="00BB7CF5">
              <w:rPr>
                <w:rFonts w:ascii="Times New Roman" w:eastAsia="Times New Roman" w:hAnsi="Times New Roman" w:cs="Times New Roman"/>
                <w:sz w:val="24"/>
                <w:szCs w:val="24"/>
              </w:rPr>
              <w:br/>
              <w:t>МВС, Національна поліція, МЗС, ДМС, МОН, Адміністрація Держприкордонслужби,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2040" w:type="dxa"/>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550" w:type="dxa"/>
            <w:gridSpan w:val="3"/>
            <w:tcBorders>
              <w:top w:val="nil"/>
              <w:left w:val="nil"/>
              <w:bottom w:val="nil"/>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7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48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57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60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26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 розвиток міжнародного співробітництва у некримінальній сфері з метою запобігання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надання допомоги громадянам України, іноземцям та особам без громадянства, які постраждали від торгівлі людьми</w:t>
            </w:r>
          </w:p>
        </w:tc>
        <w:tc>
          <w:tcPr>
            <w:tcW w:w="282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Мінсоцполітики, </w:t>
            </w:r>
            <w:r w:rsidRPr="00BB7CF5">
              <w:rPr>
                <w:rFonts w:ascii="Times New Roman" w:eastAsia="Times New Roman" w:hAnsi="Times New Roman" w:cs="Times New Roman"/>
                <w:sz w:val="24"/>
                <w:szCs w:val="24"/>
              </w:rPr>
              <w:br/>
              <w:t>ДМС, МЗС, МОН, громадські об’єднання та міжнародні  організації (за згодою)</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r>
      <w:tr w:rsidR="00BB7CF5" w:rsidRPr="00BB7CF5" w:rsidTr="00BB7CF5">
        <w:trPr>
          <w:trHeight w:val="15"/>
        </w:trPr>
        <w:tc>
          <w:tcPr>
            <w:tcW w:w="14445" w:type="dxa"/>
            <w:gridSpan w:val="12"/>
            <w:vMerge w:val="restart"/>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Усього за Програмою</w:t>
            </w:r>
          </w:p>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lastRenderedPageBreak/>
              <w:t>у</w:t>
            </w:r>
            <w:proofErr w:type="gramEnd"/>
            <w:r w:rsidRPr="00BB7CF5">
              <w:rPr>
                <w:rFonts w:ascii="Times New Roman" w:eastAsia="Times New Roman" w:hAnsi="Times New Roman" w:cs="Times New Roman"/>
                <w:sz w:val="24"/>
                <w:szCs w:val="24"/>
              </w:rPr>
              <w:t xml:space="preserve"> тому числі</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8545</w:t>
            </w:r>
            <w:r w:rsidRPr="00BB7CF5">
              <w:rPr>
                <w:rFonts w:ascii="Times New Roman" w:eastAsia="Times New Roman" w:hAnsi="Times New Roman" w:cs="Times New Roman"/>
                <w:sz w:val="24"/>
                <w:szCs w:val="24"/>
              </w:rPr>
              <w:lastRenderedPageBreak/>
              <w:t>0,1</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744</w:t>
            </w:r>
            <w:r w:rsidRPr="00BB7CF5">
              <w:rPr>
                <w:rFonts w:ascii="Times New Roman" w:eastAsia="Times New Roman" w:hAnsi="Times New Roman" w:cs="Times New Roman"/>
                <w:sz w:val="24"/>
                <w:szCs w:val="24"/>
              </w:rPr>
              <w:lastRenderedPageBreak/>
              <w:t>4,02</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728</w:t>
            </w:r>
            <w:r w:rsidRPr="00BB7CF5">
              <w:rPr>
                <w:rFonts w:ascii="Times New Roman" w:eastAsia="Times New Roman" w:hAnsi="Times New Roman" w:cs="Times New Roman"/>
                <w:sz w:val="24"/>
                <w:szCs w:val="24"/>
              </w:rPr>
              <w:lastRenderedPageBreak/>
              <w:t>4,02</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789</w:t>
            </w:r>
            <w:r w:rsidRPr="00BB7CF5">
              <w:rPr>
                <w:rFonts w:ascii="Times New Roman" w:eastAsia="Times New Roman" w:hAnsi="Times New Roman" w:cs="Times New Roman"/>
                <w:sz w:val="24"/>
                <w:szCs w:val="24"/>
              </w:rPr>
              <w:lastRenderedPageBreak/>
              <w:t>4,02</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313</w:t>
            </w:r>
            <w:r w:rsidRPr="00BB7CF5">
              <w:rPr>
                <w:rFonts w:ascii="Times New Roman" w:eastAsia="Times New Roman" w:hAnsi="Times New Roman" w:cs="Times New Roman"/>
                <w:sz w:val="24"/>
                <w:szCs w:val="24"/>
              </w:rPr>
              <w:lastRenderedPageBreak/>
              <w:t>34,02</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lastRenderedPageBreak/>
              <w:t>314</w:t>
            </w:r>
            <w:r w:rsidRPr="00BB7CF5">
              <w:rPr>
                <w:rFonts w:ascii="Times New Roman" w:eastAsia="Times New Roman" w:hAnsi="Times New Roman" w:cs="Times New Roman"/>
                <w:sz w:val="24"/>
                <w:szCs w:val="24"/>
              </w:rPr>
              <w:lastRenderedPageBreak/>
              <w:t>94,02</w:t>
            </w:r>
          </w:p>
        </w:tc>
      </w:tr>
      <w:tr w:rsidR="00BB7CF5" w:rsidRPr="00BB7CF5" w:rsidTr="00BB7CF5">
        <w:trPr>
          <w:trHeight w:val="15"/>
        </w:trPr>
        <w:tc>
          <w:tcPr>
            <w:tcW w:w="0" w:type="auto"/>
            <w:gridSpan w:val="12"/>
            <w:vMerge/>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державний бюджет</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49044</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98,8</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98,8</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548,8</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24148,8</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24148,8</w:t>
            </w:r>
          </w:p>
        </w:tc>
      </w:tr>
      <w:tr w:rsidR="00BB7CF5" w:rsidRPr="00BB7CF5" w:rsidTr="00BB7CF5">
        <w:trPr>
          <w:trHeight w:val="15"/>
        </w:trPr>
        <w:tc>
          <w:tcPr>
            <w:tcW w:w="0" w:type="auto"/>
            <w:gridSpan w:val="12"/>
            <w:vMerge/>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м</w:t>
            </w:r>
            <w:proofErr w:type="gramEnd"/>
            <w:r w:rsidRPr="00BB7CF5">
              <w:rPr>
                <w:rFonts w:ascii="Times New Roman" w:eastAsia="Times New Roman" w:hAnsi="Times New Roman" w:cs="Times New Roman"/>
                <w:sz w:val="24"/>
                <w:szCs w:val="24"/>
              </w:rPr>
              <w:t>ісцеві бюджети</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1096,1</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219,22</w:t>
            </w:r>
          </w:p>
        </w:tc>
      </w:tr>
      <w:tr w:rsidR="00BB7CF5" w:rsidRPr="00BB7CF5" w:rsidTr="00BB7CF5">
        <w:trPr>
          <w:trHeight w:val="15"/>
        </w:trPr>
        <w:tc>
          <w:tcPr>
            <w:tcW w:w="0" w:type="auto"/>
            <w:gridSpan w:val="12"/>
            <w:vMerge/>
            <w:tcBorders>
              <w:top w:val="nil"/>
              <w:left w:val="nil"/>
              <w:bottom w:val="nil"/>
              <w:right w:val="nil"/>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інші джерела</w:t>
            </w:r>
          </w:p>
        </w:tc>
        <w:tc>
          <w:tcPr>
            <w:tcW w:w="136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35310</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7126</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6966</w:t>
            </w:r>
          </w:p>
        </w:tc>
        <w:tc>
          <w:tcPr>
            <w:tcW w:w="915"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7126</w:t>
            </w:r>
          </w:p>
        </w:tc>
        <w:tc>
          <w:tcPr>
            <w:tcW w:w="93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6966</w:t>
            </w:r>
          </w:p>
        </w:tc>
        <w:tc>
          <w:tcPr>
            <w:tcW w:w="810" w:type="dxa"/>
            <w:tcBorders>
              <w:top w:val="nil"/>
              <w:left w:val="nil"/>
              <w:bottom w:val="nil"/>
              <w:right w:val="nil"/>
            </w:tcBorders>
            <w:hideMark/>
          </w:tcPr>
          <w:p w:rsidR="00BB7CF5" w:rsidRPr="00BB7CF5" w:rsidRDefault="00BB7CF5" w:rsidP="00BB7CF5">
            <w:pPr>
              <w:spacing w:before="100" w:beforeAutospacing="1" w:after="100" w:afterAutospacing="1" w:line="15" w:lineRule="atLeast"/>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7126</w:t>
            </w:r>
          </w:p>
        </w:tc>
      </w:tr>
    </w:tbl>
    <w:p w:rsidR="00BB7CF5" w:rsidRPr="00BB7CF5" w:rsidRDefault="00BB7CF5" w:rsidP="00BB7CF5">
      <w:pPr>
        <w:spacing w:before="100" w:beforeAutospacing="1" w:after="100" w:afterAutospacing="1" w:line="240" w:lineRule="auto"/>
        <w:rPr>
          <w:rFonts w:ascii="Times New Roman" w:eastAsia="Times New Roman" w:hAnsi="Times New Roman" w:cs="Times New Roman"/>
          <w:i/>
          <w:iCs/>
          <w:sz w:val="24"/>
          <w:szCs w:val="24"/>
        </w:rPr>
      </w:pPr>
      <w:bookmarkStart w:id="70" w:name="n80"/>
      <w:bookmarkEnd w:id="70"/>
      <w:r w:rsidRPr="00BB7CF5">
        <w:rPr>
          <w:rFonts w:ascii="Times New Roman" w:eastAsia="Times New Roman" w:hAnsi="Times New Roman" w:cs="Times New Roman"/>
          <w:i/>
          <w:iCs/>
          <w:sz w:val="24"/>
          <w:szCs w:val="24"/>
        </w:rPr>
        <w:t xml:space="preserve">{Додаток 2 із змінами, внесеними згідно з Постановою КМ </w:t>
      </w:r>
      <w:hyperlink r:id="rId19" w:anchor="n17" w:tgtFrame="_blank" w:history="1">
        <w:r w:rsidRPr="00BB7CF5">
          <w:rPr>
            <w:rFonts w:ascii="Times New Roman" w:eastAsia="Times New Roman" w:hAnsi="Times New Roman" w:cs="Times New Roman"/>
            <w:i/>
            <w:iCs/>
            <w:color w:val="0000FF"/>
            <w:sz w:val="24"/>
            <w:szCs w:val="24"/>
            <w:u w:val="single"/>
          </w:rPr>
          <w:t>№ 553 від 26.06.2019</w:t>
        </w:r>
      </w:hyperlink>
      <w:r w:rsidRPr="00BB7CF5">
        <w:rPr>
          <w:rFonts w:ascii="Times New Roman" w:eastAsia="Times New Roman" w:hAnsi="Times New Roman" w:cs="Times New Roman"/>
          <w:i/>
          <w:iCs/>
          <w:sz w:val="24"/>
          <w:szCs w:val="24"/>
        </w:rPr>
        <w:t>}</w:t>
      </w:r>
    </w:p>
    <w:tbl>
      <w:tblPr>
        <w:tblW w:w="5000" w:type="pct"/>
        <w:tblCellSpacing w:w="0" w:type="dxa"/>
        <w:tblCellMar>
          <w:left w:w="0" w:type="dxa"/>
          <w:right w:w="0" w:type="dxa"/>
        </w:tblCellMar>
        <w:tblLook w:val="04A0"/>
      </w:tblPr>
      <w:tblGrid>
        <w:gridCol w:w="4484"/>
        <w:gridCol w:w="5155"/>
      </w:tblGrid>
      <w:tr w:rsidR="00BB7CF5" w:rsidRPr="00BB7CF5" w:rsidTr="00BB7CF5">
        <w:trPr>
          <w:tblCellSpacing w:w="0" w:type="dxa"/>
        </w:trPr>
        <w:tc>
          <w:tcPr>
            <w:tcW w:w="20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71" w:name="n73"/>
            <w:bookmarkStart w:id="72" w:name="n67"/>
            <w:bookmarkEnd w:id="71"/>
            <w:bookmarkEnd w:id="72"/>
          </w:p>
        </w:tc>
        <w:tc>
          <w:tcPr>
            <w:tcW w:w="2300" w:type="pct"/>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 xml:space="preserve">Додаток 3 </w:t>
            </w:r>
            <w:r w:rsidRPr="00BB7CF5">
              <w:rPr>
                <w:rFonts w:ascii="Times New Roman" w:eastAsia="Times New Roman" w:hAnsi="Times New Roman" w:cs="Times New Roman"/>
                <w:sz w:val="24"/>
                <w:szCs w:val="24"/>
              </w:rPr>
              <w:br/>
              <w:t>до Програми</w:t>
            </w:r>
          </w:p>
        </w:tc>
      </w:tr>
    </w:tbl>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73" w:name="n68"/>
      <w:bookmarkEnd w:id="73"/>
      <w:r w:rsidRPr="00BB7CF5">
        <w:rPr>
          <w:rFonts w:ascii="Times New Roman" w:eastAsia="Times New Roman" w:hAnsi="Times New Roman" w:cs="Times New Roman"/>
          <w:sz w:val="24"/>
          <w:szCs w:val="24"/>
        </w:rPr>
        <w:t xml:space="preserve">ОЧІКУВАНІ РЕЗУЛЬТАТИ </w:t>
      </w:r>
      <w:r w:rsidRPr="00BB7CF5">
        <w:rPr>
          <w:rFonts w:ascii="Times New Roman" w:eastAsia="Times New Roman" w:hAnsi="Times New Roman" w:cs="Times New Roman"/>
          <w:sz w:val="24"/>
          <w:szCs w:val="24"/>
        </w:rPr>
        <w:br/>
        <w:t xml:space="preserve">виконання Державної </w:t>
      </w:r>
      <w:proofErr w:type="gramStart"/>
      <w:r w:rsidRPr="00BB7CF5">
        <w:rPr>
          <w:rFonts w:ascii="Times New Roman" w:eastAsia="Times New Roman" w:hAnsi="Times New Roman" w:cs="Times New Roman"/>
          <w:sz w:val="24"/>
          <w:szCs w:val="24"/>
        </w:rPr>
        <w:t>соц</w:t>
      </w:r>
      <w:proofErr w:type="gramEnd"/>
      <w:r w:rsidRPr="00BB7CF5">
        <w:rPr>
          <w:rFonts w:ascii="Times New Roman" w:eastAsia="Times New Roman" w:hAnsi="Times New Roman" w:cs="Times New Roman"/>
          <w:sz w:val="24"/>
          <w:szCs w:val="24"/>
        </w:rPr>
        <w:t>іальної програми протидії торгівлі людьми на період до 2020 року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2193"/>
        <w:gridCol w:w="2483"/>
        <w:gridCol w:w="1068"/>
        <w:gridCol w:w="806"/>
        <w:gridCol w:w="615"/>
        <w:gridCol w:w="615"/>
        <w:gridCol w:w="615"/>
        <w:gridCol w:w="615"/>
        <w:gridCol w:w="749"/>
      </w:tblGrid>
      <w:tr w:rsidR="00BB7CF5" w:rsidRPr="00BB7CF5" w:rsidTr="00BB7CF5">
        <w:tc>
          <w:tcPr>
            <w:tcW w:w="3720" w:type="dxa"/>
            <w:vMerge w:val="restart"/>
            <w:tcBorders>
              <w:top w:val="outset" w:sz="6" w:space="0" w:color="000000"/>
              <w:left w:val="nil"/>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bookmarkStart w:id="74" w:name="n69"/>
            <w:bookmarkEnd w:id="74"/>
            <w:r w:rsidRPr="00BB7CF5">
              <w:rPr>
                <w:rFonts w:ascii="Times New Roman" w:eastAsia="Times New Roman" w:hAnsi="Times New Roman" w:cs="Times New Roman"/>
                <w:sz w:val="24"/>
                <w:szCs w:val="24"/>
              </w:rPr>
              <w:t>Найменування завдання</w:t>
            </w:r>
          </w:p>
        </w:tc>
        <w:tc>
          <w:tcPr>
            <w:tcW w:w="4710"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Найменування показників виконання завдання</w:t>
            </w:r>
          </w:p>
        </w:tc>
        <w:tc>
          <w:tcPr>
            <w:tcW w:w="1155"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Одиниця виміру</w:t>
            </w:r>
          </w:p>
        </w:tc>
        <w:tc>
          <w:tcPr>
            <w:tcW w:w="4695" w:type="dxa"/>
            <w:gridSpan w:val="6"/>
            <w:tcBorders>
              <w:top w:val="outset" w:sz="6" w:space="0" w:color="000000"/>
              <w:left w:val="outset" w:sz="6" w:space="0" w:color="000000"/>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Значення показника</w:t>
            </w:r>
          </w:p>
        </w:tc>
      </w:tr>
      <w:tr w:rsidR="00BB7CF5" w:rsidRPr="00BB7CF5" w:rsidTr="00BB7CF5">
        <w:tc>
          <w:tcPr>
            <w:tcW w:w="0" w:type="auto"/>
            <w:vMerge/>
            <w:tcBorders>
              <w:top w:val="outset" w:sz="6" w:space="0" w:color="000000"/>
              <w:left w:val="nil"/>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усього</w:t>
            </w:r>
          </w:p>
        </w:tc>
        <w:tc>
          <w:tcPr>
            <w:tcW w:w="3750" w:type="dxa"/>
            <w:gridSpan w:val="5"/>
            <w:tcBorders>
              <w:top w:val="outset" w:sz="6" w:space="0" w:color="000000"/>
              <w:left w:val="outset" w:sz="6" w:space="0" w:color="000000"/>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roofErr w:type="gramStart"/>
            <w:r w:rsidRPr="00BB7CF5">
              <w:rPr>
                <w:rFonts w:ascii="Times New Roman" w:eastAsia="Times New Roman" w:hAnsi="Times New Roman" w:cs="Times New Roman"/>
                <w:sz w:val="24"/>
                <w:szCs w:val="24"/>
              </w:rPr>
              <w:t>у</w:t>
            </w:r>
            <w:proofErr w:type="gramEnd"/>
            <w:r w:rsidRPr="00BB7CF5">
              <w:rPr>
                <w:rFonts w:ascii="Times New Roman" w:eastAsia="Times New Roman" w:hAnsi="Times New Roman" w:cs="Times New Roman"/>
                <w:sz w:val="24"/>
                <w:szCs w:val="24"/>
              </w:rPr>
              <w:t xml:space="preserve"> тому числі за роками</w:t>
            </w:r>
          </w:p>
        </w:tc>
      </w:tr>
      <w:tr w:rsidR="00BB7CF5" w:rsidRPr="00BB7CF5" w:rsidTr="00BB7CF5">
        <w:tc>
          <w:tcPr>
            <w:tcW w:w="0" w:type="auto"/>
            <w:vMerge/>
            <w:tcBorders>
              <w:top w:val="outset" w:sz="6" w:space="0" w:color="000000"/>
              <w:left w:val="nil"/>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after="0" w:line="240" w:lineRule="auto"/>
              <w:rPr>
                <w:rFonts w:ascii="Times New Roman" w:eastAsia="Times New Roman" w:hAnsi="Times New Roman" w:cs="Times New Roman"/>
                <w:sz w:val="24"/>
                <w:szCs w:val="24"/>
              </w:rPr>
            </w:pP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2016</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2017</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2018</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2019</w:t>
            </w:r>
          </w:p>
        </w:tc>
        <w:tc>
          <w:tcPr>
            <w:tcW w:w="645" w:type="dxa"/>
            <w:tcBorders>
              <w:top w:val="outset" w:sz="6" w:space="0" w:color="000000"/>
              <w:left w:val="outset" w:sz="6" w:space="0" w:color="000000"/>
              <w:bottom w:val="outset" w:sz="6" w:space="0" w:color="000000"/>
              <w:right w:val="nil"/>
            </w:tcBorders>
            <w:vAlign w:val="center"/>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2020</w:t>
            </w:r>
          </w:p>
        </w:tc>
      </w:tr>
      <w:tr w:rsidR="00BB7CF5" w:rsidRPr="00BB7CF5" w:rsidTr="00BB7CF5">
        <w:tc>
          <w:tcPr>
            <w:tcW w:w="372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 Удосконалення нормативно-правової бази у сфері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471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прийнятих нормативно-правових акті</w:t>
            </w:r>
            <w:proofErr w:type="gramStart"/>
            <w:r w:rsidRPr="00BB7CF5">
              <w:rPr>
                <w:rFonts w:ascii="Times New Roman" w:eastAsia="Times New Roman" w:hAnsi="Times New Roman" w:cs="Times New Roman"/>
                <w:sz w:val="24"/>
                <w:szCs w:val="24"/>
              </w:rPr>
              <w:t>в</w:t>
            </w:r>
            <w:proofErr w:type="gramEnd"/>
          </w:p>
        </w:tc>
        <w:tc>
          <w:tcPr>
            <w:tcW w:w="115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84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66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66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6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660"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45" w:type="dxa"/>
            <w:tcBorders>
              <w:top w:val="outset" w:sz="6" w:space="0" w:color="000000"/>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r>
      <w:tr w:rsidR="00BB7CF5" w:rsidRPr="00BB7CF5" w:rsidTr="00BB7CF5">
        <w:trPr>
          <w:trHeight w:val="975"/>
        </w:trPr>
        <w:tc>
          <w:tcPr>
            <w:tcW w:w="37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 Запобігання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 її первинна профілактика</w:t>
            </w:r>
          </w:p>
        </w:tc>
        <w:tc>
          <w:tcPr>
            <w:tcW w:w="47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інформаційної продукції</w:t>
            </w:r>
          </w:p>
        </w:tc>
        <w:tc>
          <w:tcPr>
            <w:tcW w:w="115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8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c>
          <w:tcPr>
            <w:tcW w:w="64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w:t>
            </w:r>
          </w:p>
        </w:tc>
      </w:tr>
      <w:tr w:rsidR="00BB7CF5" w:rsidRPr="00BB7CF5" w:rsidTr="00BB7CF5">
        <w:tc>
          <w:tcPr>
            <w:tcW w:w="37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3. Боротьба із злочинністю, пов’язаною з торгівлею людьми, кримінальне розслідування та переслідування</w:t>
            </w:r>
          </w:p>
        </w:tc>
        <w:tc>
          <w:tcPr>
            <w:tcW w:w="47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проведених навчань фахівців державних установ, які можуть контактувати з особами, які постраждали від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115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8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20</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c>
          <w:tcPr>
            <w:tcW w:w="64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w:t>
            </w:r>
          </w:p>
        </w:tc>
      </w:tr>
      <w:tr w:rsidR="00BB7CF5" w:rsidRPr="00BB7CF5" w:rsidTr="00BB7CF5">
        <w:tc>
          <w:tcPr>
            <w:tcW w:w="372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4. Моніторинг у сфері протидії торгі</w:t>
            </w:r>
            <w:proofErr w:type="gramStart"/>
            <w:r w:rsidRPr="00BB7CF5">
              <w:rPr>
                <w:rFonts w:ascii="Times New Roman" w:eastAsia="Times New Roman" w:hAnsi="Times New Roman" w:cs="Times New Roman"/>
                <w:sz w:val="24"/>
                <w:szCs w:val="24"/>
              </w:rPr>
              <w:t>вл</w:t>
            </w:r>
            <w:proofErr w:type="gramEnd"/>
            <w:r w:rsidRPr="00BB7CF5">
              <w:rPr>
                <w:rFonts w:ascii="Times New Roman" w:eastAsia="Times New Roman" w:hAnsi="Times New Roman" w:cs="Times New Roman"/>
                <w:sz w:val="24"/>
                <w:szCs w:val="24"/>
              </w:rPr>
              <w:t>і людьми</w:t>
            </w:r>
          </w:p>
        </w:tc>
        <w:tc>
          <w:tcPr>
            <w:tcW w:w="471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кількість моніторингових заході</w:t>
            </w:r>
            <w:proofErr w:type="gramStart"/>
            <w:r w:rsidRPr="00BB7CF5">
              <w:rPr>
                <w:rFonts w:ascii="Times New Roman" w:eastAsia="Times New Roman" w:hAnsi="Times New Roman" w:cs="Times New Roman"/>
                <w:sz w:val="24"/>
                <w:szCs w:val="24"/>
              </w:rPr>
              <w:t>в</w:t>
            </w:r>
            <w:proofErr w:type="gramEnd"/>
          </w:p>
        </w:tc>
        <w:tc>
          <w:tcPr>
            <w:tcW w:w="115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p>
        </w:tc>
        <w:tc>
          <w:tcPr>
            <w:tcW w:w="84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10</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660"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c>
          <w:tcPr>
            <w:tcW w:w="645" w:type="dxa"/>
            <w:tcBorders>
              <w:top w:val="nil"/>
              <w:left w:val="nil"/>
              <w:bottom w:val="nil"/>
              <w:right w:val="nil"/>
            </w:tcBorders>
            <w:hideMark/>
          </w:tcPr>
          <w:p w:rsidR="00BB7CF5" w:rsidRPr="00BB7CF5" w:rsidRDefault="00BB7CF5" w:rsidP="00BB7CF5">
            <w:pPr>
              <w:spacing w:before="100" w:beforeAutospacing="1" w:after="100" w:afterAutospacing="1" w:line="240" w:lineRule="auto"/>
              <w:rPr>
                <w:rFonts w:ascii="Times New Roman" w:eastAsia="Times New Roman" w:hAnsi="Times New Roman" w:cs="Times New Roman"/>
                <w:sz w:val="24"/>
                <w:szCs w:val="24"/>
              </w:rPr>
            </w:pPr>
            <w:r w:rsidRPr="00BB7CF5">
              <w:rPr>
                <w:rFonts w:ascii="Times New Roman" w:eastAsia="Times New Roman" w:hAnsi="Times New Roman" w:cs="Times New Roman"/>
                <w:sz w:val="24"/>
                <w:szCs w:val="24"/>
              </w:rPr>
              <w:t>2</w:t>
            </w:r>
          </w:p>
        </w:tc>
      </w:tr>
    </w:tbl>
    <w:p w:rsidR="007A3221" w:rsidRPr="00BB7CF5" w:rsidRDefault="007A3221">
      <w:pPr>
        <w:rPr>
          <w:rFonts w:ascii="Times New Roman" w:hAnsi="Times New Roman" w:cs="Times New Roman"/>
          <w:sz w:val="24"/>
          <w:szCs w:val="24"/>
        </w:rPr>
      </w:pPr>
    </w:p>
    <w:sectPr w:rsidR="007A3221" w:rsidRPr="00BB7CF5" w:rsidSect="00BB7CF5">
      <w:pgSz w:w="11906" w:h="16838"/>
      <w:pgMar w:top="567"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BB7CF5"/>
    <w:rsid w:val="007A3221"/>
    <w:rsid w:val="00BB7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BB7CF5"/>
  </w:style>
  <w:style w:type="paragraph" w:customStyle="1" w:styleId="rvps7">
    <w:name w:val="rvps7"/>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B7CF5"/>
  </w:style>
  <w:style w:type="character" w:customStyle="1" w:styleId="rvts64">
    <w:name w:val="rvts64"/>
    <w:basedOn w:val="a0"/>
    <w:rsid w:val="00BB7CF5"/>
  </w:style>
  <w:style w:type="character" w:customStyle="1" w:styleId="rvts9">
    <w:name w:val="rvts9"/>
    <w:basedOn w:val="a0"/>
    <w:rsid w:val="00BB7CF5"/>
  </w:style>
  <w:style w:type="paragraph" w:customStyle="1" w:styleId="rvps6">
    <w:name w:val="rvps6"/>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BB7CF5"/>
    <w:rPr>
      <w:i/>
      <w:iCs/>
    </w:rPr>
  </w:style>
  <w:style w:type="paragraph" w:customStyle="1" w:styleId="rvps18">
    <w:name w:val="rvps18"/>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B7CF5"/>
    <w:rPr>
      <w:color w:val="0000FF"/>
      <w:u w:val="single"/>
    </w:rPr>
  </w:style>
  <w:style w:type="character" w:styleId="a5">
    <w:name w:val="FollowedHyperlink"/>
    <w:basedOn w:val="a0"/>
    <w:uiPriority w:val="99"/>
    <w:semiHidden/>
    <w:unhideWhenUsed/>
    <w:rsid w:val="00BB7CF5"/>
    <w:rPr>
      <w:color w:val="800080"/>
      <w:u w:val="single"/>
    </w:rPr>
  </w:style>
  <w:style w:type="paragraph" w:customStyle="1" w:styleId="rvps2">
    <w:name w:val="rvps2"/>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BB7CF5"/>
  </w:style>
  <w:style w:type="paragraph" w:customStyle="1" w:styleId="rvps4">
    <w:name w:val="rvps4"/>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BB7CF5"/>
  </w:style>
  <w:style w:type="paragraph" w:customStyle="1" w:styleId="rvps15">
    <w:name w:val="rvps15"/>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BB7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B7CF5"/>
  </w:style>
  <w:style w:type="character" w:customStyle="1" w:styleId="rvts46">
    <w:name w:val="rvts46"/>
    <w:basedOn w:val="a0"/>
    <w:rsid w:val="00BB7CF5"/>
  </w:style>
  <w:style w:type="character" w:customStyle="1" w:styleId="rvts11">
    <w:name w:val="rvts11"/>
    <w:basedOn w:val="a0"/>
    <w:rsid w:val="00BB7CF5"/>
  </w:style>
  <w:style w:type="paragraph" w:styleId="a6">
    <w:name w:val="Normal (Web)"/>
    <w:basedOn w:val="a"/>
    <w:uiPriority w:val="99"/>
    <w:semiHidden/>
    <w:unhideWhenUsed/>
    <w:rsid w:val="00BB7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BB7CF5"/>
  </w:style>
</w:styles>
</file>

<file path=word/webSettings.xml><?xml version="1.0" encoding="utf-8"?>
<w:webSettings xmlns:r="http://schemas.openxmlformats.org/officeDocument/2006/relationships" xmlns:w="http://schemas.openxmlformats.org/wordprocessingml/2006/main">
  <w:divs>
    <w:div w:id="1277907215">
      <w:bodyDiv w:val="1"/>
      <w:marLeft w:val="0"/>
      <w:marRight w:val="0"/>
      <w:marTop w:val="0"/>
      <w:marBottom w:val="0"/>
      <w:divBdr>
        <w:top w:val="none" w:sz="0" w:space="0" w:color="auto"/>
        <w:left w:val="none" w:sz="0" w:space="0" w:color="auto"/>
        <w:bottom w:val="none" w:sz="0" w:space="0" w:color="auto"/>
        <w:right w:val="none" w:sz="0" w:space="0" w:color="auto"/>
      </w:divBdr>
      <w:divsChild>
        <w:div w:id="195045899">
          <w:marLeft w:val="0"/>
          <w:marRight w:val="0"/>
          <w:marTop w:val="0"/>
          <w:marBottom w:val="0"/>
          <w:divBdr>
            <w:top w:val="none" w:sz="0" w:space="0" w:color="auto"/>
            <w:left w:val="none" w:sz="0" w:space="0" w:color="auto"/>
            <w:bottom w:val="none" w:sz="0" w:space="0" w:color="auto"/>
            <w:right w:val="none" w:sz="0" w:space="0" w:color="auto"/>
          </w:divBdr>
        </w:div>
        <w:div w:id="2096172321">
          <w:marLeft w:val="0"/>
          <w:marRight w:val="0"/>
          <w:marTop w:val="0"/>
          <w:marBottom w:val="0"/>
          <w:divBdr>
            <w:top w:val="none" w:sz="0" w:space="0" w:color="auto"/>
            <w:left w:val="none" w:sz="0" w:space="0" w:color="auto"/>
            <w:bottom w:val="none" w:sz="0" w:space="0" w:color="auto"/>
            <w:right w:val="none" w:sz="0" w:space="0" w:color="auto"/>
          </w:divBdr>
        </w:div>
        <w:div w:id="744186843">
          <w:marLeft w:val="0"/>
          <w:marRight w:val="0"/>
          <w:marTop w:val="0"/>
          <w:marBottom w:val="0"/>
          <w:divBdr>
            <w:top w:val="none" w:sz="0" w:space="0" w:color="auto"/>
            <w:left w:val="none" w:sz="0" w:space="0" w:color="auto"/>
            <w:bottom w:val="none" w:sz="0" w:space="0" w:color="auto"/>
            <w:right w:val="none" w:sz="0" w:space="0" w:color="auto"/>
          </w:divBdr>
        </w:div>
        <w:div w:id="403143584">
          <w:marLeft w:val="0"/>
          <w:marRight w:val="0"/>
          <w:marTop w:val="0"/>
          <w:marBottom w:val="0"/>
          <w:divBdr>
            <w:top w:val="none" w:sz="0" w:space="0" w:color="auto"/>
            <w:left w:val="none" w:sz="0" w:space="0" w:color="auto"/>
            <w:bottom w:val="none" w:sz="0" w:space="0" w:color="auto"/>
            <w:right w:val="none" w:sz="0" w:space="0" w:color="auto"/>
          </w:divBdr>
        </w:div>
        <w:div w:id="1572934177">
          <w:marLeft w:val="0"/>
          <w:marRight w:val="0"/>
          <w:marTop w:val="0"/>
          <w:marBottom w:val="0"/>
          <w:divBdr>
            <w:top w:val="none" w:sz="0" w:space="0" w:color="auto"/>
            <w:left w:val="none" w:sz="0" w:space="0" w:color="auto"/>
            <w:bottom w:val="none" w:sz="0" w:space="0" w:color="auto"/>
            <w:right w:val="none" w:sz="0" w:space="0" w:color="auto"/>
          </w:divBdr>
        </w:div>
        <w:div w:id="34737726">
          <w:marLeft w:val="0"/>
          <w:marRight w:val="0"/>
          <w:marTop w:val="0"/>
          <w:marBottom w:val="0"/>
          <w:divBdr>
            <w:top w:val="none" w:sz="0" w:space="0" w:color="auto"/>
            <w:left w:val="none" w:sz="0" w:space="0" w:color="auto"/>
            <w:bottom w:val="none" w:sz="0" w:space="0" w:color="auto"/>
            <w:right w:val="none" w:sz="0" w:space="0" w:color="auto"/>
          </w:divBdr>
        </w:div>
        <w:div w:id="1803841695">
          <w:marLeft w:val="0"/>
          <w:marRight w:val="0"/>
          <w:marTop w:val="0"/>
          <w:marBottom w:val="0"/>
          <w:divBdr>
            <w:top w:val="none" w:sz="0" w:space="0" w:color="auto"/>
            <w:left w:val="none" w:sz="0" w:space="0" w:color="auto"/>
            <w:bottom w:val="none" w:sz="0" w:space="0" w:color="auto"/>
            <w:right w:val="none" w:sz="0" w:space="0" w:color="auto"/>
          </w:divBdr>
        </w:div>
        <w:div w:id="547230659">
          <w:marLeft w:val="0"/>
          <w:marRight w:val="0"/>
          <w:marTop w:val="0"/>
          <w:marBottom w:val="0"/>
          <w:divBdr>
            <w:top w:val="none" w:sz="0" w:space="0" w:color="auto"/>
            <w:left w:val="none" w:sz="0" w:space="0" w:color="auto"/>
            <w:bottom w:val="none" w:sz="0" w:space="0" w:color="auto"/>
            <w:right w:val="none" w:sz="0" w:space="0" w:color="auto"/>
          </w:divBdr>
        </w:div>
        <w:div w:id="830103146">
          <w:marLeft w:val="0"/>
          <w:marRight w:val="0"/>
          <w:marTop w:val="0"/>
          <w:marBottom w:val="0"/>
          <w:divBdr>
            <w:top w:val="none" w:sz="0" w:space="0" w:color="auto"/>
            <w:left w:val="none" w:sz="0" w:space="0" w:color="auto"/>
            <w:bottom w:val="none" w:sz="0" w:space="0" w:color="auto"/>
            <w:right w:val="none" w:sz="0" w:space="0" w:color="auto"/>
          </w:divBdr>
        </w:div>
        <w:div w:id="477571757">
          <w:marLeft w:val="0"/>
          <w:marRight w:val="0"/>
          <w:marTop w:val="0"/>
          <w:marBottom w:val="0"/>
          <w:divBdr>
            <w:top w:val="none" w:sz="0" w:space="0" w:color="auto"/>
            <w:left w:val="none" w:sz="0" w:space="0" w:color="auto"/>
            <w:bottom w:val="none" w:sz="0" w:space="0" w:color="auto"/>
            <w:right w:val="none" w:sz="0" w:space="0" w:color="auto"/>
          </w:divBdr>
        </w:div>
        <w:div w:id="107744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1-2016-%D0%BF" TargetMode="External"/><Relationship Id="rId13" Type="http://schemas.openxmlformats.org/officeDocument/2006/relationships/hyperlink" Target="https://zakon.rada.gov.ua/laws/show/553-2019-%D0%BF" TargetMode="External"/><Relationship Id="rId18" Type="http://schemas.openxmlformats.org/officeDocument/2006/relationships/hyperlink" Target="https://zakon.rada.gov.ua/laws/show/3773-1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zakon.rada.gov.ua/laws/show/3739-17" TargetMode="External"/><Relationship Id="rId12" Type="http://schemas.openxmlformats.org/officeDocument/2006/relationships/hyperlink" Target="https://zakon.rada.gov.ua/laws/show/1053-2015-%D1%80" TargetMode="External"/><Relationship Id="rId17" Type="http://schemas.openxmlformats.org/officeDocument/2006/relationships/hyperlink" Target="https://zakon.rada.gov.ua/laws/show/3460-17" TargetMode="External"/><Relationship Id="rId2" Type="http://schemas.openxmlformats.org/officeDocument/2006/relationships/settings" Target="settings.xml"/><Relationship Id="rId16" Type="http://schemas.openxmlformats.org/officeDocument/2006/relationships/hyperlink" Target="https://zakon.rada.gov.ua/laws/show/3739-1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11-2016-%D0%BF" TargetMode="External"/><Relationship Id="rId11" Type="http://schemas.openxmlformats.org/officeDocument/2006/relationships/hyperlink" Target="https://zakon.rada.gov.ua/laws/show/553-2019-%D0%BF" TargetMode="External"/><Relationship Id="rId5" Type="http://schemas.openxmlformats.org/officeDocument/2006/relationships/hyperlink" Target="https://zakon.rada.gov.ua/laws/show/171-2020-%D0%BF" TargetMode="External"/><Relationship Id="rId15" Type="http://schemas.openxmlformats.org/officeDocument/2006/relationships/hyperlink" Target="https://zakon.rada.gov.ua/laws/show/994_858" TargetMode="External"/><Relationship Id="rId10" Type="http://schemas.openxmlformats.org/officeDocument/2006/relationships/hyperlink" Target="https://zakon.rada.gov.ua/laws/show/111-2016-%D0%BF" TargetMode="External"/><Relationship Id="rId19" Type="http://schemas.openxmlformats.org/officeDocument/2006/relationships/hyperlink" Target="https://zakon.rada.gov.ua/laws/show/553-2019-%D0%BF" TargetMode="External"/><Relationship Id="rId4" Type="http://schemas.openxmlformats.org/officeDocument/2006/relationships/hyperlink" Target="https://zakon.rada.gov.ua/laws/show/553-2019-%D0%BF" TargetMode="External"/><Relationship Id="rId9" Type="http://schemas.openxmlformats.org/officeDocument/2006/relationships/hyperlink" Target="https://zakon.rada.gov.ua/laws/show/111-2016-%D0%BF" TargetMode="External"/><Relationship Id="rId14" Type="http://schemas.openxmlformats.org/officeDocument/2006/relationships/hyperlink" Target="https://zakon.rada.gov.ua/laws/show/171-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4627</Words>
  <Characters>26376</Characters>
  <Application>Microsoft Office Word</Application>
  <DocSecurity>0</DocSecurity>
  <Lines>219</Lines>
  <Paragraphs>61</Paragraphs>
  <ScaleCrop>false</ScaleCrop>
  <Company>PNU</Company>
  <LinksUpToDate>false</LinksUpToDate>
  <CharactersWithSpaces>30942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2</cp:revision>
  <dcterms:created xsi:type="dcterms:W3CDTF">2020-11-10T10:42:00Z</dcterms:created>
  <dcterms:modified xsi:type="dcterms:W3CDTF">2020-11-10T10:42:00Z</dcterms:modified>
</cp:coreProperties>
</file>