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BC" w:rsidRPr="007F6EBC" w:rsidRDefault="007F6EBC" w:rsidP="007F6EB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6EBC">
        <w:rPr>
          <w:rFonts w:ascii="Times New Roman" w:hAnsi="Times New Roman" w:cs="Times New Roman"/>
          <w:b/>
          <w:sz w:val="28"/>
          <w:szCs w:val="28"/>
        </w:rPr>
        <w:t>Додаток 2</w:t>
      </w:r>
    </w:p>
    <w:p w:rsidR="00BC0BD7" w:rsidRPr="009062F2" w:rsidRDefault="009062F2" w:rsidP="007F6E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2F2">
        <w:rPr>
          <w:rFonts w:ascii="Times New Roman" w:hAnsi="Times New Roman" w:cs="Times New Roman"/>
          <w:b/>
          <w:sz w:val="28"/>
          <w:szCs w:val="28"/>
        </w:rPr>
        <w:t>Тематика навчально-методичних семінарів для кураторів академічних груп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3686"/>
        <w:gridCol w:w="1383"/>
      </w:tblGrid>
      <w:tr w:rsidR="007F6EBC" w:rsidRPr="009062F2" w:rsidTr="009062F2">
        <w:tc>
          <w:tcPr>
            <w:tcW w:w="534" w:type="dxa"/>
          </w:tcPr>
          <w:p w:rsidR="007F6EBC" w:rsidRPr="009062F2" w:rsidRDefault="007F6EBC" w:rsidP="007F6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7F6EBC" w:rsidRPr="009062F2" w:rsidRDefault="007F6EBC" w:rsidP="007F6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з/п</w:t>
            </w:r>
          </w:p>
        </w:tc>
        <w:tc>
          <w:tcPr>
            <w:tcW w:w="4252" w:type="dxa"/>
          </w:tcPr>
          <w:p w:rsidR="007F6EBC" w:rsidRPr="009062F2" w:rsidRDefault="007F6EBC" w:rsidP="007F6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Лектор</w:t>
            </w:r>
          </w:p>
        </w:tc>
        <w:tc>
          <w:tcPr>
            <w:tcW w:w="3686" w:type="dxa"/>
          </w:tcPr>
          <w:p w:rsidR="007F6EBC" w:rsidRPr="009062F2" w:rsidRDefault="007F6EBC" w:rsidP="007F6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Тема семінару</w:t>
            </w:r>
          </w:p>
        </w:tc>
        <w:tc>
          <w:tcPr>
            <w:tcW w:w="1383" w:type="dxa"/>
          </w:tcPr>
          <w:p w:rsidR="007F6EBC" w:rsidRPr="009062F2" w:rsidRDefault="007F6EBC" w:rsidP="007F6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</w:tr>
      <w:tr w:rsidR="007F6EBC" w:rsidRPr="009062F2" w:rsidTr="009062F2">
        <w:tc>
          <w:tcPr>
            <w:tcW w:w="534" w:type="dxa"/>
          </w:tcPr>
          <w:p w:rsidR="007F6EBC" w:rsidRPr="009062F2" w:rsidRDefault="007F6EBC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252" w:type="dxa"/>
          </w:tcPr>
          <w:p w:rsidR="007F6EBC" w:rsidRP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Романкова Лілія Миколаївна,</w:t>
            </w:r>
          </w:p>
          <w:p w:rsidR="009062F2" w:rsidRP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авідувач відділу виховної та психолого-педагогічної роботи, кандидат психологічних наук, доцент</w:t>
            </w:r>
          </w:p>
        </w:tc>
        <w:tc>
          <w:tcPr>
            <w:tcW w:w="3686" w:type="dxa"/>
          </w:tcPr>
          <w:p w:rsidR="007F6EBC" w:rsidRP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Анонсування системи просвітницько-виховних заходів щодо попередження насильства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 закладах освіти (студентське середовище)</w:t>
            </w:r>
          </w:p>
        </w:tc>
        <w:tc>
          <w:tcPr>
            <w:tcW w:w="1383" w:type="dxa"/>
          </w:tcPr>
          <w:p w:rsidR="007F6EBC" w:rsidRDefault="009062F2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 лютого</w:t>
            </w:r>
          </w:p>
          <w:p w:rsidR="009062F2" w:rsidRPr="009062F2" w:rsidRDefault="009062F2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  <w:tr w:rsidR="009062F2" w:rsidRPr="009062F2" w:rsidTr="009062F2">
        <w:tc>
          <w:tcPr>
            <w:tcW w:w="534" w:type="dxa"/>
          </w:tcPr>
          <w:p w:rsidR="009062F2" w:rsidRP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</w:p>
        </w:tc>
        <w:tc>
          <w:tcPr>
            <w:tcW w:w="4252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Юрченко Зоя Володимирівна,</w:t>
            </w:r>
          </w:p>
          <w:p w:rsidR="009062F2" w:rsidRP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методист відділу виховної та психолого-педагогічної роботи, керівник семінару, 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кандидат психологічних наук, доцент</w:t>
            </w:r>
          </w:p>
        </w:tc>
        <w:tc>
          <w:tcPr>
            <w:tcW w:w="3686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 насильство як деструктивні явища сучасної системи освіти</w:t>
            </w:r>
          </w:p>
        </w:tc>
        <w:tc>
          <w:tcPr>
            <w:tcW w:w="1383" w:type="dxa"/>
          </w:tcPr>
          <w:p w:rsidR="009062F2" w:rsidRDefault="009062F2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 березня</w:t>
            </w:r>
          </w:p>
          <w:p w:rsidR="009062F2" w:rsidRDefault="009062F2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  <w:tr w:rsidR="009062F2" w:rsidRPr="009062F2" w:rsidTr="009062F2">
        <w:tc>
          <w:tcPr>
            <w:tcW w:w="534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</w:p>
        </w:tc>
        <w:tc>
          <w:tcPr>
            <w:tcW w:w="4252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Бойчук Алла Володимирівна,</w:t>
            </w:r>
          </w:p>
          <w:p w:rsidR="009062F2" w:rsidRP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відділу ювенальної превенції ГУНП в Івано-Франківській області, підполковник поліції</w:t>
            </w:r>
          </w:p>
        </w:tc>
        <w:tc>
          <w:tcPr>
            <w:tcW w:w="3686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Превентивні заходи щодо протидії </w:t>
            </w:r>
            <w:proofErr w:type="spellStart"/>
            <w:r w:rsidR="001C6A96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молодіжному середовищі</w:t>
            </w:r>
          </w:p>
        </w:tc>
        <w:tc>
          <w:tcPr>
            <w:tcW w:w="1383" w:type="dxa"/>
          </w:tcPr>
          <w:p w:rsidR="009062F2" w:rsidRDefault="009062F2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07 березня </w:t>
            </w:r>
          </w:p>
          <w:p w:rsidR="009062F2" w:rsidRDefault="009062F2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  <w:tr w:rsidR="009062F2" w:rsidRPr="009062F2" w:rsidTr="009062F2">
        <w:tc>
          <w:tcPr>
            <w:tcW w:w="534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252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Олейник Світлана Валеріївна,</w:t>
            </w:r>
          </w:p>
          <w:p w:rsidR="009062F2" w:rsidRP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заступник директора наукової бібліотеки ДВНЗ «Прикарпатський національний університет імені Василя Стефаника»</w:t>
            </w:r>
          </w:p>
        </w:tc>
        <w:tc>
          <w:tcPr>
            <w:tcW w:w="3686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Бібліографічний огляд джерел з проблем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 насильства</w:t>
            </w:r>
          </w:p>
        </w:tc>
        <w:tc>
          <w:tcPr>
            <w:tcW w:w="1383" w:type="dxa"/>
          </w:tcPr>
          <w:p w:rsidR="009062F2" w:rsidRDefault="009062F2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07 березня </w:t>
            </w:r>
          </w:p>
          <w:p w:rsidR="009062F2" w:rsidRDefault="009062F2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  <w:tr w:rsidR="009062F2" w:rsidRPr="009062F2" w:rsidTr="009062F2">
        <w:tc>
          <w:tcPr>
            <w:tcW w:w="534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252" w:type="dxa"/>
          </w:tcPr>
          <w:p w:rsidR="001C6A96" w:rsidRDefault="001C6A96" w:rsidP="001C6A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Юрченко Зоя Володимирівна,</w:t>
            </w:r>
          </w:p>
          <w:p w:rsidR="009062F2" w:rsidRDefault="001C6A96" w:rsidP="001C6A9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методист відділу виховної та психолого-педагогічної роботи, керівник семінару, 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кандидат психологічних наук, доцент</w:t>
            </w:r>
          </w:p>
        </w:tc>
        <w:tc>
          <w:tcPr>
            <w:tcW w:w="3686" w:type="dxa"/>
          </w:tcPr>
          <w:p w:rsidR="009062F2" w:rsidRDefault="001C6A96" w:rsidP="001C6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Проблеми </w:t>
            </w:r>
            <w:proofErr w:type="spellStart"/>
            <w:r w:rsidR="00683B59">
              <w:rPr>
                <w:rFonts w:ascii="Times New Roman" w:hAnsi="Times New Roman" w:cs="Times New Roman"/>
                <w:sz w:val="24"/>
                <w:szCs w:val="28"/>
              </w:rPr>
              <w:t>булінг</w:t>
            </w:r>
            <w:proofErr w:type="spellEnd"/>
            <w:r w:rsidR="00683B59">
              <w:rPr>
                <w:rFonts w:ascii="Times New Roman" w:hAnsi="Times New Roman" w:cs="Times New Roman"/>
                <w:sz w:val="24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 насильства у системі освіти</w:t>
            </w:r>
          </w:p>
        </w:tc>
        <w:tc>
          <w:tcPr>
            <w:tcW w:w="1383" w:type="dxa"/>
          </w:tcPr>
          <w:p w:rsidR="001C6A96" w:rsidRDefault="001C6A96" w:rsidP="001C6A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14 березня </w:t>
            </w:r>
          </w:p>
          <w:p w:rsidR="009062F2" w:rsidRDefault="001C6A96" w:rsidP="001C6A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  <w:tr w:rsidR="001C6A96" w:rsidRPr="009062F2" w:rsidTr="009062F2">
        <w:tc>
          <w:tcPr>
            <w:tcW w:w="534" w:type="dxa"/>
          </w:tcPr>
          <w:p w:rsidR="001C6A96" w:rsidRDefault="001C6A96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252" w:type="dxa"/>
          </w:tcPr>
          <w:p w:rsidR="001C6A96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Бойчук Алла Володимирівна,</w:t>
            </w:r>
          </w:p>
          <w:p w:rsidR="001C6A96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начальник відділу ювенальної превенції ГУНП в Івано-Франківській області, підполковник поліції;</w:t>
            </w:r>
          </w:p>
          <w:p w:rsidR="001C6A96" w:rsidRPr="001C6A96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1C6A96">
              <w:rPr>
                <w:rFonts w:ascii="Times New Roman" w:hAnsi="Times New Roman" w:cs="Times New Roman"/>
                <w:b/>
                <w:sz w:val="24"/>
                <w:szCs w:val="28"/>
              </w:rPr>
              <w:t>Кричко</w:t>
            </w:r>
            <w:proofErr w:type="spellEnd"/>
            <w:r w:rsidRPr="001C6A9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Зорина Іванівна,</w:t>
            </w:r>
          </w:p>
          <w:p w:rsidR="001C6A96" w:rsidRPr="009062F2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інспектор відділу ювенальної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превенції ГУНП в Івано-Франківській області</w:t>
            </w:r>
          </w:p>
        </w:tc>
        <w:tc>
          <w:tcPr>
            <w:tcW w:w="3686" w:type="dxa"/>
          </w:tcPr>
          <w:p w:rsidR="001C6A96" w:rsidRDefault="001C6A96" w:rsidP="001C6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і насильство у молодіжному середовищі: особливості попереджувально-просвітницької діяльності </w:t>
            </w:r>
          </w:p>
        </w:tc>
        <w:tc>
          <w:tcPr>
            <w:tcW w:w="1383" w:type="dxa"/>
          </w:tcPr>
          <w:p w:rsidR="001C6A96" w:rsidRDefault="001C6A96" w:rsidP="00644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14 березня </w:t>
            </w:r>
          </w:p>
          <w:p w:rsidR="001C6A96" w:rsidRDefault="001C6A96" w:rsidP="00644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  <w:tr w:rsidR="001C6A96" w:rsidRPr="009062F2" w:rsidTr="009062F2">
        <w:tc>
          <w:tcPr>
            <w:tcW w:w="534" w:type="dxa"/>
          </w:tcPr>
          <w:p w:rsidR="001C6A96" w:rsidRDefault="001C6A96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</w:t>
            </w:r>
          </w:p>
        </w:tc>
        <w:tc>
          <w:tcPr>
            <w:tcW w:w="4252" w:type="dxa"/>
          </w:tcPr>
          <w:p w:rsidR="001C6A96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Олейник Світлана Валеріївна,</w:t>
            </w:r>
          </w:p>
          <w:p w:rsidR="001C6A96" w:rsidRPr="009062F2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заступник директора наукової бібліотеки ДВНЗ «Прикарпатський національний університет імені Василя Стефаника»</w:t>
            </w:r>
          </w:p>
        </w:tc>
        <w:tc>
          <w:tcPr>
            <w:tcW w:w="3686" w:type="dxa"/>
          </w:tcPr>
          <w:p w:rsidR="001C6A96" w:rsidRDefault="001C6A96" w:rsidP="001C6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Науково-педагогічний доробок з проблеми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 насильства у фондах бібліотеки університету</w:t>
            </w:r>
          </w:p>
        </w:tc>
        <w:tc>
          <w:tcPr>
            <w:tcW w:w="1383" w:type="dxa"/>
          </w:tcPr>
          <w:p w:rsidR="001C6A96" w:rsidRDefault="001C6A96" w:rsidP="00644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14 березня </w:t>
            </w:r>
          </w:p>
          <w:p w:rsidR="001C6A96" w:rsidRDefault="001C6A96" w:rsidP="00644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  <w:tr w:rsidR="001C6A96" w:rsidRPr="009062F2" w:rsidTr="009062F2">
        <w:tc>
          <w:tcPr>
            <w:tcW w:w="534" w:type="dxa"/>
          </w:tcPr>
          <w:p w:rsidR="001C6A96" w:rsidRDefault="001C6A96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252" w:type="dxa"/>
          </w:tcPr>
          <w:p w:rsidR="001C6A96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Юрченко Зоя Володимирівна,</w:t>
            </w:r>
          </w:p>
          <w:p w:rsidR="001C6A96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методист відділу виховної та психолого-педагогічної роботи, керівник семінару, 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кандидат психологічних наук, доцент</w:t>
            </w:r>
          </w:p>
        </w:tc>
        <w:tc>
          <w:tcPr>
            <w:tcW w:w="3686" w:type="dxa"/>
          </w:tcPr>
          <w:p w:rsidR="001C6A96" w:rsidRDefault="001C6A96" w:rsidP="001C6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Вступне слово «Насильство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 навчально-виховному процесі</w:t>
            </w:r>
            <w:r w:rsidR="00683B59">
              <w:rPr>
                <w:rFonts w:ascii="Times New Roman" w:hAnsi="Times New Roman" w:cs="Times New Roman"/>
                <w:sz w:val="24"/>
                <w:szCs w:val="28"/>
              </w:rPr>
              <w:t>: традиція і сучасні тенденції»</w:t>
            </w:r>
            <w:bookmarkStart w:id="0" w:name="_GoBack"/>
            <w:bookmarkEnd w:id="0"/>
          </w:p>
        </w:tc>
        <w:tc>
          <w:tcPr>
            <w:tcW w:w="1383" w:type="dxa"/>
          </w:tcPr>
          <w:p w:rsidR="001C6A96" w:rsidRDefault="001C6A96" w:rsidP="00644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04 квітня </w:t>
            </w:r>
          </w:p>
          <w:p w:rsidR="001C6A96" w:rsidRDefault="001C6A96" w:rsidP="00644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  <w:tr w:rsidR="001C6A96" w:rsidRPr="009062F2" w:rsidTr="009062F2">
        <w:tc>
          <w:tcPr>
            <w:tcW w:w="534" w:type="dxa"/>
          </w:tcPr>
          <w:p w:rsidR="001C6A96" w:rsidRDefault="001C6A96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252" w:type="dxa"/>
          </w:tcPr>
          <w:p w:rsidR="001C6A96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Ігор Васильович,</w:t>
            </w:r>
          </w:p>
          <w:p w:rsidR="001C6A96" w:rsidRPr="001C6A96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C6A96">
              <w:rPr>
                <w:rFonts w:ascii="Times New Roman" w:hAnsi="Times New Roman" w:cs="Times New Roman"/>
                <w:sz w:val="24"/>
                <w:szCs w:val="28"/>
              </w:rPr>
              <w:t>кандидат юридичних наук, доце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нт кафедри кримінального права н</w:t>
            </w:r>
            <w:r w:rsidRPr="001C6A96">
              <w:rPr>
                <w:rFonts w:ascii="Times New Roman" w:hAnsi="Times New Roman" w:cs="Times New Roman"/>
                <w:sz w:val="24"/>
                <w:szCs w:val="28"/>
              </w:rPr>
              <w:t>авчально-наукового юридичного інституту</w:t>
            </w:r>
          </w:p>
        </w:tc>
        <w:tc>
          <w:tcPr>
            <w:tcW w:w="3686" w:type="dxa"/>
          </w:tcPr>
          <w:p w:rsidR="001C6A96" w:rsidRDefault="001C6A96" w:rsidP="001C6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Теоретико-правові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аспекти юридичної відповідальності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і домашнє насильство</w:t>
            </w:r>
          </w:p>
        </w:tc>
        <w:tc>
          <w:tcPr>
            <w:tcW w:w="1383" w:type="dxa"/>
          </w:tcPr>
          <w:p w:rsidR="001C6A96" w:rsidRDefault="001C6A96" w:rsidP="001C6A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04 квітня </w:t>
            </w:r>
          </w:p>
          <w:p w:rsidR="001C6A96" w:rsidRDefault="001C6A96" w:rsidP="001C6A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  <w:tr w:rsidR="001C6A96" w:rsidRPr="009062F2" w:rsidTr="009062F2">
        <w:tc>
          <w:tcPr>
            <w:tcW w:w="534" w:type="dxa"/>
          </w:tcPr>
          <w:p w:rsidR="001C6A96" w:rsidRDefault="001C6A96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252" w:type="dxa"/>
          </w:tcPr>
          <w:p w:rsidR="001C6A96" w:rsidRPr="009062F2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Романкова Лілія Миколаївна,</w:t>
            </w:r>
          </w:p>
          <w:p w:rsidR="001C6A96" w:rsidRPr="009062F2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авідувач відділу виховної та психолого-педагогічної роботи, кандидат психологічних наук, доцент</w:t>
            </w:r>
          </w:p>
        </w:tc>
        <w:tc>
          <w:tcPr>
            <w:tcW w:w="3686" w:type="dxa"/>
          </w:tcPr>
          <w:p w:rsidR="001C6A96" w:rsidRPr="009062F2" w:rsidRDefault="001C6A96" w:rsidP="0064419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Виявлення й попередження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 насильства у виховній практиці університету</w:t>
            </w:r>
          </w:p>
        </w:tc>
        <w:tc>
          <w:tcPr>
            <w:tcW w:w="1383" w:type="dxa"/>
          </w:tcPr>
          <w:p w:rsidR="001C6A96" w:rsidRDefault="001C6A96" w:rsidP="00644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 квітня</w:t>
            </w:r>
          </w:p>
          <w:p w:rsidR="001C6A96" w:rsidRPr="009062F2" w:rsidRDefault="001C6A96" w:rsidP="00644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р.</w:t>
            </w:r>
          </w:p>
        </w:tc>
      </w:tr>
    </w:tbl>
    <w:p w:rsidR="007F6EBC" w:rsidRPr="007F6EBC" w:rsidRDefault="007F6EBC" w:rsidP="007F6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EBC" w:rsidRPr="007F6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04"/>
    <w:rsid w:val="001C6A96"/>
    <w:rsid w:val="001D7204"/>
    <w:rsid w:val="002445C7"/>
    <w:rsid w:val="00683B59"/>
    <w:rsid w:val="007F6EBC"/>
    <w:rsid w:val="009062F2"/>
    <w:rsid w:val="00BC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4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4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2019-06-12T05:33:00Z</cp:lastPrinted>
  <dcterms:created xsi:type="dcterms:W3CDTF">2019-04-09T11:59:00Z</dcterms:created>
  <dcterms:modified xsi:type="dcterms:W3CDTF">2019-06-12T05:33:00Z</dcterms:modified>
</cp:coreProperties>
</file>