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648919" w14:textId="77777777" w:rsidR="000B7F1A" w:rsidRDefault="00322D2D" w:rsidP="00322D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F1A">
        <w:rPr>
          <w:rFonts w:ascii="Times New Roman" w:hAnsi="Times New Roman" w:cs="Times New Roman"/>
          <w:b/>
          <w:bCs/>
          <w:sz w:val="24"/>
          <w:szCs w:val="24"/>
        </w:rPr>
        <w:t>Онлайн-лекція в рамках про</w:t>
      </w:r>
      <w:r w:rsidR="000B7F1A" w:rsidRPr="000B7F1A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Pr="000B7F1A">
        <w:rPr>
          <w:rFonts w:ascii="Times New Roman" w:hAnsi="Times New Roman" w:cs="Times New Roman"/>
          <w:b/>
          <w:bCs/>
          <w:sz w:val="24"/>
          <w:szCs w:val="24"/>
        </w:rPr>
        <w:t xml:space="preserve">кту </w:t>
      </w:r>
    </w:p>
    <w:p w14:paraId="2C82FED3" w14:textId="03EC4CC4" w:rsidR="00322D2D" w:rsidRDefault="000B7F1A" w:rsidP="00322D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F1A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322D2D" w:rsidRPr="000B7F1A">
        <w:rPr>
          <w:rFonts w:ascii="Times New Roman" w:hAnsi="Times New Roman" w:cs="Times New Roman"/>
          <w:b/>
          <w:bCs/>
          <w:sz w:val="24"/>
          <w:szCs w:val="24"/>
        </w:rPr>
        <w:t>Навколо мови та літератури – 9 лекцій для полоністів</w:t>
      </w:r>
      <w:r w:rsidRPr="000B7F1A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B49B606" w14:textId="77777777" w:rsidR="000B7F1A" w:rsidRPr="000B7F1A" w:rsidRDefault="000B7F1A" w:rsidP="00322D2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0079AB" w14:textId="63F797AF" w:rsidR="00EB5993" w:rsidRPr="00322D2D" w:rsidRDefault="007B2629" w:rsidP="00322D2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D2D">
        <w:rPr>
          <w:rFonts w:ascii="Times New Roman" w:hAnsi="Times New Roman" w:cs="Times New Roman"/>
          <w:sz w:val="24"/>
          <w:szCs w:val="24"/>
        </w:rPr>
        <w:t xml:space="preserve">19 лютого відбулася чергова лекція 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циклу </w:t>
      </w:r>
      <w:r w:rsidR="003B01CA" w:rsidRPr="00322D2D">
        <w:rPr>
          <w:rFonts w:ascii="Times New Roman" w:hAnsi="Times New Roman" w:cs="Times New Roman"/>
          <w:sz w:val="24"/>
          <w:szCs w:val="24"/>
        </w:rPr>
        <w:t>“Навколо мови та літератури – 9 лекцій для полоністів”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, реалізована кафедрою слов’янських мов 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факультету філології Прикарпатського національного університету імені Василя Стефаника </w:t>
      </w:r>
      <w:r w:rsidR="003B01CA" w:rsidRPr="00322D2D">
        <w:rPr>
          <w:rFonts w:ascii="Times New Roman" w:hAnsi="Times New Roman" w:cs="Times New Roman"/>
          <w:sz w:val="24"/>
          <w:szCs w:val="24"/>
        </w:rPr>
        <w:t>спільно з і</w:t>
      </w:r>
      <w:r w:rsidR="003B01CA" w:rsidRPr="00322D2D">
        <w:rPr>
          <w:rFonts w:ascii="Times New Roman" w:hAnsi="Times New Roman" w:cs="Times New Roman"/>
          <w:sz w:val="24"/>
          <w:szCs w:val="24"/>
        </w:rPr>
        <w:t>нститут</w:t>
      </w:r>
      <w:r w:rsidR="003B01CA" w:rsidRPr="00322D2D">
        <w:rPr>
          <w:rFonts w:ascii="Times New Roman" w:hAnsi="Times New Roman" w:cs="Times New Roman"/>
          <w:sz w:val="24"/>
          <w:szCs w:val="24"/>
        </w:rPr>
        <w:t>ом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 прикладної полоністики Варшавського університету (Республіка Польща).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 Проект здійснюється за підтримки </w:t>
      </w:r>
      <w:r w:rsidR="003B01CA" w:rsidRPr="00322D2D">
        <w:rPr>
          <w:rFonts w:ascii="Times New Roman" w:hAnsi="Times New Roman" w:cs="Times New Roman"/>
          <w:sz w:val="24"/>
          <w:szCs w:val="24"/>
        </w:rPr>
        <w:t>Національн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ого </w:t>
      </w:r>
      <w:r w:rsidR="003B01CA" w:rsidRPr="00322D2D">
        <w:rPr>
          <w:rFonts w:ascii="Times New Roman" w:hAnsi="Times New Roman" w:cs="Times New Roman"/>
          <w:sz w:val="24"/>
          <w:szCs w:val="24"/>
        </w:rPr>
        <w:t>агентств</w:t>
      </w:r>
      <w:r w:rsidR="003B01CA" w:rsidRPr="00322D2D">
        <w:rPr>
          <w:rFonts w:ascii="Times New Roman" w:hAnsi="Times New Roman" w:cs="Times New Roman"/>
          <w:sz w:val="24"/>
          <w:szCs w:val="24"/>
        </w:rPr>
        <w:t>а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 з академічного обміну Республіки Польща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 (</w:t>
      </w:r>
      <w:r w:rsidR="003B01CA" w:rsidRPr="00322D2D">
        <w:rPr>
          <w:rFonts w:ascii="Times New Roman" w:hAnsi="Times New Roman" w:cs="Times New Roman"/>
          <w:sz w:val="24"/>
          <w:szCs w:val="24"/>
          <w:lang w:val="pl-PL"/>
        </w:rPr>
        <w:t>NAWA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) під патронатом </w:t>
      </w:r>
      <w:r w:rsidR="003B01CA" w:rsidRPr="00322D2D">
        <w:rPr>
          <w:rFonts w:ascii="Times New Roman" w:hAnsi="Times New Roman" w:cs="Times New Roman"/>
          <w:sz w:val="24"/>
          <w:szCs w:val="24"/>
        </w:rPr>
        <w:t>Генерального Консульства РП у Львові.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 Він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 триватиме до травня 2021 року.</w:t>
      </w:r>
      <w:r w:rsidR="003B01CA" w:rsidRPr="00322D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8E987B" w14:textId="77777777" w:rsidR="00F36F64" w:rsidRPr="00322D2D" w:rsidRDefault="003B01CA" w:rsidP="003B01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2D2D">
        <w:rPr>
          <w:rFonts w:ascii="Times New Roman" w:hAnsi="Times New Roman" w:cs="Times New Roman"/>
          <w:sz w:val="24"/>
          <w:szCs w:val="24"/>
        </w:rPr>
        <w:tab/>
      </w:r>
      <w:r w:rsidR="005335F7" w:rsidRPr="00322D2D">
        <w:rPr>
          <w:rFonts w:ascii="Times New Roman" w:hAnsi="Times New Roman" w:cs="Times New Roman"/>
          <w:sz w:val="24"/>
          <w:szCs w:val="24"/>
        </w:rPr>
        <w:t>Темою останньої лекції був «</w:t>
      </w:r>
      <w:r w:rsidR="005335F7" w:rsidRPr="00322D2D">
        <w:rPr>
          <w:rFonts w:ascii="Times New Roman" w:hAnsi="Times New Roman" w:cs="Times New Roman"/>
          <w:sz w:val="24"/>
          <w:szCs w:val="24"/>
        </w:rPr>
        <w:t>Публічний дискурс з перспективи етики комунікації</w:t>
      </w:r>
      <w:r w:rsidR="005335F7" w:rsidRPr="00322D2D">
        <w:rPr>
          <w:rFonts w:ascii="Times New Roman" w:hAnsi="Times New Roman" w:cs="Times New Roman"/>
          <w:sz w:val="24"/>
          <w:szCs w:val="24"/>
        </w:rPr>
        <w:t>»</w:t>
      </w:r>
      <w:r w:rsidR="00596302" w:rsidRPr="00322D2D">
        <w:rPr>
          <w:rFonts w:ascii="Times New Roman" w:hAnsi="Times New Roman" w:cs="Times New Roman"/>
          <w:sz w:val="24"/>
          <w:szCs w:val="24"/>
        </w:rPr>
        <w:t xml:space="preserve">, а провела її професорка Варшавського університету Анна </w:t>
      </w:r>
      <w:r w:rsidR="00596302" w:rsidRPr="00322D2D">
        <w:rPr>
          <w:rFonts w:ascii="Times New Roman" w:hAnsi="Times New Roman" w:cs="Times New Roman"/>
          <w:sz w:val="24"/>
          <w:szCs w:val="24"/>
        </w:rPr>
        <w:t>Цеґєл</w:t>
      </w:r>
      <w:r w:rsidR="00596302" w:rsidRPr="00322D2D">
        <w:rPr>
          <w:rFonts w:ascii="Times New Roman" w:hAnsi="Times New Roman" w:cs="Times New Roman"/>
          <w:sz w:val="24"/>
          <w:szCs w:val="24"/>
        </w:rPr>
        <w:t>а</w:t>
      </w:r>
      <w:r w:rsidR="005335F7" w:rsidRPr="00322D2D">
        <w:rPr>
          <w:rFonts w:ascii="Times New Roman" w:hAnsi="Times New Roman" w:cs="Times New Roman"/>
          <w:sz w:val="24"/>
          <w:szCs w:val="24"/>
        </w:rPr>
        <w:t>.</w:t>
      </w:r>
      <w:r w:rsidR="005C0D3E" w:rsidRPr="00322D2D">
        <w:rPr>
          <w:rFonts w:ascii="Times New Roman" w:hAnsi="Times New Roman" w:cs="Times New Roman"/>
          <w:sz w:val="24"/>
          <w:szCs w:val="24"/>
        </w:rPr>
        <w:t xml:space="preserve"> Лекторка порушила низку питань, дотичних не тільки польських, але й українських актуальних проблем мовознавства. Цікаво, що студенти </w:t>
      </w:r>
      <w:r w:rsidR="00F36F64" w:rsidRPr="00322D2D">
        <w:rPr>
          <w:rFonts w:ascii="Times New Roman" w:hAnsi="Times New Roman" w:cs="Times New Roman"/>
          <w:sz w:val="24"/>
          <w:szCs w:val="24"/>
        </w:rPr>
        <w:t>відзначили лекцію однією з найцікавіших з циклу. Однією з підстав так вважати є її наближеність до сучасних реалій і подій, які не так давно відбувалися у Польщі.</w:t>
      </w:r>
    </w:p>
    <w:p w14:paraId="12DB0C02" w14:textId="137C94AE" w:rsidR="003B01CA" w:rsidRPr="00322D2D" w:rsidRDefault="00596302" w:rsidP="00F36F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D2D">
        <w:rPr>
          <w:rFonts w:ascii="Times New Roman" w:hAnsi="Times New Roman" w:cs="Times New Roman"/>
          <w:sz w:val="24"/>
          <w:szCs w:val="24"/>
        </w:rPr>
        <w:t>Як зазначила модераторка зустрічі, старший викладач Саманта Бусіло, «п</w:t>
      </w:r>
      <w:r w:rsidRPr="00322D2D">
        <w:rPr>
          <w:rFonts w:ascii="Times New Roman" w:hAnsi="Times New Roman" w:cs="Times New Roman"/>
          <w:sz w:val="24"/>
          <w:szCs w:val="24"/>
        </w:rPr>
        <w:t xml:space="preserve">редставлені засади комунікації в дусі персоналізму, поваги до особи, мовлення, спрямованого до іншої людини, а не проти неї </w:t>
      </w:r>
      <w:r w:rsidRPr="00322D2D">
        <w:rPr>
          <w:rFonts w:ascii="Times New Roman" w:hAnsi="Times New Roman" w:cs="Times New Roman"/>
          <w:sz w:val="24"/>
          <w:szCs w:val="24"/>
        </w:rPr>
        <w:t>—</w:t>
      </w:r>
      <w:r w:rsidRPr="00322D2D">
        <w:rPr>
          <w:rFonts w:ascii="Times New Roman" w:hAnsi="Times New Roman" w:cs="Times New Roman"/>
          <w:sz w:val="24"/>
          <w:szCs w:val="24"/>
        </w:rPr>
        <w:t xml:space="preserve"> все це, здається, таке універсальне і позачасове, насправді  є дуже важливим. Особливо тепер, коли живемо в часах когнітивного релятивізму, де мову часто трактуємо як знаряддя для досягнення власних цілей будь-якою ціною</w:t>
      </w:r>
      <w:r w:rsidRPr="00322D2D">
        <w:rPr>
          <w:rFonts w:ascii="Times New Roman" w:hAnsi="Times New Roman" w:cs="Times New Roman"/>
          <w:sz w:val="24"/>
          <w:szCs w:val="24"/>
        </w:rPr>
        <w:t xml:space="preserve">». </w:t>
      </w:r>
    </w:p>
    <w:p w14:paraId="5F2955B8" w14:textId="77777777" w:rsidR="003471FF" w:rsidRPr="00322D2D" w:rsidRDefault="00F36F64" w:rsidP="00A02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D2D">
        <w:rPr>
          <w:rFonts w:ascii="Times New Roman" w:hAnsi="Times New Roman" w:cs="Times New Roman"/>
          <w:sz w:val="24"/>
          <w:szCs w:val="24"/>
        </w:rPr>
        <w:t>Людина ХХІ ст. рідко замислюється</w:t>
      </w:r>
      <w:r w:rsidRPr="00322D2D">
        <w:rPr>
          <w:rFonts w:ascii="Times New Roman" w:hAnsi="Times New Roman" w:cs="Times New Roman"/>
          <w:sz w:val="24"/>
          <w:szCs w:val="24"/>
        </w:rPr>
        <w:t xml:space="preserve"> над своєю нерозривною єдністю зі словом. Проф. </w:t>
      </w:r>
      <w:r w:rsidRPr="00322D2D">
        <w:rPr>
          <w:rFonts w:ascii="Times New Roman" w:hAnsi="Times New Roman" w:cs="Times New Roman"/>
          <w:sz w:val="24"/>
          <w:szCs w:val="24"/>
        </w:rPr>
        <w:t>Цеґєла</w:t>
      </w:r>
      <w:r w:rsidRPr="00322D2D">
        <w:rPr>
          <w:rFonts w:ascii="Times New Roman" w:hAnsi="Times New Roman" w:cs="Times New Roman"/>
          <w:sz w:val="24"/>
          <w:szCs w:val="24"/>
        </w:rPr>
        <w:t xml:space="preserve"> влучно підсумувала: «Людина завжди знаходиться у володінні мови». </w:t>
      </w:r>
      <w:r w:rsidR="00A0273A" w:rsidRPr="00322D2D">
        <w:rPr>
          <w:rFonts w:ascii="Times New Roman" w:hAnsi="Times New Roman" w:cs="Times New Roman"/>
          <w:sz w:val="24"/>
          <w:szCs w:val="24"/>
        </w:rPr>
        <w:t xml:space="preserve">Кожен, навіть найменший текст, є носієм коду, що передає цінності, а часто й наміри мовця, адже від агресивно, емоційно висловленої фрази до удару кулаком — один крок. </w:t>
      </w:r>
      <w:r w:rsidR="00CA319E" w:rsidRPr="00322D2D">
        <w:rPr>
          <w:rFonts w:ascii="Times New Roman" w:hAnsi="Times New Roman" w:cs="Times New Roman"/>
          <w:sz w:val="24"/>
          <w:szCs w:val="24"/>
        </w:rPr>
        <w:t xml:space="preserve">В часі величезної кількості різних поглядів на всі можливі питання, де кожен має свою правду, важливо </w:t>
      </w:r>
      <w:r w:rsidR="003471FF" w:rsidRPr="00322D2D">
        <w:rPr>
          <w:rFonts w:ascii="Times New Roman" w:hAnsi="Times New Roman" w:cs="Times New Roman"/>
          <w:sz w:val="24"/>
          <w:szCs w:val="24"/>
        </w:rPr>
        <w:t>у висловленні власної позиції не забути про того, до кого вона може бути спрямована. Дух персоналізму, на якому повинна опиратися сучасна комунікація, дозволяє людям чути одне одного. А без прагнення зрозуміти погляди опонента будь-яке спілкування, починаючи від буденної розмови і закінчуючи дебатами, перетвориться у лабіринт без виходу, де ідеологія панує над здоровим глуздом.</w:t>
      </w:r>
    </w:p>
    <w:p w14:paraId="42454F0C" w14:textId="28D97D95" w:rsidR="00322D2D" w:rsidRPr="00322D2D" w:rsidRDefault="00322D2D" w:rsidP="00A02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D2D">
        <w:rPr>
          <w:rFonts w:ascii="Times New Roman" w:hAnsi="Times New Roman" w:cs="Times New Roman"/>
          <w:sz w:val="24"/>
          <w:szCs w:val="24"/>
        </w:rPr>
        <w:t xml:space="preserve">Онлайн-зустріч стала імпульсом для подальших роздумів і наукових досліджень. </w:t>
      </w:r>
      <w:r w:rsidRPr="00322D2D">
        <w:rPr>
          <w:rFonts w:ascii="Times New Roman" w:hAnsi="Times New Roman" w:cs="Times New Roman"/>
          <w:sz w:val="24"/>
          <w:szCs w:val="24"/>
        </w:rPr>
        <w:t>Серед учасників були студенти та викладачі Прикарпатського університету, а також університетів-партнерів Польщі</w:t>
      </w:r>
      <w:r w:rsidR="000B7F1A">
        <w:rPr>
          <w:rFonts w:ascii="Times New Roman" w:hAnsi="Times New Roman" w:cs="Times New Roman"/>
          <w:sz w:val="24"/>
          <w:szCs w:val="24"/>
        </w:rPr>
        <w:t xml:space="preserve"> і гості проекту з різних кутків України та Польщі</w:t>
      </w:r>
      <w:r w:rsidRPr="00322D2D">
        <w:rPr>
          <w:rFonts w:ascii="Times New Roman" w:hAnsi="Times New Roman" w:cs="Times New Roman"/>
          <w:sz w:val="24"/>
          <w:szCs w:val="24"/>
        </w:rPr>
        <w:t>.</w:t>
      </w:r>
    </w:p>
    <w:p w14:paraId="445AB727" w14:textId="3A0E67DC" w:rsidR="00A0273A" w:rsidRPr="00322D2D" w:rsidRDefault="00322D2D" w:rsidP="00A0273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D2D">
        <w:rPr>
          <w:rFonts w:ascii="Times New Roman" w:hAnsi="Times New Roman" w:cs="Times New Roman"/>
          <w:sz w:val="24"/>
          <w:szCs w:val="24"/>
        </w:rPr>
        <w:t>Вже цієї п’ятниці, 26 лютого, о 17:00 запрошуємо на наступну лекцію циклу «</w:t>
      </w:r>
      <w:r w:rsidRPr="00322D2D">
        <w:rPr>
          <w:rFonts w:ascii="Times New Roman" w:hAnsi="Times New Roman" w:cs="Times New Roman"/>
          <w:sz w:val="24"/>
          <w:szCs w:val="24"/>
        </w:rPr>
        <w:t>Навколо мови та літератури</w:t>
      </w:r>
      <w:r w:rsidRPr="00322D2D">
        <w:rPr>
          <w:rFonts w:ascii="Times New Roman" w:hAnsi="Times New Roman" w:cs="Times New Roman"/>
          <w:sz w:val="24"/>
          <w:szCs w:val="24"/>
        </w:rPr>
        <w:t xml:space="preserve">» на тему «Балкани </w:t>
      </w:r>
      <w:r w:rsidR="000B7F1A">
        <w:rPr>
          <w:rFonts w:ascii="Times New Roman" w:hAnsi="Times New Roman" w:cs="Times New Roman"/>
          <w:sz w:val="24"/>
          <w:szCs w:val="24"/>
        </w:rPr>
        <w:t>в</w:t>
      </w:r>
      <w:r w:rsidRPr="00322D2D">
        <w:rPr>
          <w:rFonts w:ascii="Times New Roman" w:hAnsi="Times New Roman" w:cs="Times New Roman"/>
          <w:sz w:val="24"/>
          <w:szCs w:val="24"/>
        </w:rPr>
        <w:t xml:space="preserve"> сучасній польській літературі», яку проведе викладач Гданського університету, літературний критик, письменник, д-р Артур Новачевський. Реєстрація за посиланням: </w:t>
      </w:r>
      <w:hyperlink r:id="rId4" w:tgtFrame="_blank" w:history="1">
        <w:r w:rsidRPr="00322D2D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shd w:val="clear" w:color="auto" w:fill="FFFFFF"/>
          </w:rPr>
          <w:t>https://forms.gle/yf6e9fj2oE6fMvLQ8</w:t>
        </w:r>
      </w:hyperlink>
    </w:p>
    <w:sectPr w:rsidR="00A0273A" w:rsidRPr="00322D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E5F"/>
    <w:rsid w:val="000B7F1A"/>
    <w:rsid w:val="00322D2D"/>
    <w:rsid w:val="003471FF"/>
    <w:rsid w:val="003B01CA"/>
    <w:rsid w:val="00477E5F"/>
    <w:rsid w:val="005335F7"/>
    <w:rsid w:val="00596302"/>
    <w:rsid w:val="005C0D3E"/>
    <w:rsid w:val="007B2629"/>
    <w:rsid w:val="00A0273A"/>
    <w:rsid w:val="00CA319E"/>
    <w:rsid w:val="00E073FC"/>
    <w:rsid w:val="00EB5993"/>
    <w:rsid w:val="00F3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05C8E"/>
  <w15:chartTrackingRefBased/>
  <w15:docId w15:val="{4EBD5AA6-45E7-4045-BE9F-0B069C80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22D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3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yf6e9fj2oE6fMvLQ8?fbclid=IwAR2J8Iu1sylProVlbprjdwHvqSmoTl1R_iu28dghzWkG_1IOaTnksCdQwV4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1879</Words>
  <Characters>1072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Lesiv</dc:creator>
  <cp:keywords/>
  <dc:description/>
  <cp:lastModifiedBy>Krystyna Lesiv</cp:lastModifiedBy>
  <cp:revision>5</cp:revision>
  <dcterms:created xsi:type="dcterms:W3CDTF">2021-02-22T17:24:00Z</dcterms:created>
  <dcterms:modified xsi:type="dcterms:W3CDTF">2021-02-22T19:48:00Z</dcterms:modified>
</cp:coreProperties>
</file>