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0C" w:rsidRDefault="001B52BC">
      <w:pPr>
        <w:ind w:left="778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Додаток 1</w:t>
      </w:r>
    </w:p>
    <w:p w:rsidR="00D14D0C" w:rsidRDefault="00D14D0C" w:rsidP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фундаментального наукового дослідження, прикладного наукового дослідження 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науково-технічної (експериментальної) розробки 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Секція ________________________________________________________________________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 більше 15-ти слів)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 напряму секції  (згідно із паспортом секції обирається не більше 2-х напрямів):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Організація-виконавець: 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(повне найменування)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Місцезнаходження: ______________________________________________________________________________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 пріоритетного тематичного напряму Конкурсу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фундаментальних наукових досліджень, прикладних наукових досліджень та науково-технічних (експеримен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тальних) розробок молодих вчених: ______________________________________________________________________________ 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АВТОРИ ПРОЄКТУ: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Керівник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(П.І.Б.) _______________________________________________________________________________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(основним місцем 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боти, (навчання) керівника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має бути організація, від якої подається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Науковий ступінь ______________________________ вчене звання______________________ _______________________________________________________________________________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 осн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овної роботи, (навчання) 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Посада   ________________________________________________________________________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Тел.:____________________E-mail:________________________________________________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народження: 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Співкерівник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 міждисциплінарних наукових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_______________________________________________________________________________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(П.І.Б.)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Науковий ступінь 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 вчене звання______________________ _______________________________________________________________________________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 основної роботи, (навчання) 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Посада   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Тел.:____________________E-mail:________________________________________________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народження: 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Відповідальний виконавець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12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(П.І.Б., науковий ступінь, вчене звання, посада)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Тел.:____________________E-mail:____________________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народження: 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розглянуто й погоджено рішенням вченої (наукової, науково-технічної) ради             _____________________________________________________________________________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(найменування ЗВО/НУ)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від «_____»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20__ р., протокол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0672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0672"/>
      </w:tblGrid>
      <w:tr w:rsidR="00D14D0C">
        <w:tc>
          <w:tcPr>
            <w:tcW w:w="10672" w:type="dxa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6"/>
              <w:tblW w:w="10080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566"/>
              <w:gridCol w:w="4514"/>
            </w:tblGrid>
            <w:tr w:rsidR="00D14D0C">
              <w:tc>
                <w:tcPr>
                  <w:tcW w:w="5566" w:type="dxa"/>
                </w:tcPr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Керівник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проєкту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____________________________</w:t>
                  </w:r>
                </w:p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(П.І.Б.)</w:t>
                  </w:r>
                </w:p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Підпис:____________________________</w:t>
                  </w:r>
                </w:p>
              </w:tc>
              <w:tc>
                <w:tcPr>
                  <w:tcW w:w="4514" w:type="dxa"/>
                </w:tcPr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___________________________________</w:t>
                  </w:r>
                </w:p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(найменування організації-виконавця)</w:t>
                  </w:r>
                </w:p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Керівник ___________________________</w:t>
                  </w:r>
                </w:p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(П.І.Б.)</w:t>
                  </w:r>
                </w:p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Підпис:_____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______________________</w:t>
                  </w:r>
                </w:p>
              </w:tc>
            </w:tr>
            <w:tr w:rsidR="00D14D0C">
              <w:tc>
                <w:tcPr>
                  <w:tcW w:w="5566" w:type="dxa"/>
                </w:tcPr>
                <w:p w:rsidR="00D14D0C" w:rsidRDefault="00D14D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14" w:type="dxa"/>
                </w:tcPr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 xml:space="preserve">                  </w:t>
                  </w:r>
                </w:p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«____» ____________20__ р.       </w:t>
                  </w:r>
                </w:p>
              </w:tc>
            </w:tr>
            <w:tr w:rsidR="00D14D0C">
              <w:tc>
                <w:tcPr>
                  <w:tcW w:w="5566" w:type="dxa"/>
                </w:tcPr>
                <w:p w:rsidR="00D14D0C" w:rsidRDefault="001B52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«____»   ____________20__ р.   </w:t>
                  </w:r>
                </w:p>
              </w:tc>
              <w:tc>
                <w:tcPr>
                  <w:tcW w:w="4514" w:type="dxa"/>
                </w:tcPr>
                <w:p w:rsidR="00D14D0C" w:rsidRDefault="00D14D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М.П.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Секція __________________________________________________________________________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фундаментального наукового дослідження, прикладного наукового дослідження, науково-технічної (експериментальної) розробки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молодих вчених,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 виконуватиметься за рахунок коштів загального фонду державного бюджету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Пропоновані строки виконання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3 років): з _______________по 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Обсяг фінансування: _____тис. гривень, зокрема на 1-й рік ____ тис. гривень,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2-й рік ______ тис. гривень, на 3-й рік ______ тис. гривень. 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АНОТАЦІЯ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(українською та англійською мовами до 15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короткий зміст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ПРОБЛЕМАТИКА ДОСЛІДЖЕННЯ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15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Прикладна проблема, на вирішення якої спрямовано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Об’єкт фундаментального наукового дослідження, прикладного наукового дослідження, науково-технічної (експериментальної) розробки.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Предмет фун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даментального наукового дослідження, прикладного наукового дослідження, науково-технічної (експериментальної) розробки.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СТАН ДОСЛІДЖЕНЬ І РОЗРОБОК ЗА ТЕМАТИКОЮ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70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Аналіз результатів, отриманих авторами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даною проблемою, тематикою, об'єктом та предметом фундаментального наукового дослідження, прикладного наукового дослідження та науково-технічної (експериментальної) розробки; у чому саме полягає внесок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згадуваних вчених та чому їх напрацювання потребують продовження, доповнення, вдосконалення (до 20 рядків).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Аналіз результатів, отриманих іншими вітчизняними та закордонними вченими за даною проблемою, тематикою, об'єктом та предметом фундаментальног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наукового дослідження, прикладного наукового дослідження та науково-технічної (експериментальної) розробки; окремо проаналізувати напрацювання цих вчених за останні 5 років із посиланням на конкретні публікації (до 30 рядків).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Перелік основних публікацій (не більше 10-ти) закордонних і вітчизняних вчених (окрім публікацій авторів, що наведені у доробку), які містять аналоги і прототипи та є основою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20 рядків).</w:t>
      </w:r>
    </w:p>
    <w:p w:rsidR="00D14D0C" w:rsidRDefault="001B52B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Таблиця 1</w:t>
      </w:r>
    </w:p>
    <w:tbl>
      <w:tblPr>
        <w:tblStyle w:val="a7"/>
        <w:tblW w:w="954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"/>
        <w:gridCol w:w="9034"/>
      </w:tblGrid>
      <w:tr w:rsidR="00D14D0C">
        <w:trPr>
          <w:trHeight w:val="228"/>
        </w:trPr>
        <w:tc>
          <w:tcPr>
            <w:tcW w:w="506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034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Повні дані про статті</w:t>
            </w:r>
          </w:p>
        </w:tc>
      </w:tr>
      <w:tr w:rsidR="00D14D0C">
        <w:tc>
          <w:tcPr>
            <w:tcW w:w="506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34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МЕТА, ОСНОВНІ ЗАВДАННЯ ТА ЇХ АКТУАЛЬНІСТЬ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70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Ідеї та робочі гіпотези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Мета і завдання, на вирішення яких спрямовано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4.3. Обґрунтування актуальності та/або доцільності виконання завдань: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 фундаментального наукового дослідження, прикладного наукового дослідження або науково-технічної (експериментальної) розробки за тематикою;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ідеї та робочі гіпотези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ПІДХІД, МЕТОДИ, ЗАСОБИ ТА ОСОБЛИВОСТІ ДОСЛІДЖЕНЬ І РОЗРОБОК ЗА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ПРОЄКТОМ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(до 50 рядків)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 Визначення підходу щодо виконання фундаментального наукового дослідження, прикладного наукового дослідження та науково-технічної (експериментальної) розробки, обґрунтування її новизни.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Нові або оновлені методи та засоби, методика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методологія фундаментального наукового дослідження, прикладного наукового дослідження та науково-технічної (експериментальної) розробки, що створюватимуться авторами у ході виконання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Особливості структури та складових проведення фундамента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наукового дослідження, прикладного наукового дослідження та науково-технічної (експериментальної) розробки.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ОЧІКУВАНІ РЕЗУЛЬТАТИ ВИКОНАННЯ ПРОЄКТУ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 ЇХ НАУКОВА НОВИЗНА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60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Докладно представити зміст очікуваних результатів, навести попередні описи методик, суспільних практик, положень, регламентів, пристроїв, технологій, обладнання, стандартів,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нормативно-технічних документів, творів, що створюватимуться, змінюв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атимуться та/або доповнюватимуться авторами.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 Вказати, які з очікуваних результатів можуть бути науково обґрунтованими та доведеними, спиратимуться на закономірності  природи, а які – корисними практико-методичними напрацюваннями.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 Довести наукову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(науково-прикладну) новизну результатів фундаментального наукового дослідження, прикладного наукового дослідження та науково-технічної (експериментальної) розробки на основі їх змістовного порівняння з існуючими аналогами у світовій науці на основі посила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 на конкретні публікації (таблиця 1 цієї Форми) та довести переваги отримуваного над наявним.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7. ПРАКТИЧНА ЦІННІСТЬ ДЛЯ ЕКОНОМІКИ ТА СУСПІЛЬСТВА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70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7.1.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Визначити та обґрунтувати використання очікуваних результатів для конкретної галузі суспільної практики, вирішення вітчизняних і світових проблем; довести відповідність потребам суспільства та економіки країни, за наявності - потребам світового ринку.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Навести запланований перелік практичних методик, положень, регламентів, пристроїв, технологій, обладнання, стандартів, інформаційно-аналітичних матеріалів, творів, рекомендацій, пропозиції до органів влади та інших документів, що можуть бути передані поте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нційним замовникам для використання поза межами організації-виконавця.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наявності навести результати проведених маркетингових досліджень щодо просування науково-прикладних результатів на світовий/внутрішній ринки та/або запропонувати шляхи подальших маркетингових досліджень, визначити потенційних замовників, навести перелік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майбутніх користувачів, з якими вже встановлено договірні відносини (з підтвердженням листами підтримки від представників наукової спільноти, потенційних інвесторів або реального сектору економіки).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7.4. Обґрунтувати цінність очікуваних результатів для 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ітової та вітчизняної науки.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7.5. Довести цінність результатів для підготовки фахівців у системі освіти, зокрема вищої кваліфікації, навести прізвища, імена, по батькові та тематику магістрантів і докторантів, що братимуть участь у виконанні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Довести, що задля одержання наведених науково-прикладних результатів варто витрачати відповідні кошти державного бюджету, що соціально-економічний чи екологічний ефект від впровадження результатів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перевищить витрати.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8. ФІНАНСОВЕ ОБҐРУНТУВАННЯ ВИТ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РАТ ДЛЯ ВИКОНАННЯ ПРОЄКТУ </w:t>
      </w:r>
    </w:p>
    <w:p w:rsidR="00D14D0C" w:rsidRDefault="001B52BC">
      <w:pPr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 Обсяг витрат на заробітну плату (розрахунок за посадами та кількістю працівників, залучених до виконання, загальний та по роках).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8.2. Обсяг витрат на матеріали, орієнтовний розрахунок за групами матеріалів (загальний та по </w:t>
      </w:r>
      <w:r>
        <w:rPr>
          <w:rFonts w:ascii="Times New Roman" w:eastAsia="Times New Roman" w:hAnsi="Times New Roman" w:cs="Times New Roman"/>
          <w:sz w:val="24"/>
          <w:szCs w:val="24"/>
        </w:rPr>
        <w:t>роках).</w:t>
      </w:r>
    </w:p>
    <w:p w:rsidR="00D14D0C" w:rsidRDefault="001B52BC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 Обсяг витрат на енергоносії, інші комунальні послуги (за видами, на підставі порівняльного розрахунку попередніх періодів, загальний та по роках).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 Інші витрати (за видами, із обґрунтуванням  їх необхідності, загальні та по роках).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8.5. Зведений кошторис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(загальний та по роках).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8.6. Перелік обладнання (із зазначенням цін та виробників), необхідного для виконання фундаментального наукового дослідження, прикладного наукового дослідження, науково-технічної (експериментальної)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озробки.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9. ДОРОБОК  ТА  ДОСВІД АВТОРІВ ЗА ТЕМАТИКОЮ ПРОЄКТУ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 попередні 5 років)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Зазначити h-індекс керівника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згідно з базою даних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Scopus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(або для гуманітарного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соціоекономічного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напрямів згідно з пошуковою платформою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Scholar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веб-адресу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його відповідного авторського профілю.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9.2. Зазначити сумарний h-індекс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згідно з базою даних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Scopus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(або для гуманітарного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соціоекономічного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напрямів згідно з пошуковою платформою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Scholar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семи виконавців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(крім керівника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веб-адреси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їх відповідних авторських профілів.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9.3. Перелік статей у журнала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що входять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наукометричних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 даних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Scopus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Сореrnicus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(для гуманітарного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соціоекономічного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напрямів), вказується у таблиці 2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2</w:t>
      </w:r>
    </w:p>
    <w:tbl>
      <w:tblPr>
        <w:tblStyle w:val="a8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5"/>
        <w:gridCol w:w="6143"/>
        <w:gridCol w:w="1820"/>
        <w:gridCol w:w="1229"/>
      </w:tblGrid>
      <w:tr w:rsidR="00D14D0C">
        <w:tc>
          <w:tcPr>
            <w:tcW w:w="515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614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Повні дані про статті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веб-адресою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електронної версії; (підкреслити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прізвища авторів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які належать до списку виконавців), індекс SNIP видань </w:t>
            </w:r>
          </w:p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Source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Normalized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Impact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Paper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) </w:t>
            </w:r>
          </w:p>
        </w:tc>
        <w:tc>
          <w:tcPr>
            <w:tcW w:w="1820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Наукометрична</w:t>
            </w:r>
            <w:proofErr w:type="spellEnd"/>
          </w:p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 даних</w:t>
            </w:r>
          </w:p>
        </w:tc>
        <w:tc>
          <w:tcPr>
            <w:tcW w:w="1229" w:type="dxa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Індекс SNIP</w:t>
            </w:r>
          </w:p>
        </w:tc>
      </w:tr>
      <w:tr w:rsidR="00D14D0C">
        <w:tc>
          <w:tcPr>
            <w:tcW w:w="515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Анотації статей українською мовою навести у таблиці 15 цієї Форми.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9.4. Статті, що входять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наукометричних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 даних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Scopus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Сореrnicus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(для гуманітарного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соціоекономічного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напрямів) та які не входять до пункту 9.3 цієї глави, вказуються у таблиці 3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3</w:t>
      </w:r>
    </w:p>
    <w:tbl>
      <w:tblPr>
        <w:tblStyle w:val="a9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9174"/>
      </w:tblGrid>
      <w:tr w:rsidR="00D14D0C">
        <w:tc>
          <w:tcPr>
            <w:tcW w:w="53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174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Повні дані про статті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веб-адресою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електронної версії</w:t>
            </w:r>
          </w:p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(підкреслити прізвища авторів) зі списку виконавців</w:t>
            </w:r>
          </w:p>
        </w:tc>
      </w:tr>
      <w:tr w:rsidR="00D14D0C">
        <w:tc>
          <w:tcPr>
            <w:tcW w:w="53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4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9.5. Опубліковані за темою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статті у журналах, що входять до переліку фахових видань України та мають ISSN, статті у закордонних журналах, що не увійшли до пунктів 9.3, 9.4 цієї глави, а також матеріали англійською мовою доповідей на міжнародних 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ференціях у виданнях, що входять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наукометричних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 даних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Scopus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та/або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Сореrnicus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вказуються у таблиці 4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4</w:t>
      </w:r>
    </w:p>
    <w:tbl>
      <w:tblPr>
        <w:tblStyle w:val="aa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9174"/>
      </w:tblGrid>
      <w:tr w:rsidR="00D14D0C">
        <w:tc>
          <w:tcPr>
            <w:tcW w:w="53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174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Повні дані про статті і тези доповідей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веб-адресою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електронної версії</w:t>
            </w:r>
          </w:p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(підкреслити прізвища авторів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зі списку виконавців</w:t>
            </w:r>
          </w:p>
        </w:tc>
      </w:tr>
      <w:tr w:rsidR="00D14D0C">
        <w:tc>
          <w:tcPr>
            <w:tcW w:w="53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4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9.6.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Монографії та (або) розділи монографій, що опубліковані за темою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українськими видавництвами, вказуються у таблиці 5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9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5</w:t>
      </w:r>
    </w:p>
    <w:tbl>
      <w:tblPr>
        <w:tblStyle w:val="ab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7763"/>
        <w:gridCol w:w="1412"/>
      </w:tblGrid>
      <w:tr w:rsidR="00D14D0C">
        <w:tc>
          <w:tcPr>
            <w:tcW w:w="53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776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Повні дані про монографії (розділи)</w:t>
            </w:r>
          </w:p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(підкреслити прізвища авторів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зі списку виконавців</w:t>
            </w:r>
          </w:p>
        </w:tc>
        <w:tc>
          <w:tcPr>
            <w:tcW w:w="141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друкованих аркушів</w:t>
            </w:r>
          </w:p>
        </w:tc>
      </w:tr>
      <w:tr w:rsidR="00D14D0C">
        <w:tc>
          <w:tcPr>
            <w:tcW w:w="53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Анотації монографій українською мовою навести у таблиці 16 цієї Форми.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9.7. Монографії та/або розділи монографій, що опубліковані за темою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закордонних виданнях мовами країн, які входять до Організації економічного співробітництва та розвитку (далі - ОЕСР), та/або офіційними мовами Європейського Союзу, які не входять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ОЕСР, вказуються у таблиці 6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18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6</w:t>
      </w:r>
    </w:p>
    <w:tbl>
      <w:tblPr>
        <w:tblStyle w:val="ac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7762"/>
        <w:gridCol w:w="1412"/>
      </w:tblGrid>
      <w:tr w:rsidR="00D14D0C">
        <w:tc>
          <w:tcPr>
            <w:tcW w:w="53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776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Повні дані про монографії (розділи)</w:t>
            </w:r>
          </w:p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(підкреслити прізвища авторів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зі списку виконавців</w:t>
            </w:r>
          </w:p>
        </w:tc>
        <w:tc>
          <w:tcPr>
            <w:tcW w:w="141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друкованих аркушів</w:t>
            </w:r>
          </w:p>
        </w:tc>
      </w:tr>
      <w:tr w:rsidR="00D14D0C">
        <w:tc>
          <w:tcPr>
            <w:tcW w:w="53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Анотації монографій англійською мовою навести у таблиці 17 цієї Форми.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9.8 Монографії та/або розділи монографій, що не увійшли до пунктів 9.6, 9.7, вказуються у таблиці 7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18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7</w:t>
      </w:r>
    </w:p>
    <w:tbl>
      <w:tblPr>
        <w:tblStyle w:val="ad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7762"/>
        <w:gridCol w:w="1412"/>
      </w:tblGrid>
      <w:tr w:rsidR="00D14D0C">
        <w:tc>
          <w:tcPr>
            <w:tcW w:w="53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776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Повні дані про монографії (розділи)</w:t>
            </w:r>
          </w:p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(підкреслити прізвища авторів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зі списку виконавців</w:t>
            </w:r>
          </w:p>
        </w:tc>
        <w:tc>
          <w:tcPr>
            <w:tcW w:w="141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друкованих аркушів</w:t>
            </w:r>
          </w:p>
        </w:tc>
      </w:tr>
      <w:tr w:rsidR="00D14D0C">
        <w:tc>
          <w:tcPr>
            <w:tcW w:w="53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Анотації монографій англійською мовою навести у таблиці 19 цієї Форми.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9.9. Охоронні документи (патенти) на об'єкти права інтелектуальної власності, що отримані, наводяться у таблиці 7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18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8</w:t>
      </w:r>
    </w:p>
    <w:tbl>
      <w:tblPr>
        <w:tblStyle w:val="ae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9115"/>
      </w:tblGrid>
      <w:tr w:rsidR="00D14D0C">
        <w:tc>
          <w:tcPr>
            <w:tcW w:w="53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115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Назви документів та їх вихідні дані</w:t>
            </w:r>
          </w:p>
        </w:tc>
      </w:tr>
      <w:tr w:rsidR="00D14D0C">
        <w:tc>
          <w:tcPr>
            <w:tcW w:w="53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5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9.10. Дисертації кандидата наук (доктора філософії) та доктора наук, захищені виконавцями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наводяться у таблиці 8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18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9</w:t>
      </w:r>
    </w:p>
    <w:tbl>
      <w:tblPr>
        <w:tblStyle w:val="af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9115"/>
      </w:tblGrid>
      <w:tr w:rsidR="00D14D0C">
        <w:tc>
          <w:tcPr>
            <w:tcW w:w="53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115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 про дисертації (автор, назва дисертації, спеціальність, науковий керівник/консультант, рік та місце захисту)</w:t>
            </w:r>
          </w:p>
        </w:tc>
      </w:tr>
      <w:tr w:rsidR="00D14D0C">
        <w:tc>
          <w:tcPr>
            <w:tcW w:w="53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5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9.11. Індивідуальні гранти (стипендії) на наукові стажування в Україні та за кордоном, що фінансувалися за рахунок Державного бюджету України та/або закордонними організаціями (сумарна кількість місяців для керівника та семи виконавців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наводяться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                 таблиці 9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477" w:firstLine="3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10</w:t>
      </w:r>
    </w:p>
    <w:tbl>
      <w:tblPr>
        <w:tblStyle w:val="af0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125"/>
        <w:gridCol w:w="3029"/>
        <w:gridCol w:w="2160"/>
        <w:gridCol w:w="1800"/>
      </w:tblGrid>
      <w:tr w:rsidR="00D14D0C">
        <w:tc>
          <w:tcPr>
            <w:tcW w:w="534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125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П.І.Б. виконавців</w:t>
            </w:r>
          </w:p>
        </w:tc>
        <w:tc>
          <w:tcPr>
            <w:tcW w:w="3029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гранту</w:t>
            </w:r>
          </w:p>
        </w:tc>
        <w:tc>
          <w:tcPr>
            <w:tcW w:w="2160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Термін стажування</w:t>
            </w:r>
          </w:p>
        </w:tc>
        <w:tc>
          <w:tcPr>
            <w:tcW w:w="1800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Фінансування, тис. гривень</w:t>
            </w:r>
          </w:p>
        </w:tc>
      </w:tr>
      <w:tr w:rsidR="00D14D0C">
        <w:tc>
          <w:tcPr>
            <w:tcW w:w="534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9.12. Гранти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виконання фундаментальних наукових досліджень, прикладних наукових досліджень/науково-технічних (експериментальних) розробок, за якими працювали виконавці, що фінансувались закордонними організаціями, наводяться у таблиці 10 цієї Форми.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 11</w:t>
      </w:r>
    </w:p>
    <w:tbl>
      <w:tblPr>
        <w:tblStyle w:val="af1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125"/>
        <w:gridCol w:w="5189"/>
        <w:gridCol w:w="1800"/>
      </w:tblGrid>
      <w:tr w:rsidR="00D14D0C">
        <w:tc>
          <w:tcPr>
            <w:tcW w:w="534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125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П.І.Б. виконавців</w:t>
            </w:r>
          </w:p>
        </w:tc>
        <w:tc>
          <w:tcPr>
            <w:tcW w:w="5189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гранту</w:t>
            </w:r>
          </w:p>
        </w:tc>
        <w:tc>
          <w:tcPr>
            <w:tcW w:w="1800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Фінансування, тис. гривень</w:t>
            </w:r>
          </w:p>
        </w:tc>
      </w:tr>
      <w:tr w:rsidR="00D14D0C">
        <w:tc>
          <w:tcPr>
            <w:tcW w:w="534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89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9.13. Авторами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виконано досліджень за договорами та грантовою тематикою на суму             (вказується відповідно до підтвердних документів (довідка бухгалтерії ЗВО, НУ) у рамках заявленого наукового напряму), наводяться у таблиці 11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7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аблиця 12</w:t>
      </w:r>
    </w:p>
    <w:tbl>
      <w:tblPr>
        <w:tblStyle w:val="af2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2160"/>
        <w:gridCol w:w="3600"/>
        <w:gridCol w:w="3060"/>
      </w:tblGrid>
      <w:tr w:rsidR="00D14D0C">
        <w:tc>
          <w:tcPr>
            <w:tcW w:w="828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160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П.І.Б. виконавців</w:t>
            </w:r>
          </w:p>
        </w:tc>
        <w:tc>
          <w:tcPr>
            <w:tcW w:w="3600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договору</w:t>
            </w:r>
          </w:p>
        </w:tc>
        <w:tc>
          <w:tcPr>
            <w:tcW w:w="3060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 (тис. гривень)</w:t>
            </w:r>
          </w:p>
        </w:tc>
      </w:tr>
      <w:tr w:rsidR="00D14D0C">
        <w:tc>
          <w:tcPr>
            <w:tcW w:w="828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ОЧІКУВАНІ РЕЗУЛЬТАТИ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439" w:firstLine="3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Таблиця 13</w:t>
      </w:r>
    </w:p>
    <w:tbl>
      <w:tblPr>
        <w:tblStyle w:val="af3"/>
        <w:tblW w:w="9682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"/>
        <w:gridCol w:w="7380"/>
        <w:gridCol w:w="1620"/>
      </w:tblGrid>
      <w:tr w:rsidR="00D14D0C">
        <w:tc>
          <w:tcPr>
            <w:tcW w:w="682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7380" w:type="dxa"/>
            <w:shd w:val="clear" w:color="auto" w:fill="auto"/>
          </w:tcPr>
          <w:p w:rsidR="00D14D0C" w:rsidRDefault="001B52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Показники очікуваних результатів</w:t>
            </w:r>
          </w:p>
        </w:tc>
        <w:tc>
          <w:tcPr>
            <w:tcW w:w="1620" w:type="dxa"/>
            <w:shd w:val="clear" w:color="auto" w:fill="auto"/>
          </w:tcPr>
          <w:p w:rsidR="00D14D0C" w:rsidRDefault="001B52B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D14D0C">
        <w:trPr>
          <w:trHeight w:val="894"/>
        </w:trPr>
        <w:tc>
          <w:tcPr>
            <w:tcW w:w="682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0" w:type="dxa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Будуть опубліковані за темою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статті в журналах,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 даних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Сореrnicus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гуманітарного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соціоекономічного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напрямів)</w:t>
            </w:r>
          </w:p>
          <w:p w:rsidR="00D14D0C" w:rsidRDefault="00D14D0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14D0C" w:rsidRDefault="00D14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830"/>
        </w:trPr>
        <w:tc>
          <w:tcPr>
            <w:tcW w:w="682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0" w:type="dxa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Заплановані статті у журналах, що входять до переліку фахов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видань України  і мають ISSN,  статті у закордонних журналах, що не увійшли до пункту 1 цієї таблиці, а також тези англійською мовою доповідей на міжнародних конференціях у виданнях, що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 даних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Сореrnicus</w:t>
            </w:r>
            <w:proofErr w:type="spellEnd"/>
          </w:p>
          <w:p w:rsidR="00D14D0C" w:rsidRDefault="00D14D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14D0C" w:rsidRDefault="00D14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550"/>
        </w:trPr>
        <w:tc>
          <w:tcPr>
            <w:tcW w:w="682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80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Монографії та/або розділи монографій, що будуть опубліковані за темою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українськими видавництвами державною мовою,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країни, яка входить до ОЕСР, та/або офіційними мовами Європейського Союзу, які не входять до ОЕСР (вказується кількість друкован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аркушів)</w:t>
            </w:r>
          </w:p>
        </w:tc>
        <w:tc>
          <w:tcPr>
            <w:tcW w:w="1620" w:type="dxa"/>
            <w:shd w:val="clear" w:color="auto" w:fill="auto"/>
          </w:tcPr>
          <w:p w:rsidR="00D14D0C" w:rsidRDefault="00D14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565"/>
        </w:trPr>
        <w:tc>
          <w:tcPr>
            <w:tcW w:w="682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0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Будуть отримані охоронні документи на об’єкти права інтелектуальної власності: патент на корисну модель, патент на винахід, авторське свідоцтво України чи інших країн</w:t>
            </w:r>
          </w:p>
        </w:tc>
        <w:tc>
          <w:tcPr>
            <w:tcW w:w="1620" w:type="dxa"/>
            <w:shd w:val="clear" w:color="auto" w:fill="auto"/>
          </w:tcPr>
          <w:p w:rsidR="00D14D0C" w:rsidRDefault="00D14D0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665"/>
        </w:trPr>
        <w:tc>
          <w:tcPr>
            <w:tcW w:w="682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0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 впроваджено та/або апробовано наукові або науково-практичні результати шляхом укладання договорів, продажу ліцензій, грантових угод</w:t>
            </w:r>
          </w:p>
        </w:tc>
        <w:tc>
          <w:tcPr>
            <w:tcW w:w="1620" w:type="dxa"/>
            <w:shd w:val="clear" w:color="auto" w:fill="auto"/>
          </w:tcPr>
          <w:p w:rsidR="00D14D0C" w:rsidRDefault="00D14D0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ЕТАПИ ВИКОНАННЯ ПРОЄКТУ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Таблиця 14</w:t>
      </w:r>
    </w:p>
    <w:tbl>
      <w:tblPr>
        <w:tblStyle w:val="af4"/>
        <w:tblW w:w="96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2"/>
        <w:gridCol w:w="4150"/>
        <w:gridCol w:w="3643"/>
      </w:tblGrid>
      <w:tr w:rsidR="00D14D0C">
        <w:tc>
          <w:tcPr>
            <w:tcW w:w="188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150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та зміст етапу</w:t>
            </w:r>
          </w:p>
        </w:tc>
        <w:tc>
          <w:tcPr>
            <w:tcW w:w="364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Очікувані результати етапу (зазначити конкретні очікувані наукові результати).</w:t>
            </w:r>
          </w:p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Звітна документація 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інтелектуальної власності)</w:t>
            </w:r>
          </w:p>
        </w:tc>
      </w:tr>
      <w:tr w:rsidR="00D14D0C">
        <w:tc>
          <w:tcPr>
            <w:tcW w:w="188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15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4D0C">
        <w:tc>
          <w:tcPr>
            <w:tcW w:w="188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15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 ВИКОНАВЦІ ПРОЄКТУ</w:t>
      </w:r>
      <w:r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  <w:t xml:space="preserve">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Молоді вчені до 35 років, з них: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кандидатів __ , докторів ___ ;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наукові працівники без ступеня _____;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інженерно-технічні кадри ______, допоміжний персонал ________;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докторанти _______; аспіранти ______; студенти ______.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Разом : 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13. ОСНОВНІ ВИКОНАВЦІ ПРОЄКТУ*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 оплатою в межах запиту) наводяться у таблиці 14 цієї Форми.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Таблиця 15 </w:t>
      </w:r>
    </w:p>
    <w:tbl>
      <w:tblPr>
        <w:tblStyle w:val="af5"/>
        <w:tblW w:w="97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400"/>
        <w:gridCol w:w="1711"/>
        <w:gridCol w:w="898"/>
        <w:gridCol w:w="2713"/>
        <w:gridCol w:w="1453"/>
      </w:tblGrid>
      <w:tr w:rsidR="00D14D0C">
        <w:tc>
          <w:tcPr>
            <w:tcW w:w="53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з/п</w:t>
            </w:r>
          </w:p>
        </w:tc>
        <w:tc>
          <w:tcPr>
            <w:tcW w:w="2400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Прізвище, ім’я, </w:t>
            </w:r>
          </w:p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батькові</w:t>
            </w:r>
          </w:p>
        </w:tc>
        <w:tc>
          <w:tcPr>
            <w:tcW w:w="1711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Науковий ступінь</w:t>
            </w:r>
          </w:p>
        </w:tc>
        <w:tc>
          <w:tcPr>
            <w:tcW w:w="898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Вчене звання</w:t>
            </w:r>
          </w:p>
        </w:tc>
        <w:tc>
          <w:tcPr>
            <w:tcW w:w="271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Посада і місце основної роботи (навчання) </w:t>
            </w:r>
          </w:p>
        </w:tc>
        <w:tc>
          <w:tcPr>
            <w:tcW w:w="145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народження</w:t>
            </w:r>
          </w:p>
        </w:tc>
      </w:tr>
      <w:tr w:rsidR="00D14D0C">
        <w:tc>
          <w:tcPr>
            <w:tcW w:w="53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Анотації українською мовою статей, наведених у таблиці 2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Таблиця 16</w:t>
      </w:r>
    </w:p>
    <w:tbl>
      <w:tblPr>
        <w:tblStyle w:val="af6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9174"/>
      </w:tblGrid>
      <w:tr w:rsidR="00D14D0C">
        <w:tc>
          <w:tcPr>
            <w:tcW w:w="533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174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Назви статей та їх анотації </w:t>
            </w:r>
          </w:p>
        </w:tc>
      </w:tr>
      <w:tr w:rsidR="00D14D0C">
        <w:tc>
          <w:tcPr>
            <w:tcW w:w="533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4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Анотації монографій українською мовою, наведених у таблиці 5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Таблиця 17</w:t>
      </w:r>
    </w:p>
    <w:tbl>
      <w:tblPr>
        <w:tblStyle w:val="af7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175"/>
      </w:tblGrid>
      <w:tr w:rsidR="00D14D0C">
        <w:tc>
          <w:tcPr>
            <w:tcW w:w="53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175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Назви монографій та їх анотації </w:t>
            </w:r>
          </w:p>
        </w:tc>
      </w:tr>
      <w:tr w:rsidR="00D14D0C">
        <w:tc>
          <w:tcPr>
            <w:tcW w:w="53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5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Анотації монографій англійською мовою, наведених у таблиці 6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Таблиця 18</w:t>
      </w:r>
    </w:p>
    <w:tbl>
      <w:tblPr>
        <w:tblStyle w:val="af8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175"/>
      </w:tblGrid>
      <w:tr w:rsidR="00D14D0C">
        <w:tc>
          <w:tcPr>
            <w:tcW w:w="53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175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Назви монографій та їх анотації </w:t>
            </w:r>
          </w:p>
        </w:tc>
      </w:tr>
      <w:tr w:rsidR="00D14D0C">
        <w:tc>
          <w:tcPr>
            <w:tcW w:w="53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5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Анотації монографій англійською мовою, наведених у таблиці 7 цієї Форми.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Таблиця 19</w:t>
      </w:r>
    </w:p>
    <w:tbl>
      <w:tblPr>
        <w:tblStyle w:val="af9"/>
        <w:tblW w:w="97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175"/>
      </w:tblGrid>
      <w:tr w:rsidR="00D14D0C">
        <w:tc>
          <w:tcPr>
            <w:tcW w:w="532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175" w:type="dxa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Назви монографій та їх анотації </w:t>
            </w:r>
          </w:p>
        </w:tc>
      </w:tr>
      <w:tr w:rsidR="00D14D0C">
        <w:tc>
          <w:tcPr>
            <w:tcW w:w="532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5" w:type="dxa"/>
            <w:shd w:val="clear" w:color="auto" w:fill="auto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*Вносяться дані про основних  виконавців (до семи осіб), окрім допоміжного персоналу та студентів.</w:t>
      </w: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1B52BC" w:rsidRDefault="001B52BC">
      <w:pPr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sz w:val="24"/>
          <w:szCs w:val="24"/>
        </w:rPr>
        <w:br w:type="page"/>
      </w:r>
    </w:p>
    <w:p w:rsidR="00D14D0C" w:rsidRDefault="001B52BC">
      <w:pPr>
        <w:ind w:left="7848" w:firstLine="7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Додаток 2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науково-експертного висновку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результатами наукової та науково-технічної експертизи з оцінювання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проведення фундаментального наукового дослідження, прикладного наукового дослідження та науково-технічної (експериментальної) розробки</w:t>
      </w:r>
    </w:p>
    <w:p w:rsidR="00D14D0C" w:rsidRDefault="00D14D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1B52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Секція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D14D0C" w:rsidRDefault="00D14D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D0C" w:rsidRDefault="001B52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НАУКОВО-ЕКСПЕРТНИЙ ВИСНОВОК</w:t>
      </w:r>
    </w:p>
    <w:p w:rsidR="00D14D0C" w:rsidRDefault="001B52BC">
      <w:pPr>
        <w:tabs>
          <w:tab w:val="left" w:pos="576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результатами наукової та науково-технічної експертизи з оцінювання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проведення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фундаментального наукового дослідження, прикладного наукового дослідження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та науково-технічної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експериментальної) розробки</w:t>
      </w:r>
    </w:p>
    <w:p w:rsidR="00D14D0C" w:rsidRDefault="001B52B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темою:________________________________________________________________________ ______________________________________________________________________________</w:t>
      </w:r>
    </w:p>
    <w:p w:rsidR="00D14D0C" w:rsidRDefault="00D14D0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D0C" w:rsidRDefault="001B52B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РОЗДІЛ  І. Змістовні показники</w:t>
      </w:r>
    </w:p>
    <w:p w:rsidR="00D14D0C" w:rsidRDefault="00D14D0C">
      <w:p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a"/>
        <w:tblW w:w="10146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930"/>
        <w:gridCol w:w="648"/>
      </w:tblGrid>
      <w:tr w:rsidR="00D14D0C">
        <w:trPr>
          <w:trHeight w:val="232"/>
        </w:trPr>
        <w:tc>
          <w:tcPr>
            <w:tcW w:w="568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-5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роботи</w:t>
            </w:r>
          </w:p>
        </w:tc>
        <w:tc>
          <w:tcPr>
            <w:tcW w:w="648" w:type="dxa"/>
            <w:shd w:val="clear" w:color="auto" w:fill="auto"/>
          </w:tcPr>
          <w:p w:rsidR="00D14D0C" w:rsidRDefault="001B52BC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Бали</w:t>
            </w:r>
          </w:p>
        </w:tc>
      </w:tr>
      <w:tr w:rsidR="00D14D0C">
        <w:trPr>
          <w:trHeight w:val="232"/>
        </w:trPr>
        <w:tc>
          <w:tcPr>
            <w:tcW w:w="568" w:type="dxa"/>
            <w:vMerge w:val="restart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8" w:type="dxa"/>
            <w:gridSpan w:val="2"/>
            <w:shd w:val="clear" w:color="auto" w:fill="auto"/>
          </w:tcPr>
          <w:p w:rsidR="00D14D0C" w:rsidRDefault="001B52BC">
            <w:pPr>
              <w:ind w:left="-108" w:right="-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Обґрунтованість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актуальності проблеми, теми, предмета, їх відповідність потребам економіки та суспільства.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тематикою та предметом спрямований на вирішення:</w:t>
            </w:r>
          </w:p>
        </w:tc>
      </w:tr>
      <w:tr w:rsidR="00D14D0C">
        <w:trPr>
          <w:trHeight w:val="190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важливої проблеми національної безпеки та оборони, життя людей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196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важливої соціальної, економічної, технологічної, наукової проблеми 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186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поточних питань розвитку науки,  суспільних практик у країні та за кордоном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190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питань, що обґрунтовані як корисні лише для виконавців або взагалі не обґрунтовані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489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Повнота визначення, оригінальність і обґрунтованість основних ідей, пропозицій, мети і завдань,  послідовності розробки. Вони є:</w:t>
            </w:r>
          </w:p>
        </w:tc>
      </w:tr>
      <w:tr w:rsidR="00D14D0C">
        <w:trPr>
          <w:trHeight w:val="264"/>
        </w:trPr>
        <w:tc>
          <w:tcPr>
            <w:tcW w:w="5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змістовними, оригінальними та обґрунтованими на основі світового досвіду, про що свідчать порівняння та використані наукові публікації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205"/>
        </w:trPr>
        <w:tc>
          <w:tcPr>
            <w:tcW w:w="5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3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оригінальними і обґрунтованими, однак переважно враховують лише досвід  вчених України 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318"/>
        </w:trPr>
        <w:tc>
          <w:tcPr>
            <w:tcW w:w="5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3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обґрунтованими, але переважно враховують досвід виконавців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562"/>
        </w:trPr>
        <w:tc>
          <w:tcPr>
            <w:tcW w:w="5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-70" w:hanging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декларативними, але не обґрунтованими, або відсутні оригінальні результати та ідеї 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459"/>
        </w:trPr>
        <w:tc>
          <w:tcPr>
            <w:tcW w:w="568" w:type="dxa"/>
            <w:vMerge w:val="restart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8" w:type="dxa"/>
            <w:gridSpan w:val="2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Науково-технологічна або науково-практична новизна очікуваних результатів, їх відмінність від наявних напрацювань, повнота розкриття та аналізу аналогів і прототипів:</w:t>
            </w:r>
          </w:p>
        </w:tc>
      </w:tr>
      <w:tr w:rsidR="00D14D0C">
        <w:trPr>
          <w:trHeight w:val="555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-70" w:hanging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добре визначено очікувані науково-технологічні або науково-практичні результати,  повно розкрито їх відмінності від наявного світового доробку, наведено відповідні посилання на публікації у провідних світових виданнях 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555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-70" w:hanging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результати визначено та розкрито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добре, але неповно наведено перелік посилань на закордонні публікації 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105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-70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результати визначено задовільно, але зазначено їх відмінності лише від доробку вчених України 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105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-70" w:hanging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результати визначено, але розкрито лише частково та/або показано їх відмінності лише від доробку вчених України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105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результати визначено незадовільно/їх новизну не розкрито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556"/>
        </w:trPr>
        <w:tc>
          <w:tcPr>
            <w:tcW w:w="568" w:type="dxa"/>
            <w:vMerge w:val="restart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8" w:type="dxa"/>
            <w:gridSpan w:val="2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Відповідність потребам суспільства та економіки країни, практична цінність і конкурентоспроможність для практичного використання </w:t>
            </w:r>
          </w:p>
        </w:tc>
      </w:tr>
      <w:tr w:rsidR="00D14D0C">
        <w:trPr>
          <w:trHeight w:val="473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очікувані результати обґрунтовано відповідають потребам суспільства, економіки країни, корисні для декількох галузей виробництва та суспільних практик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205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обґрунтовано відповідають потребам окремої галузі 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269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відповідають потребам окремої організації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238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цінність результатів для України не визначена/сумнівна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298"/>
        </w:trPr>
        <w:tc>
          <w:tcPr>
            <w:tcW w:w="568" w:type="dxa"/>
            <w:vMerge w:val="restart"/>
            <w:shd w:val="clear" w:color="auto" w:fill="auto"/>
          </w:tcPr>
          <w:p w:rsidR="00D14D0C" w:rsidRDefault="001B52BC">
            <w:pPr>
              <w:ind w:left="122" w:hanging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8" w:type="dxa"/>
            <w:gridSpan w:val="2"/>
            <w:shd w:val="clear" w:color="auto" w:fill="auto"/>
          </w:tcPr>
          <w:p w:rsidR="00D14D0C" w:rsidRDefault="001B52BC">
            <w:pPr>
              <w:ind w:left="1" w:hanging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Практична цінність і конкурентоздатність науково-прикладних результатів на світовому ринку; значення для вирішення світових проблем, можливість впровадження за кордоном на основі маркетингових досліджень. Науково-прикладні результати розробки:</w:t>
            </w:r>
          </w:p>
        </w:tc>
      </w:tr>
      <w:tr w:rsidR="00D14D0C">
        <w:trPr>
          <w:trHeight w:val="264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конкурентоспроможні, матимуть широке впровадження у світі,  що підтверджено маркетинговими дослідженнями, представленими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існують потенційні та реальні замовники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122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562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-70" w:hanging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конкурентоспроможні, можливе використання за кордоном відповідно до проведених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аркетингових досліджень, існують потенційні та реальні замовники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122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256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-70" w:hanging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маркетингові дослідження не проводились, використання за кордоном лише  декларується, але, на думку експерта, має певні підстави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122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238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можливості використання результатів за кордоном сумнівні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122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255"/>
        </w:trPr>
        <w:tc>
          <w:tcPr>
            <w:tcW w:w="568" w:type="dxa"/>
            <w:vMerge w:val="restart"/>
            <w:shd w:val="clear" w:color="auto" w:fill="auto"/>
          </w:tcPr>
          <w:p w:rsidR="00D14D0C" w:rsidRDefault="001B52BC">
            <w:pPr>
              <w:ind w:left="122" w:hanging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8" w:type="dxa"/>
            <w:gridSpan w:val="2"/>
            <w:shd w:val="clear" w:color="auto" w:fill="auto"/>
          </w:tcPr>
          <w:p w:rsidR="00D14D0C" w:rsidRDefault="001B52BC">
            <w:pPr>
              <w:ind w:left="-108" w:right="-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Практична цінність очікуваних результатів роботи: </w:t>
            </w:r>
          </w:p>
        </w:tc>
      </w:tr>
      <w:tr w:rsidR="00D14D0C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3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обґрунтовано широке впровадження, сприяння   соціально-економічному  розвитку країни в цілому або декількох галузей економіки, безпеки та обороноздатності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122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114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обґрунтовано широке впровадження в окремій галузі економіки, суспільства, технологій, суспільних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122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114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проголошується і може мати місце, але наведені обґрунтування сумнівні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122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114"/>
        </w:trPr>
        <w:tc>
          <w:tcPr>
            <w:tcW w:w="568" w:type="dxa"/>
            <w:shd w:val="clear" w:color="auto" w:fill="auto"/>
          </w:tcPr>
          <w:p w:rsidR="00D14D0C" w:rsidRDefault="00D14D0C">
            <w:pPr>
              <w:ind w:left="122" w:hanging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практична цінність відсутня або недостатня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122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188"/>
        </w:trPr>
        <w:tc>
          <w:tcPr>
            <w:tcW w:w="568" w:type="dxa"/>
            <w:shd w:val="clear" w:color="auto" w:fill="auto"/>
          </w:tcPr>
          <w:p w:rsidR="00D14D0C" w:rsidRDefault="00D14D0C">
            <w:pPr>
              <w:ind w:left="122" w:hanging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D14D0C" w:rsidRDefault="001B52BC">
            <w:pPr>
              <w:ind w:left="122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 за розділом І  (0 - 60)</w:t>
            </w:r>
          </w:p>
        </w:tc>
        <w:tc>
          <w:tcPr>
            <w:tcW w:w="648" w:type="dxa"/>
            <w:shd w:val="clear" w:color="auto" w:fill="auto"/>
          </w:tcPr>
          <w:p w:rsidR="00D14D0C" w:rsidRDefault="00D14D0C">
            <w:pPr>
              <w:ind w:left="122" w:hanging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D0C" w:rsidRDefault="001B52BC">
      <w:pPr>
        <w:spacing w:before="120"/>
        <w:ind w:left="-539"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Примітка. Максимальна сумарна кількість балів за кожний пункт цього розділу складає 10 балів. Якщо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цим розділом одержує сумарний бал менше 20 або має оцінку «0» хоча б в одному з пунктів 1, 2, 3, 4 або 6, він вважається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незадовільним </w:t>
      </w:r>
      <w:r>
        <w:rPr>
          <w:rFonts w:ascii="Times New Roman" w:eastAsia="Times New Roman" w:hAnsi="Times New Roman" w:cs="Times New Roman"/>
          <w:sz w:val="24"/>
          <w:szCs w:val="24"/>
        </w:rPr>
        <w:t>незалежно ві</w:t>
      </w:r>
      <w:r>
        <w:rPr>
          <w:rFonts w:ascii="Times New Roman" w:eastAsia="Times New Roman" w:hAnsi="Times New Roman" w:cs="Times New Roman"/>
          <w:sz w:val="24"/>
          <w:szCs w:val="24"/>
        </w:rPr>
        <w:t>д оцінок інших пунктів і розділів.</w:t>
      </w:r>
    </w:p>
    <w:p w:rsidR="00D14D0C" w:rsidRDefault="00D14D0C">
      <w:pPr>
        <w:ind w:left="122" w:hanging="122"/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1B52BC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РОЗДІЛ ІІ. Доробок за попередні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 років та досвід авторів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 його тематикою</w:t>
      </w:r>
    </w:p>
    <w:tbl>
      <w:tblPr>
        <w:tblStyle w:val="afb"/>
        <w:tblW w:w="10146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7229"/>
        <w:gridCol w:w="1269"/>
        <w:gridCol w:w="7"/>
        <w:gridCol w:w="1073"/>
      </w:tblGrid>
      <w:tr w:rsidR="00D14D0C">
        <w:trPr>
          <w:trHeight w:val="887"/>
        </w:trPr>
        <w:tc>
          <w:tcPr>
            <w:tcW w:w="568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7229" w:type="dxa"/>
            <w:shd w:val="clear" w:color="auto" w:fill="auto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D0C" w:rsidRDefault="001B52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Назви показників доробку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Взяти кількість із запиту</w:t>
            </w:r>
          </w:p>
        </w:tc>
        <w:tc>
          <w:tcPr>
            <w:tcW w:w="1073" w:type="dxa"/>
          </w:tcPr>
          <w:p w:rsidR="00D14D0C" w:rsidRDefault="001B52B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Обрати відповідні бали </w:t>
            </w:r>
          </w:p>
        </w:tc>
      </w:tr>
      <w:tr w:rsidR="00D14D0C">
        <w:tc>
          <w:tcPr>
            <w:tcW w:w="568" w:type="dxa"/>
            <w:vMerge w:val="restart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h-індекс керівника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згідно з базою даних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(або для гуманітарного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соціоекономічного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напрямів згідно з пошуковою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платформою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понижуючим коефіцієнтом 1/5).</w:t>
            </w:r>
          </w:p>
          <w:p w:rsidR="00D14D0C" w:rsidRDefault="00D14D0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3" w:type="dxa"/>
          </w:tcPr>
          <w:p w:rsidR="00D14D0C" w:rsidRDefault="00D14D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253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073" w:type="dxa"/>
          </w:tcPr>
          <w:p w:rsidR="00D14D0C" w:rsidRDefault="00D14D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і більше</w:t>
            </w:r>
          </w:p>
        </w:tc>
        <w:tc>
          <w:tcPr>
            <w:tcW w:w="1073" w:type="dxa"/>
          </w:tcPr>
          <w:p w:rsidR="00D14D0C" w:rsidRDefault="00D14D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151"/>
        </w:trPr>
        <w:tc>
          <w:tcPr>
            <w:tcW w:w="568" w:type="dxa"/>
            <w:vMerge w:val="restart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Сумарний h-індекс згідно з базою даних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(або для гуманітарного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соціоекономічного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напрямів згідно з пошуковою платформою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понижуючим коефіцієнтом 1/5)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 виконавців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(крім керівника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D14D0C" w:rsidRDefault="00D14D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Розраховується шляхом додавання індивідуальних h-індексів виконавців</w:t>
            </w:r>
          </w:p>
        </w:tc>
        <w:tc>
          <w:tcPr>
            <w:tcW w:w="1269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14D0C" w:rsidRDefault="00D14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4D0C" w:rsidRDefault="00D14D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148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  <w:p w:rsidR="00D14D0C" w:rsidRDefault="00D14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14D0C" w:rsidRDefault="00D14D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308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і більше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14D0C" w:rsidRDefault="00D14D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c>
          <w:tcPr>
            <w:tcW w:w="568" w:type="dxa"/>
            <w:vMerge w:val="restart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Статті  в журналах,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що входять до науково-метричних баз даних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Сореrnicus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гуманітарного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соціоекономічного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напрямів.</w:t>
            </w:r>
          </w:p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Оцінюючи статті на відповідність темі, меті, предмету та завданням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експерт має право не зараховувати їх у разі повної невідповідності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73" w:type="dxa"/>
          </w:tcPr>
          <w:p w:rsidR="00D14D0C" w:rsidRDefault="00D14D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D0C" w:rsidRDefault="00D14D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37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073" w:type="dxa"/>
          </w:tcPr>
          <w:p w:rsidR="00D14D0C" w:rsidRDefault="00D14D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32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і більше </w:t>
            </w:r>
          </w:p>
        </w:tc>
        <w:tc>
          <w:tcPr>
            <w:tcW w:w="1073" w:type="dxa"/>
          </w:tcPr>
          <w:p w:rsidR="00D14D0C" w:rsidRDefault="00D14D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159"/>
        </w:trPr>
        <w:tc>
          <w:tcPr>
            <w:tcW w:w="568" w:type="dxa"/>
            <w:vMerge w:val="restart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Опубліковані  за темою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статті у журналах, що входять до переліку фахових видань України та мають ISSN, статті у закордонних журналах, що не увійшли до пункту 3, а також матеріали доповідей англійською мовою на міжнародних конференціях у виданнях, 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 даних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Сореrnicus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073" w:type="dxa"/>
          </w:tcPr>
          <w:p w:rsidR="00D14D0C" w:rsidRDefault="00D14D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D0C" w:rsidRDefault="00D14D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159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073" w:type="dxa"/>
          </w:tcPr>
          <w:p w:rsidR="00D14D0C" w:rsidRDefault="00D14D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D0C" w:rsidRDefault="00D14D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106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і більше</w:t>
            </w:r>
          </w:p>
        </w:tc>
        <w:tc>
          <w:tcPr>
            <w:tcW w:w="1073" w:type="dxa"/>
          </w:tcPr>
          <w:p w:rsidR="00D14D0C" w:rsidRDefault="00D14D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c>
          <w:tcPr>
            <w:tcW w:w="568" w:type="dxa"/>
            <w:vMerge w:val="restart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Монографії та /або розділи монографій, що опубліковані  за темою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українськими видавництвами державною мовою (вказується кількість друкованих аркушів).</w:t>
            </w:r>
          </w:p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Оцінюючи монографії на відповідність темі, меті, предмету та завданням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експерт має право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зараховувати їх у разі повної невідповідності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 </w:t>
            </w:r>
          </w:p>
        </w:tc>
        <w:tc>
          <w:tcPr>
            <w:tcW w:w="1073" w:type="dxa"/>
          </w:tcPr>
          <w:p w:rsidR="00D14D0C" w:rsidRDefault="00D14D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D0C" w:rsidRDefault="00D14D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4-6 </w:t>
            </w:r>
          </w:p>
        </w:tc>
        <w:tc>
          <w:tcPr>
            <w:tcW w:w="1073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350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і більше</w:t>
            </w:r>
          </w:p>
        </w:tc>
        <w:tc>
          <w:tcPr>
            <w:tcW w:w="1073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c>
          <w:tcPr>
            <w:tcW w:w="568" w:type="dxa"/>
            <w:vMerge w:val="restart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Монографії та/або розділи монографій, що опубліковані у закордонних виданнях мовами країн, які входять до ОЕСР, та/або  офіційними мовами Європейського Союзу, які не входять до ОЕСР (вказується кількість друкованих аркушів).</w:t>
            </w:r>
          </w:p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Оцінюючи монографії на відповід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ність темі, меті, предмету та завданням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експерт має право не зараховувати їх у разі повної невідповідності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3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211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</w:p>
        </w:tc>
        <w:tc>
          <w:tcPr>
            <w:tcW w:w="1073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28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і більше</w:t>
            </w:r>
          </w:p>
        </w:tc>
        <w:tc>
          <w:tcPr>
            <w:tcW w:w="1073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145"/>
        </w:trPr>
        <w:tc>
          <w:tcPr>
            <w:tcW w:w="568" w:type="dxa"/>
            <w:vMerge w:val="restart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Отримано охоронних документів (патенти, свідоцтва про реєстрацію авторського права) на об'єкти права інтелектуальної власності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3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073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і більше</w:t>
            </w:r>
          </w:p>
        </w:tc>
        <w:tc>
          <w:tcPr>
            <w:tcW w:w="1073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550"/>
        </w:trPr>
        <w:tc>
          <w:tcPr>
            <w:tcW w:w="568" w:type="dxa"/>
            <w:vMerge w:val="restart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Індивідуальні гранти (стипендії) на наукове стажування  в Україні та за кордоном, що фінансувалися за рахунок Державного бюджету України та/або закордонними організаціями (сумарна кількість місяців для керівника та семи виконавців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9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550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550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і більше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275"/>
        </w:trPr>
        <w:tc>
          <w:tcPr>
            <w:tcW w:w="568" w:type="dxa"/>
            <w:vMerge w:val="restart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Виконавці працювали за грантами (окрім зазначених у пункті 8), що фінансувались закордонними організаціями (кількість грантів)</w:t>
            </w:r>
          </w:p>
        </w:tc>
        <w:tc>
          <w:tcPr>
            <w:tcW w:w="1269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275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275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і більше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158"/>
        </w:trPr>
        <w:tc>
          <w:tcPr>
            <w:tcW w:w="568" w:type="dxa"/>
            <w:vMerge w:val="restart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виконано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досліджень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договорами та грантовою тематикою на суму (тис. гривень) (вказується відповідно до підтвердних документів (довідка бухгалтерії ЗВО, НУ) у рамках заявленого наукового напряму)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50-150</w:t>
            </w:r>
          </w:p>
        </w:tc>
        <w:tc>
          <w:tcPr>
            <w:tcW w:w="1073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223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150-300</w:t>
            </w:r>
          </w:p>
        </w:tc>
        <w:tc>
          <w:tcPr>
            <w:tcW w:w="1073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rPr>
          <w:trHeight w:val="223"/>
        </w:trPr>
        <w:tc>
          <w:tcPr>
            <w:tcW w:w="56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понад 300</w:t>
            </w:r>
          </w:p>
        </w:tc>
        <w:tc>
          <w:tcPr>
            <w:tcW w:w="1073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>
        <w:tc>
          <w:tcPr>
            <w:tcW w:w="568" w:type="dxa"/>
            <w:shd w:val="clear" w:color="auto" w:fill="auto"/>
          </w:tcPr>
          <w:p w:rsidR="00D14D0C" w:rsidRDefault="00D14D0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3"/>
            <w:shd w:val="clear" w:color="auto" w:fill="auto"/>
          </w:tcPr>
          <w:p w:rsidR="00D14D0C" w:rsidRDefault="001B52B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 за розділом ІІ (0 - 30)</w:t>
            </w:r>
          </w:p>
        </w:tc>
        <w:tc>
          <w:tcPr>
            <w:tcW w:w="1073" w:type="dxa"/>
            <w:shd w:val="clear" w:color="auto" w:fill="auto"/>
          </w:tcPr>
          <w:p w:rsidR="00D14D0C" w:rsidRDefault="00D14D0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D0C" w:rsidRDefault="001B52BC">
      <w:pPr>
        <w:spacing w:before="120"/>
        <w:ind w:left="-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Примітка. Максимальна сумарна кількість балів за кожний пункт цього розділу складає 3 бали.</w:t>
      </w:r>
    </w:p>
    <w:p w:rsidR="00D14D0C" w:rsidRDefault="00D14D0C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D0C" w:rsidRDefault="00D14D0C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D0C" w:rsidRDefault="001B52BC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РОЗДІЛ ІІІ. Показники очікуваних результатів</w:t>
      </w:r>
    </w:p>
    <w:tbl>
      <w:tblPr>
        <w:tblStyle w:val="afc"/>
        <w:tblW w:w="10207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"/>
        <w:gridCol w:w="7249"/>
        <w:gridCol w:w="1276"/>
        <w:gridCol w:w="1134"/>
      </w:tblGrid>
      <w:tr w:rsidR="00D14D0C" w:rsidTr="001B52BC">
        <w:tc>
          <w:tcPr>
            <w:tcW w:w="548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7249" w:type="dxa"/>
            <w:shd w:val="clear" w:color="auto" w:fill="auto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D0C" w:rsidRDefault="001B52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Назви показників очікуваних результатів</w:t>
            </w:r>
          </w:p>
        </w:tc>
        <w:tc>
          <w:tcPr>
            <w:tcW w:w="1276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Взяти кількість із запиту</w:t>
            </w:r>
          </w:p>
        </w:tc>
        <w:tc>
          <w:tcPr>
            <w:tcW w:w="1134" w:type="dxa"/>
          </w:tcPr>
          <w:p w:rsidR="00D14D0C" w:rsidRDefault="001B52B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 відповідні бали</w:t>
            </w:r>
          </w:p>
        </w:tc>
      </w:tr>
      <w:tr w:rsidR="00D14D0C" w:rsidTr="001B52BC">
        <w:tc>
          <w:tcPr>
            <w:tcW w:w="548" w:type="dxa"/>
            <w:vMerge w:val="restart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9" w:type="dxa"/>
            <w:vMerge w:val="restart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Будуть опубліковані за темою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статті в журналах,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Сореrnicus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гуманітарного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соціоекономічного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напрямів)</w:t>
            </w:r>
          </w:p>
        </w:tc>
        <w:tc>
          <w:tcPr>
            <w:tcW w:w="1276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 w:rsidTr="001B52BC">
        <w:trPr>
          <w:trHeight w:val="348"/>
        </w:trPr>
        <w:tc>
          <w:tcPr>
            <w:tcW w:w="54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і більше</w:t>
            </w:r>
          </w:p>
        </w:tc>
        <w:tc>
          <w:tcPr>
            <w:tcW w:w="1134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 w:rsidTr="001B52BC">
        <w:trPr>
          <w:trHeight w:val="159"/>
        </w:trPr>
        <w:tc>
          <w:tcPr>
            <w:tcW w:w="548" w:type="dxa"/>
            <w:vMerge w:val="restart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9" w:type="dxa"/>
            <w:vMerge w:val="restart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Заплановані статті у журналах, що входять до переліку фахових видань України  і мають ISSN, статті у закордонних журналах, що не увійшли до пункту 1, а також доповіді англійською мовою у матеріалах міжнародних конференцій,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Сореrnicus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134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 w:rsidTr="001B52BC">
        <w:trPr>
          <w:trHeight w:val="562"/>
        </w:trPr>
        <w:tc>
          <w:tcPr>
            <w:tcW w:w="54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і більше</w:t>
            </w:r>
          </w:p>
        </w:tc>
        <w:tc>
          <w:tcPr>
            <w:tcW w:w="1134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 w:rsidTr="001B52BC">
        <w:tc>
          <w:tcPr>
            <w:tcW w:w="548" w:type="dxa"/>
            <w:vMerge w:val="restart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49" w:type="dxa"/>
            <w:vMerge w:val="restart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Будуть опубліковані за темою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монографії та/або розділи монографій українськими видавництвами державною мовою (вказується кількість друкованих аркушів)</w:t>
            </w:r>
          </w:p>
        </w:tc>
        <w:tc>
          <w:tcPr>
            <w:tcW w:w="1276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 </w:t>
            </w:r>
          </w:p>
        </w:tc>
        <w:tc>
          <w:tcPr>
            <w:tcW w:w="1134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 w:rsidTr="001B52BC">
        <w:trPr>
          <w:trHeight w:val="324"/>
        </w:trPr>
        <w:tc>
          <w:tcPr>
            <w:tcW w:w="54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і більше</w:t>
            </w:r>
          </w:p>
        </w:tc>
        <w:tc>
          <w:tcPr>
            <w:tcW w:w="1134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 w:rsidTr="001B52BC">
        <w:tc>
          <w:tcPr>
            <w:tcW w:w="548" w:type="dxa"/>
            <w:vMerge w:val="restart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49" w:type="dxa"/>
            <w:vMerge w:val="restart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Будуть опубліковані за темою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монографії та/або розділи монографій у закордонних виданнях мовами країн, які входять до ОЕСР, та/або офіційними мовами Європейського Союзу, які не входять до ОЕСР (вказується кількість друкованих аркушів)</w:t>
            </w:r>
          </w:p>
        </w:tc>
        <w:tc>
          <w:tcPr>
            <w:tcW w:w="1276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 w:rsidTr="001B52BC">
        <w:trPr>
          <w:trHeight w:val="262"/>
        </w:trPr>
        <w:tc>
          <w:tcPr>
            <w:tcW w:w="54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і більше</w:t>
            </w:r>
          </w:p>
        </w:tc>
        <w:tc>
          <w:tcPr>
            <w:tcW w:w="1134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 w:rsidTr="001B52BC">
        <w:trPr>
          <w:trHeight w:val="828"/>
        </w:trPr>
        <w:tc>
          <w:tcPr>
            <w:tcW w:w="548" w:type="dxa"/>
            <w:vMerge w:val="restart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49" w:type="dxa"/>
            <w:vMerge w:val="restart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 впроваджено та/або апробовано наукові або науково-практичні результати шляхом укладання договорів, продажу ліцензій, грантових угод поза межами організації-виконавця</w:t>
            </w:r>
          </w:p>
        </w:tc>
        <w:tc>
          <w:tcPr>
            <w:tcW w:w="1276" w:type="dxa"/>
            <w:shd w:val="clear" w:color="auto" w:fill="auto"/>
          </w:tcPr>
          <w:p w:rsidR="00D14D0C" w:rsidRDefault="00D14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 w:rsidTr="001B52BC">
        <w:trPr>
          <w:trHeight w:val="405"/>
        </w:trPr>
        <w:tc>
          <w:tcPr>
            <w:tcW w:w="548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і більше</w:t>
            </w:r>
          </w:p>
        </w:tc>
        <w:tc>
          <w:tcPr>
            <w:tcW w:w="1134" w:type="dxa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D0C" w:rsidTr="001B52BC">
        <w:trPr>
          <w:trHeight w:val="273"/>
        </w:trPr>
        <w:tc>
          <w:tcPr>
            <w:tcW w:w="548" w:type="dxa"/>
            <w:shd w:val="clear" w:color="auto" w:fill="auto"/>
          </w:tcPr>
          <w:p w:rsidR="00D14D0C" w:rsidRDefault="00D14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5" w:type="dxa"/>
            <w:gridSpan w:val="2"/>
            <w:shd w:val="clear" w:color="auto" w:fill="auto"/>
          </w:tcPr>
          <w:p w:rsidR="00D14D0C" w:rsidRDefault="001B52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 за розділом ІІІ (0 - 10)</w:t>
            </w:r>
          </w:p>
        </w:tc>
        <w:tc>
          <w:tcPr>
            <w:tcW w:w="1134" w:type="dxa"/>
            <w:shd w:val="clear" w:color="auto" w:fill="auto"/>
          </w:tcPr>
          <w:p w:rsidR="00D14D0C" w:rsidRDefault="00D14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D0C" w:rsidRDefault="001B52BC">
      <w:pPr>
        <w:spacing w:before="120"/>
        <w:ind w:left="-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Примітка. Максимальна сумарна кількість балів за кожний пункт цього розділу складає 2 бали.</w:t>
      </w:r>
    </w:p>
    <w:p w:rsidR="00D14D0C" w:rsidRDefault="00D14D0C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D0C" w:rsidRDefault="001B52BC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РОЗДІЛ IV. Загальний рівень та сума показників за розділами I – III</w:t>
      </w:r>
    </w:p>
    <w:p w:rsidR="00D14D0C" w:rsidRDefault="00D14D0C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d"/>
        <w:tblW w:w="10207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134"/>
      </w:tblGrid>
      <w:tr w:rsidR="00D14D0C">
        <w:trPr>
          <w:trHeight w:val="79"/>
        </w:trPr>
        <w:tc>
          <w:tcPr>
            <w:tcW w:w="9073" w:type="dxa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Зайве викреслити:</w:t>
            </w:r>
          </w:p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НИЗЬКИЙ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(0–40)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СЕРЕДНІЙ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(41–75)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ВИСОКИЙ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(76–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100)</w:t>
            </w:r>
          </w:p>
        </w:tc>
        <w:tc>
          <w:tcPr>
            <w:tcW w:w="1134" w:type="dxa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Сума: </w:t>
            </w:r>
          </w:p>
        </w:tc>
      </w:tr>
    </w:tbl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e"/>
        <w:tblW w:w="10146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356"/>
        <w:gridCol w:w="1080"/>
      </w:tblGrid>
      <w:tr w:rsidR="00D14D0C">
        <w:trPr>
          <w:trHeight w:val="288"/>
        </w:trPr>
        <w:tc>
          <w:tcPr>
            <w:tcW w:w="710" w:type="dxa"/>
            <w:vMerge w:val="restart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356" w:type="dxa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вважає, що строки виконання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80" w:type="dxa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</w:t>
            </w:r>
          </w:p>
        </w:tc>
      </w:tr>
      <w:tr w:rsidR="00D14D0C">
        <w:trPr>
          <w:trHeight w:val="264"/>
        </w:trPr>
        <w:tc>
          <w:tcPr>
            <w:tcW w:w="710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6" w:type="dxa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обґрунтовані добре</w:t>
            </w:r>
          </w:p>
        </w:tc>
        <w:tc>
          <w:tcPr>
            <w:tcW w:w="1080" w:type="dxa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   ні</w:t>
            </w:r>
          </w:p>
        </w:tc>
      </w:tr>
      <w:tr w:rsidR="00D14D0C">
        <w:trPr>
          <w:trHeight w:val="58"/>
        </w:trPr>
        <w:tc>
          <w:tcPr>
            <w:tcW w:w="710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6" w:type="dxa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обґрунтовані задовільно</w:t>
            </w:r>
          </w:p>
        </w:tc>
        <w:tc>
          <w:tcPr>
            <w:tcW w:w="1080" w:type="dxa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   ні</w:t>
            </w:r>
          </w:p>
        </w:tc>
      </w:tr>
      <w:tr w:rsidR="00D14D0C">
        <w:trPr>
          <w:trHeight w:val="57"/>
        </w:trPr>
        <w:tc>
          <w:tcPr>
            <w:tcW w:w="710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6" w:type="dxa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викликають сумніви, доцільно збільшити</w:t>
            </w:r>
          </w:p>
        </w:tc>
        <w:tc>
          <w:tcPr>
            <w:tcW w:w="1080" w:type="dxa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   ні</w:t>
            </w:r>
          </w:p>
        </w:tc>
      </w:tr>
      <w:tr w:rsidR="00D14D0C">
        <w:trPr>
          <w:trHeight w:val="57"/>
        </w:trPr>
        <w:tc>
          <w:tcPr>
            <w:tcW w:w="710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6" w:type="dxa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викликають сумніви, доцільно зменшити</w:t>
            </w:r>
          </w:p>
        </w:tc>
        <w:tc>
          <w:tcPr>
            <w:tcW w:w="1080" w:type="dxa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   ні</w:t>
            </w:r>
          </w:p>
        </w:tc>
      </w:tr>
      <w:tr w:rsidR="00D14D0C">
        <w:trPr>
          <w:trHeight w:val="57"/>
        </w:trPr>
        <w:tc>
          <w:tcPr>
            <w:tcW w:w="710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6" w:type="dxa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обґрунтовані незадовільно або необґрунтовані</w:t>
            </w:r>
          </w:p>
        </w:tc>
        <w:tc>
          <w:tcPr>
            <w:tcW w:w="1080" w:type="dxa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   ні</w:t>
            </w:r>
          </w:p>
        </w:tc>
      </w:tr>
    </w:tbl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"/>
        <w:tblW w:w="10207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3544"/>
        <w:gridCol w:w="2544"/>
        <w:gridCol w:w="1141"/>
      </w:tblGrid>
      <w:tr w:rsidR="00D14D0C">
        <w:trPr>
          <w:trHeight w:val="258"/>
        </w:trPr>
        <w:tc>
          <w:tcPr>
            <w:tcW w:w="710" w:type="dxa"/>
            <w:vMerge w:val="restart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8356" w:type="dxa"/>
            <w:gridSpan w:val="3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вважає, що фінансування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41" w:type="dxa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</w:t>
            </w:r>
          </w:p>
        </w:tc>
      </w:tr>
      <w:tr w:rsidR="00D14D0C">
        <w:trPr>
          <w:trHeight w:val="264"/>
        </w:trPr>
        <w:tc>
          <w:tcPr>
            <w:tcW w:w="710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6" w:type="dxa"/>
            <w:gridSpan w:val="3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обґрунтовано добре</w:t>
            </w:r>
          </w:p>
        </w:tc>
        <w:tc>
          <w:tcPr>
            <w:tcW w:w="1141" w:type="dxa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   ні</w:t>
            </w:r>
          </w:p>
        </w:tc>
      </w:tr>
      <w:tr w:rsidR="00D14D0C">
        <w:trPr>
          <w:trHeight w:val="58"/>
        </w:trPr>
        <w:tc>
          <w:tcPr>
            <w:tcW w:w="710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6" w:type="dxa"/>
            <w:gridSpan w:val="3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обґрунтовано задовільно</w:t>
            </w:r>
          </w:p>
        </w:tc>
        <w:tc>
          <w:tcPr>
            <w:tcW w:w="1141" w:type="dxa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   ні</w:t>
            </w:r>
          </w:p>
        </w:tc>
      </w:tr>
      <w:tr w:rsidR="00D14D0C">
        <w:trPr>
          <w:trHeight w:val="57"/>
        </w:trPr>
        <w:tc>
          <w:tcPr>
            <w:tcW w:w="710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6" w:type="dxa"/>
            <w:gridSpan w:val="3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викликає сумніви, занадто високе</w:t>
            </w:r>
          </w:p>
        </w:tc>
        <w:tc>
          <w:tcPr>
            <w:tcW w:w="1141" w:type="dxa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   ні</w:t>
            </w:r>
          </w:p>
        </w:tc>
      </w:tr>
      <w:tr w:rsidR="00D14D0C">
        <w:trPr>
          <w:trHeight w:val="57"/>
        </w:trPr>
        <w:tc>
          <w:tcPr>
            <w:tcW w:w="710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6" w:type="dxa"/>
            <w:gridSpan w:val="3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викликає сумніви, занадто низьке</w:t>
            </w:r>
          </w:p>
        </w:tc>
        <w:tc>
          <w:tcPr>
            <w:tcW w:w="1141" w:type="dxa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   ні</w:t>
            </w:r>
          </w:p>
        </w:tc>
      </w:tr>
      <w:tr w:rsidR="00D14D0C">
        <w:trPr>
          <w:trHeight w:val="57"/>
        </w:trPr>
        <w:tc>
          <w:tcPr>
            <w:tcW w:w="710" w:type="dxa"/>
            <w:vMerge/>
            <w:shd w:val="clear" w:color="auto" w:fill="auto"/>
          </w:tcPr>
          <w:p w:rsidR="00D14D0C" w:rsidRDefault="00D1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6" w:type="dxa"/>
            <w:gridSpan w:val="3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обґрунтовано незадовільно або необґрунтоване</w:t>
            </w:r>
          </w:p>
        </w:tc>
        <w:tc>
          <w:tcPr>
            <w:tcW w:w="1141" w:type="dxa"/>
            <w:shd w:val="clear" w:color="auto" w:fill="auto"/>
          </w:tcPr>
          <w:p w:rsidR="00D14D0C" w:rsidRDefault="001B52BC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   ні</w:t>
            </w:r>
          </w:p>
        </w:tc>
      </w:tr>
      <w:tr w:rsidR="00D14D0C">
        <w:trPr>
          <w:trHeight w:val="273"/>
        </w:trPr>
        <w:tc>
          <w:tcPr>
            <w:tcW w:w="710" w:type="dxa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9497" w:type="dxa"/>
            <w:gridSpan w:val="4"/>
            <w:shd w:val="clear" w:color="auto" w:fill="auto"/>
          </w:tcPr>
          <w:p w:rsidR="00D14D0C" w:rsidRDefault="001B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вважає, що колектив здатен виконати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належному рівні (зайве викреслити)</w:t>
            </w:r>
          </w:p>
        </w:tc>
      </w:tr>
      <w:tr w:rsidR="00D14D0C">
        <w:trPr>
          <w:trHeight w:val="273"/>
        </w:trPr>
        <w:tc>
          <w:tcPr>
            <w:tcW w:w="2978" w:type="dxa"/>
            <w:gridSpan w:val="2"/>
            <w:shd w:val="clear" w:color="auto" w:fill="auto"/>
          </w:tcPr>
          <w:p w:rsidR="00D14D0C" w:rsidRDefault="001B5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ТАК</w:t>
            </w:r>
          </w:p>
        </w:tc>
        <w:tc>
          <w:tcPr>
            <w:tcW w:w="3544" w:type="dxa"/>
            <w:shd w:val="clear" w:color="auto" w:fill="auto"/>
          </w:tcPr>
          <w:p w:rsidR="00D14D0C" w:rsidRDefault="001B52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D14D0C" w:rsidRDefault="001B52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  ВІДПОВІДНИХ   УМОВ</w:t>
            </w:r>
          </w:p>
        </w:tc>
      </w:tr>
    </w:tbl>
    <w:p w:rsidR="00D14D0C" w:rsidRDefault="001B52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Коментар експерта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коментар експерта обов’язковий; висновок без коментаря є недійсним):</w:t>
      </w:r>
    </w:p>
    <w:p w:rsidR="00D14D0C" w:rsidRDefault="001B52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14D0C" w:rsidRDefault="001B52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14D0C" w:rsidRDefault="001B52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D14D0C" w:rsidRDefault="001B52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14D0C" w:rsidRDefault="001B52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14D0C" w:rsidRDefault="001B52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1B52BC">
      <w:pPr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Експерт: _____________________________            ______________  ______</w:t>
      </w:r>
    </w:p>
    <w:p w:rsidR="00D14D0C" w:rsidRDefault="001B52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(П.І.Б.)                                                 (підпис)                   (дат</w:t>
      </w:r>
      <w:r>
        <w:rPr>
          <w:rFonts w:ascii="Times New Roman" w:eastAsia="Times New Roman" w:hAnsi="Times New Roman" w:cs="Times New Roman"/>
          <w:sz w:val="24"/>
          <w:szCs w:val="24"/>
        </w:rPr>
        <w:t>а)</w:t>
      </w:r>
    </w:p>
    <w:p w:rsidR="00D14D0C" w:rsidRDefault="001B52BC">
      <w:pPr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ПОГОДЖЕНО: _______________________.           ______________ _______</w:t>
      </w:r>
    </w:p>
    <w:p w:rsidR="00D14D0C" w:rsidRDefault="001B52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(П.І.Б.)                                               (підпис)                      (дата)</w:t>
      </w: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52BC" w:rsidRDefault="001B52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Додаток 3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Згода основних виконавців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участь у виконанні наукового дослідження (розробки)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 ЗВО/НУ: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Назва наукового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Пропонований термін виконання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tbl>
      <w:tblPr>
        <w:tblStyle w:val="aff0"/>
        <w:tblW w:w="9841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3080"/>
        <w:gridCol w:w="2520"/>
        <w:gridCol w:w="2028"/>
        <w:gridCol w:w="1545"/>
      </w:tblGrid>
      <w:tr w:rsidR="00D14D0C">
        <w:tc>
          <w:tcPr>
            <w:tcW w:w="668" w:type="dxa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3080" w:type="dxa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ПІБ, вчене звання, науковий ступінь</w:t>
            </w:r>
          </w:p>
        </w:tc>
        <w:tc>
          <w:tcPr>
            <w:tcW w:w="2520" w:type="dxa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Основне місце роботи</w:t>
            </w:r>
          </w:p>
        </w:tc>
        <w:tc>
          <w:tcPr>
            <w:tcW w:w="2028" w:type="dxa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Посада</w:t>
            </w:r>
          </w:p>
        </w:tc>
        <w:tc>
          <w:tcPr>
            <w:tcW w:w="1545" w:type="dxa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Підпис</w:t>
            </w:r>
          </w:p>
        </w:tc>
      </w:tr>
      <w:tr w:rsidR="00D14D0C">
        <w:tc>
          <w:tcPr>
            <w:tcW w:w="668" w:type="dxa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80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14D0C">
        <w:tc>
          <w:tcPr>
            <w:tcW w:w="668" w:type="dxa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80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14D0C">
        <w:tc>
          <w:tcPr>
            <w:tcW w:w="668" w:type="dxa"/>
          </w:tcPr>
          <w:p w:rsidR="00D14D0C" w:rsidRDefault="001B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080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D14D0C" w:rsidRDefault="00D1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разі залучення до виконання роботи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більше, ніж двох докторів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наук, надати нижче обґрунтування необхідності їх залучення.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Декан/директор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факультету/інституту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 xml:space="preserve">(підпис)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 xml:space="preserve">   (прізвище та ініціали)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Науковий керівник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 xml:space="preserve">(підпис)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ab/>
        <w:t xml:space="preserve">   (прізвище та ініціали)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ind w:left="5664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М.П.</w:t>
      </w: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Додаток 4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ind w:firstLine="7086"/>
        <w:rPr>
          <w:rFonts w:ascii="Times New Roman" w:eastAsia="Times New Roman" w:hAnsi="Times New Roman" w:cs="Times New Roman"/>
          <w:sz w:val="28"/>
          <w:szCs w:val="28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ЗАТВЕРДЖЕНО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 Міністерства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освіти і науки України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29.09.2021 №1027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Інформація до проекту роботи/розробки (для подальшої публікації)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Секція:________________________________________________________________________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42"/>
        <w:ind w:left="-5"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 про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______________________________________________________________________________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142"/>
        <w:ind w:left="-5"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 роботи:  наукова робота, науково-технічна (експериментальна) розробка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(зайве викреслити).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Організація-виконавець:___________________________________________________________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АВТОРИ ПРОЕКТУ: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 проекту (П.І.Б.) ____________________________________________________________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(основним місцем роботи керівника проекту має бути організація, від якої подається проект)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Науковий ступінь:______________________________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вчене звання________________________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Місце основної роботи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ДВНЗ «Прикарпатський національний університет  імені Василя Стефаника»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розглянуто й погоджено рішенням наукової (вченої, науково-технічної) ради (назва вищого навчального закладу/наукової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установи) від «___»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 р., протокол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Інші автори проекту ________________________________________________________________ 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Пропоновані терміни виконання </w:t>
      </w:r>
      <w:r>
        <w:rPr>
          <w:rFonts w:ascii="Times New Roman" w:eastAsia="Times New Roman" w:hAnsi="Times New Roman" w:cs="Times New Roman"/>
          <w:sz w:val="24"/>
          <w:szCs w:val="24"/>
        </w:rPr>
        <w:t>проекту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36 місяців)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з_______________________по________________________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Орієнтовний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обсяг фінансування проекту: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тис.гриве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АНОТАЦІЯ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5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короткий зміст проекту)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ПРОБЛЕМАТИКА ДОСЛІДЖЕННЯ ТА ЇЇ АКТУАЛЬНІСТЬ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10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3. МЕТА ТА ОСНОВНІ ЗАВДАННЯ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10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ОЧІКУВАНІ РЕЗУЛЬТАТИ ВИКОНАННЯ ПРОЕКТУ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 ЇХ НАУКОВА НОВИЗНА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10 рядків)</w:t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5. НАУКОВА ТА/АБО ПРАКТИЧНА ЦІННІСТЬ РЕЗУЛЬТАТІВ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(до 10 рядків) 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Керiвник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D14D0C" w:rsidRDefault="001B52BC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Підпис:______</w:t>
      </w: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D14D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4D0C" w:rsidRDefault="001B52BC">
      <w:pP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Додаток 5</w:t>
      </w:r>
    </w:p>
    <w:p w:rsidR="00D14D0C" w:rsidRDefault="00D14D0C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D0C" w:rsidRDefault="00D14D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4D0C" w:rsidRDefault="001B52B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Тематика наукових напрямів для подання проектів на конкурс</w:t>
      </w:r>
    </w:p>
    <w:p w:rsidR="00D14D0C" w:rsidRDefault="00D14D0C">
      <w:pPr>
        <w:rPr>
          <w:rFonts w:ascii="Times New Roman" w:eastAsia="Times New Roman" w:hAnsi="Times New Roman" w:cs="Times New Roman"/>
        </w:rPr>
      </w:pP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Безпечна, чиста та ефективна енергетика;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Сучасне машинобудування, інтелектуальний, «зелений» та інтегрований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транспорт; розвиток галузі ядерної фізики, радіофізики, астрономії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ракетно-</w:t>
      </w:r>
      <w:proofErr w:type="spellEnd"/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космічної галузі,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авіа-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суднобудування, військової техніки;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Нові матеріали та виробничі технології;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Зміна клімату, довкілля, чисте будівництво та раціональне природокористування;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Продовольча безпека, ресурсозберігаюче сільське та лісове господарство,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дослідження морських, прибережних та внутрішніх вод, біоек</w:t>
      </w:r>
      <w:r>
        <w:rPr>
          <w:rFonts w:ascii="Times New Roman" w:eastAsia="Times New Roman" w:hAnsi="Times New Roman" w:cs="Times New Roman"/>
          <w:sz w:val="28"/>
          <w:szCs w:val="28"/>
        </w:rPr>
        <w:t>ономіка;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Економічні перетворення, демографічні зміни та добробут;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Україна у мінливому світі: інклюзивне, інноваційне, мисляче суспільство;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суспільство: захист свободи, національної безпеки та культурної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спадщини України та її громадян;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хорона здоров’я: нові речовини та матеріали для профілактики та лікування, розвиток біотехнологій та обладнання для якісного медичного обслуговування;</w:t>
      </w:r>
    </w:p>
    <w:p w:rsidR="00D14D0C" w:rsidRDefault="001B5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Інформаційні та комунікаційні технології, робототехніка.</w:t>
      </w:r>
    </w:p>
    <w:p w:rsidR="00D14D0C" w:rsidRDefault="00D14D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D0C" w:rsidRDefault="00D14D0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14D0C">
      <w:pgSz w:w="11909" w:h="16834"/>
      <w:pgMar w:top="1133" w:right="718" w:bottom="964" w:left="1700" w:header="1133" w:footer="11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54B82"/>
    <w:multiLevelType w:val="multilevel"/>
    <w:tmpl w:val="07A46F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44414695"/>
    <w:multiLevelType w:val="multilevel"/>
    <w:tmpl w:val="F67447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14D0C"/>
    <w:rsid w:val="001B52BC"/>
    <w:rsid w:val="00D1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1">
    <w:name w:val="annotation text"/>
    <w:basedOn w:val="a"/>
    <w:link w:val="af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Balloon Text"/>
    <w:basedOn w:val="a"/>
    <w:link w:val="aff5"/>
    <w:uiPriority w:val="99"/>
    <w:semiHidden/>
    <w:unhideWhenUsed/>
    <w:rsid w:val="001B52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1B5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1">
    <w:name w:val="annotation text"/>
    <w:basedOn w:val="a"/>
    <w:link w:val="af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Balloon Text"/>
    <w:basedOn w:val="a"/>
    <w:link w:val="aff5"/>
    <w:uiPriority w:val="99"/>
    <w:semiHidden/>
    <w:unhideWhenUsed/>
    <w:rsid w:val="001B52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1B5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20307</Words>
  <Characters>11575</Characters>
  <Application>Microsoft Office Word</Application>
  <DocSecurity>0</DocSecurity>
  <Lines>96</Lines>
  <Paragraphs>63</Paragraphs>
  <ScaleCrop>false</ScaleCrop>
  <Company>SPecialiST RePack</Company>
  <LinksUpToDate>false</LinksUpToDate>
  <CharactersWithSpaces>31819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2022-11-11T13:17:00Z</dcterms:created>
  <dcterms:modified xsi:type="dcterms:W3CDTF">2022-11-11T13:18:00Z</dcterms:modified>
</cp:coreProperties>
</file>