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FDD" w:rsidRPr="00F85A44" w:rsidRDefault="00F85A44" w:rsidP="00F85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A44">
        <w:rPr>
          <w:rFonts w:ascii="Times New Roman" w:hAnsi="Times New Roman" w:cs="Times New Roman"/>
          <w:b/>
          <w:sz w:val="28"/>
          <w:szCs w:val="28"/>
        </w:rPr>
        <w:t>ІНФОРМАЦІЙНИЙ ЛИСТ</w:t>
      </w:r>
    </w:p>
    <w:p w:rsidR="00F85A44" w:rsidRDefault="00F85A44" w:rsidP="00F85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A44">
        <w:rPr>
          <w:rFonts w:ascii="Times New Roman" w:hAnsi="Times New Roman" w:cs="Times New Roman"/>
          <w:b/>
          <w:sz w:val="28"/>
          <w:szCs w:val="28"/>
        </w:rPr>
        <w:t xml:space="preserve">МІЖНАРОДНОЇ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НАУКОВОЇ </w:t>
      </w:r>
      <w:r w:rsidRPr="00F85A44">
        <w:rPr>
          <w:rFonts w:ascii="Times New Roman" w:hAnsi="Times New Roman" w:cs="Times New Roman"/>
          <w:b/>
          <w:sz w:val="28"/>
          <w:szCs w:val="28"/>
        </w:rPr>
        <w:t>ІНТЕРНЕТ-КОНФЕРЕНЦІЇ</w:t>
      </w:r>
    </w:p>
    <w:p w:rsidR="00F85A44" w:rsidRDefault="00F85A44" w:rsidP="00F85A44">
      <w:pPr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F85A44">
        <w:rPr>
          <w:rFonts w:ascii="Times New Roman" w:hAnsi="Times New Roman" w:cs="Times New Roman"/>
          <w:sz w:val="28"/>
          <w:szCs w:val="28"/>
        </w:rPr>
        <w:t>«</w:t>
      </w:r>
      <w:r w:rsidRPr="00F85A44">
        <w:rPr>
          <w:rFonts w:ascii="Times New Roman" w:eastAsia="MS Mincho" w:hAnsi="Times New Roman" w:cs="Times New Roman"/>
          <w:b/>
          <w:sz w:val="28"/>
          <w:szCs w:val="28"/>
        </w:rPr>
        <w:t xml:space="preserve">Мистецтво української діаспори ХХ – початку ХХІ століття </w:t>
      </w:r>
    </w:p>
    <w:p w:rsidR="00F85A44" w:rsidRDefault="00F85A44" w:rsidP="00F85A44">
      <w:pPr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F85A44">
        <w:rPr>
          <w:rFonts w:ascii="Times New Roman" w:eastAsia="MS Mincho" w:hAnsi="Times New Roman" w:cs="Times New Roman"/>
          <w:b/>
          <w:sz w:val="28"/>
          <w:szCs w:val="28"/>
        </w:rPr>
        <w:t>як складова системи національної культури»</w:t>
      </w:r>
    </w:p>
    <w:p w:rsidR="00F85A44" w:rsidRDefault="00F85A44" w:rsidP="00F85A44">
      <w:pPr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Шановні колеги!</w:t>
      </w:r>
    </w:p>
    <w:p w:rsidR="00F85A44" w:rsidRPr="00896C35" w:rsidRDefault="00F85A44" w:rsidP="00896C35">
      <w:pPr>
        <w:spacing w:line="240" w:lineRule="auto"/>
        <w:ind w:right="-1"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6C35">
        <w:rPr>
          <w:rFonts w:ascii="Times New Roman" w:hAnsi="Times New Roman" w:cs="Times New Roman"/>
          <w:color w:val="000000"/>
          <w:sz w:val="28"/>
          <w:szCs w:val="28"/>
        </w:rPr>
        <w:t>ДВНЗ «Прикарпатський національний університет імені Василя Стефаника» запрошує Вас взяти участь у міжнародній науковій Інтернет-конференції </w:t>
      </w:r>
      <w:r w:rsidRPr="00896C35">
        <w:rPr>
          <w:rFonts w:ascii="Times New Roman" w:hAnsi="Times New Roman" w:cs="Times New Roman"/>
          <w:sz w:val="28"/>
          <w:szCs w:val="28"/>
        </w:rPr>
        <w:t>«</w:t>
      </w:r>
      <w:r w:rsidRPr="00896C35">
        <w:rPr>
          <w:rFonts w:ascii="Times New Roman" w:eastAsia="MS Mincho" w:hAnsi="Times New Roman" w:cs="Times New Roman"/>
          <w:b/>
          <w:sz w:val="28"/>
          <w:szCs w:val="28"/>
        </w:rPr>
        <w:t xml:space="preserve">Мистецтво української діаспори ХХ – початку ХХІ століття як складова системи національної культури». </w:t>
      </w:r>
    </w:p>
    <w:p w:rsidR="00FC7AA8" w:rsidRPr="00896C35" w:rsidRDefault="00F85A44" w:rsidP="00896C35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C35">
        <w:rPr>
          <w:rFonts w:ascii="Times New Roman" w:eastAsia="MS Mincho" w:hAnsi="Times New Roman" w:cs="Times New Roman"/>
          <w:b/>
          <w:sz w:val="28"/>
          <w:szCs w:val="28"/>
        </w:rPr>
        <w:t>Реєстрація учасників – з 5 по 25 червня 2019 року</w:t>
      </w:r>
      <w:r w:rsidRPr="00896C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76643" w:rsidRPr="0089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збір </w:t>
      </w:r>
      <w:r w:rsidRPr="00896C35">
        <w:rPr>
          <w:rFonts w:ascii="Times New Roman" w:hAnsi="Times New Roman" w:cs="Times New Roman"/>
          <w:b/>
          <w:color w:val="000000"/>
          <w:sz w:val="28"/>
          <w:szCs w:val="28"/>
        </w:rPr>
        <w:t>матеріалів</w:t>
      </w:r>
      <w:r w:rsidRPr="008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F76643" w:rsidRPr="0089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 </w:t>
      </w:r>
      <w:r w:rsidR="00D736B2" w:rsidRPr="0089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26 червня </w:t>
      </w:r>
      <w:r w:rsidR="00FC7AA8" w:rsidRPr="0089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Pr="00896C35">
        <w:rPr>
          <w:rFonts w:ascii="Times New Roman" w:hAnsi="Times New Roman" w:cs="Times New Roman"/>
          <w:b/>
          <w:color w:val="000000"/>
          <w:sz w:val="28"/>
          <w:szCs w:val="28"/>
        </w:rPr>
        <w:t>1 вересня 2019 р.</w:t>
      </w:r>
    </w:p>
    <w:p w:rsidR="00FC7AA8" w:rsidRPr="00896C35" w:rsidRDefault="00FC7AA8" w:rsidP="00896C35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C35">
        <w:rPr>
          <w:rFonts w:ascii="Times New Roman" w:hAnsi="Times New Roman" w:cs="Times New Roman"/>
          <w:sz w:val="28"/>
          <w:szCs w:val="28"/>
        </w:rPr>
        <w:t xml:space="preserve">Запрошуємо до участі </w:t>
      </w:r>
      <w:r w:rsidRPr="00896C35">
        <w:rPr>
          <w:rFonts w:ascii="Times New Roman" w:hAnsi="Times New Roman" w:cs="Times New Roman"/>
          <w:color w:val="000000"/>
          <w:sz w:val="28"/>
          <w:szCs w:val="28"/>
        </w:rPr>
        <w:t xml:space="preserve">в конференції </w:t>
      </w:r>
      <w:r w:rsidRPr="00896C35">
        <w:rPr>
          <w:rFonts w:ascii="Times New Roman" w:hAnsi="Times New Roman" w:cs="Times New Roman"/>
          <w:sz w:val="28"/>
          <w:szCs w:val="28"/>
        </w:rPr>
        <w:t>мистецтвознавців, істориків, філологів, україністів, культурологів – викладачів та науковців, дослідників з історії, культури, освіти та мистецтва української діаспори. Важливими також будуть узагальнення і порівняння досвіду історії та культури інших діаспор у світовому контексті</w:t>
      </w:r>
      <w:r w:rsidR="00BD54BE">
        <w:rPr>
          <w:rFonts w:ascii="Times New Roman" w:hAnsi="Times New Roman" w:cs="Times New Roman"/>
          <w:sz w:val="28"/>
          <w:szCs w:val="28"/>
        </w:rPr>
        <w:t>, проблем міжкультурної комунікації</w:t>
      </w:r>
      <w:r w:rsidR="00411A92" w:rsidRPr="00411A92">
        <w:rPr>
          <w:rFonts w:ascii="Times New Roman" w:hAnsi="Times New Roman" w:cs="Times New Roman"/>
          <w:sz w:val="28"/>
          <w:szCs w:val="28"/>
        </w:rPr>
        <w:t xml:space="preserve"> </w:t>
      </w:r>
      <w:r w:rsidR="00411A92">
        <w:rPr>
          <w:rFonts w:ascii="Times New Roman" w:hAnsi="Times New Roman" w:cs="Times New Roman"/>
          <w:sz w:val="28"/>
          <w:szCs w:val="28"/>
        </w:rPr>
        <w:t>засобами мистецтва</w:t>
      </w:r>
      <w:r w:rsidRPr="00896C35">
        <w:rPr>
          <w:rFonts w:ascii="Times New Roman" w:hAnsi="Times New Roman" w:cs="Times New Roman"/>
          <w:sz w:val="28"/>
          <w:szCs w:val="28"/>
        </w:rPr>
        <w:t>.</w:t>
      </w:r>
    </w:p>
    <w:p w:rsidR="00F85A44" w:rsidRPr="00896C35" w:rsidRDefault="00F85A44" w:rsidP="00BB1C9A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896C35">
        <w:rPr>
          <w:rStyle w:val="a7"/>
          <w:color w:val="000000"/>
          <w:sz w:val="28"/>
          <w:szCs w:val="28"/>
        </w:rPr>
        <w:t>Робочі мови</w:t>
      </w:r>
      <w:r w:rsidR="00BB1C9A">
        <w:rPr>
          <w:rStyle w:val="a7"/>
          <w:color w:val="000000"/>
          <w:sz w:val="28"/>
          <w:szCs w:val="28"/>
        </w:rPr>
        <w:t xml:space="preserve"> </w:t>
      </w:r>
      <w:r w:rsidRPr="00896C35">
        <w:rPr>
          <w:color w:val="000000"/>
          <w:sz w:val="28"/>
          <w:szCs w:val="28"/>
        </w:rPr>
        <w:t> Ін</w:t>
      </w:r>
      <w:r w:rsidR="00FC7AA8" w:rsidRPr="00896C35">
        <w:rPr>
          <w:color w:val="000000"/>
          <w:sz w:val="28"/>
          <w:szCs w:val="28"/>
        </w:rPr>
        <w:t>тернет-конференції: українська</w:t>
      </w:r>
      <w:r w:rsidR="00BD54BE">
        <w:rPr>
          <w:color w:val="000000"/>
          <w:sz w:val="28"/>
          <w:szCs w:val="28"/>
        </w:rPr>
        <w:t>, російська</w:t>
      </w:r>
      <w:r w:rsidR="00BB1C9A">
        <w:rPr>
          <w:color w:val="000000"/>
          <w:sz w:val="28"/>
          <w:szCs w:val="28"/>
        </w:rPr>
        <w:t xml:space="preserve"> та офіційні мови країн Євросоюзу</w:t>
      </w:r>
      <w:r w:rsidRPr="00896C35">
        <w:rPr>
          <w:color w:val="000000"/>
          <w:sz w:val="28"/>
          <w:szCs w:val="28"/>
        </w:rPr>
        <w:t>.</w:t>
      </w:r>
    </w:p>
    <w:p w:rsidR="00F85A44" w:rsidRPr="00896C35" w:rsidRDefault="00F85A44" w:rsidP="00896C35">
      <w:pPr>
        <w:pStyle w:val="a5"/>
        <w:shd w:val="clear" w:color="auto" w:fill="FFFFFF"/>
        <w:rPr>
          <w:rStyle w:val="a7"/>
          <w:color w:val="000000"/>
          <w:sz w:val="28"/>
          <w:szCs w:val="28"/>
        </w:rPr>
      </w:pPr>
      <w:r w:rsidRPr="00896C35">
        <w:rPr>
          <w:color w:val="000000"/>
          <w:sz w:val="28"/>
          <w:szCs w:val="28"/>
        </w:rPr>
        <w:t>Участь у конференції </w:t>
      </w:r>
      <w:r w:rsidRPr="00896C35">
        <w:rPr>
          <w:rStyle w:val="a7"/>
          <w:color w:val="000000"/>
          <w:sz w:val="28"/>
          <w:szCs w:val="28"/>
        </w:rPr>
        <w:t>безкоштовна.</w:t>
      </w:r>
    </w:p>
    <w:p w:rsidR="00FC7AA8" w:rsidRDefault="00FC7AA8" w:rsidP="00927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AA8"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  <w:proofErr w:type="spellStart"/>
      <w:r w:rsidRPr="00FC7AA8">
        <w:rPr>
          <w:rFonts w:ascii="Times New Roman" w:hAnsi="Times New Roman" w:cs="Times New Roman"/>
          <w:b/>
          <w:sz w:val="28"/>
          <w:szCs w:val="28"/>
        </w:rPr>
        <w:t>Iнтернет</w:t>
      </w:r>
      <w:proofErr w:type="spellEnd"/>
      <w:r w:rsidRPr="00FC7AA8">
        <w:rPr>
          <w:rFonts w:ascii="Times New Roman" w:hAnsi="Times New Roman" w:cs="Times New Roman"/>
          <w:b/>
          <w:sz w:val="28"/>
          <w:szCs w:val="28"/>
        </w:rPr>
        <w:t>-конференції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C7AA8" w:rsidRPr="00927064" w:rsidRDefault="00FC7AA8" w:rsidP="00896C35">
      <w:pPr>
        <w:pStyle w:val="a8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064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92706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27064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927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7064">
        <w:rPr>
          <w:rFonts w:ascii="Times New Roman" w:hAnsi="Times New Roman" w:cs="Times New Roman"/>
          <w:sz w:val="28"/>
          <w:szCs w:val="28"/>
        </w:rPr>
        <w:t xml:space="preserve">реєстрація </w:t>
      </w:r>
      <w:r w:rsidR="00BB1C9A">
        <w:rPr>
          <w:rFonts w:ascii="Times New Roman" w:hAnsi="Times New Roman" w:cs="Times New Roman"/>
          <w:sz w:val="28"/>
          <w:szCs w:val="28"/>
        </w:rPr>
        <w:t xml:space="preserve">(українською або англійською мовами) </w:t>
      </w:r>
      <w:r w:rsidR="00F76643" w:rsidRPr="00927064">
        <w:rPr>
          <w:rFonts w:ascii="Times New Roman" w:hAnsi="Times New Roman" w:cs="Times New Roman"/>
          <w:sz w:val="28"/>
          <w:szCs w:val="28"/>
        </w:rPr>
        <w:t>учасників</w:t>
      </w:r>
      <w:r w:rsidR="00411A92">
        <w:rPr>
          <w:rFonts w:ascii="Times New Roman" w:hAnsi="Times New Roman" w:cs="Times New Roman"/>
          <w:sz w:val="28"/>
          <w:szCs w:val="28"/>
        </w:rPr>
        <w:t xml:space="preserve"> з</w:t>
      </w:r>
      <w:r w:rsidR="00D736B2" w:rsidRPr="00927064">
        <w:rPr>
          <w:rFonts w:ascii="Times New Roman" w:hAnsi="Times New Roman" w:cs="Times New Roman"/>
          <w:sz w:val="28"/>
          <w:szCs w:val="28"/>
        </w:rPr>
        <w:t xml:space="preserve"> </w:t>
      </w:r>
      <w:r w:rsidR="00D736B2" w:rsidRPr="00927064">
        <w:rPr>
          <w:rFonts w:ascii="Times New Roman" w:eastAsia="MS Mincho" w:hAnsi="Times New Roman" w:cs="Times New Roman"/>
          <w:sz w:val="28"/>
          <w:szCs w:val="28"/>
        </w:rPr>
        <w:t>5 по 25 червня 2019 року</w:t>
      </w:r>
      <w:r w:rsidR="00F76643" w:rsidRPr="00927064">
        <w:rPr>
          <w:rFonts w:ascii="Times New Roman" w:hAnsi="Times New Roman" w:cs="Times New Roman"/>
          <w:sz w:val="28"/>
          <w:szCs w:val="28"/>
        </w:rPr>
        <w:t xml:space="preserve"> </w:t>
      </w:r>
      <w:r w:rsidRPr="00927064">
        <w:rPr>
          <w:rFonts w:ascii="Times New Roman" w:hAnsi="Times New Roman" w:cs="Times New Roman"/>
          <w:sz w:val="28"/>
          <w:szCs w:val="28"/>
        </w:rPr>
        <w:t>за тематичними напрямами:</w:t>
      </w:r>
    </w:p>
    <w:p w:rsidR="00FC7AA8" w:rsidRPr="00927064" w:rsidRDefault="00FC7AA8" w:rsidP="00896C35">
      <w:pPr>
        <w:numPr>
          <w:ilvl w:val="1"/>
          <w:numId w:val="3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270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</w:t>
      </w:r>
    </w:p>
    <w:p w:rsidR="00FC7AA8" w:rsidRPr="00FC7AA8" w:rsidRDefault="00FC7AA8" w:rsidP="00896C35">
      <w:pPr>
        <w:numPr>
          <w:ilvl w:val="1"/>
          <w:numId w:val="3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C7A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Освіта</w:t>
      </w:r>
    </w:p>
    <w:p w:rsidR="00FC7AA8" w:rsidRPr="00FC7AA8" w:rsidRDefault="00FC7AA8" w:rsidP="00896C35">
      <w:pPr>
        <w:numPr>
          <w:ilvl w:val="1"/>
          <w:numId w:val="3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C7A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Культура</w:t>
      </w:r>
    </w:p>
    <w:p w:rsidR="00FC7AA8" w:rsidRPr="00927064" w:rsidRDefault="00FC7AA8" w:rsidP="00896C35">
      <w:pPr>
        <w:numPr>
          <w:ilvl w:val="1"/>
          <w:numId w:val="3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270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Література</w:t>
      </w:r>
    </w:p>
    <w:p w:rsidR="00FC7AA8" w:rsidRPr="00FC7AA8" w:rsidRDefault="00FC7AA8" w:rsidP="00896C35">
      <w:pPr>
        <w:numPr>
          <w:ilvl w:val="1"/>
          <w:numId w:val="3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270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Мистецтво</w:t>
      </w:r>
    </w:p>
    <w:p w:rsidR="00066745" w:rsidRPr="00927064" w:rsidRDefault="00066745" w:rsidP="00896C35">
      <w:pPr>
        <w:pStyle w:val="a8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064">
        <w:rPr>
          <w:rFonts w:ascii="Times New Roman" w:hAnsi="Times New Roman" w:cs="Times New Roman"/>
          <w:color w:val="000000"/>
          <w:sz w:val="28"/>
          <w:szCs w:val="28"/>
        </w:rPr>
        <w:t xml:space="preserve">9 червня 2019 року о 16.00 в залі Івано-Франківської обласної філармонії імені Іри Маланюк відбудеться концерт-вшанування </w:t>
      </w:r>
      <w:r w:rsidRPr="00927064">
        <w:rPr>
          <w:rFonts w:ascii="Times New Roman" w:hAnsi="Times New Roman" w:cs="Times New Roman"/>
          <w:sz w:val="28"/>
          <w:szCs w:val="28"/>
        </w:rPr>
        <w:t xml:space="preserve">90-річного ювілею українського співака, бандуриста, менеджера, пропагандиста української культури в світі ВОЛОДИМИРА ЛУЦІВА  (Лондон, Великобританія) «Від Бистриці до Темзи…» за участю виконавців Навчально-наукового інституту мистецтв </w:t>
      </w:r>
      <w:r w:rsidRPr="00927064">
        <w:rPr>
          <w:rFonts w:ascii="Times New Roman" w:hAnsi="Times New Roman" w:cs="Times New Roman"/>
          <w:color w:val="000000"/>
          <w:sz w:val="28"/>
          <w:szCs w:val="28"/>
        </w:rPr>
        <w:t xml:space="preserve">ДВНЗ «Прикарпатський національний університет імені Василя Стефаника», Івано-Франківської обласної філармонії імені Іри Маланюк, Центрального Народного Дому та  переможців конкурсу Культурно-мистецького фонду імені В. </w:t>
      </w:r>
      <w:proofErr w:type="spellStart"/>
      <w:r w:rsidRPr="00927064">
        <w:rPr>
          <w:rFonts w:ascii="Times New Roman" w:hAnsi="Times New Roman" w:cs="Times New Roman"/>
          <w:color w:val="000000"/>
          <w:sz w:val="28"/>
          <w:szCs w:val="28"/>
        </w:rPr>
        <w:t>Луціва</w:t>
      </w:r>
      <w:proofErr w:type="spellEnd"/>
      <w:r w:rsidRPr="00927064">
        <w:rPr>
          <w:rFonts w:ascii="Times New Roman" w:hAnsi="Times New Roman" w:cs="Times New Roman"/>
          <w:color w:val="000000"/>
          <w:sz w:val="28"/>
          <w:szCs w:val="28"/>
        </w:rPr>
        <w:t xml:space="preserve"> (м. Надвірна Івано-Франківс</w:t>
      </w:r>
      <w:r w:rsidR="00411A9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27064">
        <w:rPr>
          <w:rFonts w:ascii="Times New Roman" w:hAnsi="Times New Roman" w:cs="Times New Roman"/>
          <w:color w:val="000000"/>
          <w:sz w:val="28"/>
          <w:szCs w:val="28"/>
        </w:rPr>
        <w:t>кої області)</w:t>
      </w:r>
      <w:r w:rsidRPr="00927064">
        <w:rPr>
          <w:rFonts w:ascii="Times New Roman" w:hAnsi="Times New Roman" w:cs="Times New Roman"/>
          <w:sz w:val="28"/>
          <w:szCs w:val="28"/>
        </w:rPr>
        <w:t>.</w:t>
      </w:r>
      <w:r w:rsidR="00776028">
        <w:rPr>
          <w:rFonts w:ascii="Times New Roman" w:hAnsi="Times New Roman" w:cs="Times New Roman"/>
          <w:sz w:val="28"/>
          <w:szCs w:val="28"/>
        </w:rPr>
        <w:t xml:space="preserve"> Фото і відео-звіт </w:t>
      </w:r>
      <w:r w:rsidR="00896C35">
        <w:rPr>
          <w:rFonts w:ascii="Times New Roman" w:hAnsi="Times New Roman" w:cs="Times New Roman"/>
          <w:sz w:val="28"/>
          <w:szCs w:val="28"/>
        </w:rPr>
        <w:t xml:space="preserve">культурно-мистецького </w:t>
      </w:r>
      <w:r w:rsidR="00776028">
        <w:rPr>
          <w:rFonts w:ascii="Times New Roman" w:hAnsi="Times New Roman" w:cs="Times New Roman"/>
          <w:sz w:val="28"/>
          <w:szCs w:val="28"/>
        </w:rPr>
        <w:t>заходу буде опубліковано в Інтернеті до 15 червня 2019 р.</w:t>
      </w:r>
      <w:r w:rsidR="00BD5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643" w:rsidRPr="00927064" w:rsidRDefault="00F76643" w:rsidP="00896C35">
      <w:pPr>
        <w:pStyle w:val="a5"/>
        <w:numPr>
          <w:ilvl w:val="0"/>
          <w:numId w:val="5"/>
        </w:numPr>
        <w:shd w:val="clear" w:color="auto" w:fill="FFFFFF"/>
        <w:ind w:left="0" w:firstLine="0"/>
        <w:jc w:val="both"/>
        <w:rPr>
          <w:rStyle w:val="a7"/>
          <w:b w:val="0"/>
          <w:color w:val="000000"/>
          <w:sz w:val="28"/>
          <w:szCs w:val="28"/>
        </w:rPr>
      </w:pPr>
      <w:r w:rsidRPr="00927064">
        <w:rPr>
          <w:rStyle w:val="a7"/>
          <w:b w:val="0"/>
          <w:color w:val="000000"/>
          <w:sz w:val="28"/>
          <w:szCs w:val="28"/>
        </w:rPr>
        <w:lastRenderedPageBreak/>
        <w:t xml:space="preserve">Програма конференції </w:t>
      </w:r>
      <w:r w:rsidR="00DF63DF" w:rsidRPr="00DF63DF">
        <w:rPr>
          <w:color w:val="000000"/>
          <w:sz w:val="28"/>
          <w:szCs w:val="28"/>
        </w:rPr>
        <w:t>(</w:t>
      </w:r>
      <w:r w:rsidR="00DF63DF" w:rsidRPr="00DF63DF">
        <w:rPr>
          <w:sz w:val="28"/>
          <w:szCs w:val="28"/>
        </w:rPr>
        <w:t>у PDF форматі)</w:t>
      </w:r>
      <w:r w:rsidR="00DF63DF" w:rsidRPr="00DF63DF">
        <w:rPr>
          <w:color w:val="000000"/>
          <w:sz w:val="28"/>
          <w:szCs w:val="28"/>
        </w:rPr>
        <w:t xml:space="preserve"> </w:t>
      </w:r>
      <w:r w:rsidRPr="00927064">
        <w:rPr>
          <w:rStyle w:val="a7"/>
          <w:b w:val="0"/>
          <w:color w:val="000000"/>
          <w:sz w:val="28"/>
          <w:szCs w:val="28"/>
        </w:rPr>
        <w:t>буде сформована і опублікована в Інтернеті 26 червня 2019 р.</w:t>
      </w:r>
    </w:p>
    <w:p w:rsidR="00D736B2" w:rsidRPr="00927064" w:rsidRDefault="00D736B2" w:rsidP="00896C35">
      <w:pPr>
        <w:pStyle w:val="a8"/>
        <w:numPr>
          <w:ilvl w:val="0"/>
          <w:numId w:val="5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064">
        <w:rPr>
          <w:rFonts w:ascii="Times New Roman" w:hAnsi="Times New Roman" w:cs="Times New Roman"/>
          <w:color w:val="000000"/>
          <w:sz w:val="28"/>
          <w:szCs w:val="28"/>
        </w:rPr>
        <w:t>Збір матеріалів конференції – з 26 червня до 1 вересня 2019 р.</w:t>
      </w:r>
    </w:p>
    <w:p w:rsidR="00FC7AA8" w:rsidRPr="00927064" w:rsidRDefault="00D736B2" w:rsidP="00896C35">
      <w:pPr>
        <w:pStyle w:val="a8"/>
        <w:numPr>
          <w:ilvl w:val="0"/>
          <w:numId w:val="5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0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FC7AA8" w:rsidRPr="009270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ублікація </w:t>
      </w:r>
      <w:r w:rsidRPr="009270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інтернет-</w:t>
      </w:r>
      <w:r w:rsidR="00FC7AA8" w:rsidRPr="009270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збірника </w:t>
      </w:r>
      <w:r w:rsidR="00DF63DF" w:rsidRPr="00DF63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DF63DF" w:rsidRPr="00DF63DF">
        <w:rPr>
          <w:rFonts w:ascii="Times New Roman" w:hAnsi="Times New Roman" w:cs="Times New Roman"/>
          <w:sz w:val="28"/>
          <w:szCs w:val="28"/>
        </w:rPr>
        <w:t>у PDF форматі)</w:t>
      </w:r>
      <w:r w:rsidR="00DF63DF" w:rsidRPr="00DF63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7AA8" w:rsidRPr="009270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матеріалів конференції</w:t>
      </w:r>
      <w:r w:rsidR="00066745" w:rsidRPr="009270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з 1 вересня 2019 р.</w:t>
      </w:r>
      <w:r w:rsidR="00896C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редакційної колегії збірника входять провідні науковці України,  Польщі, Молдови, Канади. Збірнику буде присвоєно номер </w:t>
      </w:r>
      <w:r w:rsidR="00896C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ISSN</w:t>
      </w:r>
      <w:r w:rsidR="00896C35" w:rsidRPr="00DF63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85A44" w:rsidRPr="00F85A44" w:rsidRDefault="00F85A44" w:rsidP="00896C35">
      <w:pPr>
        <w:tabs>
          <w:tab w:val="left" w:pos="851"/>
          <w:tab w:val="left" w:pos="1134"/>
        </w:tabs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A44">
        <w:rPr>
          <w:rFonts w:ascii="Times New Roman" w:hAnsi="Times New Roman" w:cs="Times New Roman"/>
          <w:b/>
          <w:sz w:val="28"/>
          <w:szCs w:val="28"/>
        </w:rPr>
        <w:t>Основні питання, що пропонуються для обговорення</w:t>
      </w:r>
    </w:p>
    <w:p w:rsidR="00D736B2" w:rsidRDefault="00D736B2" w:rsidP="00896C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MS Mincho" w:hAnsi="Times New Roman"/>
          <w:sz w:val="28"/>
          <w:szCs w:val="28"/>
          <w:lang w:val="uk-UA"/>
        </w:rPr>
        <w:t>культуротворча</w:t>
      </w:r>
      <w:proofErr w:type="spellEnd"/>
      <w:r>
        <w:rPr>
          <w:rFonts w:ascii="Times New Roman" w:eastAsia="MS Mincho" w:hAnsi="Times New Roman"/>
          <w:sz w:val="28"/>
          <w:szCs w:val="28"/>
          <w:lang w:val="uk-UA"/>
        </w:rPr>
        <w:t xml:space="preserve"> діяльність в середовищі української діаспори упродовж ХХ – початку ХХІ ст.</w:t>
      </w:r>
      <w:r w:rsidR="00927064">
        <w:rPr>
          <w:rFonts w:ascii="Times New Roman" w:eastAsia="MS Mincho" w:hAnsi="Times New Roman"/>
          <w:sz w:val="28"/>
          <w:szCs w:val="28"/>
          <w:lang w:val="uk-UA"/>
        </w:rPr>
        <w:t xml:space="preserve"> (</w:t>
      </w:r>
      <w:r>
        <w:rPr>
          <w:rFonts w:ascii="Times New Roman" w:eastAsia="MS Mincho" w:hAnsi="Times New Roman"/>
          <w:sz w:val="28"/>
          <w:szCs w:val="28"/>
          <w:lang w:val="uk-UA"/>
        </w:rPr>
        <w:t xml:space="preserve">громадські організації, установи, освітні й мистецькі заклади, установи, спілки, товариства, осередки; творчість </w:t>
      </w:r>
      <w:r w:rsidR="00066745">
        <w:rPr>
          <w:rFonts w:ascii="Times New Roman" w:eastAsia="MS Mincho" w:hAnsi="Times New Roman"/>
          <w:sz w:val="28"/>
          <w:szCs w:val="28"/>
          <w:lang w:val="uk-UA"/>
        </w:rPr>
        <w:t>видатних</w:t>
      </w:r>
      <w:r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="00066745">
        <w:rPr>
          <w:rFonts w:ascii="Times New Roman" w:eastAsia="MS Mincho" w:hAnsi="Times New Roman"/>
          <w:sz w:val="28"/>
          <w:szCs w:val="28"/>
          <w:lang w:val="uk-UA"/>
        </w:rPr>
        <w:t>діячів культури, літератури, мистецтва</w:t>
      </w:r>
      <w:r w:rsidR="00776028">
        <w:rPr>
          <w:rFonts w:ascii="Times New Roman" w:eastAsia="MS Mincho" w:hAnsi="Times New Roman"/>
          <w:sz w:val="28"/>
          <w:szCs w:val="28"/>
          <w:lang w:val="uk-UA"/>
        </w:rPr>
        <w:t>, мистецькі напрями, стилі,</w:t>
      </w:r>
      <w:r w:rsidR="00927064">
        <w:rPr>
          <w:rFonts w:ascii="Times New Roman" w:eastAsia="MS Mincho" w:hAnsi="Times New Roman"/>
          <w:sz w:val="28"/>
          <w:szCs w:val="28"/>
          <w:lang w:val="uk-UA"/>
        </w:rPr>
        <w:t>)</w:t>
      </w:r>
      <w:r w:rsidR="00066745">
        <w:rPr>
          <w:rFonts w:ascii="Times New Roman" w:eastAsia="MS Mincho" w:hAnsi="Times New Roman"/>
          <w:sz w:val="28"/>
          <w:szCs w:val="28"/>
          <w:lang w:val="uk-UA"/>
        </w:rPr>
        <w:t>;</w:t>
      </w:r>
    </w:p>
    <w:p w:rsidR="00F85A44" w:rsidRDefault="00F85A44" w:rsidP="00896C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85A44">
        <w:rPr>
          <w:rFonts w:ascii="Times New Roman" w:eastAsia="MS Mincho" w:hAnsi="Times New Roman"/>
          <w:sz w:val="28"/>
          <w:szCs w:val="28"/>
          <w:lang w:val="uk-UA"/>
        </w:rPr>
        <w:t xml:space="preserve">диференціація історичних етапів розвитку різних видів </w:t>
      </w:r>
      <w:r w:rsidR="00066745">
        <w:rPr>
          <w:rFonts w:ascii="Times New Roman" w:eastAsia="MS Mincho" w:hAnsi="Times New Roman"/>
          <w:sz w:val="28"/>
          <w:szCs w:val="28"/>
          <w:lang w:val="uk-UA"/>
        </w:rPr>
        <w:t xml:space="preserve">літератури і </w:t>
      </w:r>
      <w:r w:rsidRPr="00F85A44">
        <w:rPr>
          <w:rFonts w:ascii="Times New Roman" w:eastAsia="MS Mincho" w:hAnsi="Times New Roman"/>
          <w:sz w:val="28"/>
          <w:szCs w:val="28"/>
          <w:lang w:val="uk-UA"/>
        </w:rPr>
        <w:t>мистецтва в діаспорі відповідно до стильових, смислових і ціннісних показників</w:t>
      </w:r>
      <w:r w:rsidR="00927064">
        <w:rPr>
          <w:rFonts w:ascii="Times New Roman" w:eastAsia="MS Mincho" w:hAnsi="Times New Roman"/>
          <w:sz w:val="28"/>
          <w:szCs w:val="28"/>
          <w:lang w:val="uk-UA"/>
        </w:rPr>
        <w:t>, їх порівняння з аналогічними процесами в Україні</w:t>
      </w:r>
      <w:r w:rsidRPr="00F85A44">
        <w:rPr>
          <w:rFonts w:ascii="Times New Roman" w:eastAsia="MS Mincho" w:hAnsi="Times New Roman"/>
          <w:sz w:val="28"/>
          <w:szCs w:val="28"/>
          <w:lang w:val="uk-UA"/>
        </w:rPr>
        <w:t>;</w:t>
      </w:r>
    </w:p>
    <w:p w:rsidR="00F85A44" w:rsidRPr="00F85A44" w:rsidRDefault="00F85A44" w:rsidP="00896C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85A44">
        <w:rPr>
          <w:rFonts w:ascii="Times New Roman" w:eastAsia="MS Mincho" w:hAnsi="Times New Roman"/>
          <w:sz w:val="28"/>
          <w:szCs w:val="28"/>
          <w:lang w:val="uk-UA"/>
        </w:rPr>
        <w:t xml:space="preserve">структурованість системи функціонування </w:t>
      </w:r>
      <w:r w:rsidR="00927064">
        <w:rPr>
          <w:rFonts w:ascii="Times New Roman" w:eastAsia="MS Mincho" w:hAnsi="Times New Roman"/>
          <w:sz w:val="28"/>
          <w:szCs w:val="28"/>
          <w:lang w:val="uk-UA"/>
        </w:rPr>
        <w:t xml:space="preserve">культури і  </w:t>
      </w:r>
      <w:r w:rsidRPr="00F85A44">
        <w:rPr>
          <w:rFonts w:ascii="Times New Roman" w:eastAsia="MS Mincho" w:hAnsi="Times New Roman"/>
          <w:sz w:val="28"/>
          <w:szCs w:val="28"/>
          <w:lang w:val="uk-UA"/>
        </w:rPr>
        <w:t>мистецтва</w:t>
      </w:r>
      <w:r w:rsidR="00927064">
        <w:rPr>
          <w:rFonts w:ascii="Times New Roman" w:eastAsia="MS Mincho" w:hAnsi="Times New Roman"/>
          <w:sz w:val="28"/>
          <w:szCs w:val="28"/>
          <w:lang w:val="uk-UA"/>
        </w:rPr>
        <w:t xml:space="preserve">, що охоплює </w:t>
      </w:r>
      <w:r w:rsidRPr="00F85A44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="00927064">
        <w:rPr>
          <w:rFonts w:ascii="Times New Roman" w:eastAsia="MS Mincho" w:hAnsi="Times New Roman"/>
          <w:sz w:val="28"/>
          <w:szCs w:val="28"/>
          <w:lang w:val="uk-UA"/>
        </w:rPr>
        <w:t>материковий і діаспорний ареали</w:t>
      </w:r>
      <w:r w:rsidRPr="00F85A44">
        <w:rPr>
          <w:rFonts w:ascii="Times New Roman" w:eastAsia="MS Mincho" w:hAnsi="Times New Roman"/>
          <w:sz w:val="28"/>
          <w:szCs w:val="28"/>
          <w:lang w:val="uk-UA"/>
        </w:rPr>
        <w:t>;</w:t>
      </w:r>
    </w:p>
    <w:p w:rsidR="00F85A44" w:rsidRPr="00F85A44" w:rsidRDefault="00F85A44" w:rsidP="00896C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85A44">
        <w:rPr>
          <w:rFonts w:ascii="Times New Roman" w:eastAsia="MS Mincho" w:hAnsi="Times New Roman"/>
          <w:sz w:val="28"/>
          <w:szCs w:val="28"/>
          <w:lang w:val="uk-UA"/>
        </w:rPr>
        <w:t>тенденції динамічного руху мистецької традиції від локального до національного, від національного до глобального виявів</w:t>
      </w:r>
      <w:r w:rsidR="00927064">
        <w:rPr>
          <w:rFonts w:ascii="Times New Roman" w:eastAsia="MS Mincho" w:hAnsi="Times New Roman"/>
          <w:sz w:val="28"/>
          <w:szCs w:val="28"/>
          <w:lang w:val="uk-UA"/>
        </w:rPr>
        <w:t xml:space="preserve"> (розвиток національних культур, пограниччя культур, крос-культурний діалог)</w:t>
      </w:r>
      <w:r w:rsidRPr="00F85A44">
        <w:rPr>
          <w:rFonts w:ascii="Times New Roman" w:eastAsia="MS Mincho" w:hAnsi="Times New Roman"/>
          <w:sz w:val="28"/>
          <w:szCs w:val="28"/>
          <w:lang w:val="uk-UA"/>
        </w:rPr>
        <w:t>;</w:t>
      </w:r>
    </w:p>
    <w:p w:rsidR="00F85A44" w:rsidRPr="00F85A44" w:rsidRDefault="00F85A44" w:rsidP="00896C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85A44">
        <w:rPr>
          <w:rFonts w:ascii="Times New Roman" w:eastAsia="MS Mincho" w:hAnsi="Times New Roman"/>
          <w:sz w:val="28"/>
          <w:szCs w:val="28"/>
          <w:lang w:val="uk-UA"/>
        </w:rPr>
        <w:t>конвергенція мистецьких процесів в середовищі діаспори;</w:t>
      </w:r>
    </w:p>
    <w:p w:rsidR="00F85A44" w:rsidRPr="00F85A44" w:rsidRDefault="00F85A44" w:rsidP="00896C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85A44">
        <w:rPr>
          <w:rFonts w:ascii="Times New Roman" w:eastAsia="MS Mincho" w:hAnsi="Times New Roman"/>
          <w:sz w:val="28"/>
          <w:szCs w:val="28"/>
          <w:lang w:val="uk-UA"/>
        </w:rPr>
        <w:t>варіативність мистец</w:t>
      </w:r>
      <w:r w:rsidR="00927064">
        <w:rPr>
          <w:rFonts w:ascii="Times New Roman" w:eastAsia="MS Mincho" w:hAnsi="Times New Roman"/>
          <w:sz w:val="28"/>
          <w:szCs w:val="28"/>
          <w:lang w:val="uk-UA"/>
        </w:rPr>
        <w:t xml:space="preserve">ьких жанрів і форм у здобутках </w:t>
      </w:r>
      <w:r w:rsidRPr="00F85A44">
        <w:rPr>
          <w:rFonts w:ascii="Times New Roman" w:eastAsia="MS Mincho" w:hAnsi="Times New Roman"/>
          <w:sz w:val="28"/>
          <w:szCs w:val="28"/>
          <w:lang w:val="uk-UA"/>
        </w:rPr>
        <w:t xml:space="preserve">діаспори відповідно до специфіки культурного оточення;  </w:t>
      </w:r>
    </w:p>
    <w:p w:rsidR="00F85A44" w:rsidRDefault="00F85A44" w:rsidP="00896C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85A44">
        <w:rPr>
          <w:rFonts w:ascii="Times New Roman" w:eastAsia="MS Mincho" w:hAnsi="Times New Roman"/>
          <w:sz w:val="28"/>
          <w:szCs w:val="28"/>
          <w:lang w:val="uk-UA"/>
        </w:rPr>
        <w:t>системн</w:t>
      </w:r>
      <w:r>
        <w:rPr>
          <w:rFonts w:ascii="Times New Roman" w:eastAsia="MS Mincho" w:hAnsi="Times New Roman"/>
          <w:sz w:val="28"/>
          <w:szCs w:val="28"/>
          <w:lang w:val="uk-UA"/>
        </w:rPr>
        <w:t>а взаємодія</w:t>
      </w:r>
      <w:r w:rsidRPr="00F85A44">
        <w:rPr>
          <w:rFonts w:ascii="Times New Roman" w:eastAsia="MS Mincho" w:hAnsi="Times New Roman"/>
          <w:sz w:val="28"/>
          <w:szCs w:val="28"/>
          <w:lang w:val="uk-UA"/>
        </w:rPr>
        <w:t xml:space="preserve"> видів мистецтва в діаспорі (література і музика, література і театральне мистецтво, література і образотворче мистецтво, музика і театр, музика і образотворче мистецтво, архітектура і образотворче мистецтво, хореографія і музика, хореографія і декоративно-прикладне мистецтво, музика і декоративно-прикладне мистецтво та ін.)  </w:t>
      </w:r>
    </w:p>
    <w:p w:rsidR="00776028" w:rsidRDefault="00776028" w:rsidP="00776028">
      <w:pPr>
        <w:pStyle w:val="a3"/>
        <w:jc w:val="both"/>
        <w:rPr>
          <w:rFonts w:ascii="Times New Roman" w:eastAsia="MS Mincho" w:hAnsi="Times New Roman"/>
          <w:sz w:val="28"/>
          <w:szCs w:val="28"/>
          <w:lang w:val="uk-UA"/>
        </w:rPr>
      </w:pPr>
    </w:p>
    <w:p w:rsidR="00776028" w:rsidRDefault="00776028" w:rsidP="00776028">
      <w:pPr>
        <w:pStyle w:val="a3"/>
        <w:jc w:val="center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 xml:space="preserve">РЕЄСТРАЦІЯ </w:t>
      </w:r>
      <w:r w:rsidR="004F58B6">
        <w:rPr>
          <w:rFonts w:ascii="Times New Roman" w:eastAsia="MS Mincho" w:hAnsi="Times New Roman"/>
          <w:sz w:val="28"/>
          <w:szCs w:val="28"/>
          <w:lang w:val="uk-UA"/>
        </w:rPr>
        <w:t xml:space="preserve">учасників </w:t>
      </w:r>
      <w:r>
        <w:rPr>
          <w:rFonts w:ascii="Times New Roman" w:eastAsia="MS Mincho" w:hAnsi="Times New Roman"/>
          <w:sz w:val="28"/>
          <w:szCs w:val="28"/>
          <w:lang w:val="uk-UA"/>
        </w:rPr>
        <w:t>за по</w:t>
      </w:r>
      <w:r w:rsidR="00576EB0">
        <w:rPr>
          <w:rFonts w:ascii="Times New Roman" w:eastAsia="MS Mincho" w:hAnsi="Times New Roman"/>
          <w:sz w:val="28"/>
          <w:szCs w:val="28"/>
          <w:lang w:val="uk-UA"/>
        </w:rPr>
        <w:t>сил</w:t>
      </w:r>
      <w:r>
        <w:rPr>
          <w:rFonts w:ascii="Times New Roman" w:eastAsia="MS Mincho" w:hAnsi="Times New Roman"/>
          <w:sz w:val="28"/>
          <w:szCs w:val="28"/>
          <w:lang w:val="uk-UA"/>
        </w:rPr>
        <w:t>анням</w:t>
      </w:r>
    </w:p>
    <w:p w:rsidR="00776028" w:rsidRDefault="008F5BB3" w:rsidP="00776028">
      <w:pPr>
        <w:pStyle w:val="a3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hyperlink r:id="rId5" w:history="1">
        <w:r w:rsidR="00776028" w:rsidRPr="00CF37D8">
          <w:rPr>
            <w:rStyle w:val="a6"/>
            <w:rFonts w:ascii="Times New Roman" w:eastAsia="MS Mincho" w:hAnsi="Times New Roman"/>
            <w:sz w:val="28"/>
            <w:szCs w:val="28"/>
            <w:lang w:val="uk-UA"/>
          </w:rPr>
          <w:t>https://docs.google.com/forms/d/e/1FAIpQLSeK3TAxlFdRYkSDS8skC2rm7tXGRu6GS1TdGfBGbwGMUuwcQQ/viewform?usp=sf_link</w:t>
        </w:r>
      </w:hyperlink>
    </w:p>
    <w:p w:rsidR="00896C35" w:rsidRDefault="00896C35" w:rsidP="00776028">
      <w:pPr>
        <w:pStyle w:val="a3"/>
        <w:jc w:val="both"/>
        <w:rPr>
          <w:rFonts w:ascii="Times New Roman" w:eastAsia="MS Mincho" w:hAnsi="Times New Roman"/>
          <w:sz w:val="28"/>
          <w:szCs w:val="28"/>
          <w:lang w:val="uk-UA"/>
        </w:rPr>
      </w:pPr>
    </w:p>
    <w:p w:rsidR="00896C35" w:rsidRPr="00BD54BE" w:rsidRDefault="00896C35" w:rsidP="00896C35">
      <w:pPr>
        <w:pStyle w:val="a3"/>
        <w:jc w:val="center"/>
        <w:rPr>
          <w:rFonts w:ascii="Times New Roman" w:eastAsia="MS Mincho" w:hAnsi="Times New Roman"/>
          <w:sz w:val="28"/>
          <w:szCs w:val="28"/>
          <w:lang w:val="uk-UA"/>
        </w:rPr>
      </w:pPr>
      <w:r w:rsidRPr="00BD54BE">
        <w:rPr>
          <w:rFonts w:ascii="Times New Roman" w:eastAsia="MS Mincho" w:hAnsi="Times New Roman"/>
          <w:sz w:val="28"/>
          <w:szCs w:val="28"/>
          <w:lang w:val="uk-UA"/>
        </w:rPr>
        <w:t>ВИМОГИ до оформлення матеріалів для публікації</w:t>
      </w:r>
    </w:p>
    <w:p w:rsidR="00DF63DF" w:rsidRPr="00BD54BE" w:rsidRDefault="00DF63DF" w:rsidP="00E82EB6">
      <w:pPr>
        <w:pStyle w:val="a3"/>
        <w:tabs>
          <w:tab w:val="left" w:pos="284"/>
        </w:tabs>
        <w:jc w:val="center"/>
        <w:rPr>
          <w:rFonts w:ascii="Times New Roman" w:eastAsia="MS Mincho" w:hAnsi="Times New Roman"/>
          <w:sz w:val="28"/>
          <w:szCs w:val="28"/>
          <w:lang w:val="uk-UA"/>
        </w:rPr>
      </w:pPr>
    </w:p>
    <w:p w:rsidR="00DF63DF" w:rsidRPr="00BD54BE" w:rsidRDefault="00DF63DF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sz w:val="28"/>
          <w:szCs w:val="28"/>
          <w:lang w:val="uk-UA"/>
        </w:rPr>
        <w:t>УДК (вирівнювання по лівому краю).</w:t>
      </w:r>
    </w:p>
    <w:p w:rsidR="00DF63DF" w:rsidRPr="00BD54BE" w:rsidRDefault="00DF63DF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D54BE">
        <w:rPr>
          <w:rFonts w:ascii="Times New Roman" w:hAnsi="Times New Roman"/>
          <w:i/>
          <w:sz w:val="28"/>
          <w:szCs w:val="28"/>
          <w:lang w:val="uk-UA"/>
        </w:rPr>
        <w:t>Ім</w:t>
      </w:r>
      <w:proofErr w:type="spellEnd"/>
      <w:r w:rsidRPr="00BD54BE">
        <w:rPr>
          <w:rFonts w:ascii="Times New Roman" w:hAnsi="Times New Roman"/>
          <w:i/>
          <w:sz w:val="28"/>
          <w:szCs w:val="28"/>
        </w:rPr>
        <w:t>’</w:t>
      </w:r>
      <w:r w:rsidRPr="00BD54BE">
        <w:rPr>
          <w:rFonts w:ascii="Times New Roman" w:hAnsi="Times New Roman"/>
          <w:i/>
          <w:sz w:val="28"/>
          <w:szCs w:val="28"/>
          <w:lang w:val="uk-UA"/>
        </w:rPr>
        <w:t>я і прізвище автора, науковий ступінь, посада, місто, країна</w:t>
      </w:r>
      <w:r w:rsidRPr="00BD54BE">
        <w:rPr>
          <w:rFonts w:ascii="Times New Roman" w:hAnsi="Times New Roman"/>
          <w:sz w:val="28"/>
          <w:szCs w:val="28"/>
          <w:lang w:val="uk-UA"/>
        </w:rPr>
        <w:t xml:space="preserve"> (вирівнювання по правому краю).</w:t>
      </w:r>
    </w:p>
    <w:p w:rsidR="00DF63DF" w:rsidRPr="00BD54BE" w:rsidRDefault="00DF63DF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b/>
          <w:sz w:val="28"/>
          <w:szCs w:val="28"/>
          <w:lang w:val="uk-UA"/>
        </w:rPr>
        <w:t>НАЗВА СТАТТІ</w:t>
      </w:r>
      <w:r w:rsidRPr="00BD54BE">
        <w:rPr>
          <w:rFonts w:ascii="Times New Roman" w:hAnsi="Times New Roman"/>
          <w:sz w:val="28"/>
          <w:szCs w:val="28"/>
          <w:lang w:val="uk-UA"/>
        </w:rPr>
        <w:t xml:space="preserve"> (по центру).</w:t>
      </w:r>
    </w:p>
    <w:p w:rsidR="00DF63DF" w:rsidRPr="00BD54BE" w:rsidRDefault="00DF63DF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sz w:val="28"/>
          <w:szCs w:val="28"/>
          <w:lang w:val="uk-UA"/>
        </w:rPr>
        <w:t>А</w:t>
      </w:r>
      <w:r w:rsidRPr="00BD54BE">
        <w:rPr>
          <w:rFonts w:ascii="Times New Roman" w:hAnsi="Times New Roman"/>
          <w:sz w:val="28"/>
          <w:szCs w:val="28"/>
        </w:rPr>
        <w:t>нотація</w:t>
      </w:r>
      <w:r w:rsidRPr="00BD54BE">
        <w:rPr>
          <w:rFonts w:ascii="Times New Roman" w:hAnsi="Times New Roman"/>
          <w:sz w:val="28"/>
          <w:szCs w:val="28"/>
          <w:lang w:val="uk-UA"/>
        </w:rPr>
        <w:t xml:space="preserve"> (мовою оригіналу)</w:t>
      </w:r>
      <w:r w:rsidRPr="00BD54BE">
        <w:rPr>
          <w:rFonts w:ascii="Times New Roman" w:hAnsi="Times New Roman"/>
          <w:sz w:val="28"/>
          <w:szCs w:val="28"/>
        </w:rPr>
        <w:t xml:space="preserve"> </w:t>
      </w:r>
      <w:r w:rsidR="000A4501" w:rsidRPr="00BD54BE">
        <w:rPr>
          <w:rFonts w:ascii="Times New Roman" w:hAnsi="Times New Roman"/>
          <w:sz w:val="28"/>
          <w:szCs w:val="28"/>
        </w:rPr>
        <w:t>не менше 500 друкованих знаків</w:t>
      </w:r>
      <w:r w:rsidR="000A4501" w:rsidRPr="00BD54BE">
        <w:rPr>
          <w:rFonts w:ascii="Times New Roman" w:hAnsi="Times New Roman"/>
          <w:sz w:val="28"/>
          <w:szCs w:val="28"/>
          <w:lang w:val="uk-UA"/>
        </w:rPr>
        <w:t>.</w:t>
      </w:r>
    </w:p>
    <w:p w:rsidR="00DF63DF" w:rsidRPr="00BD54BE" w:rsidRDefault="00DF63DF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sz w:val="28"/>
          <w:szCs w:val="28"/>
        </w:rPr>
        <w:t>Ключові слова або словосполучення: (від 5 до 10)</w:t>
      </w:r>
      <w:r w:rsidR="00E82EB6" w:rsidRPr="00BD54BE">
        <w:rPr>
          <w:rFonts w:ascii="Times New Roman" w:hAnsi="Times New Roman"/>
          <w:sz w:val="28"/>
          <w:szCs w:val="28"/>
          <w:lang w:val="uk-UA"/>
        </w:rPr>
        <w:t>.</w:t>
      </w:r>
      <w:r w:rsidRPr="00BD54BE">
        <w:rPr>
          <w:rFonts w:ascii="Times New Roman" w:hAnsi="Times New Roman"/>
          <w:sz w:val="28"/>
          <w:szCs w:val="28"/>
        </w:rPr>
        <w:t xml:space="preserve"> </w:t>
      </w:r>
    </w:p>
    <w:p w:rsidR="00E82EB6" w:rsidRPr="00BD54BE" w:rsidRDefault="00E82EB6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Відомості про автора, заголовок статті, анотація та ключові слова </w:t>
      </w:r>
      <w:proofErr w:type="spellStart"/>
      <w:r w:rsidR="00411A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обов</w:t>
      </w:r>
      <w:proofErr w:type="spellEnd"/>
      <w:r w:rsidR="00411A92" w:rsidRPr="00411A92">
        <w:rPr>
          <w:rFonts w:ascii="Times New Roman" w:hAnsi="Times New Roman"/>
          <w:sz w:val="28"/>
          <w:szCs w:val="28"/>
          <w:shd w:val="clear" w:color="auto" w:fill="FFFFFF"/>
        </w:rPr>
        <w:t>’</w:t>
      </w:r>
      <w:proofErr w:type="spellStart"/>
      <w:r w:rsidR="00411A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язково</w:t>
      </w:r>
      <w:proofErr w:type="spellEnd"/>
      <w:r w:rsidR="00411A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BD54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подаються також англійською.</w:t>
      </w:r>
      <w:r w:rsidR="00BD54BE" w:rsidRPr="00BD54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Якщо стаття подається </w:t>
      </w:r>
      <w:r w:rsidR="008F5B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іноземн</w:t>
      </w:r>
      <w:bookmarkStart w:id="0" w:name="_GoBack"/>
      <w:bookmarkEnd w:id="0"/>
      <w:r w:rsidR="008F5B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 мовою</w:t>
      </w:r>
      <w:r w:rsidR="00BD54BE" w:rsidRPr="00BD54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то вищезгадані відомості – українською. </w:t>
      </w:r>
    </w:p>
    <w:p w:rsidR="00DF63DF" w:rsidRPr="00BD54BE" w:rsidRDefault="00DF63DF" w:rsidP="000A4501">
      <w:pPr>
        <w:pStyle w:val="Default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color w:val="auto"/>
          <w:sz w:val="28"/>
          <w:szCs w:val="28"/>
        </w:rPr>
      </w:pPr>
      <w:r w:rsidRPr="00BD54BE">
        <w:rPr>
          <w:b/>
          <w:color w:val="auto"/>
          <w:sz w:val="28"/>
          <w:szCs w:val="28"/>
        </w:rPr>
        <w:t>Вимоги до оформлення:</w:t>
      </w:r>
      <w:r w:rsidRPr="00BD54BE">
        <w:rPr>
          <w:color w:val="auto"/>
          <w:sz w:val="28"/>
          <w:szCs w:val="28"/>
        </w:rPr>
        <w:t xml:space="preserve"> Формат тексту </w:t>
      </w:r>
      <w:r w:rsidR="00E82EB6" w:rsidRPr="00BD54BE">
        <w:rPr>
          <w:color w:val="auto"/>
          <w:sz w:val="28"/>
          <w:szCs w:val="28"/>
        </w:rPr>
        <w:t>–</w:t>
      </w:r>
      <w:r w:rsidRPr="00BD54BE">
        <w:rPr>
          <w:color w:val="auto"/>
          <w:sz w:val="28"/>
          <w:szCs w:val="28"/>
        </w:rPr>
        <w:t xml:space="preserve"> Microsoft Word (* .</w:t>
      </w:r>
      <w:proofErr w:type="spellStart"/>
      <w:r w:rsidRPr="00BD54BE">
        <w:rPr>
          <w:color w:val="auto"/>
          <w:sz w:val="28"/>
          <w:szCs w:val="28"/>
        </w:rPr>
        <w:t>doc</w:t>
      </w:r>
      <w:proofErr w:type="spellEnd"/>
      <w:r w:rsidRPr="00BD54BE">
        <w:rPr>
          <w:color w:val="auto"/>
          <w:sz w:val="28"/>
          <w:szCs w:val="28"/>
        </w:rPr>
        <w:t>, * .</w:t>
      </w:r>
      <w:proofErr w:type="spellStart"/>
      <w:r w:rsidRPr="00BD54BE">
        <w:rPr>
          <w:color w:val="auto"/>
          <w:sz w:val="28"/>
          <w:szCs w:val="28"/>
        </w:rPr>
        <w:t>docx</w:t>
      </w:r>
      <w:proofErr w:type="spellEnd"/>
      <w:r w:rsidRPr="00BD54BE">
        <w:rPr>
          <w:color w:val="auto"/>
          <w:sz w:val="28"/>
          <w:szCs w:val="28"/>
        </w:rPr>
        <w:t xml:space="preserve">); </w:t>
      </w:r>
      <w:r w:rsidR="000A4501" w:rsidRPr="00BD54BE">
        <w:rPr>
          <w:color w:val="auto"/>
          <w:sz w:val="28"/>
          <w:szCs w:val="28"/>
        </w:rPr>
        <w:t>ф</w:t>
      </w:r>
      <w:r w:rsidRPr="00BD54BE">
        <w:rPr>
          <w:color w:val="auto"/>
          <w:sz w:val="28"/>
          <w:szCs w:val="28"/>
        </w:rPr>
        <w:t xml:space="preserve">ормат сторінки: А4 (210х297 мм); </w:t>
      </w:r>
      <w:r w:rsidR="000A4501" w:rsidRPr="00BD54BE">
        <w:rPr>
          <w:color w:val="auto"/>
          <w:sz w:val="28"/>
          <w:szCs w:val="28"/>
        </w:rPr>
        <w:t>о</w:t>
      </w:r>
      <w:r w:rsidRPr="00BD54BE">
        <w:rPr>
          <w:color w:val="auto"/>
          <w:sz w:val="28"/>
          <w:szCs w:val="28"/>
        </w:rPr>
        <w:t xml:space="preserve">рієнтація </w:t>
      </w:r>
      <w:r w:rsidR="00E82EB6" w:rsidRPr="00BD54BE">
        <w:rPr>
          <w:color w:val="auto"/>
          <w:sz w:val="28"/>
          <w:szCs w:val="28"/>
        </w:rPr>
        <w:t>–</w:t>
      </w:r>
      <w:r w:rsidRPr="00BD54BE">
        <w:rPr>
          <w:color w:val="auto"/>
          <w:sz w:val="28"/>
          <w:szCs w:val="28"/>
        </w:rPr>
        <w:t xml:space="preserve"> книжкова; </w:t>
      </w:r>
      <w:r w:rsidR="000A4501" w:rsidRPr="00BD54BE">
        <w:rPr>
          <w:color w:val="auto"/>
          <w:sz w:val="28"/>
          <w:szCs w:val="28"/>
        </w:rPr>
        <w:t>п</w:t>
      </w:r>
      <w:r w:rsidRPr="00BD54BE">
        <w:rPr>
          <w:color w:val="auto"/>
          <w:sz w:val="28"/>
          <w:szCs w:val="28"/>
        </w:rPr>
        <w:t xml:space="preserve">оля (верхнє, нижнє, ліве, праве) по 20 мм; </w:t>
      </w:r>
      <w:r w:rsidR="000A4501" w:rsidRPr="00BD54BE">
        <w:rPr>
          <w:color w:val="auto"/>
          <w:sz w:val="28"/>
          <w:szCs w:val="28"/>
        </w:rPr>
        <w:t>ш</w:t>
      </w:r>
      <w:r w:rsidRPr="00BD54BE">
        <w:rPr>
          <w:color w:val="auto"/>
          <w:sz w:val="28"/>
          <w:szCs w:val="28"/>
        </w:rPr>
        <w:t xml:space="preserve">рифт: розмір (кегль) </w:t>
      </w:r>
      <w:r w:rsidR="00E82EB6" w:rsidRPr="00BD54BE">
        <w:rPr>
          <w:color w:val="auto"/>
          <w:sz w:val="28"/>
          <w:szCs w:val="28"/>
        </w:rPr>
        <w:t>–</w:t>
      </w:r>
      <w:r w:rsidRPr="00BD54BE">
        <w:rPr>
          <w:color w:val="auto"/>
          <w:sz w:val="28"/>
          <w:szCs w:val="28"/>
        </w:rPr>
        <w:t xml:space="preserve"> 14; </w:t>
      </w:r>
      <w:r w:rsidR="000A4501" w:rsidRPr="00BD54BE">
        <w:rPr>
          <w:color w:val="auto"/>
          <w:sz w:val="28"/>
          <w:szCs w:val="28"/>
        </w:rPr>
        <w:t>т</w:t>
      </w:r>
      <w:r w:rsidRPr="00BD54BE">
        <w:rPr>
          <w:color w:val="auto"/>
          <w:sz w:val="28"/>
          <w:szCs w:val="28"/>
        </w:rPr>
        <w:t xml:space="preserve">ип шрифту: </w:t>
      </w:r>
      <w:proofErr w:type="spellStart"/>
      <w:r w:rsidRPr="00BD54BE">
        <w:rPr>
          <w:color w:val="auto"/>
          <w:sz w:val="28"/>
          <w:szCs w:val="28"/>
        </w:rPr>
        <w:t>Times</w:t>
      </w:r>
      <w:proofErr w:type="spellEnd"/>
      <w:r w:rsidRPr="00BD54BE">
        <w:rPr>
          <w:color w:val="auto"/>
          <w:sz w:val="28"/>
          <w:szCs w:val="28"/>
        </w:rPr>
        <w:t xml:space="preserve"> </w:t>
      </w:r>
      <w:proofErr w:type="spellStart"/>
      <w:r w:rsidRPr="00BD54BE">
        <w:rPr>
          <w:color w:val="auto"/>
          <w:sz w:val="28"/>
          <w:szCs w:val="28"/>
        </w:rPr>
        <w:t>New</w:t>
      </w:r>
      <w:proofErr w:type="spellEnd"/>
      <w:r w:rsidRPr="00BD54BE">
        <w:rPr>
          <w:color w:val="auto"/>
          <w:sz w:val="28"/>
          <w:szCs w:val="28"/>
        </w:rPr>
        <w:t xml:space="preserve"> </w:t>
      </w:r>
      <w:proofErr w:type="spellStart"/>
      <w:r w:rsidRPr="00BD54BE">
        <w:rPr>
          <w:color w:val="auto"/>
          <w:sz w:val="28"/>
          <w:szCs w:val="28"/>
        </w:rPr>
        <w:t>Roman</w:t>
      </w:r>
      <w:proofErr w:type="spellEnd"/>
      <w:r w:rsidR="000A4501" w:rsidRPr="00BD54BE">
        <w:rPr>
          <w:color w:val="auto"/>
          <w:sz w:val="28"/>
          <w:szCs w:val="28"/>
        </w:rPr>
        <w:t>; м</w:t>
      </w:r>
      <w:r w:rsidRPr="00BD54BE">
        <w:rPr>
          <w:color w:val="auto"/>
          <w:sz w:val="28"/>
          <w:szCs w:val="28"/>
        </w:rPr>
        <w:t xml:space="preserve">іжрядковий інтервал </w:t>
      </w:r>
      <w:r w:rsidR="00E82EB6" w:rsidRPr="00BD54BE">
        <w:rPr>
          <w:color w:val="auto"/>
          <w:sz w:val="28"/>
          <w:szCs w:val="28"/>
        </w:rPr>
        <w:t>–</w:t>
      </w:r>
      <w:r w:rsidRPr="00BD54BE">
        <w:rPr>
          <w:color w:val="auto"/>
          <w:sz w:val="28"/>
          <w:szCs w:val="28"/>
        </w:rPr>
        <w:t xml:space="preserve"> </w:t>
      </w:r>
      <w:r w:rsidR="00E82EB6" w:rsidRPr="00BD54BE">
        <w:rPr>
          <w:color w:val="auto"/>
          <w:sz w:val="28"/>
          <w:szCs w:val="28"/>
        </w:rPr>
        <w:t>1,5</w:t>
      </w:r>
      <w:r w:rsidRPr="00BD54BE">
        <w:rPr>
          <w:color w:val="auto"/>
          <w:sz w:val="28"/>
          <w:szCs w:val="28"/>
        </w:rPr>
        <w:t xml:space="preserve">. </w:t>
      </w:r>
      <w:r w:rsidR="000A4501" w:rsidRPr="00BD54BE">
        <w:rPr>
          <w:color w:val="auto"/>
          <w:sz w:val="28"/>
          <w:szCs w:val="28"/>
        </w:rPr>
        <w:t xml:space="preserve">Відступ абзацу – 1,25. Текст набирається без </w:t>
      </w:r>
      <w:r w:rsidR="000A4501" w:rsidRPr="00BD54BE">
        <w:rPr>
          <w:color w:val="auto"/>
          <w:sz w:val="28"/>
          <w:szCs w:val="28"/>
        </w:rPr>
        <w:lastRenderedPageBreak/>
        <w:t>переносів, на всю ширину сторінки. Сторінки без нумерації. Необхідно використовувати парні лапки («»). При наборі тексту слід розрізняти символи дефісу (-) і тире (–).</w:t>
      </w:r>
    </w:p>
    <w:p w:rsidR="00E82EB6" w:rsidRPr="00BD54BE" w:rsidRDefault="00E82EB6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  <w:tab w:val="left" w:pos="127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  <w:t>Основна частина статті </w:t>
      </w:r>
      <w:r w:rsidRPr="00BD54BE">
        <w:rPr>
          <w:rFonts w:ascii="Times New Roman" w:hAnsi="Times New Roman"/>
          <w:sz w:val="28"/>
          <w:szCs w:val="28"/>
          <w:shd w:val="clear" w:color="auto" w:fill="FFFFFF"/>
        </w:rPr>
        <w:t>повинна містити такі структурні елементи</w:t>
      </w:r>
      <w:r w:rsidRPr="00BD54BE">
        <w:rPr>
          <w:rStyle w:val="aa"/>
          <w:rFonts w:ascii="Times New Roman" w:hAnsi="Times New Roman"/>
          <w:sz w:val="28"/>
          <w:szCs w:val="28"/>
          <w:shd w:val="clear" w:color="auto" w:fill="FFFFFF"/>
        </w:rPr>
        <w:t>:</w:t>
      </w:r>
      <w:r w:rsidRPr="00BD54BE"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BD54BE">
        <w:rPr>
          <w:rStyle w:val="aa"/>
          <w:rFonts w:ascii="Times New Roman" w:hAnsi="Times New Roman"/>
          <w:b/>
          <w:i w:val="0"/>
          <w:sz w:val="28"/>
          <w:szCs w:val="28"/>
          <w:shd w:val="clear" w:color="auto" w:fill="FFFFFF"/>
        </w:rPr>
        <w:t>постановка проблеми; аналіз досліджень; мета статті; виклад основного матеріалу; висновки</w:t>
      </w:r>
      <w:r w:rsidRPr="00BD54BE">
        <w:rPr>
          <w:rStyle w:val="aa"/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BD54BE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BD54BE">
        <w:rPr>
          <w:rFonts w:ascii="Times New Roman" w:hAnsi="Times New Roman"/>
          <w:sz w:val="28"/>
          <w:szCs w:val="28"/>
          <w:shd w:val="clear" w:color="auto" w:fill="FFFFFF"/>
        </w:rPr>
        <w:t>Усі частини статті повинні бути виділені.</w:t>
      </w:r>
      <w:r w:rsidRPr="00BD54B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2EB6" w:rsidRPr="00BD54BE" w:rsidRDefault="00DF63DF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  <w:tab w:val="left" w:pos="127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b/>
          <w:sz w:val="28"/>
          <w:szCs w:val="28"/>
        </w:rPr>
        <w:t>Посилання у тексті</w:t>
      </w:r>
      <w:r w:rsidRPr="00BD54BE">
        <w:rPr>
          <w:rFonts w:ascii="Times New Roman" w:hAnsi="Times New Roman"/>
          <w:sz w:val="28"/>
          <w:szCs w:val="28"/>
        </w:rPr>
        <w:t xml:space="preserve"> оформляються у квадратних дужках за зразком [5, с. 27], де перше число означає порядковий номер у списку використаних джерел, друге </w:t>
      </w:r>
      <w:r w:rsidR="00E82EB6" w:rsidRPr="00BD54BE">
        <w:rPr>
          <w:rFonts w:ascii="Times New Roman" w:hAnsi="Times New Roman"/>
          <w:sz w:val="28"/>
          <w:szCs w:val="28"/>
        </w:rPr>
        <w:t>–</w:t>
      </w:r>
      <w:r w:rsidRPr="00BD54BE">
        <w:rPr>
          <w:rFonts w:ascii="Times New Roman" w:hAnsi="Times New Roman"/>
          <w:sz w:val="28"/>
          <w:szCs w:val="28"/>
        </w:rPr>
        <w:t xml:space="preserve"> номер сторінки. </w:t>
      </w:r>
    </w:p>
    <w:p w:rsidR="00E82EB6" w:rsidRPr="00BD54BE" w:rsidRDefault="00E82EB6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  <w:tab w:val="left" w:pos="127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b/>
          <w:sz w:val="28"/>
          <w:szCs w:val="28"/>
          <w:lang w:val="uk-UA"/>
        </w:rPr>
        <w:t>Список джерел та літератури</w:t>
      </w:r>
      <w:r w:rsidR="00DF63DF" w:rsidRPr="00BD54BE">
        <w:rPr>
          <w:rFonts w:ascii="Times New Roman" w:hAnsi="Times New Roman"/>
          <w:sz w:val="28"/>
          <w:szCs w:val="28"/>
          <w:lang w:val="uk-UA"/>
        </w:rPr>
        <w:t xml:space="preserve"> розміщується наприкінці тексту і повинен бути оформлений відповідно до </w:t>
      </w:r>
      <w:r w:rsidR="00C37EB5" w:rsidRPr="00BD54BE">
        <w:rPr>
          <w:rFonts w:ascii="Times New Roman" w:hAnsi="Times New Roman"/>
          <w:sz w:val="28"/>
          <w:szCs w:val="28"/>
          <w:lang w:val="uk-UA"/>
        </w:rPr>
        <w:t xml:space="preserve">сучасних </w:t>
      </w:r>
      <w:r w:rsidR="00DF63DF" w:rsidRPr="00BD54BE">
        <w:rPr>
          <w:rFonts w:ascii="Times New Roman" w:hAnsi="Times New Roman"/>
          <w:sz w:val="28"/>
          <w:szCs w:val="28"/>
          <w:lang w:val="uk-UA"/>
        </w:rPr>
        <w:t xml:space="preserve">стандартів </w:t>
      </w:r>
      <w:r w:rsidR="00C37EB5" w:rsidRPr="00BD54BE">
        <w:rPr>
          <w:rFonts w:ascii="Times New Roman" w:hAnsi="Times New Roman"/>
          <w:sz w:val="28"/>
          <w:szCs w:val="28"/>
          <w:lang w:val="uk-UA"/>
        </w:rPr>
        <w:t>бібліографічного опису за алфавітом.</w:t>
      </w:r>
    </w:p>
    <w:p w:rsidR="00E82EB6" w:rsidRPr="00BD54BE" w:rsidRDefault="00DF63DF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  <w:tab w:val="left" w:pos="127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sz w:val="28"/>
          <w:szCs w:val="28"/>
        </w:rPr>
        <w:t>Обсяг статті</w:t>
      </w:r>
      <w:r w:rsidR="00BD54BE" w:rsidRPr="00BD54BE">
        <w:rPr>
          <w:rFonts w:ascii="Times New Roman" w:hAnsi="Times New Roman"/>
          <w:sz w:val="28"/>
          <w:szCs w:val="28"/>
        </w:rPr>
        <w:t xml:space="preserve"> – </w:t>
      </w:r>
      <w:r w:rsidR="00BD54BE" w:rsidRPr="00BD54BE">
        <w:rPr>
          <w:rFonts w:ascii="Times New Roman" w:hAnsi="Times New Roman"/>
          <w:sz w:val="28"/>
          <w:szCs w:val="28"/>
          <w:lang w:val="uk-UA"/>
        </w:rPr>
        <w:t>в</w:t>
      </w:r>
      <w:r w:rsidRPr="00BD54BE">
        <w:rPr>
          <w:rFonts w:ascii="Times New Roman" w:hAnsi="Times New Roman"/>
          <w:sz w:val="28"/>
          <w:szCs w:val="28"/>
        </w:rPr>
        <w:t xml:space="preserve">ід </w:t>
      </w:r>
      <w:r w:rsidR="000A4501" w:rsidRPr="00BD54BE">
        <w:rPr>
          <w:rFonts w:ascii="Times New Roman" w:hAnsi="Times New Roman"/>
          <w:sz w:val="28"/>
          <w:szCs w:val="28"/>
          <w:lang w:val="uk-UA"/>
        </w:rPr>
        <w:t>8</w:t>
      </w:r>
      <w:r w:rsidR="00E82EB6" w:rsidRPr="00BD54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4BE">
        <w:rPr>
          <w:rFonts w:ascii="Times New Roman" w:hAnsi="Times New Roman"/>
          <w:sz w:val="28"/>
          <w:szCs w:val="28"/>
        </w:rPr>
        <w:t xml:space="preserve">до </w:t>
      </w:r>
      <w:r w:rsidR="00E82EB6" w:rsidRPr="00BD54BE">
        <w:rPr>
          <w:rFonts w:ascii="Times New Roman" w:hAnsi="Times New Roman"/>
          <w:sz w:val="28"/>
          <w:szCs w:val="28"/>
          <w:lang w:val="uk-UA"/>
        </w:rPr>
        <w:t>15</w:t>
      </w:r>
      <w:r w:rsidRPr="00BD54BE">
        <w:rPr>
          <w:rFonts w:ascii="Times New Roman" w:hAnsi="Times New Roman"/>
          <w:sz w:val="28"/>
          <w:szCs w:val="28"/>
        </w:rPr>
        <w:t xml:space="preserve"> сторінок тексту</w:t>
      </w:r>
      <w:r w:rsidR="00BD54BE" w:rsidRPr="00BD54BE">
        <w:rPr>
          <w:rFonts w:ascii="Times New Roman" w:hAnsi="Times New Roman"/>
          <w:sz w:val="28"/>
          <w:szCs w:val="28"/>
          <w:lang w:val="uk-UA"/>
        </w:rPr>
        <w:t>.</w:t>
      </w:r>
      <w:r w:rsidRPr="00BD54BE">
        <w:rPr>
          <w:rFonts w:ascii="Times New Roman" w:hAnsi="Times New Roman"/>
          <w:sz w:val="28"/>
          <w:szCs w:val="28"/>
        </w:rPr>
        <w:t xml:space="preserve"> </w:t>
      </w:r>
    </w:p>
    <w:p w:rsidR="00E82EB6" w:rsidRPr="00BD54BE" w:rsidRDefault="00DF63DF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  <w:tab w:val="left" w:pos="127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sz w:val="28"/>
          <w:szCs w:val="28"/>
        </w:rPr>
        <w:t>Відповідальність за зміст</w:t>
      </w:r>
      <w:r w:rsidR="00C37EB5" w:rsidRPr="00BD54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EB5" w:rsidRPr="00BD54BE">
        <w:rPr>
          <w:rFonts w:ascii="Times New Roman" w:hAnsi="Times New Roman"/>
          <w:sz w:val="28"/>
          <w:szCs w:val="28"/>
        </w:rPr>
        <w:t xml:space="preserve">фактів, </w:t>
      </w:r>
      <w:r w:rsidR="00C37EB5" w:rsidRPr="00BD54BE">
        <w:rPr>
          <w:rFonts w:ascii="Times New Roman" w:hAnsi="Times New Roman"/>
          <w:sz w:val="28"/>
          <w:szCs w:val="28"/>
          <w:lang w:val="uk-UA"/>
        </w:rPr>
        <w:t xml:space="preserve">точність </w:t>
      </w:r>
      <w:r w:rsidR="00C37EB5" w:rsidRPr="00BD54BE">
        <w:rPr>
          <w:rFonts w:ascii="Times New Roman" w:hAnsi="Times New Roman"/>
          <w:sz w:val="28"/>
          <w:szCs w:val="28"/>
        </w:rPr>
        <w:t>цитат і посилань</w:t>
      </w:r>
      <w:r w:rsidR="00C37EB5" w:rsidRPr="00BD54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4BE">
        <w:rPr>
          <w:rFonts w:ascii="Times New Roman" w:hAnsi="Times New Roman"/>
          <w:sz w:val="28"/>
          <w:szCs w:val="28"/>
        </w:rPr>
        <w:t xml:space="preserve">матеріалів несуть автори статей. </w:t>
      </w:r>
    </w:p>
    <w:p w:rsidR="00DF63DF" w:rsidRPr="00BD54BE" w:rsidRDefault="00DF63DF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  <w:tab w:val="left" w:pos="127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sz w:val="28"/>
          <w:szCs w:val="28"/>
        </w:rPr>
        <w:t>Стаття буде опублікована в авторській редакції, тому вона повинна бути ретельно підготовлена.</w:t>
      </w:r>
    </w:p>
    <w:p w:rsidR="00411A92" w:rsidRPr="00411A92" w:rsidRDefault="00C37EB5" w:rsidP="00E82EB6">
      <w:pPr>
        <w:pStyle w:val="a3"/>
        <w:numPr>
          <w:ilvl w:val="2"/>
          <w:numId w:val="3"/>
        </w:numPr>
        <w:tabs>
          <w:tab w:val="left" w:pos="284"/>
          <w:tab w:val="left" w:pos="567"/>
          <w:tab w:val="left" w:pos="993"/>
          <w:tab w:val="left" w:pos="127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D54BE">
        <w:rPr>
          <w:rFonts w:ascii="Times New Roman" w:hAnsi="Times New Roman"/>
          <w:sz w:val="28"/>
          <w:szCs w:val="28"/>
          <w:lang w:val="uk-UA"/>
        </w:rPr>
        <w:t xml:space="preserve">Підготовлені статті надсилати на електронну адресу </w:t>
      </w:r>
      <w:hyperlink r:id="rId6" w:history="1">
        <w:r w:rsidR="00BD54BE" w:rsidRPr="00BD54BE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diaspora</w:t>
        </w:r>
        <w:r w:rsidR="00BD54BE" w:rsidRPr="00BD54BE">
          <w:rPr>
            <w:rStyle w:val="a6"/>
            <w:rFonts w:ascii="Times New Roman" w:hAnsi="Times New Roman"/>
            <w:color w:val="auto"/>
            <w:sz w:val="28"/>
            <w:szCs w:val="28"/>
          </w:rPr>
          <w:t>2019@</w:t>
        </w:r>
        <w:r w:rsidR="00BD54BE" w:rsidRPr="00BD54BE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ukr</w:t>
        </w:r>
        <w:r w:rsidR="00BD54BE" w:rsidRPr="00BD54BE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="00BD54BE" w:rsidRPr="00BD54BE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net</w:t>
        </w:r>
      </w:hyperlink>
    </w:p>
    <w:p w:rsidR="00411A92" w:rsidRDefault="00411A92" w:rsidP="00411A92">
      <w:pPr>
        <w:pStyle w:val="a3"/>
        <w:tabs>
          <w:tab w:val="left" w:pos="284"/>
          <w:tab w:val="left" w:pos="567"/>
          <w:tab w:val="left" w:pos="993"/>
          <w:tab w:val="left" w:pos="127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C37EB5" w:rsidRPr="00BD54BE" w:rsidRDefault="00411A92" w:rsidP="00411A92">
      <w:pPr>
        <w:pStyle w:val="a3"/>
        <w:tabs>
          <w:tab w:val="left" w:pos="284"/>
          <w:tab w:val="left" w:pos="567"/>
          <w:tab w:val="left" w:pos="993"/>
          <w:tab w:val="left" w:pos="1276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Запрошуємо до участі!</w:t>
      </w:r>
    </w:p>
    <w:p w:rsidR="00BD54BE" w:rsidRPr="000A4501" w:rsidRDefault="00BD54BE" w:rsidP="00BD54BE">
      <w:pPr>
        <w:pStyle w:val="a3"/>
        <w:tabs>
          <w:tab w:val="left" w:pos="284"/>
          <w:tab w:val="left" w:pos="567"/>
          <w:tab w:val="left" w:pos="993"/>
          <w:tab w:val="left" w:pos="1276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58B6" w:rsidRPr="000A4501" w:rsidRDefault="004F58B6" w:rsidP="00E82EB6">
      <w:pPr>
        <w:pStyle w:val="a3"/>
        <w:tabs>
          <w:tab w:val="left" w:pos="284"/>
          <w:tab w:val="left" w:pos="567"/>
          <w:tab w:val="left" w:pos="993"/>
          <w:tab w:val="left" w:pos="1276"/>
        </w:tabs>
        <w:jc w:val="both"/>
        <w:rPr>
          <w:rFonts w:ascii="Times New Roman" w:eastAsia="MS Mincho" w:hAnsi="Times New Roman"/>
          <w:sz w:val="28"/>
          <w:szCs w:val="28"/>
          <w:lang w:val="uk-UA"/>
        </w:rPr>
      </w:pPr>
    </w:p>
    <w:p w:rsidR="004F58B6" w:rsidRPr="000A4501" w:rsidRDefault="004F58B6" w:rsidP="004F58B6">
      <w:pPr>
        <w:pStyle w:val="a3"/>
        <w:jc w:val="center"/>
        <w:rPr>
          <w:rFonts w:ascii="Times New Roman" w:eastAsia="MS Mincho" w:hAnsi="Times New Roman"/>
          <w:sz w:val="28"/>
          <w:szCs w:val="28"/>
          <w:lang w:val="uk-UA"/>
        </w:rPr>
      </w:pPr>
    </w:p>
    <w:p w:rsidR="00776028" w:rsidRPr="00F85A44" w:rsidRDefault="00776028" w:rsidP="00776028">
      <w:pPr>
        <w:pStyle w:val="a3"/>
        <w:jc w:val="both"/>
        <w:rPr>
          <w:rFonts w:ascii="Times New Roman" w:eastAsia="MS Mincho" w:hAnsi="Times New Roman"/>
          <w:sz w:val="28"/>
          <w:szCs w:val="28"/>
          <w:lang w:val="uk-UA"/>
        </w:rPr>
      </w:pPr>
    </w:p>
    <w:p w:rsidR="00F85A44" w:rsidRPr="00F85A44" w:rsidRDefault="00F85A44">
      <w:pPr>
        <w:rPr>
          <w:rFonts w:ascii="Times New Roman" w:hAnsi="Times New Roman" w:cs="Times New Roman"/>
          <w:sz w:val="28"/>
          <w:szCs w:val="28"/>
        </w:rPr>
      </w:pPr>
    </w:p>
    <w:sectPr w:rsidR="00F85A44" w:rsidRPr="00F85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22F07"/>
    <w:multiLevelType w:val="hybridMultilevel"/>
    <w:tmpl w:val="136EAD32"/>
    <w:lvl w:ilvl="0" w:tplc="7BE4482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66B88"/>
    <w:multiLevelType w:val="hybridMultilevel"/>
    <w:tmpl w:val="1FCC5CE2"/>
    <w:lvl w:ilvl="0" w:tplc="7FA2DD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65926"/>
    <w:multiLevelType w:val="hybridMultilevel"/>
    <w:tmpl w:val="0A2486E2"/>
    <w:lvl w:ilvl="0" w:tplc="1D2C7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D18BA"/>
    <w:multiLevelType w:val="hybridMultilevel"/>
    <w:tmpl w:val="B4849D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E64EE"/>
    <w:multiLevelType w:val="multilevel"/>
    <w:tmpl w:val="C14C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B409B"/>
    <w:multiLevelType w:val="hybridMultilevel"/>
    <w:tmpl w:val="702CBE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44"/>
    <w:rsid w:val="00010424"/>
    <w:rsid w:val="00066745"/>
    <w:rsid w:val="000A4501"/>
    <w:rsid w:val="002E1E1A"/>
    <w:rsid w:val="00411A92"/>
    <w:rsid w:val="004F58B6"/>
    <w:rsid w:val="00576EB0"/>
    <w:rsid w:val="00776028"/>
    <w:rsid w:val="00896C35"/>
    <w:rsid w:val="008F5BB3"/>
    <w:rsid w:val="008F6C57"/>
    <w:rsid w:val="00927064"/>
    <w:rsid w:val="00BB1C9A"/>
    <w:rsid w:val="00BD54BE"/>
    <w:rsid w:val="00C37EB5"/>
    <w:rsid w:val="00D736B2"/>
    <w:rsid w:val="00DF63DF"/>
    <w:rsid w:val="00E82EB6"/>
    <w:rsid w:val="00F76643"/>
    <w:rsid w:val="00F85A44"/>
    <w:rsid w:val="00FC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16A"/>
  <w15:chartTrackingRefBased/>
  <w15:docId w15:val="{08159F41-383B-4834-9ADE-957BFB79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7A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85A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F85A4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F8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F85A44"/>
    <w:rPr>
      <w:color w:val="0000FF"/>
      <w:u w:val="single"/>
    </w:rPr>
  </w:style>
  <w:style w:type="character" w:styleId="a7">
    <w:name w:val="Strong"/>
    <w:basedOn w:val="a0"/>
    <w:uiPriority w:val="22"/>
    <w:qFormat/>
    <w:rsid w:val="00F85A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C7AA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8">
    <w:name w:val="List Paragraph"/>
    <w:basedOn w:val="a"/>
    <w:uiPriority w:val="34"/>
    <w:qFormat/>
    <w:rsid w:val="00FC7AA8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76028"/>
    <w:rPr>
      <w:color w:val="954F72" w:themeColor="followedHyperlink"/>
      <w:u w:val="single"/>
    </w:rPr>
  </w:style>
  <w:style w:type="character" w:styleId="aa">
    <w:name w:val="Emphasis"/>
    <w:basedOn w:val="a0"/>
    <w:uiPriority w:val="20"/>
    <w:qFormat/>
    <w:rsid w:val="00E82EB6"/>
    <w:rPr>
      <w:i/>
      <w:iCs/>
    </w:rPr>
  </w:style>
  <w:style w:type="paragraph" w:customStyle="1" w:styleId="Default">
    <w:name w:val="Default"/>
    <w:rsid w:val="000A4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iaspora2019@ukr.net" TargetMode="External" /><Relationship Id="rId5" Type="http://schemas.openxmlformats.org/officeDocument/2006/relationships/hyperlink" Target="https://docs.google.com/forms/d/e/1FAIpQLSeK3TAxlFdRYkSDS8skC2rm7tXGRu6GS1TdGfBGbwGMUuwcQQ/viewform?usp=sf_link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3703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Гостьовий користувач</cp:lastModifiedBy>
  <cp:revision>6</cp:revision>
  <dcterms:created xsi:type="dcterms:W3CDTF">2019-06-05T21:21:00Z</dcterms:created>
  <dcterms:modified xsi:type="dcterms:W3CDTF">2019-06-07T12:30:00Z</dcterms:modified>
</cp:coreProperties>
</file>