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1113FF"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1113FF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політичних інститутів та процесів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541E7" w:rsidRPr="006541E7" w:rsidRDefault="001113FF" w:rsidP="006541E7">
      <w:pPr>
        <w:jc w:val="center"/>
        <w:rPr>
          <w:b/>
          <w:sz w:val="28"/>
          <w:szCs w:val="28"/>
          <w:lang w:val="uk-UA"/>
        </w:rPr>
      </w:pPr>
      <w:r w:rsidRPr="006541E7">
        <w:rPr>
          <w:b/>
          <w:sz w:val="28"/>
          <w:szCs w:val="28"/>
          <w:lang w:val="uk-UA"/>
        </w:rPr>
        <w:t>«</w:t>
      </w:r>
      <w:r w:rsidR="00BF0769">
        <w:rPr>
          <w:b/>
          <w:sz w:val="28"/>
          <w:szCs w:val="28"/>
          <w:lang w:val="uk-UA"/>
        </w:rPr>
        <w:t xml:space="preserve">Політичні проблеми регіонального управління </w:t>
      </w:r>
      <w:r w:rsidRPr="006541E7">
        <w:rPr>
          <w:b/>
          <w:sz w:val="28"/>
          <w:szCs w:val="28"/>
          <w:lang w:val="uk-UA"/>
        </w:rPr>
        <w:t>»</w:t>
      </w:r>
    </w:p>
    <w:p w:rsidR="006541E7" w:rsidRDefault="006541E7" w:rsidP="006541E7">
      <w:pPr>
        <w:jc w:val="center"/>
        <w:rPr>
          <w:b/>
          <w:sz w:val="28"/>
          <w:szCs w:val="28"/>
          <w:u w:val="single"/>
          <w:lang w:val="uk-UA"/>
        </w:rPr>
      </w:pPr>
    </w:p>
    <w:p w:rsidR="006541E7" w:rsidRDefault="006541E7" w:rsidP="006541E7">
      <w:pPr>
        <w:jc w:val="center"/>
        <w:rPr>
          <w:b/>
          <w:sz w:val="28"/>
          <w:szCs w:val="28"/>
          <w:u w:val="single"/>
          <w:lang w:val="uk-UA"/>
        </w:rPr>
      </w:pPr>
    </w:p>
    <w:p w:rsidR="006541E7" w:rsidRPr="006541E7" w:rsidRDefault="006541E7" w:rsidP="006541E7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 w:rsidRPr="006541E7">
        <w:rPr>
          <w:b/>
          <w:sz w:val="28"/>
          <w:szCs w:val="28"/>
          <w:lang w:val="uk-UA"/>
        </w:rPr>
        <w:t>Освітньо-наукова</w:t>
      </w:r>
      <w:proofErr w:type="spellEnd"/>
      <w:r w:rsidR="00B10A22" w:rsidRPr="006541E7">
        <w:rPr>
          <w:b/>
          <w:sz w:val="28"/>
          <w:szCs w:val="28"/>
          <w:lang w:val="uk-UA"/>
        </w:rPr>
        <w:t xml:space="preserve"> </w:t>
      </w:r>
      <w:r w:rsidR="00C67355" w:rsidRPr="006541E7">
        <w:rPr>
          <w:b/>
          <w:sz w:val="28"/>
          <w:szCs w:val="28"/>
        </w:rPr>
        <w:t>про</w:t>
      </w:r>
      <w:r w:rsidR="001113FF" w:rsidRPr="006541E7">
        <w:rPr>
          <w:b/>
          <w:sz w:val="28"/>
          <w:szCs w:val="28"/>
          <w:lang w:val="uk-UA"/>
        </w:rPr>
        <w:t xml:space="preserve">грама </w:t>
      </w:r>
      <w:r w:rsidRPr="006541E7">
        <w:rPr>
          <w:b/>
          <w:sz w:val="28"/>
          <w:szCs w:val="28"/>
          <w:lang w:val="uk-UA"/>
        </w:rPr>
        <w:t>Політологія</w:t>
      </w:r>
      <w:r w:rsidRPr="006541E7">
        <w:rPr>
          <w:b/>
          <w:sz w:val="28"/>
          <w:szCs w:val="28"/>
        </w:rPr>
        <w:t>”</w:t>
      </w:r>
      <w:r w:rsidRPr="006541E7">
        <w:rPr>
          <w:b/>
          <w:sz w:val="28"/>
          <w:szCs w:val="28"/>
          <w:lang w:val="uk-UA"/>
        </w:rPr>
        <w:t xml:space="preserve"> :</w:t>
      </w:r>
    </w:p>
    <w:p w:rsidR="006541E7" w:rsidRPr="006541E7" w:rsidRDefault="006541E7" w:rsidP="006541E7">
      <w:pPr>
        <w:jc w:val="center"/>
        <w:rPr>
          <w:b/>
          <w:sz w:val="28"/>
          <w:szCs w:val="28"/>
          <w:lang w:val="uk-UA"/>
        </w:rPr>
      </w:pPr>
      <w:r w:rsidRPr="006541E7">
        <w:rPr>
          <w:b/>
          <w:sz w:val="28"/>
          <w:szCs w:val="28"/>
          <w:lang w:val="uk-UA"/>
        </w:rPr>
        <w:t>третій (</w:t>
      </w:r>
      <w:proofErr w:type="spellStart"/>
      <w:r w:rsidRPr="006541E7">
        <w:rPr>
          <w:b/>
          <w:sz w:val="28"/>
          <w:szCs w:val="28"/>
          <w:lang w:val="uk-UA"/>
        </w:rPr>
        <w:t>освітньо-науковий</w:t>
      </w:r>
      <w:proofErr w:type="spellEnd"/>
      <w:r w:rsidRPr="006541E7">
        <w:rPr>
          <w:b/>
          <w:sz w:val="28"/>
          <w:szCs w:val="28"/>
          <w:lang w:val="uk-UA"/>
        </w:rPr>
        <w:t>) рівень вищої освіти</w:t>
      </w:r>
    </w:p>
    <w:p w:rsidR="00B10A22" w:rsidRPr="006541E7" w:rsidRDefault="00B10A22" w:rsidP="006541E7">
      <w:pPr>
        <w:rPr>
          <w:b/>
          <w:sz w:val="28"/>
          <w:szCs w:val="28"/>
          <w:lang w:val="uk-UA"/>
        </w:rPr>
      </w:pPr>
    </w:p>
    <w:p w:rsidR="00B10A22" w:rsidRPr="006541E7" w:rsidRDefault="00B93336" w:rsidP="00B93336">
      <w:pPr>
        <w:rPr>
          <w:b/>
          <w:sz w:val="28"/>
          <w:szCs w:val="28"/>
          <w:lang w:val="uk-UA"/>
        </w:rPr>
      </w:pPr>
      <w:r w:rsidRPr="006541E7">
        <w:rPr>
          <w:b/>
          <w:sz w:val="28"/>
          <w:szCs w:val="28"/>
          <w:lang w:val="uk-UA"/>
        </w:rPr>
        <w:t xml:space="preserve">                           </w:t>
      </w:r>
      <w:r w:rsidR="001113FF" w:rsidRPr="006541E7">
        <w:rPr>
          <w:b/>
          <w:sz w:val="28"/>
          <w:szCs w:val="28"/>
          <w:lang w:val="uk-UA"/>
        </w:rPr>
        <w:t>С</w:t>
      </w:r>
      <w:r w:rsidR="006541E7" w:rsidRPr="006541E7">
        <w:rPr>
          <w:b/>
          <w:sz w:val="28"/>
          <w:szCs w:val="28"/>
          <w:lang w:val="uk-UA"/>
        </w:rPr>
        <w:t>пеціальність 052 Полі</w:t>
      </w:r>
      <w:r w:rsidR="006541E7">
        <w:rPr>
          <w:b/>
          <w:sz w:val="28"/>
          <w:szCs w:val="28"/>
          <w:lang w:val="uk-UA"/>
        </w:rPr>
        <w:t>т</w:t>
      </w:r>
      <w:r w:rsidR="006541E7" w:rsidRPr="006541E7">
        <w:rPr>
          <w:b/>
          <w:sz w:val="28"/>
          <w:szCs w:val="28"/>
          <w:lang w:val="uk-UA"/>
        </w:rPr>
        <w:t>ологія</w:t>
      </w:r>
    </w:p>
    <w:p w:rsidR="00B10A22" w:rsidRPr="006541E7" w:rsidRDefault="00B10A22" w:rsidP="00395013">
      <w:pPr>
        <w:jc w:val="center"/>
        <w:rPr>
          <w:b/>
          <w:sz w:val="28"/>
          <w:szCs w:val="28"/>
          <w:lang w:val="uk-UA"/>
        </w:rPr>
      </w:pPr>
    </w:p>
    <w:p w:rsidR="00B10A22" w:rsidRPr="00BF0769" w:rsidRDefault="00B93336" w:rsidP="00B93336">
      <w:pPr>
        <w:rPr>
          <w:b/>
          <w:sz w:val="28"/>
          <w:szCs w:val="28"/>
          <w:lang w:val="uk-UA"/>
        </w:rPr>
      </w:pPr>
      <w:r w:rsidRPr="006541E7">
        <w:rPr>
          <w:b/>
          <w:sz w:val="28"/>
          <w:szCs w:val="28"/>
          <w:lang w:val="uk-UA"/>
        </w:rPr>
        <w:t xml:space="preserve">                           </w:t>
      </w:r>
      <w:r w:rsidR="006541E7" w:rsidRPr="006541E7">
        <w:rPr>
          <w:b/>
          <w:sz w:val="28"/>
          <w:szCs w:val="28"/>
          <w:lang w:val="uk-UA"/>
        </w:rPr>
        <w:t>Галузь знань 05 Соціальні та 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1113FF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1113FF">
        <w:rPr>
          <w:sz w:val="28"/>
          <w:szCs w:val="28"/>
          <w:lang w:val="uk-UA"/>
        </w:rPr>
        <w:t xml:space="preserve"> </w:t>
      </w:r>
      <w:r w:rsidR="00854374">
        <w:rPr>
          <w:sz w:val="28"/>
          <w:szCs w:val="28"/>
          <w:lang w:val="uk-UA"/>
        </w:rPr>
        <w:t>27</w:t>
      </w:r>
      <w:r w:rsidRPr="00820F08">
        <w:rPr>
          <w:sz w:val="28"/>
          <w:szCs w:val="28"/>
        </w:rPr>
        <w:t>”</w:t>
      </w:r>
      <w:r w:rsidR="006541E7">
        <w:rPr>
          <w:sz w:val="28"/>
          <w:szCs w:val="28"/>
          <w:lang w:val="uk-UA"/>
        </w:rPr>
        <w:t xml:space="preserve"> серп</w:t>
      </w:r>
      <w:r w:rsidR="001113FF">
        <w:rPr>
          <w:sz w:val="28"/>
          <w:szCs w:val="28"/>
          <w:lang w:val="uk-UA"/>
        </w:rPr>
        <w:t>ня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6541E7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541E7" w:rsidRDefault="006541E7" w:rsidP="00395013">
      <w:pPr>
        <w:jc w:val="center"/>
        <w:rPr>
          <w:b/>
          <w:sz w:val="28"/>
          <w:szCs w:val="28"/>
          <w:lang w:val="uk-UA"/>
        </w:rPr>
      </w:pPr>
    </w:p>
    <w:p w:rsidR="006541E7" w:rsidRDefault="006541E7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045B32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045B3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045B3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045B32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045B3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045B3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045B32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045B32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045B32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045B3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045B3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045B3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045B32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045B32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045B32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045B32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24"/>
        <w:gridCol w:w="437"/>
        <w:gridCol w:w="622"/>
        <w:gridCol w:w="356"/>
        <w:gridCol w:w="1143"/>
        <w:gridCol w:w="630"/>
        <w:gridCol w:w="571"/>
        <w:gridCol w:w="474"/>
        <w:gridCol w:w="445"/>
        <w:gridCol w:w="2169"/>
      </w:tblGrid>
      <w:tr w:rsidR="00C67355" w:rsidRPr="00045B32" w:rsidTr="00015FFC">
        <w:tc>
          <w:tcPr>
            <w:tcW w:w="9571" w:type="dxa"/>
            <w:gridSpan w:val="10"/>
          </w:tcPr>
          <w:p w:rsidR="00C67355" w:rsidRPr="00045B32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1. Загальна інформація</w:t>
            </w: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2C2330" w:rsidP="00EE1819">
            <w:pPr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 xml:space="preserve">Назва </w:t>
            </w:r>
            <w:r w:rsidR="00C67355" w:rsidRPr="00045B32">
              <w:rPr>
                <w:b/>
                <w:sz w:val="28"/>
                <w:szCs w:val="28"/>
                <w:lang w:val="uk-UA"/>
              </w:rPr>
              <w:t>дисциплі</w:t>
            </w:r>
            <w:r w:rsidR="00EE1819" w:rsidRPr="00045B32">
              <w:rPr>
                <w:b/>
                <w:sz w:val="28"/>
                <w:szCs w:val="28"/>
                <w:lang w:val="uk-UA"/>
              </w:rPr>
              <w:t>ни</w:t>
            </w:r>
          </w:p>
        </w:tc>
        <w:tc>
          <w:tcPr>
            <w:tcW w:w="5428" w:type="dxa"/>
            <w:gridSpan w:val="6"/>
          </w:tcPr>
          <w:p w:rsidR="002C2330" w:rsidRPr="00045B32" w:rsidRDefault="00BF0769" w:rsidP="001113FF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«</w:t>
            </w:r>
            <w:r w:rsidRPr="00045B32">
              <w:rPr>
                <w:sz w:val="28"/>
                <w:szCs w:val="28"/>
                <w:lang w:val="uk-UA"/>
              </w:rPr>
              <w:t>Політичні проблеми регіонального управління</w:t>
            </w:r>
            <w:r w:rsidR="001113FF" w:rsidRPr="00045B32">
              <w:rPr>
                <w:sz w:val="28"/>
                <w:szCs w:val="28"/>
                <w:lang w:val="uk-UA"/>
              </w:rPr>
              <w:t>»</w:t>
            </w: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071F79" w:rsidRPr="00045B32" w:rsidRDefault="00071F79" w:rsidP="00EE1819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45B32">
              <w:rPr>
                <w:b/>
                <w:sz w:val="28"/>
                <w:szCs w:val="28"/>
                <w:lang w:val="en-US"/>
              </w:rPr>
              <w:t>Рівень</w:t>
            </w:r>
            <w:proofErr w:type="spellEnd"/>
            <w:r w:rsidRPr="00045B3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5B32">
              <w:rPr>
                <w:b/>
                <w:sz w:val="28"/>
                <w:szCs w:val="28"/>
                <w:lang w:val="en-US"/>
              </w:rPr>
              <w:t>вищої</w:t>
            </w:r>
            <w:proofErr w:type="spellEnd"/>
            <w:r w:rsidRPr="00045B3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5B32">
              <w:rPr>
                <w:b/>
                <w:sz w:val="28"/>
                <w:szCs w:val="28"/>
                <w:lang w:val="en-US"/>
              </w:rPr>
              <w:t>освіти</w:t>
            </w:r>
            <w:proofErr w:type="spellEnd"/>
            <w:r w:rsidRPr="00045B32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428" w:type="dxa"/>
            <w:gridSpan w:val="6"/>
          </w:tcPr>
          <w:p w:rsidR="00191B26" w:rsidRPr="00045B32" w:rsidRDefault="00191B26" w:rsidP="00191B26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третій (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освітньо-науковий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) рівень вищої освіти</w:t>
            </w:r>
            <w:r w:rsidR="001E4DB6" w:rsidRPr="00045B32">
              <w:rPr>
                <w:sz w:val="28"/>
                <w:szCs w:val="28"/>
                <w:lang w:val="uk-UA"/>
              </w:rPr>
              <w:t>)– доктор філософії (</w:t>
            </w:r>
            <w:proofErr w:type="spellStart"/>
            <w:r w:rsidR="001E4DB6" w:rsidRPr="00045B32">
              <w:rPr>
                <w:sz w:val="28"/>
                <w:szCs w:val="28"/>
                <w:lang w:val="uk-UA"/>
              </w:rPr>
              <w:t>PhD</w:t>
            </w:r>
            <w:proofErr w:type="spellEnd"/>
            <w:r w:rsidR="001E4DB6" w:rsidRPr="00045B32">
              <w:rPr>
                <w:sz w:val="28"/>
                <w:szCs w:val="28"/>
                <w:lang w:val="uk-UA"/>
              </w:rPr>
              <w:t>)</w:t>
            </w:r>
          </w:p>
          <w:p w:rsidR="00071F79" w:rsidRPr="00045B32" w:rsidRDefault="00071F7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1E4DB6" w:rsidP="00EE1819">
            <w:pPr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5428" w:type="dxa"/>
            <w:gridSpan w:val="6"/>
          </w:tcPr>
          <w:p w:rsidR="002C2330" w:rsidRPr="00045B32" w:rsidRDefault="001113F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Марчук Василь Васильович</w:t>
            </w: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EE1819" w:rsidP="00EE1819">
            <w:pPr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Контактний телефон викладача</w:t>
            </w:r>
          </w:p>
        </w:tc>
        <w:tc>
          <w:tcPr>
            <w:tcW w:w="5428" w:type="dxa"/>
            <w:gridSpan w:val="6"/>
          </w:tcPr>
          <w:p w:rsidR="002C2330" w:rsidRPr="00045B32" w:rsidRDefault="001113F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+380503737185</w:t>
            </w: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EE1819" w:rsidP="00EE1819">
            <w:pPr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</w:rPr>
              <w:t>E-</w:t>
            </w:r>
            <w:proofErr w:type="spellStart"/>
            <w:r w:rsidRPr="00045B32">
              <w:rPr>
                <w:b/>
                <w:sz w:val="28"/>
                <w:szCs w:val="28"/>
              </w:rPr>
              <w:t>mail</w:t>
            </w:r>
            <w:proofErr w:type="spellEnd"/>
            <w:r w:rsidRPr="00045B3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5B32">
              <w:rPr>
                <w:b/>
                <w:sz w:val="28"/>
                <w:szCs w:val="28"/>
                <w:lang w:val="en-US"/>
              </w:rPr>
              <w:t>викладача</w:t>
            </w:r>
            <w:proofErr w:type="spellEnd"/>
          </w:p>
        </w:tc>
        <w:tc>
          <w:tcPr>
            <w:tcW w:w="5428" w:type="dxa"/>
            <w:gridSpan w:val="6"/>
          </w:tcPr>
          <w:p w:rsidR="002C2330" w:rsidRPr="00045B32" w:rsidRDefault="00D20D2C" w:rsidP="0039501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45B32">
              <w:rPr>
                <w:sz w:val="28"/>
                <w:szCs w:val="28"/>
                <w:lang w:val="en-US"/>
              </w:rPr>
              <w:t>v</w:t>
            </w:r>
            <w:r w:rsidR="001113FF" w:rsidRPr="00045B32">
              <w:rPr>
                <w:sz w:val="28"/>
                <w:szCs w:val="28"/>
                <w:lang w:val="en-US"/>
              </w:rPr>
              <w:t>asyl</w:t>
            </w:r>
            <w:proofErr w:type="spellEnd"/>
            <w:r w:rsidR="001113FF"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="001113FF" w:rsidRPr="00045B32">
              <w:rPr>
                <w:sz w:val="28"/>
                <w:szCs w:val="28"/>
                <w:lang w:val="en-US"/>
              </w:rPr>
              <w:t>marchuk</w:t>
            </w:r>
            <w:proofErr w:type="spellEnd"/>
            <w:r w:rsidR="001113FF" w:rsidRPr="00045B32">
              <w:rPr>
                <w:sz w:val="28"/>
                <w:szCs w:val="28"/>
                <w:lang w:val="uk-UA"/>
              </w:rPr>
              <w:t>@</w:t>
            </w:r>
            <w:proofErr w:type="spellStart"/>
            <w:r w:rsidR="001113FF" w:rsidRPr="00045B32">
              <w:rPr>
                <w:sz w:val="28"/>
                <w:szCs w:val="28"/>
                <w:lang w:val="en-US"/>
              </w:rPr>
              <w:t>pnu</w:t>
            </w:r>
            <w:proofErr w:type="spellEnd"/>
            <w:r w:rsidR="001113FF"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="001113FF" w:rsidRPr="00045B32">
              <w:rPr>
                <w:sz w:val="28"/>
                <w:szCs w:val="28"/>
                <w:lang w:val="en-US"/>
              </w:rPr>
              <w:t>edu</w:t>
            </w:r>
            <w:proofErr w:type="spellEnd"/>
            <w:r w:rsidR="001113FF"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="001113FF" w:rsidRPr="00045B32">
              <w:rPr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Формат дисципліни</w:t>
            </w:r>
          </w:p>
        </w:tc>
        <w:tc>
          <w:tcPr>
            <w:tcW w:w="5428" w:type="dxa"/>
            <w:gridSpan w:val="6"/>
          </w:tcPr>
          <w:p w:rsidR="002C2330" w:rsidRPr="00045B32" w:rsidRDefault="001113F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Дисципліна вільного вибору</w:t>
            </w: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5428" w:type="dxa"/>
            <w:gridSpan w:val="6"/>
          </w:tcPr>
          <w:p w:rsidR="002C2330" w:rsidRPr="00045B32" w:rsidRDefault="00D20D2C" w:rsidP="0039501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45B32">
              <w:rPr>
                <w:sz w:val="28"/>
                <w:szCs w:val="28"/>
              </w:rPr>
              <w:t>Обсяг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дисципліни</w:t>
            </w:r>
            <w:proofErr w:type="spellEnd"/>
            <w:r w:rsidRPr="00045B32">
              <w:rPr>
                <w:sz w:val="28"/>
                <w:szCs w:val="28"/>
              </w:rPr>
              <w:t xml:space="preserve"> становить </w:t>
            </w:r>
            <w:r w:rsidR="00BF0769" w:rsidRPr="00045B32">
              <w:rPr>
                <w:sz w:val="28"/>
                <w:szCs w:val="28"/>
                <w:lang w:val="uk-UA"/>
              </w:rPr>
              <w:t>3</w:t>
            </w:r>
            <w:r w:rsidRPr="00045B32">
              <w:rPr>
                <w:sz w:val="28"/>
                <w:szCs w:val="28"/>
              </w:rPr>
              <w:t xml:space="preserve"> кредит</w:t>
            </w:r>
            <w:r w:rsidRPr="00045B32">
              <w:rPr>
                <w:sz w:val="28"/>
                <w:szCs w:val="28"/>
                <w:lang w:val="uk-UA"/>
              </w:rPr>
              <w:t>и</w:t>
            </w:r>
            <w:r w:rsidRPr="00045B32">
              <w:rPr>
                <w:sz w:val="28"/>
                <w:szCs w:val="28"/>
              </w:rPr>
              <w:t xml:space="preserve"> ЄКТС, 1</w:t>
            </w:r>
            <w:r w:rsidRPr="00045B32">
              <w:rPr>
                <w:sz w:val="28"/>
                <w:szCs w:val="28"/>
                <w:lang w:val="uk-UA"/>
              </w:rPr>
              <w:t>20</w:t>
            </w:r>
            <w:r w:rsidRPr="00045B32">
              <w:rPr>
                <w:sz w:val="28"/>
                <w:szCs w:val="28"/>
              </w:rPr>
              <w:t xml:space="preserve"> годин, з </w:t>
            </w:r>
            <w:proofErr w:type="spellStart"/>
            <w:r w:rsidRPr="00045B32">
              <w:rPr>
                <w:sz w:val="28"/>
                <w:szCs w:val="28"/>
              </w:rPr>
              <w:t>яких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r w:rsidRPr="00045B32">
              <w:rPr>
                <w:sz w:val="28"/>
                <w:szCs w:val="28"/>
                <w:lang w:val="uk-UA"/>
              </w:rPr>
              <w:t>40</w:t>
            </w:r>
            <w:r w:rsidRPr="00045B32">
              <w:rPr>
                <w:sz w:val="28"/>
                <w:szCs w:val="28"/>
              </w:rPr>
              <w:t xml:space="preserve"> годин </w:t>
            </w:r>
            <w:proofErr w:type="gramStart"/>
            <w:r w:rsidRPr="00045B32">
              <w:rPr>
                <w:sz w:val="28"/>
                <w:szCs w:val="28"/>
              </w:rPr>
              <w:t>становить</w:t>
            </w:r>
            <w:proofErr w:type="gramEnd"/>
            <w:r w:rsidRPr="00045B32">
              <w:rPr>
                <w:sz w:val="28"/>
                <w:szCs w:val="28"/>
              </w:rPr>
              <w:t xml:space="preserve"> контактна робота з </w:t>
            </w:r>
            <w:proofErr w:type="spellStart"/>
            <w:r w:rsidRPr="00045B32">
              <w:rPr>
                <w:sz w:val="28"/>
                <w:szCs w:val="28"/>
              </w:rPr>
              <w:t>викладачем</w:t>
            </w:r>
            <w:proofErr w:type="spellEnd"/>
            <w:r w:rsidRPr="00045B32">
              <w:rPr>
                <w:sz w:val="28"/>
                <w:szCs w:val="28"/>
              </w:rPr>
              <w:t xml:space="preserve"> (</w:t>
            </w:r>
            <w:r w:rsidRPr="00045B32">
              <w:rPr>
                <w:sz w:val="28"/>
                <w:szCs w:val="28"/>
                <w:lang w:val="uk-UA"/>
              </w:rPr>
              <w:t>22</w:t>
            </w:r>
            <w:r w:rsidRPr="00045B32">
              <w:rPr>
                <w:sz w:val="28"/>
                <w:szCs w:val="28"/>
              </w:rPr>
              <w:t xml:space="preserve"> годин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ии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лекцій</w:t>
            </w:r>
            <w:proofErr w:type="spellEnd"/>
            <w:r w:rsidRPr="00045B32">
              <w:rPr>
                <w:sz w:val="28"/>
                <w:szCs w:val="28"/>
              </w:rPr>
              <w:t>, 1</w:t>
            </w:r>
            <w:r w:rsidRPr="00045B32">
              <w:rPr>
                <w:sz w:val="28"/>
                <w:szCs w:val="28"/>
                <w:lang w:val="uk-UA"/>
              </w:rPr>
              <w:t>8</w:t>
            </w:r>
            <w:r w:rsidRPr="00045B32">
              <w:rPr>
                <w:sz w:val="28"/>
                <w:szCs w:val="28"/>
              </w:rPr>
              <w:t xml:space="preserve"> годин </w:t>
            </w:r>
            <w:proofErr w:type="spellStart"/>
            <w:r w:rsidRPr="00045B32">
              <w:rPr>
                <w:sz w:val="28"/>
                <w:szCs w:val="28"/>
              </w:rPr>
              <w:t>практичних</w:t>
            </w:r>
            <w:proofErr w:type="spellEnd"/>
            <w:r w:rsidRPr="00045B32">
              <w:rPr>
                <w:sz w:val="28"/>
                <w:szCs w:val="28"/>
              </w:rPr>
              <w:t xml:space="preserve"> занять), </w:t>
            </w:r>
            <w:r w:rsidRPr="00045B32">
              <w:rPr>
                <w:sz w:val="28"/>
                <w:szCs w:val="28"/>
                <w:lang w:val="uk-UA"/>
              </w:rPr>
              <w:t>80</w:t>
            </w:r>
            <w:r w:rsidRPr="00045B32">
              <w:rPr>
                <w:sz w:val="28"/>
                <w:szCs w:val="28"/>
              </w:rPr>
              <w:t xml:space="preserve"> годин становить </w:t>
            </w:r>
            <w:proofErr w:type="spellStart"/>
            <w:r w:rsidRPr="00045B32">
              <w:rPr>
                <w:sz w:val="28"/>
                <w:szCs w:val="28"/>
              </w:rPr>
              <w:t>самостійна</w:t>
            </w:r>
            <w:proofErr w:type="spellEnd"/>
            <w:r w:rsidRPr="00045B32">
              <w:rPr>
                <w:sz w:val="28"/>
                <w:szCs w:val="28"/>
              </w:rPr>
              <w:t xml:space="preserve"> робота</w:t>
            </w:r>
            <w:r w:rsidR="001113FF" w:rsidRPr="00045B32">
              <w:rPr>
                <w:sz w:val="28"/>
                <w:szCs w:val="28"/>
                <w:lang w:val="uk-UA"/>
              </w:rPr>
              <w:t>.</w:t>
            </w: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Посилання на сайт дистанційно</w:t>
            </w:r>
            <w:r w:rsidR="00F9137E" w:rsidRPr="00045B32">
              <w:rPr>
                <w:b/>
                <w:sz w:val="28"/>
                <w:szCs w:val="28"/>
                <w:lang w:val="uk-UA"/>
              </w:rPr>
              <w:t>го навчання</w:t>
            </w:r>
          </w:p>
        </w:tc>
        <w:tc>
          <w:tcPr>
            <w:tcW w:w="5428" w:type="dxa"/>
            <w:gridSpan w:val="6"/>
          </w:tcPr>
          <w:p w:rsidR="00BF0769" w:rsidRPr="00045B32" w:rsidRDefault="00BF0769" w:rsidP="00BF076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https://d-learn.pnu.edu.ua</w:t>
            </w:r>
          </w:p>
          <w:p w:rsidR="002C2330" w:rsidRPr="00045B32" w:rsidRDefault="002C2330" w:rsidP="006541E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428" w:type="dxa"/>
            <w:gridSpan w:val="6"/>
          </w:tcPr>
          <w:p w:rsidR="002C2330" w:rsidRPr="00045B32" w:rsidRDefault="00BF076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Упродовж вивчення курсу щопонеділка</w:t>
            </w:r>
            <w:r w:rsidR="006541E7" w:rsidRPr="00045B32">
              <w:rPr>
                <w:sz w:val="28"/>
                <w:szCs w:val="28"/>
                <w:lang w:val="uk-UA"/>
              </w:rPr>
              <w:t xml:space="preserve"> з 14.00 до 16.00 год.</w:t>
            </w:r>
          </w:p>
        </w:tc>
      </w:tr>
      <w:tr w:rsidR="00C67355" w:rsidRPr="00045B32" w:rsidTr="00015FFC">
        <w:tc>
          <w:tcPr>
            <w:tcW w:w="9571" w:type="dxa"/>
            <w:gridSpan w:val="10"/>
          </w:tcPr>
          <w:p w:rsidR="00C67355" w:rsidRDefault="00C67355" w:rsidP="00C673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2. А</w:t>
            </w:r>
            <w:proofErr w:type="spellStart"/>
            <w:r w:rsidRPr="00045B32">
              <w:rPr>
                <w:b/>
                <w:sz w:val="28"/>
                <w:szCs w:val="28"/>
              </w:rPr>
              <w:t>нотація</w:t>
            </w:r>
            <w:proofErr w:type="spellEnd"/>
            <w:r w:rsidRPr="00045B32">
              <w:rPr>
                <w:b/>
                <w:sz w:val="28"/>
                <w:szCs w:val="28"/>
              </w:rPr>
              <w:t xml:space="preserve"> до курсу</w:t>
            </w:r>
          </w:p>
          <w:p w:rsidR="00045B32" w:rsidRPr="00045B32" w:rsidRDefault="00045B32" w:rsidP="00C67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7355" w:rsidRPr="00045B32" w:rsidTr="00015FFC">
        <w:tc>
          <w:tcPr>
            <w:tcW w:w="9571" w:type="dxa"/>
            <w:gridSpan w:val="10"/>
          </w:tcPr>
          <w:p w:rsidR="00C67355" w:rsidRPr="00045B32" w:rsidRDefault="001E4DB6" w:rsidP="00BF076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shd w:val="clear" w:color="auto" w:fill="FFFFFF"/>
                <w:lang w:val="uk-UA"/>
              </w:rPr>
              <w:t xml:space="preserve">Навчальна дисципліна </w:t>
            </w:r>
            <w:r w:rsidRPr="00045B32">
              <w:rPr>
                <w:sz w:val="28"/>
                <w:szCs w:val="28"/>
                <w:lang w:val="uk-UA"/>
              </w:rPr>
              <w:t>«</w:t>
            </w:r>
            <w:r w:rsidR="00BF0769" w:rsidRPr="00045B32">
              <w:rPr>
                <w:sz w:val="28"/>
                <w:szCs w:val="28"/>
                <w:lang w:val="uk-UA"/>
              </w:rPr>
              <w:t>Політичні проблеми регіонального управління</w:t>
            </w:r>
            <w:r w:rsidRPr="00045B32">
              <w:rPr>
                <w:sz w:val="28"/>
                <w:szCs w:val="28"/>
                <w:lang w:val="uk-UA"/>
              </w:rPr>
              <w:t>»</w:t>
            </w:r>
            <w:r w:rsidRPr="00045B32">
              <w:rPr>
                <w:sz w:val="28"/>
                <w:szCs w:val="28"/>
                <w:shd w:val="clear" w:color="auto" w:fill="FFFFFF"/>
                <w:lang w:val="uk-UA"/>
              </w:rPr>
              <w:t xml:space="preserve"> є вибірковою дисципліною освітньої програми підготовки фахівців за третім (</w:t>
            </w:r>
            <w:proofErr w:type="spellStart"/>
            <w:r w:rsidRPr="00045B32">
              <w:rPr>
                <w:sz w:val="28"/>
                <w:szCs w:val="28"/>
                <w:shd w:val="clear" w:color="auto" w:fill="FFFFFF"/>
                <w:lang w:val="uk-UA"/>
              </w:rPr>
              <w:t>освітньо-науковим</w:t>
            </w:r>
            <w:proofErr w:type="spellEnd"/>
            <w:r w:rsidRPr="00045B32">
              <w:rPr>
                <w:sz w:val="28"/>
                <w:szCs w:val="28"/>
                <w:shd w:val="clear" w:color="auto" w:fill="FFFFFF"/>
                <w:lang w:val="uk-UA"/>
              </w:rPr>
              <w:t xml:space="preserve">) рівнем вищої освіти. </w:t>
            </w:r>
            <w:r w:rsidRPr="00045B32">
              <w:rPr>
                <w:sz w:val="28"/>
                <w:szCs w:val="28"/>
                <w:lang w:val="uk-UA"/>
              </w:rPr>
              <w:t xml:space="preserve">Має теоретичний і прикладний характер, покликана сформувати у майбутніх фахівців-політологів набір необхідних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 щодо аналізу та моделювання актуальних суспільно-політичних проблем, їх комплексного наукового вивчення на основі концептуальних засад наукового пізнання; принципів та методів наукового дослідження, вироблених у науці загалом та політології зокрема.</w:t>
            </w:r>
          </w:p>
        </w:tc>
      </w:tr>
      <w:tr w:rsidR="00C67355" w:rsidRPr="00045B32" w:rsidTr="00015FFC">
        <w:tc>
          <w:tcPr>
            <w:tcW w:w="9571" w:type="dxa"/>
            <w:gridSpan w:val="10"/>
          </w:tcPr>
          <w:p w:rsidR="00C67355" w:rsidRDefault="00C67355" w:rsidP="00151B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 xml:space="preserve">3. </w:t>
            </w:r>
            <w:r w:rsidRPr="00045B32">
              <w:rPr>
                <w:b/>
                <w:sz w:val="28"/>
                <w:szCs w:val="28"/>
              </w:rPr>
              <w:t xml:space="preserve">Мета </w:t>
            </w:r>
            <w:r w:rsidRPr="00045B32">
              <w:rPr>
                <w:b/>
                <w:sz w:val="28"/>
                <w:szCs w:val="28"/>
                <w:lang w:val="uk-UA"/>
              </w:rPr>
              <w:t xml:space="preserve">та цілі </w:t>
            </w:r>
            <w:r w:rsidRPr="00045B32">
              <w:rPr>
                <w:b/>
                <w:sz w:val="28"/>
                <w:szCs w:val="28"/>
              </w:rPr>
              <w:t>курсу</w:t>
            </w:r>
            <w:r w:rsidRPr="00045B32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45B32" w:rsidRPr="00045B32" w:rsidRDefault="00045B32" w:rsidP="00151B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7355" w:rsidRPr="00045B32" w:rsidTr="00015FFC">
        <w:tc>
          <w:tcPr>
            <w:tcW w:w="9571" w:type="dxa"/>
            <w:gridSpan w:val="10"/>
          </w:tcPr>
          <w:p w:rsidR="00C67355" w:rsidRPr="00045B32" w:rsidRDefault="00B43D54" w:rsidP="00BE5D2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 xml:space="preserve">Метою </w:t>
            </w:r>
            <w:proofErr w:type="spellStart"/>
            <w:r w:rsidRPr="00045B32">
              <w:rPr>
                <w:sz w:val="28"/>
                <w:szCs w:val="28"/>
              </w:rPr>
              <w:t>навчальної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дисципліни</w:t>
            </w:r>
            <w:proofErr w:type="spellEnd"/>
            <w:r w:rsidRPr="00045B32">
              <w:rPr>
                <w:sz w:val="28"/>
                <w:szCs w:val="28"/>
              </w:rPr>
              <w:t xml:space="preserve"> є </w:t>
            </w:r>
            <w:r w:rsidRPr="00045B32">
              <w:rPr>
                <w:sz w:val="28"/>
                <w:szCs w:val="28"/>
                <w:lang w:val="uk-UA"/>
              </w:rPr>
              <w:t xml:space="preserve">здобуття аспірантами базових знань та навичок </w:t>
            </w:r>
            <w:proofErr w:type="spellStart"/>
            <w:r w:rsidRPr="00045B32">
              <w:rPr>
                <w:sz w:val="28"/>
                <w:szCs w:val="28"/>
              </w:rPr>
              <w:t>опанування</w:t>
            </w:r>
            <w:proofErr w:type="spellEnd"/>
            <w:r w:rsidRPr="00045B32">
              <w:rPr>
                <w:sz w:val="28"/>
                <w:szCs w:val="28"/>
              </w:rPr>
              <w:t xml:space="preserve"> продуктивного глобального </w:t>
            </w:r>
            <w:proofErr w:type="spellStart"/>
            <w:r w:rsidRPr="00045B32">
              <w:rPr>
                <w:sz w:val="28"/>
                <w:szCs w:val="28"/>
              </w:rPr>
              <w:t>мислен</w:t>
            </w:r>
            <w:r w:rsidR="00BF0769" w:rsidRPr="00045B32">
              <w:rPr>
                <w:sz w:val="28"/>
                <w:szCs w:val="28"/>
              </w:rPr>
              <w:t>ня</w:t>
            </w:r>
            <w:proofErr w:type="spellEnd"/>
            <w:r w:rsidR="00BF0769" w:rsidRPr="00045B32">
              <w:rPr>
                <w:sz w:val="28"/>
                <w:szCs w:val="28"/>
              </w:rPr>
              <w:t xml:space="preserve"> та </w:t>
            </w:r>
            <w:proofErr w:type="spellStart"/>
            <w:r w:rsidR="00BF0769" w:rsidRPr="00045B32">
              <w:rPr>
                <w:sz w:val="28"/>
                <w:szCs w:val="28"/>
              </w:rPr>
              <w:t>системи</w:t>
            </w:r>
            <w:proofErr w:type="spellEnd"/>
            <w:r w:rsidR="00BF0769" w:rsidRPr="00045B32">
              <w:rPr>
                <w:sz w:val="28"/>
                <w:szCs w:val="28"/>
              </w:rPr>
              <w:t xml:space="preserve"> </w:t>
            </w:r>
            <w:proofErr w:type="spellStart"/>
            <w:r w:rsidR="00BF0769" w:rsidRPr="00045B32">
              <w:rPr>
                <w:sz w:val="28"/>
                <w:szCs w:val="28"/>
              </w:rPr>
              <w:t>знань</w:t>
            </w:r>
            <w:proofErr w:type="spellEnd"/>
            <w:r w:rsidR="00BF0769" w:rsidRPr="00045B32">
              <w:rPr>
                <w:sz w:val="28"/>
                <w:szCs w:val="28"/>
              </w:rPr>
              <w:t xml:space="preserve"> у </w:t>
            </w:r>
            <w:proofErr w:type="spellStart"/>
            <w:r w:rsidR="00BF0769" w:rsidRPr="00045B32">
              <w:rPr>
                <w:sz w:val="28"/>
                <w:szCs w:val="28"/>
              </w:rPr>
              <w:t>галузі</w:t>
            </w:r>
            <w:proofErr w:type="spellEnd"/>
            <w:r w:rsidR="00BF0769" w:rsidRPr="00045B32">
              <w:rPr>
                <w:sz w:val="28"/>
                <w:szCs w:val="28"/>
              </w:rPr>
              <w:t xml:space="preserve"> </w:t>
            </w:r>
            <w:r w:rsidR="00BF0769" w:rsidRPr="00045B32">
              <w:rPr>
                <w:sz w:val="28"/>
                <w:szCs w:val="28"/>
                <w:lang w:val="uk-UA"/>
              </w:rPr>
              <w:t xml:space="preserve"> проблеми регіонального управління</w:t>
            </w:r>
            <w:r w:rsidRPr="00045B32">
              <w:rPr>
                <w:sz w:val="28"/>
                <w:szCs w:val="28"/>
              </w:rPr>
              <w:t xml:space="preserve">, </w:t>
            </w:r>
            <w:proofErr w:type="spellStart"/>
            <w:r w:rsidRPr="00045B32">
              <w:rPr>
                <w:sz w:val="28"/>
                <w:szCs w:val="28"/>
              </w:rPr>
              <w:t>прийняття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5B32">
              <w:rPr>
                <w:sz w:val="28"/>
                <w:szCs w:val="28"/>
              </w:rPr>
              <w:t>р</w:t>
            </w:r>
            <w:proofErr w:type="gramEnd"/>
            <w:r w:rsidRPr="00045B32">
              <w:rPr>
                <w:sz w:val="28"/>
                <w:szCs w:val="28"/>
              </w:rPr>
              <w:t>ішень</w:t>
            </w:r>
            <w:proofErr w:type="spellEnd"/>
            <w:r w:rsidRPr="00045B32">
              <w:rPr>
                <w:sz w:val="28"/>
                <w:szCs w:val="28"/>
              </w:rPr>
              <w:t xml:space="preserve"> у </w:t>
            </w:r>
            <w:proofErr w:type="spellStart"/>
            <w:r w:rsidRPr="00045B32">
              <w:rPr>
                <w:sz w:val="28"/>
                <w:szCs w:val="28"/>
              </w:rPr>
              <w:t>сучасному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інтегрованому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просторі</w:t>
            </w:r>
            <w:proofErr w:type="spellEnd"/>
            <w:r w:rsidR="00BE5D29" w:rsidRPr="00045B32">
              <w:rPr>
                <w:sz w:val="28"/>
                <w:szCs w:val="28"/>
                <w:lang w:val="uk-UA"/>
              </w:rPr>
              <w:t>,</w:t>
            </w:r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="00BE5D29" w:rsidRPr="00045B32">
              <w:rPr>
                <w:sz w:val="28"/>
                <w:szCs w:val="28"/>
              </w:rPr>
              <w:t>ознайомлення</w:t>
            </w:r>
            <w:proofErr w:type="spellEnd"/>
            <w:r w:rsidR="00BE5D29" w:rsidRPr="00045B32">
              <w:rPr>
                <w:sz w:val="28"/>
                <w:szCs w:val="28"/>
              </w:rPr>
              <w:t xml:space="preserve"> з </w:t>
            </w:r>
            <w:proofErr w:type="spellStart"/>
            <w:r w:rsidR="00BE5D29" w:rsidRPr="00045B32">
              <w:rPr>
                <w:sz w:val="28"/>
                <w:szCs w:val="28"/>
              </w:rPr>
              <w:t>організацією</w:t>
            </w:r>
            <w:proofErr w:type="spellEnd"/>
            <w:r w:rsidR="00BE5D29" w:rsidRPr="00045B32">
              <w:rPr>
                <w:sz w:val="28"/>
                <w:szCs w:val="28"/>
              </w:rPr>
              <w:t xml:space="preserve"> </w:t>
            </w:r>
            <w:proofErr w:type="spellStart"/>
            <w:r w:rsidR="00BE5D29" w:rsidRPr="00045B32">
              <w:rPr>
                <w:sz w:val="28"/>
                <w:szCs w:val="28"/>
              </w:rPr>
              <w:t>влади</w:t>
            </w:r>
            <w:proofErr w:type="spellEnd"/>
            <w:r w:rsidR="00BE5D29" w:rsidRPr="00045B32">
              <w:rPr>
                <w:sz w:val="28"/>
                <w:szCs w:val="28"/>
              </w:rPr>
              <w:t xml:space="preserve"> в </w:t>
            </w:r>
            <w:proofErr w:type="spellStart"/>
            <w:r w:rsidR="00BE5D29" w:rsidRPr="00045B32">
              <w:rPr>
                <w:sz w:val="28"/>
                <w:szCs w:val="28"/>
              </w:rPr>
              <w:t>Україні</w:t>
            </w:r>
            <w:proofErr w:type="spellEnd"/>
            <w:r w:rsidR="00BE5D29" w:rsidRPr="00045B32">
              <w:rPr>
                <w:sz w:val="28"/>
                <w:szCs w:val="28"/>
              </w:rPr>
              <w:t xml:space="preserve"> та </w:t>
            </w:r>
            <w:proofErr w:type="spellStart"/>
            <w:r w:rsidR="00BE5D29" w:rsidRPr="00045B32">
              <w:rPr>
                <w:sz w:val="28"/>
                <w:szCs w:val="28"/>
              </w:rPr>
              <w:t>територіальним</w:t>
            </w:r>
            <w:proofErr w:type="spellEnd"/>
            <w:r w:rsidR="00BE5D29" w:rsidRPr="00045B32">
              <w:rPr>
                <w:sz w:val="28"/>
                <w:szCs w:val="28"/>
              </w:rPr>
              <w:t xml:space="preserve"> </w:t>
            </w:r>
            <w:proofErr w:type="spellStart"/>
            <w:r w:rsidR="00BE5D29" w:rsidRPr="00045B32">
              <w:rPr>
                <w:sz w:val="28"/>
                <w:szCs w:val="28"/>
              </w:rPr>
              <w:t>управлінням</w:t>
            </w:r>
            <w:proofErr w:type="spellEnd"/>
            <w:r w:rsidR="00BE5D29" w:rsidRPr="00045B32">
              <w:rPr>
                <w:sz w:val="28"/>
                <w:szCs w:val="28"/>
                <w:lang w:val="uk-UA"/>
              </w:rPr>
              <w:t>.</w:t>
            </w:r>
          </w:p>
        </w:tc>
      </w:tr>
      <w:tr w:rsidR="001039A3" w:rsidRPr="00045B32" w:rsidTr="00015FFC">
        <w:tc>
          <w:tcPr>
            <w:tcW w:w="9571" w:type="dxa"/>
            <w:gridSpan w:val="10"/>
          </w:tcPr>
          <w:p w:rsidR="00045B32" w:rsidRDefault="00045B32" w:rsidP="00045B3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45B32" w:rsidRDefault="0084333C" w:rsidP="00045B3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4. Компетентності</w:t>
            </w:r>
          </w:p>
          <w:p w:rsidR="001039A3" w:rsidRPr="00045B32" w:rsidRDefault="001113FF" w:rsidP="001113FF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ab/>
            </w:r>
          </w:p>
        </w:tc>
      </w:tr>
      <w:tr w:rsidR="0084333C" w:rsidRPr="00045B32" w:rsidTr="00015FFC">
        <w:tc>
          <w:tcPr>
            <w:tcW w:w="9571" w:type="dxa"/>
            <w:gridSpan w:val="10"/>
          </w:tcPr>
          <w:p w:rsidR="00826CE4" w:rsidRPr="00045B32" w:rsidRDefault="00826CE4" w:rsidP="00826CE4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8"/>
                <w:szCs w:val="28"/>
                <w:lang w:val="uk-UA"/>
              </w:rPr>
            </w:pPr>
            <w:r w:rsidRPr="00045B32">
              <w:rPr>
                <w:b/>
                <w:spacing w:val="-4"/>
                <w:sz w:val="28"/>
                <w:szCs w:val="28"/>
                <w:lang w:val="uk-UA"/>
              </w:rPr>
              <w:t>Інтегральна компетентність</w:t>
            </w:r>
          </w:p>
          <w:p w:rsidR="0084333C" w:rsidRPr="00045B32" w:rsidRDefault="00826CE4" w:rsidP="00826CE4">
            <w:pPr>
              <w:jc w:val="both"/>
              <w:rPr>
                <w:rStyle w:val="2"/>
              </w:rPr>
            </w:pPr>
            <w:r w:rsidRPr="00045B32">
              <w:rPr>
                <w:rStyle w:val="A8"/>
                <w:rFonts w:eastAsia="Cambria"/>
                <w:sz w:val="28"/>
                <w:szCs w:val="28"/>
                <w:lang w:val="uk-UA"/>
              </w:rPr>
              <w:t>ІК01 Здатність розв’язувати комплексні проблеми професійної та/або дослідницько-інноваційної діяльності</w:t>
            </w:r>
            <w:r w:rsidRPr="00045B32">
              <w:rPr>
                <w:sz w:val="28"/>
                <w:szCs w:val="28"/>
                <w:lang w:val="uk-UA"/>
              </w:rPr>
              <w:t xml:space="preserve"> у </w:t>
            </w:r>
            <w:r w:rsidRPr="00045B32">
              <w:rPr>
                <w:rStyle w:val="A8"/>
                <w:rFonts w:eastAsia="Cambria"/>
                <w:sz w:val="28"/>
                <w:szCs w:val="28"/>
                <w:lang w:val="uk-UA"/>
              </w:rPr>
              <w:t>політичній сфері, що передбачає глибоке переосмислення наявних та створення нових цілісних політологічних знань та/або професійної практики.</w:t>
            </w:r>
            <w:r w:rsidRPr="00045B32">
              <w:rPr>
                <w:rStyle w:val="2"/>
              </w:rPr>
              <w:t xml:space="preserve"> із застосовуванням теорій та методів політичної науки.</w:t>
            </w:r>
          </w:p>
          <w:p w:rsidR="00826CE4" w:rsidRPr="00045B32" w:rsidRDefault="00826CE4" w:rsidP="00826CE4">
            <w:pPr>
              <w:ind w:firstLine="284"/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Загальні компетентності</w:t>
            </w:r>
          </w:p>
          <w:p w:rsidR="00826CE4" w:rsidRPr="00045B32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45B32"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 xml:space="preserve">ЗК01. </w:t>
            </w:r>
            <w:r w:rsidRPr="00045B32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>Знання предметної області та розуміння професійної діяльності.</w:t>
            </w:r>
          </w:p>
          <w:p w:rsidR="00826CE4" w:rsidRPr="00045B32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45B32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>ЗК03. Здатність проведення досліджень на відповідному рівні.</w:t>
            </w:r>
          </w:p>
          <w:p w:rsidR="00826CE4" w:rsidRPr="00045B32" w:rsidRDefault="00826CE4" w:rsidP="00826CE4">
            <w:pPr>
              <w:jc w:val="both"/>
              <w:rPr>
                <w:rStyle w:val="2"/>
              </w:rPr>
            </w:pPr>
            <w:r w:rsidRPr="00045B32">
              <w:rPr>
                <w:rStyle w:val="A8"/>
                <w:rFonts w:eastAsia="Cambria"/>
                <w:sz w:val="28"/>
                <w:szCs w:val="28"/>
              </w:rPr>
              <w:t xml:space="preserve">ЗК04. </w:t>
            </w:r>
            <w:proofErr w:type="spellStart"/>
            <w:r w:rsidRPr="00045B32">
              <w:rPr>
                <w:rStyle w:val="A8"/>
                <w:rFonts w:eastAsia="Cambria"/>
                <w:sz w:val="28"/>
                <w:szCs w:val="28"/>
              </w:rPr>
              <w:t>Здатність</w:t>
            </w:r>
            <w:proofErr w:type="spellEnd"/>
            <w:r w:rsidRPr="00045B32">
              <w:rPr>
                <w:rStyle w:val="A8"/>
                <w:rFonts w:eastAsia="Cambria"/>
                <w:sz w:val="28"/>
                <w:szCs w:val="28"/>
              </w:rPr>
              <w:t xml:space="preserve"> до </w:t>
            </w:r>
            <w:proofErr w:type="spellStart"/>
            <w:r w:rsidRPr="00045B32">
              <w:rPr>
                <w:rStyle w:val="A8"/>
                <w:rFonts w:eastAsia="Cambria"/>
                <w:sz w:val="28"/>
                <w:szCs w:val="28"/>
              </w:rPr>
              <w:t>пошуку</w:t>
            </w:r>
            <w:proofErr w:type="spellEnd"/>
            <w:r w:rsidRPr="00045B32">
              <w:rPr>
                <w:rStyle w:val="A8"/>
                <w:rFonts w:eastAsia="Cambria"/>
                <w:sz w:val="28"/>
                <w:szCs w:val="28"/>
              </w:rPr>
              <w:t xml:space="preserve">, </w:t>
            </w:r>
            <w:proofErr w:type="spellStart"/>
            <w:r w:rsidRPr="00045B32">
              <w:rPr>
                <w:rStyle w:val="A8"/>
                <w:rFonts w:eastAsia="Cambria"/>
                <w:sz w:val="28"/>
                <w:szCs w:val="28"/>
              </w:rPr>
              <w:t>обробки</w:t>
            </w:r>
            <w:proofErr w:type="spellEnd"/>
            <w:r w:rsidRPr="00045B32">
              <w:rPr>
                <w:rStyle w:val="A8"/>
                <w:rFonts w:eastAsia="Cambria"/>
                <w:sz w:val="28"/>
                <w:szCs w:val="28"/>
              </w:rPr>
              <w:t xml:space="preserve"> та </w:t>
            </w:r>
            <w:proofErr w:type="spellStart"/>
            <w:r w:rsidRPr="00045B32">
              <w:rPr>
                <w:rStyle w:val="A8"/>
                <w:rFonts w:eastAsia="Cambria"/>
                <w:sz w:val="28"/>
                <w:szCs w:val="28"/>
              </w:rPr>
              <w:t>аналізу</w:t>
            </w:r>
            <w:proofErr w:type="spellEnd"/>
            <w:r w:rsidRPr="00045B32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rStyle w:val="A8"/>
                <w:rFonts w:eastAsia="Cambria"/>
                <w:sz w:val="28"/>
                <w:szCs w:val="28"/>
              </w:rPr>
              <w:t>інформації</w:t>
            </w:r>
            <w:proofErr w:type="spellEnd"/>
            <w:r w:rsidRPr="00045B32">
              <w:rPr>
                <w:rStyle w:val="A8"/>
                <w:rFonts w:eastAsia="Cambria"/>
                <w:sz w:val="28"/>
                <w:szCs w:val="28"/>
              </w:rPr>
              <w:t xml:space="preserve"> з </w:t>
            </w:r>
            <w:proofErr w:type="spellStart"/>
            <w:proofErr w:type="gramStart"/>
            <w:r w:rsidRPr="00045B32">
              <w:rPr>
                <w:rStyle w:val="A8"/>
                <w:rFonts w:eastAsia="Cambria"/>
                <w:sz w:val="28"/>
                <w:szCs w:val="28"/>
              </w:rPr>
              <w:t>р</w:t>
            </w:r>
            <w:proofErr w:type="gramEnd"/>
            <w:r w:rsidRPr="00045B32">
              <w:rPr>
                <w:rStyle w:val="A8"/>
                <w:rFonts w:eastAsia="Cambria"/>
                <w:sz w:val="28"/>
                <w:szCs w:val="28"/>
              </w:rPr>
              <w:t>ізних</w:t>
            </w:r>
            <w:proofErr w:type="spellEnd"/>
            <w:r w:rsidRPr="00045B32">
              <w:rPr>
                <w:rStyle w:val="A8"/>
                <w:rFonts w:eastAsia="Cambria"/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rStyle w:val="A8"/>
                <w:rFonts w:eastAsia="Cambria"/>
                <w:sz w:val="28"/>
                <w:szCs w:val="28"/>
              </w:rPr>
              <w:t>джерел</w:t>
            </w:r>
            <w:proofErr w:type="spellEnd"/>
            <w:r w:rsidRPr="00045B32">
              <w:rPr>
                <w:rStyle w:val="A8"/>
                <w:rFonts w:eastAsia="Cambria"/>
                <w:sz w:val="28"/>
                <w:szCs w:val="28"/>
              </w:rPr>
              <w:t>.</w:t>
            </w:r>
            <w:r w:rsidRPr="00045B32">
              <w:rPr>
                <w:rStyle w:val="2"/>
              </w:rPr>
              <w:t xml:space="preserve"> </w:t>
            </w:r>
          </w:p>
          <w:p w:rsidR="00826CE4" w:rsidRPr="00045B32" w:rsidRDefault="00826CE4" w:rsidP="00826CE4">
            <w:pPr>
              <w:jc w:val="both"/>
              <w:rPr>
                <w:rStyle w:val="A8"/>
                <w:rFonts w:eastAsia="Cambria"/>
                <w:sz w:val="28"/>
                <w:szCs w:val="28"/>
                <w:lang w:val="uk-UA"/>
              </w:rPr>
            </w:pPr>
            <w:r w:rsidRPr="00045B32">
              <w:rPr>
                <w:rStyle w:val="A8"/>
                <w:rFonts w:eastAsia="Cambria"/>
                <w:sz w:val="28"/>
                <w:szCs w:val="28"/>
              </w:rPr>
              <w:t xml:space="preserve">ЗК05. </w:t>
            </w:r>
            <w:r w:rsidRPr="00045B32">
              <w:rPr>
                <w:rStyle w:val="A8"/>
                <w:rFonts w:eastAsia="Cambria"/>
                <w:sz w:val="28"/>
                <w:szCs w:val="28"/>
                <w:lang w:val="uk-UA"/>
              </w:rPr>
              <w:t>Здатність генерувати нові ідеї (креативність).</w:t>
            </w:r>
          </w:p>
          <w:p w:rsidR="00826CE4" w:rsidRPr="00045B32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45B32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 xml:space="preserve">ЗК06. Вміння виявляти, ставити та розв’язувати проблеми. </w:t>
            </w:r>
          </w:p>
          <w:p w:rsidR="00826CE4" w:rsidRPr="00045B32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45B32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 xml:space="preserve">ЗК07. Здатність працювати в міжнародному контексті. </w:t>
            </w:r>
          </w:p>
          <w:p w:rsidR="00826CE4" w:rsidRPr="00045B32" w:rsidRDefault="00826CE4" w:rsidP="00826CE4">
            <w:pPr>
              <w:ind w:firstLine="284"/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Спеціальні (фахові, предметні) компетенції</w:t>
            </w:r>
          </w:p>
          <w:tbl>
            <w:tblPr>
              <w:tblW w:w="98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40"/>
            </w:tblGrid>
            <w:tr w:rsidR="00826CE4" w:rsidRPr="00045B32" w:rsidTr="00826CE4">
              <w:trPr>
                <w:jc w:val="center"/>
              </w:trPr>
              <w:tc>
                <w:tcPr>
                  <w:tcW w:w="7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CE4" w:rsidRPr="00045B32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ЗК01. </w:t>
                  </w:r>
                  <w:r w:rsidRPr="00045B32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Знання предметної області та розуміння професійної діяльності.</w:t>
                  </w:r>
                </w:p>
                <w:p w:rsidR="00826CE4" w:rsidRPr="00045B32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ЗК02. Здатність фахово спілкуватися державною та іноземною мовами як усно, так і письмово у процесі наукової комунікації та досліджень. </w:t>
                  </w:r>
                </w:p>
                <w:p w:rsidR="00826CE4" w:rsidRPr="00045B32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ЗК03. Здатність проведення досліджень на відповідному рівні.</w:t>
                  </w:r>
                </w:p>
                <w:p w:rsidR="00826CE4" w:rsidRPr="00045B32" w:rsidRDefault="00826CE4">
                  <w:pPr>
                    <w:spacing w:line="256" w:lineRule="auto"/>
                    <w:jc w:val="both"/>
                    <w:rPr>
                      <w:rStyle w:val="2"/>
                      <w:rFonts w:eastAsia="Cambria"/>
                    </w:rPr>
                  </w:pPr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ЗК04. </w:t>
                  </w:r>
                  <w:proofErr w:type="spellStart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>Здатність</w:t>
                  </w:r>
                  <w:proofErr w:type="spellEnd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 до </w:t>
                  </w:r>
                  <w:proofErr w:type="spellStart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>пошуку</w:t>
                  </w:r>
                  <w:proofErr w:type="spellEnd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>обробки</w:t>
                  </w:r>
                  <w:proofErr w:type="spellEnd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>аналізу</w:t>
                  </w:r>
                  <w:proofErr w:type="spellEnd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>інформації</w:t>
                  </w:r>
                  <w:proofErr w:type="spellEnd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 з </w:t>
                  </w:r>
                  <w:proofErr w:type="spellStart"/>
                  <w:proofErr w:type="gramStart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>р</w:t>
                  </w:r>
                  <w:proofErr w:type="gramEnd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>ізних</w:t>
                  </w:r>
                  <w:proofErr w:type="spellEnd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>джерел</w:t>
                  </w:r>
                  <w:proofErr w:type="spellEnd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>.</w:t>
                  </w:r>
                </w:p>
                <w:p w:rsidR="00826CE4" w:rsidRPr="00045B32" w:rsidRDefault="00826CE4">
                  <w:pPr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ЗК05. </w:t>
                  </w:r>
                  <w:proofErr w:type="spellStart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>Здатність</w:t>
                  </w:r>
                  <w:proofErr w:type="spellEnd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 бути </w:t>
                  </w:r>
                  <w:proofErr w:type="spellStart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>критичним</w:t>
                  </w:r>
                  <w:proofErr w:type="spellEnd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 xml:space="preserve"> і </w:t>
                  </w:r>
                  <w:proofErr w:type="spellStart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>самокритичним</w:t>
                  </w:r>
                  <w:proofErr w:type="spellEnd"/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>.</w:t>
                  </w:r>
                </w:p>
                <w:p w:rsidR="00826CE4" w:rsidRPr="00045B32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ЗК06. Здатність генерувати нові ідеї (креативність).</w:t>
                  </w:r>
                </w:p>
                <w:p w:rsidR="00826CE4" w:rsidRPr="00045B32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ЗК08. Цінування та повага різноманітності та мультикультурності. </w:t>
                  </w:r>
                </w:p>
                <w:p w:rsidR="00826CE4" w:rsidRPr="00045B32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ЗК09. Здатність працювати в міжнародному контексті. </w:t>
                  </w:r>
                </w:p>
                <w:p w:rsidR="00826CE4" w:rsidRPr="00045B32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  <w:highlight w:val="cyan"/>
                      <w:lang w:val="ru-RU"/>
                    </w:rPr>
                  </w:pPr>
                  <w:r w:rsidRPr="00045B32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ЗК10. Здатність розробляти та управляти проектами.</w:t>
                  </w:r>
                </w:p>
              </w:tc>
            </w:tr>
            <w:tr w:rsidR="00826CE4" w:rsidRPr="00045B32" w:rsidTr="00826CE4">
              <w:trPr>
                <w:jc w:val="center"/>
              </w:trPr>
              <w:tc>
                <w:tcPr>
                  <w:tcW w:w="7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CE4" w:rsidRPr="00045B32" w:rsidRDefault="00826CE4" w:rsidP="005606DD">
                  <w:pPr>
                    <w:pStyle w:val="1"/>
                    <w:spacing w:line="240" w:lineRule="auto"/>
                    <w:jc w:val="both"/>
                    <w:rPr>
                      <w:rStyle w:val="A8"/>
                      <w:rFonts w:ascii="Times New Roman" w:eastAsia="Cambria" w:hAnsi="Times New Roman" w:cs="Times New Roman"/>
                      <w:sz w:val="28"/>
                      <w:szCs w:val="28"/>
                      <w:lang w:eastAsia="en-CA"/>
                    </w:rPr>
                  </w:pPr>
                </w:p>
                <w:p w:rsidR="00826CE4" w:rsidRPr="00045B32" w:rsidRDefault="00826CE4">
                  <w:pPr>
                    <w:pStyle w:val="1"/>
                    <w:spacing w:line="240" w:lineRule="auto"/>
                    <w:ind w:left="6" w:hanging="6"/>
                    <w:jc w:val="both"/>
                    <w:rPr>
                      <w:rStyle w:val="A8"/>
                      <w:rFonts w:ascii="Times New Roman" w:eastAsia="Cambria" w:hAnsi="Times New Roman" w:cs="Times New Roman"/>
                      <w:sz w:val="28"/>
                      <w:szCs w:val="28"/>
                      <w:lang w:eastAsia="en-CA"/>
                    </w:rPr>
                  </w:pPr>
                  <w:r w:rsidRPr="00045B32">
                    <w:rPr>
                      <w:rStyle w:val="A8"/>
                      <w:rFonts w:ascii="Times New Roman" w:eastAsia="Cambria" w:hAnsi="Times New Roman" w:cs="Times New Roman"/>
                      <w:sz w:val="28"/>
                      <w:szCs w:val="28"/>
                    </w:rPr>
                    <w:t>СК03. Комплексне розуміння принципів функціонування та закономірностей розвитку влади і публічної політики, політичних інститутів та процесів, політичної поведінки, політичної культури та ідеології, світової політики та політики окремих країн і регіонів.</w:t>
                  </w:r>
                </w:p>
                <w:p w:rsidR="00826CE4" w:rsidRPr="00045B32" w:rsidRDefault="00826CE4">
                  <w:pPr>
                    <w:spacing w:line="256" w:lineRule="auto"/>
                    <w:jc w:val="both"/>
                    <w:rPr>
                      <w:rStyle w:val="A8"/>
                      <w:rFonts w:eastAsia="Cambria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A8"/>
                      <w:rFonts w:eastAsia="Cambria"/>
                      <w:sz w:val="28"/>
                      <w:szCs w:val="28"/>
                      <w:lang w:val="uk-UA"/>
                    </w:rPr>
                    <w:t xml:space="preserve">СК04. Комплексне застосування широкого спектру політологічних понять, теорій і методів до аналізу владно-політичних відносин політичних акторів, інститутів та ідей, </w:t>
                  </w:r>
                  <w:r w:rsidRPr="00045B32">
                    <w:rPr>
                      <w:rStyle w:val="2"/>
                    </w:rPr>
                    <w:t xml:space="preserve">політичних систем і режимів, політичної поведінки у різних контекстах їх функціонування, </w:t>
                  </w:r>
                  <w:r w:rsidRPr="00045B32">
                    <w:rPr>
                      <w:rStyle w:val="A8"/>
                      <w:rFonts w:eastAsia="Cambria"/>
                      <w:sz w:val="28"/>
                      <w:szCs w:val="28"/>
                      <w:lang w:val="uk-UA"/>
                    </w:rPr>
                    <w:t>відповідно до певного історичного або сучасного контексту.</w:t>
                  </w:r>
                </w:p>
                <w:p w:rsidR="005606DD" w:rsidRPr="00045B32" w:rsidRDefault="005606DD" w:rsidP="005606DD">
                  <w:pPr>
                    <w:rPr>
                      <w:rStyle w:val="A8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2"/>
                    </w:rPr>
                    <w:t>СК06. Комплексне застосовування політологічного мислення для розв’язання теоретичних і практичних проблем у політичній сфері, опису, пояснення й оцінювання політичних процесів та явищ у різних історичних, соціальних, культурних та ідеологічних контекстах.</w:t>
                  </w:r>
                </w:p>
                <w:p w:rsidR="00826CE4" w:rsidRPr="00045B32" w:rsidRDefault="00826CE4" w:rsidP="005606DD">
                  <w:pPr>
                    <w:spacing w:line="256" w:lineRule="auto"/>
                    <w:rPr>
                      <w:rStyle w:val="2"/>
                      <w:color w:val="auto"/>
                      <w:lang w:eastAsia="ru-RU" w:bidi="ar-SA"/>
                    </w:rPr>
                  </w:pPr>
                  <w:r w:rsidRPr="00045B32">
                    <w:rPr>
                      <w:rStyle w:val="2"/>
                    </w:rPr>
                    <w:t>СК06. Комплексне застосовування політологічного мислення для розв’язання теоретичних і практичних проблем у політичній сфері, опису, пояснення й оцінювання політичних процесів та явищ у різних історичних, соціальних, культурних та ідеологічних контекстах.</w:t>
                  </w:r>
                </w:p>
                <w:p w:rsidR="00826CE4" w:rsidRPr="00045B32" w:rsidRDefault="00826CE4" w:rsidP="005606DD">
                  <w:pPr>
                    <w:spacing w:line="256" w:lineRule="auto"/>
                    <w:rPr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2"/>
                    </w:rPr>
                    <w:t>СК08. Комплексне застосування вміння аналізувати публічну політику на місцевому, національному, європейс</w:t>
                  </w:r>
                  <w:r w:rsidR="005606DD" w:rsidRPr="00045B32">
                    <w:rPr>
                      <w:rStyle w:val="2"/>
                    </w:rPr>
                    <w:t>ькому та глобальному рівнях</w:t>
                  </w:r>
                  <w:r w:rsidRPr="00045B32">
                    <w:rPr>
                      <w:rStyle w:val="2"/>
                    </w:rPr>
                    <w:t>.</w:t>
                  </w:r>
                </w:p>
              </w:tc>
            </w:tr>
          </w:tbl>
          <w:p w:rsidR="00826CE4" w:rsidRPr="00045B32" w:rsidRDefault="00826CE4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4333C" w:rsidRPr="00045B32" w:rsidTr="00015FFC">
        <w:tc>
          <w:tcPr>
            <w:tcW w:w="9571" w:type="dxa"/>
            <w:gridSpan w:val="10"/>
          </w:tcPr>
          <w:p w:rsidR="00045B32" w:rsidRDefault="00045B32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84333C" w:rsidRDefault="0084333C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5. Результати навчання</w:t>
            </w:r>
          </w:p>
          <w:p w:rsidR="00045B32" w:rsidRPr="00045B32" w:rsidRDefault="00045B32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039A3" w:rsidRPr="00045B32" w:rsidTr="00015FFC">
        <w:tc>
          <w:tcPr>
            <w:tcW w:w="9571" w:type="dxa"/>
            <w:gridSpan w:val="10"/>
          </w:tcPr>
          <w:p w:rsidR="005606DD" w:rsidRPr="00045B32" w:rsidRDefault="005606DD" w:rsidP="005606DD">
            <w:pPr>
              <w:pStyle w:val="1"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045B32">
              <w:rPr>
                <w:rStyle w:val="A8"/>
                <w:rFonts w:ascii="Times New Roman" w:eastAsia="Cambria" w:hAnsi="Times New Roman" w:cs="Times New Roman"/>
                <w:sz w:val="28"/>
                <w:szCs w:val="28"/>
              </w:rPr>
              <w:t xml:space="preserve">Результатами навчання </w:t>
            </w:r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мають бути отримання таких знань, умінь та навичок:</w:t>
            </w:r>
          </w:p>
          <w:p w:rsidR="00BE5D29" w:rsidRPr="00045B32" w:rsidRDefault="00BE5D29" w:rsidP="005606DD">
            <w:pPr>
              <w:pStyle w:val="1"/>
              <w:jc w:val="both"/>
              <w:rPr>
                <w:rStyle w:val="A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РН01. </w:t>
            </w:r>
            <w:r w:rsidRPr="00045B32">
              <w:rPr>
                <w:rFonts w:ascii="Times New Roman" w:hAnsi="Times New Roman" w:cs="Times New Roman"/>
                <w:sz w:val="28"/>
                <w:szCs w:val="28"/>
              </w:rPr>
              <w:t>Опанувати універсальними навичками дослідника, зокрема застосування сучасних інформаційних технологій, розробки, організації та управління науковими проектами та/або науковими дослідженнями, презентації їх результатів у професійному середовищі через сучасні форми наукової комунікації (академічні наукові публікації, семінари, конференції), в засобах масової інформації та в публічній сфері у національному та міжнародному контексті.</w:t>
            </w:r>
          </w:p>
          <w:p w:rsidR="005606DD" w:rsidRPr="00045B32" w:rsidRDefault="005606DD" w:rsidP="005606DD">
            <w:pPr>
              <w:pStyle w:val="1"/>
              <w:jc w:val="both"/>
              <w:rPr>
                <w:rStyle w:val="A8"/>
                <w:rFonts w:ascii="Times New Roman" w:eastAsia="Calibri" w:hAnsi="Times New Roman" w:cs="Times New Roman"/>
                <w:sz w:val="28"/>
                <w:szCs w:val="28"/>
              </w:rPr>
            </w:pPr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РН02. Використовувати державну та іноземну мову як усно, так і письмово на рівні, достатньому для ефективної професійної комунікації, </w:t>
            </w:r>
            <w:bookmarkStart w:id="0" w:name="n104"/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розуміння іншомовних наукових текстів</w:t>
            </w:r>
            <w:bookmarkEnd w:id="0"/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та підготовки фахових публікацій в Україні і провідних наукових виданнях світу.</w:t>
            </w:r>
          </w:p>
          <w:p w:rsidR="005606DD" w:rsidRPr="00045B32" w:rsidRDefault="005606DD" w:rsidP="005606DD">
            <w:pPr>
              <w:pStyle w:val="1"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РН05. Знати на поглибленому рівні нормативну і позитивну політичну теорію, політичний аналіз, порівняльну і прикладну політологію та володіти категорійно-понятійним і аналітично-дослідницьким апаратом сучасної світової політичної науки.</w:t>
            </w:r>
          </w:p>
          <w:p w:rsidR="005606DD" w:rsidRPr="00045B32" w:rsidRDefault="005606DD" w:rsidP="005606DD">
            <w:pPr>
              <w:pStyle w:val="1"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РН06. Комплексно розуміти принципи функціонування та закономірності розвитку влади і публічної політики, політичних інститутів та процесів, політичної поведінки, політичної культури та ідеології, світової політики та політики окремих країн і регіонів.</w:t>
            </w:r>
          </w:p>
          <w:p w:rsidR="001039A3" w:rsidRPr="00045B32" w:rsidRDefault="005606DD" w:rsidP="005606DD">
            <w:pPr>
              <w:pStyle w:val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РН07. Комплексно застосовувати широкий спектр політологічних понять, теорій і методів до аналізу владно-політичних відносин політичних акторів, інститутів та ідей відповідно до певного історичного або сучасного контексту.</w:t>
            </w:r>
          </w:p>
        </w:tc>
      </w:tr>
      <w:tr w:rsidR="00C67355" w:rsidRPr="00045B32" w:rsidTr="00015FFC">
        <w:tc>
          <w:tcPr>
            <w:tcW w:w="9571" w:type="dxa"/>
            <w:gridSpan w:val="10"/>
          </w:tcPr>
          <w:p w:rsidR="00C67355" w:rsidRPr="00045B32" w:rsidRDefault="0084333C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6</w:t>
            </w:r>
            <w:r w:rsidR="00C67355" w:rsidRPr="00045B32">
              <w:rPr>
                <w:b/>
                <w:sz w:val="28"/>
                <w:szCs w:val="28"/>
                <w:lang w:val="uk-UA"/>
              </w:rPr>
              <w:t>. Організація навчання курсу</w:t>
            </w:r>
          </w:p>
        </w:tc>
      </w:tr>
      <w:tr w:rsidR="00C67355" w:rsidRPr="00045B32" w:rsidTr="00015FFC">
        <w:tc>
          <w:tcPr>
            <w:tcW w:w="9571" w:type="dxa"/>
            <w:gridSpan w:val="10"/>
          </w:tcPr>
          <w:p w:rsidR="00C67355" w:rsidRPr="00045B32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45B32">
              <w:rPr>
                <w:sz w:val="28"/>
                <w:szCs w:val="28"/>
              </w:rPr>
              <w:t>Обсяг</w:t>
            </w:r>
            <w:proofErr w:type="spellEnd"/>
            <w:r w:rsidRPr="00045B32">
              <w:rPr>
                <w:sz w:val="28"/>
                <w:szCs w:val="28"/>
              </w:rPr>
              <w:t xml:space="preserve"> курсу</w:t>
            </w:r>
          </w:p>
        </w:tc>
      </w:tr>
      <w:tr w:rsidR="00C67355" w:rsidRPr="00045B32" w:rsidTr="00E02216">
        <w:tc>
          <w:tcPr>
            <w:tcW w:w="5983" w:type="dxa"/>
            <w:gridSpan w:val="6"/>
          </w:tcPr>
          <w:p w:rsidR="00C67355" w:rsidRPr="00045B32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3588" w:type="dxa"/>
            <w:gridSpan w:val="4"/>
          </w:tcPr>
          <w:p w:rsidR="00C67355" w:rsidRPr="00045B32" w:rsidRDefault="00C67355" w:rsidP="000C46E3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Загальна кількість годин</w:t>
            </w:r>
          </w:p>
        </w:tc>
      </w:tr>
      <w:tr w:rsidR="000C46E3" w:rsidRPr="00045B32" w:rsidTr="00E02216">
        <w:tc>
          <w:tcPr>
            <w:tcW w:w="5983" w:type="dxa"/>
            <w:gridSpan w:val="6"/>
          </w:tcPr>
          <w:p w:rsidR="000C46E3" w:rsidRPr="00045B32" w:rsidRDefault="000C46E3" w:rsidP="00015FF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3588" w:type="dxa"/>
            <w:gridSpan w:val="4"/>
          </w:tcPr>
          <w:p w:rsidR="000C46E3" w:rsidRPr="00045B32" w:rsidRDefault="005606D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22 год.</w:t>
            </w:r>
          </w:p>
        </w:tc>
      </w:tr>
      <w:tr w:rsidR="000C46E3" w:rsidRPr="00045B32" w:rsidTr="00E02216">
        <w:tc>
          <w:tcPr>
            <w:tcW w:w="5983" w:type="dxa"/>
            <w:gridSpan w:val="6"/>
          </w:tcPr>
          <w:p w:rsidR="000C46E3" w:rsidRPr="00045B32" w:rsidRDefault="000C46E3" w:rsidP="00015FF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 / практичні / лабораторні</w:t>
            </w:r>
          </w:p>
        </w:tc>
        <w:tc>
          <w:tcPr>
            <w:tcW w:w="3588" w:type="dxa"/>
            <w:gridSpan w:val="4"/>
          </w:tcPr>
          <w:p w:rsidR="000C46E3" w:rsidRPr="00045B32" w:rsidRDefault="005606D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18 год.</w:t>
            </w:r>
          </w:p>
        </w:tc>
      </w:tr>
      <w:tr w:rsidR="000C46E3" w:rsidRPr="00045B32" w:rsidTr="00E02216">
        <w:tc>
          <w:tcPr>
            <w:tcW w:w="5983" w:type="dxa"/>
            <w:gridSpan w:val="6"/>
          </w:tcPr>
          <w:p w:rsidR="000C46E3" w:rsidRPr="00045B32" w:rsidRDefault="000C46E3" w:rsidP="00015FF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588" w:type="dxa"/>
            <w:gridSpan w:val="4"/>
          </w:tcPr>
          <w:p w:rsidR="000C46E3" w:rsidRPr="00045B32" w:rsidRDefault="005606D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80 год.</w:t>
            </w:r>
          </w:p>
        </w:tc>
      </w:tr>
      <w:tr w:rsidR="000C46E3" w:rsidRPr="00045B32" w:rsidTr="00015FFC">
        <w:tc>
          <w:tcPr>
            <w:tcW w:w="9571" w:type="dxa"/>
            <w:gridSpan w:val="10"/>
          </w:tcPr>
          <w:p w:rsidR="000C46E3" w:rsidRPr="00045B32" w:rsidRDefault="000C46E3" w:rsidP="000C46E3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Ознаки курсу</w:t>
            </w:r>
          </w:p>
        </w:tc>
      </w:tr>
      <w:tr w:rsidR="00E02216" w:rsidRPr="00045B32" w:rsidTr="00E02216">
        <w:tc>
          <w:tcPr>
            <w:tcW w:w="3198" w:type="dxa"/>
            <w:gridSpan w:val="2"/>
            <w:vAlign w:val="center"/>
          </w:tcPr>
          <w:p w:rsidR="000C46E3" w:rsidRPr="00045B32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154" w:type="dxa"/>
            <w:gridSpan w:val="3"/>
            <w:vAlign w:val="center"/>
          </w:tcPr>
          <w:p w:rsidR="000C46E3" w:rsidRPr="00045B32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1676" w:type="dxa"/>
            <w:gridSpan w:val="3"/>
          </w:tcPr>
          <w:p w:rsidR="000C46E3" w:rsidRPr="00045B32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  <w:p w:rsidR="000C46E3" w:rsidRPr="00045B32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(рік навчання)</w:t>
            </w:r>
          </w:p>
        </w:tc>
        <w:tc>
          <w:tcPr>
            <w:tcW w:w="2543" w:type="dxa"/>
            <w:gridSpan w:val="2"/>
          </w:tcPr>
          <w:p w:rsidR="000C46E3" w:rsidRPr="00045B32" w:rsidRDefault="00483A45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Нормативний </w:t>
            </w: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0C46E3" w:rsidRPr="00045B32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вибірковий</w:t>
            </w:r>
          </w:p>
        </w:tc>
      </w:tr>
      <w:tr w:rsidR="00E02216" w:rsidRPr="00045B32" w:rsidTr="00E02216">
        <w:tc>
          <w:tcPr>
            <w:tcW w:w="3198" w:type="dxa"/>
            <w:gridSpan w:val="2"/>
          </w:tcPr>
          <w:p w:rsidR="000C46E3" w:rsidRPr="00045B32" w:rsidRDefault="00F87C74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 xml:space="preserve">         3</w:t>
            </w:r>
          </w:p>
        </w:tc>
        <w:tc>
          <w:tcPr>
            <w:tcW w:w="2154" w:type="dxa"/>
            <w:gridSpan w:val="3"/>
          </w:tcPr>
          <w:p w:rsidR="000C46E3" w:rsidRPr="00045B32" w:rsidRDefault="00F87C74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 xml:space="preserve"> Політологія </w:t>
            </w:r>
          </w:p>
        </w:tc>
        <w:tc>
          <w:tcPr>
            <w:tcW w:w="1676" w:type="dxa"/>
            <w:gridSpan w:val="3"/>
          </w:tcPr>
          <w:p w:rsidR="000C46E3" w:rsidRPr="00045B32" w:rsidRDefault="00F87C7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              2</w:t>
            </w:r>
          </w:p>
        </w:tc>
        <w:tc>
          <w:tcPr>
            <w:tcW w:w="2543" w:type="dxa"/>
            <w:gridSpan w:val="2"/>
          </w:tcPr>
          <w:p w:rsidR="000C46E3" w:rsidRPr="00045B32" w:rsidRDefault="00F87C7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вибірковий</w:t>
            </w:r>
          </w:p>
        </w:tc>
      </w:tr>
      <w:tr w:rsidR="00AC76DC" w:rsidRPr="00045B32" w:rsidTr="00015FFC">
        <w:tc>
          <w:tcPr>
            <w:tcW w:w="9571" w:type="dxa"/>
            <w:gridSpan w:val="10"/>
          </w:tcPr>
          <w:p w:rsidR="00AC76DC" w:rsidRPr="00045B32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Тематика</w:t>
            </w:r>
            <w:r w:rsidRPr="00045B32">
              <w:rPr>
                <w:sz w:val="28"/>
                <w:szCs w:val="28"/>
              </w:rPr>
              <w:t xml:space="preserve"> курс</w:t>
            </w:r>
            <w:r w:rsidRPr="00045B32">
              <w:rPr>
                <w:sz w:val="28"/>
                <w:szCs w:val="28"/>
                <w:lang w:val="uk-UA"/>
              </w:rPr>
              <w:t>у</w:t>
            </w:r>
          </w:p>
        </w:tc>
      </w:tr>
      <w:tr w:rsidR="00E02216" w:rsidRPr="00045B32" w:rsidTr="00E02216">
        <w:tc>
          <w:tcPr>
            <w:tcW w:w="2739" w:type="dxa"/>
          </w:tcPr>
          <w:p w:rsidR="00AC76DC" w:rsidRPr="00045B32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color w:val="000000"/>
                <w:sz w:val="28"/>
                <w:szCs w:val="28"/>
              </w:rPr>
              <w:t>Тема, план</w:t>
            </w:r>
          </w:p>
        </w:tc>
        <w:tc>
          <w:tcPr>
            <w:tcW w:w="1059" w:type="dxa"/>
            <w:gridSpan w:val="2"/>
          </w:tcPr>
          <w:p w:rsidR="00AC76DC" w:rsidRPr="00045B32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</w:pPr>
            <w:r w:rsidRPr="00045B32">
              <w:rPr>
                <w:rStyle w:val="a7"/>
                <w:i w:val="0"/>
                <w:color w:val="auto"/>
                <w:sz w:val="28"/>
                <w:szCs w:val="28"/>
              </w:rPr>
              <w:t>Форма</w:t>
            </w:r>
            <w:r w:rsidRPr="00045B32"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1554" w:type="dxa"/>
            <w:gridSpan w:val="2"/>
          </w:tcPr>
          <w:p w:rsidR="00AC76DC" w:rsidRPr="00045B32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Література</w:t>
            </w:r>
          </w:p>
        </w:tc>
        <w:tc>
          <w:tcPr>
            <w:tcW w:w="1201" w:type="dxa"/>
            <w:gridSpan w:val="2"/>
          </w:tcPr>
          <w:p w:rsidR="00AC76DC" w:rsidRPr="00045B32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Завдання, год</w:t>
            </w:r>
          </w:p>
        </w:tc>
        <w:tc>
          <w:tcPr>
            <w:tcW w:w="919" w:type="dxa"/>
            <w:gridSpan w:val="2"/>
          </w:tcPr>
          <w:p w:rsidR="00AC76DC" w:rsidRPr="00045B32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Вага оцінки</w:t>
            </w:r>
          </w:p>
        </w:tc>
        <w:tc>
          <w:tcPr>
            <w:tcW w:w="2099" w:type="dxa"/>
          </w:tcPr>
          <w:p w:rsidR="00AC76DC" w:rsidRPr="00045B32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E02216" w:rsidRPr="00045B32" w:rsidTr="00E02216">
        <w:tc>
          <w:tcPr>
            <w:tcW w:w="2739" w:type="dxa"/>
          </w:tcPr>
          <w:p w:rsidR="00880E71" w:rsidRPr="00045B32" w:rsidRDefault="00880E71" w:rsidP="00FD24AF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>Тема №1</w:t>
            </w:r>
            <w:r w:rsidRPr="00045B32">
              <w:rPr>
                <w:sz w:val="28"/>
                <w:szCs w:val="28"/>
                <w:lang w:val="uk-UA"/>
              </w:rPr>
              <w:t>. Регіональний рівень державного управління в Україні. Основи регіональної політики в Україні.</w:t>
            </w:r>
          </w:p>
        </w:tc>
        <w:tc>
          <w:tcPr>
            <w:tcW w:w="1059" w:type="dxa"/>
            <w:gridSpan w:val="2"/>
          </w:tcPr>
          <w:p w:rsidR="00880E71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880E71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1.,2.,9,10., 14.,13.,14,18</w:t>
            </w:r>
            <w:r w:rsidRPr="00045B3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01" w:type="dxa"/>
            <w:gridSpan w:val="2"/>
          </w:tcPr>
          <w:p w:rsidR="00880E71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880E71" w:rsidRPr="00045B32" w:rsidRDefault="00880E71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880E71" w:rsidRPr="00045B32" w:rsidRDefault="00880E71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FD24AF">
            <w:pPr>
              <w:jc w:val="both"/>
              <w:rPr>
                <w:sz w:val="28"/>
                <w:szCs w:val="28"/>
              </w:rPr>
            </w:pPr>
            <w:r w:rsidRPr="00045B32">
              <w:rPr>
                <w:sz w:val="28"/>
                <w:szCs w:val="28"/>
              </w:rPr>
              <w:t>Тема №1</w:t>
            </w:r>
            <w:r w:rsidRPr="00045B32">
              <w:rPr>
                <w:sz w:val="28"/>
                <w:szCs w:val="28"/>
                <w:lang w:val="uk-UA"/>
              </w:rPr>
              <w:t>. Регіональний рівень державного управління в Україні. Основи регіональної політики в Україні.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1.,2.,9,10., 14.,13.,14,18</w:t>
            </w:r>
            <w:r w:rsidRPr="00045B3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01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FD24AF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2. Проблеми регіонального управління (світовий досвід)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2.,4,5</w:t>
            </w:r>
            <w:r w:rsidRPr="00045B32">
              <w:rPr>
                <w:sz w:val="28"/>
                <w:szCs w:val="28"/>
                <w:lang w:val="uk-UA"/>
              </w:rPr>
              <w:t xml:space="preserve">., </w:t>
            </w:r>
            <w:r w:rsidRPr="00045B32">
              <w:rPr>
                <w:sz w:val="28"/>
                <w:szCs w:val="28"/>
                <w:lang w:val="uk-UA"/>
              </w:rPr>
              <w:t>6.,10.,13.,14.</w:t>
            </w:r>
          </w:p>
        </w:tc>
        <w:tc>
          <w:tcPr>
            <w:tcW w:w="1201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FD24AF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2. Проблеми регіонального управління (світовий досвід)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2.,4,5., 6.,10.,13.,14</w:t>
            </w:r>
          </w:p>
        </w:tc>
        <w:tc>
          <w:tcPr>
            <w:tcW w:w="1201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6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FD24AF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>Тема</w:t>
            </w:r>
            <w:r w:rsidRPr="00045B32">
              <w:rPr>
                <w:sz w:val="28"/>
                <w:szCs w:val="28"/>
                <w:lang w:val="uk-UA"/>
              </w:rPr>
              <w:t xml:space="preserve"> 3</w:t>
            </w:r>
            <w:r w:rsidRPr="00045B32">
              <w:rPr>
                <w:sz w:val="28"/>
                <w:szCs w:val="28"/>
              </w:rPr>
              <w:t>.</w:t>
            </w:r>
            <w:r w:rsidRPr="00045B32">
              <w:rPr>
                <w:sz w:val="28"/>
                <w:szCs w:val="28"/>
                <w:lang w:val="uk-UA"/>
              </w:rPr>
              <w:t xml:space="preserve"> Інституції регіональних органів управління 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2.,3</w:t>
            </w:r>
            <w:r w:rsidRPr="00045B32">
              <w:rPr>
                <w:sz w:val="28"/>
                <w:szCs w:val="28"/>
                <w:lang w:val="uk-UA"/>
              </w:rPr>
              <w:t>,</w:t>
            </w:r>
            <w:r w:rsidRPr="00045B32">
              <w:rPr>
                <w:sz w:val="28"/>
                <w:szCs w:val="28"/>
                <w:lang w:val="uk-UA"/>
              </w:rPr>
              <w:t xml:space="preserve"> 4.,</w:t>
            </w:r>
            <w:r w:rsidRPr="00045B32">
              <w:rPr>
                <w:sz w:val="28"/>
                <w:szCs w:val="28"/>
                <w:lang w:val="uk-UA"/>
              </w:rPr>
              <w:t xml:space="preserve">5., </w:t>
            </w:r>
            <w:r w:rsidRPr="00045B32">
              <w:rPr>
                <w:sz w:val="28"/>
                <w:szCs w:val="28"/>
                <w:lang w:val="uk-UA"/>
              </w:rPr>
              <w:t>7</w:t>
            </w:r>
            <w:r w:rsidRPr="00045B32">
              <w:rPr>
                <w:sz w:val="28"/>
                <w:szCs w:val="28"/>
                <w:lang w:val="uk-UA"/>
              </w:rPr>
              <w:t>.,</w:t>
            </w:r>
            <w:r w:rsidRPr="00045B32">
              <w:rPr>
                <w:sz w:val="28"/>
                <w:szCs w:val="28"/>
                <w:lang w:val="uk-UA"/>
              </w:rPr>
              <w:t>9.,11.,12, 13.</w:t>
            </w:r>
          </w:p>
        </w:tc>
        <w:tc>
          <w:tcPr>
            <w:tcW w:w="1201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FD24AF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>Тема</w:t>
            </w:r>
            <w:r w:rsidRPr="00045B32">
              <w:rPr>
                <w:sz w:val="28"/>
                <w:szCs w:val="28"/>
                <w:lang w:val="uk-UA"/>
              </w:rPr>
              <w:t xml:space="preserve"> 3</w:t>
            </w:r>
            <w:r w:rsidRPr="00045B32">
              <w:rPr>
                <w:sz w:val="28"/>
                <w:szCs w:val="28"/>
              </w:rPr>
              <w:t>.</w:t>
            </w:r>
            <w:r w:rsidRPr="00045B32">
              <w:rPr>
                <w:sz w:val="28"/>
                <w:szCs w:val="28"/>
                <w:lang w:val="uk-UA"/>
              </w:rPr>
              <w:t xml:space="preserve"> Інституції регіональних органів управління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2.,3, 4.,5., 7.,9.,11.,12, 13.</w:t>
            </w:r>
          </w:p>
        </w:tc>
        <w:tc>
          <w:tcPr>
            <w:tcW w:w="1201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5.б.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FD24AF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 xml:space="preserve"> Тема</w:t>
            </w:r>
            <w:r w:rsidRPr="00045B32">
              <w:rPr>
                <w:sz w:val="28"/>
                <w:szCs w:val="28"/>
                <w:lang w:val="uk-UA"/>
              </w:rPr>
              <w:t xml:space="preserve"> 4</w:t>
            </w:r>
            <w:r w:rsidRPr="00045B32">
              <w:rPr>
                <w:sz w:val="28"/>
                <w:szCs w:val="28"/>
              </w:rPr>
              <w:t>.</w:t>
            </w:r>
            <w:proofErr w:type="spellStart"/>
            <w:r w:rsidRPr="00045B32">
              <w:rPr>
                <w:sz w:val="28"/>
                <w:szCs w:val="28"/>
              </w:rPr>
              <w:t>Територіальна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організація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влади</w:t>
            </w:r>
            <w:proofErr w:type="spellEnd"/>
            <w:r w:rsidRPr="00045B32">
              <w:rPr>
                <w:sz w:val="28"/>
                <w:szCs w:val="28"/>
              </w:rPr>
              <w:t xml:space="preserve"> в </w:t>
            </w:r>
            <w:proofErr w:type="spellStart"/>
            <w:r w:rsidRPr="00045B32">
              <w:rPr>
                <w:sz w:val="28"/>
                <w:szCs w:val="28"/>
              </w:rPr>
              <w:t>Україні</w:t>
            </w:r>
            <w:proofErr w:type="spellEnd"/>
            <w:r w:rsidRPr="00045B32">
              <w:rPr>
                <w:sz w:val="28"/>
                <w:szCs w:val="28"/>
              </w:rPr>
              <w:t xml:space="preserve"> та </w:t>
            </w:r>
            <w:proofErr w:type="spellStart"/>
            <w:r w:rsidRPr="00045B32">
              <w:rPr>
                <w:sz w:val="28"/>
                <w:szCs w:val="28"/>
              </w:rPr>
              <w:t>територіальне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управління</w:t>
            </w:r>
            <w:proofErr w:type="spellEnd"/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1.,7.,9., 22.,23.,24.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4.</w:t>
            </w:r>
            <w:proofErr w:type="spellStart"/>
            <w:r w:rsidRPr="00045B32">
              <w:rPr>
                <w:sz w:val="28"/>
                <w:szCs w:val="28"/>
              </w:rPr>
              <w:t>Територіальна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організація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влади</w:t>
            </w:r>
            <w:proofErr w:type="spellEnd"/>
            <w:r w:rsidRPr="00045B32">
              <w:rPr>
                <w:sz w:val="28"/>
                <w:szCs w:val="28"/>
              </w:rPr>
              <w:t xml:space="preserve"> в </w:t>
            </w:r>
            <w:proofErr w:type="spellStart"/>
            <w:r w:rsidRPr="00045B32">
              <w:rPr>
                <w:sz w:val="28"/>
                <w:szCs w:val="28"/>
              </w:rPr>
              <w:t>Україні</w:t>
            </w:r>
            <w:proofErr w:type="spellEnd"/>
            <w:r w:rsidRPr="00045B32">
              <w:rPr>
                <w:sz w:val="28"/>
                <w:szCs w:val="28"/>
              </w:rPr>
              <w:t xml:space="preserve"> та </w:t>
            </w:r>
            <w:proofErr w:type="spellStart"/>
            <w:r w:rsidRPr="00045B32">
              <w:rPr>
                <w:sz w:val="28"/>
                <w:szCs w:val="28"/>
              </w:rPr>
              <w:t>територіальне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управління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Державна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влада</w:t>
            </w:r>
            <w:proofErr w:type="spellEnd"/>
            <w:r w:rsidRPr="00045B32">
              <w:rPr>
                <w:sz w:val="28"/>
                <w:szCs w:val="28"/>
              </w:rPr>
              <w:t xml:space="preserve"> та </w:t>
            </w:r>
            <w:proofErr w:type="spellStart"/>
            <w:r w:rsidRPr="00045B32">
              <w:rPr>
                <w:sz w:val="28"/>
                <w:szCs w:val="28"/>
              </w:rPr>
              <w:t>державне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управління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1.,7.,9., 22.,23.,24.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880E71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Тема  5.Механізми регіонального управління: організаційний і функціональний вимір. 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2.,3.,7.,9., 22.,23.,24.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 5.Механізми регіонального управління: організаційний і функціональний вимір.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2.,3.,7.,9., 22.,29.,34.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Тема 6. Місцеве самоврядування у системі регіонального управління.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4.,7.,9., 22.,23.,23.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 6. Місцеве самоврядування у системі регіонального управління.</w:t>
            </w:r>
            <w:r w:rsidR="00D66B18" w:rsidRPr="00045B32">
              <w:rPr>
                <w:sz w:val="28"/>
                <w:szCs w:val="28"/>
                <w:lang w:val="uk-UA"/>
              </w:rPr>
              <w:t xml:space="preserve"> </w:t>
            </w:r>
            <w:r w:rsidRPr="00045B32">
              <w:rPr>
                <w:sz w:val="28"/>
                <w:szCs w:val="28"/>
                <w:lang w:val="uk-UA"/>
              </w:rPr>
              <w:t>Написання контрольної письмової роботи.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4.,7.,9., 22.,23.,23.,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02216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20</w:t>
            </w:r>
            <w:r w:rsidR="00E25649" w:rsidRPr="00045B32">
              <w:rPr>
                <w:sz w:val="28"/>
                <w:szCs w:val="28"/>
                <w:lang w:val="uk-UA"/>
              </w:rPr>
              <w:t xml:space="preserve">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D66B18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7.</w:t>
            </w:r>
            <w:r w:rsidR="00D66B18" w:rsidRPr="00045B32">
              <w:rPr>
                <w:sz w:val="28"/>
                <w:szCs w:val="28"/>
                <w:lang w:val="uk-UA"/>
              </w:rPr>
              <w:t>Відносини органів публічної влади в системі регіонального управління.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3.,6.,910., 14.,13.,14,16</w:t>
            </w:r>
            <w:r w:rsidR="00E25649" w:rsidRPr="00045B32">
              <w:rPr>
                <w:sz w:val="28"/>
                <w:szCs w:val="28"/>
                <w:lang w:val="uk-UA"/>
              </w:rPr>
              <w:t xml:space="preserve"> 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D66B18" w:rsidP="00D66B18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8. Регіональне управління в політичній і адміністративній сфері</w:t>
            </w:r>
          </w:p>
        </w:tc>
        <w:tc>
          <w:tcPr>
            <w:tcW w:w="1059" w:type="dxa"/>
            <w:gridSpan w:val="2"/>
          </w:tcPr>
          <w:p w:rsidR="00E25649" w:rsidRPr="00045B32" w:rsidRDefault="00D66B18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3.,6.,910., 14.,13.,14,16</w:t>
            </w:r>
            <w:r w:rsidR="00E25649" w:rsidRPr="00045B3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D66B18" w:rsidP="00D66B18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 9</w:t>
            </w:r>
            <w:r w:rsidR="00E25649"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uk-UA"/>
              </w:rPr>
              <w:t xml:space="preserve">Регіональне </w:t>
            </w:r>
            <w:r w:rsidRPr="00045B32">
              <w:rPr>
                <w:sz w:val="28"/>
                <w:szCs w:val="28"/>
                <w:lang w:val="uk-UA"/>
              </w:rPr>
              <w:t>управління соціальною політикою.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E02216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1.,2.,9,10., 14.,13.,14,18</w:t>
            </w:r>
            <w:r w:rsidR="00E25649" w:rsidRPr="00045B3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D66B18" w:rsidP="00D66B18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 10</w:t>
            </w:r>
            <w:r w:rsidR="00E25649"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uk-UA"/>
              </w:rPr>
              <w:t xml:space="preserve"> </w:t>
            </w:r>
            <w:r w:rsidRPr="00045B32">
              <w:rPr>
                <w:sz w:val="28"/>
                <w:szCs w:val="28"/>
                <w:lang w:val="uk-UA"/>
              </w:rPr>
              <w:t>Регіональне управління соціальною політикою.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1.,2.,9,10., 14.,13.,14,18.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D66B18" w:rsidP="00D66B18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 11</w:t>
            </w:r>
            <w:r w:rsidR="00E25649"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uk-UA"/>
              </w:rPr>
              <w:t xml:space="preserve"> Ефективність діяльності і інституційний контроль в системі державного управління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25649" w:rsidP="009C46AD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3.,4.,5,6., 11.,13.,21,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D66B18" w:rsidP="00D66B18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 11</w:t>
            </w:r>
            <w:r w:rsidR="00E25649"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uk-UA"/>
              </w:rPr>
              <w:t xml:space="preserve"> </w:t>
            </w:r>
            <w:r w:rsidRPr="00045B32">
              <w:rPr>
                <w:sz w:val="28"/>
                <w:szCs w:val="28"/>
                <w:lang w:val="uk-UA"/>
              </w:rPr>
              <w:t>Ефективність діяльності і інституційний контроль в системі державного управління</w:t>
            </w:r>
            <w:r w:rsidR="00E02216" w:rsidRPr="00045B32">
              <w:rPr>
                <w:sz w:val="28"/>
                <w:szCs w:val="28"/>
                <w:lang w:val="uk-UA"/>
              </w:rPr>
              <w:t xml:space="preserve">. </w:t>
            </w:r>
            <w:r w:rsidR="00E02216" w:rsidRPr="00045B32">
              <w:rPr>
                <w:sz w:val="28"/>
                <w:szCs w:val="28"/>
                <w:lang w:val="uk-UA"/>
              </w:rPr>
              <w:t>Виконання індивідуального науково-дослідного завдання – створення та представлення графічної презентації з визначеної проблеми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3.,4.,5,6., 11.,13.,21,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02216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30</w:t>
            </w:r>
            <w:r w:rsidR="00E25649" w:rsidRPr="00045B32">
              <w:rPr>
                <w:sz w:val="28"/>
                <w:szCs w:val="28"/>
                <w:lang w:val="uk-UA"/>
              </w:rPr>
              <w:t xml:space="preserve">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5649" w:rsidRPr="00045B32" w:rsidTr="00015FFC">
        <w:tc>
          <w:tcPr>
            <w:tcW w:w="9571" w:type="dxa"/>
            <w:gridSpan w:val="10"/>
          </w:tcPr>
          <w:p w:rsidR="00E25649" w:rsidRDefault="00E25649" w:rsidP="00151B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7. Система оцінювання курсу</w:t>
            </w:r>
          </w:p>
          <w:p w:rsidR="00045B32" w:rsidRPr="00045B32" w:rsidRDefault="00045B32" w:rsidP="00151BC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25649" w:rsidRPr="00045B32" w:rsidTr="00E02216">
        <w:tc>
          <w:tcPr>
            <w:tcW w:w="3798" w:type="dxa"/>
            <w:gridSpan w:val="3"/>
          </w:tcPr>
          <w:p w:rsidR="00E25649" w:rsidRPr="00045B32" w:rsidRDefault="00E25649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 система оцінювання курсу</w:t>
            </w:r>
          </w:p>
        </w:tc>
        <w:tc>
          <w:tcPr>
            <w:tcW w:w="5773" w:type="dxa"/>
            <w:gridSpan w:val="7"/>
          </w:tcPr>
          <w:p w:rsidR="00E25649" w:rsidRPr="00045B32" w:rsidRDefault="00E25649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Структура розподілу балів передбачає:</w:t>
            </w:r>
          </w:p>
          <w:p w:rsidR="00E25649" w:rsidRPr="00045B32" w:rsidRDefault="00E25649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1) відповіді на семінарських заняттях – 50 балів (не менше двох оцінок на п’яти семінарських заняттях);</w:t>
            </w:r>
          </w:p>
          <w:p w:rsidR="00E25649" w:rsidRPr="00045B32" w:rsidRDefault="00E25649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2) написання контрольної письмової роботи – 20 балів;</w:t>
            </w:r>
          </w:p>
          <w:p w:rsidR="00E25649" w:rsidRPr="00045B32" w:rsidRDefault="00E25649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3) виконання індивідуального науково-дослідного завдання – створення та представлення графічної презентації з визначеної проблеми політико-правового характеру відповідно до теми магістерської роботи  – 30 балів (з них 20 балів – за проект, 10 балів – за представлення)</w:t>
            </w:r>
          </w:p>
          <w:p w:rsidR="00E25649" w:rsidRPr="00045B32" w:rsidRDefault="00E25649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Загальна кількість – </w:t>
            </w:r>
            <w:r w:rsidRPr="00045B32">
              <w:rPr>
                <w:i/>
                <w:sz w:val="28"/>
                <w:szCs w:val="28"/>
                <w:lang w:val="uk-UA"/>
              </w:rPr>
              <w:t>100 балів</w:t>
            </w:r>
            <w:r w:rsidRPr="00045B32">
              <w:rPr>
                <w:sz w:val="28"/>
                <w:szCs w:val="28"/>
                <w:lang w:val="uk-UA"/>
              </w:rPr>
              <w:t>.</w:t>
            </w:r>
          </w:p>
          <w:p w:rsidR="00E25649" w:rsidRPr="00045B32" w:rsidRDefault="00E25649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Підсумковий контроль – залік проводиться згідно графіку навчального процесу в останній місяць семестру і виставляється за результатами виконання аспірантом передбачених навчальною програмою видів робіт – 100 балів</w:t>
            </w:r>
          </w:p>
        </w:tc>
      </w:tr>
      <w:tr w:rsidR="00E25649" w:rsidRPr="00045B32" w:rsidTr="00E02216">
        <w:tc>
          <w:tcPr>
            <w:tcW w:w="3798" w:type="dxa"/>
            <w:gridSpan w:val="3"/>
          </w:tcPr>
          <w:p w:rsidR="00E25649" w:rsidRPr="00045B32" w:rsidRDefault="00E25649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письмової роботи</w:t>
            </w:r>
          </w:p>
        </w:tc>
        <w:tc>
          <w:tcPr>
            <w:tcW w:w="5773" w:type="dxa"/>
            <w:gridSpan w:val="7"/>
          </w:tcPr>
          <w:p w:rsidR="00E25649" w:rsidRPr="00045B32" w:rsidRDefault="00E25649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Виконання письмової роботи передбачає:</w:t>
            </w:r>
          </w:p>
          <w:p w:rsidR="00E25649" w:rsidRPr="00045B32" w:rsidRDefault="00E25649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1) повторення аспірантами лекційного матеріалу та отриманих знань при підготовці та проведенні семінарських занять, самостійного опрацювання рекомендованої літератури з питань, що виносяться на модульний контроль;</w:t>
            </w:r>
          </w:p>
          <w:p w:rsidR="00E25649" w:rsidRPr="00045B32" w:rsidRDefault="00E25649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2) написання письмової роботи передбачає виконання аспірантами в аудиторії індивідуального завдання, що вимагає:</w:t>
            </w:r>
          </w:p>
          <w:p w:rsidR="00E25649" w:rsidRPr="00045B32" w:rsidRDefault="00E25649" w:rsidP="00187711">
            <w:pPr>
              <w:ind w:firstLine="71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– виявлення розуміння сутності понять і термінів – </w:t>
            </w:r>
            <w:r w:rsidRPr="00045B32">
              <w:rPr>
                <w:sz w:val="28"/>
                <w:szCs w:val="28"/>
                <w:lang w:val="uk-UA"/>
              </w:rPr>
              <w:br/>
            </w:r>
            <w:r w:rsidRPr="00045B32">
              <w:rPr>
                <w:i/>
                <w:sz w:val="28"/>
                <w:szCs w:val="28"/>
                <w:lang w:val="uk-UA"/>
              </w:rPr>
              <w:t>5 балів</w:t>
            </w:r>
            <w:r w:rsidRPr="00045B32">
              <w:rPr>
                <w:sz w:val="28"/>
                <w:szCs w:val="28"/>
                <w:lang w:val="uk-UA"/>
              </w:rPr>
              <w:t>;</w:t>
            </w:r>
          </w:p>
          <w:p w:rsidR="00E25649" w:rsidRPr="00045B32" w:rsidRDefault="00E25649" w:rsidP="00187711">
            <w:pPr>
              <w:ind w:firstLine="71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– вміння структурувати основні принципи та методи аналізу та моделювання  – </w:t>
            </w:r>
            <w:r w:rsidRPr="00045B32">
              <w:rPr>
                <w:i/>
                <w:sz w:val="28"/>
                <w:szCs w:val="28"/>
                <w:lang w:val="uk-UA"/>
              </w:rPr>
              <w:t>5 балів</w:t>
            </w:r>
            <w:r w:rsidRPr="00045B32">
              <w:rPr>
                <w:sz w:val="28"/>
                <w:szCs w:val="28"/>
                <w:lang w:val="uk-UA"/>
              </w:rPr>
              <w:t>;</w:t>
            </w:r>
          </w:p>
          <w:p w:rsidR="00E25649" w:rsidRPr="00045B32" w:rsidRDefault="00E25649" w:rsidP="00187711">
            <w:pPr>
              <w:ind w:firstLine="71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– знання теоретичних засад, завдань, методики аналізу та моделювання – </w:t>
            </w:r>
            <w:r w:rsidRPr="00045B32">
              <w:rPr>
                <w:i/>
                <w:sz w:val="28"/>
                <w:szCs w:val="28"/>
                <w:lang w:val="uk-UA"/>
              </w:rPr>
              <w:t>10 балів</w:t>
            </w:r>
            <w:r w:rsidRPr="00045B32">
              <w:rPr>
                <w:sz w:val="28"/>
                <w:szCs w:val="28"/>
                <w:lang w:val="uk-UA"/>
              </w:rPr>
              <w:t>;</w:t>
            </w:r>
          </w:p>
          <w:p w:rsidR="00E25649" w:rsidRPr="00045B32" w:rsidRDefault="00E25649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Загальна кількість – </w:t>
            </w:r>
            <w:r w:rsidRPr="00045B32">
              <w:rPr>
                <w:i/>
                <w:sz w:val="28"/>
                <w:szCs w:val="28"/>
                <w:lang w:val="uk-UA"/>
              </w:rPr>
              <w:t>20 балів</w:t>
            </w:r>
            <w:r w:rsidRPr="00045B32">
              <w:rPr>
                <w:sz w:val="28"/>
                <w:szCs w:val="28"/>
                <w:lang w:val="uk-UA"/>
              </w:rPr>
              <w:t>.</w:t>
            </w:r>
          </w:p>
        </w:tc>
      </w:tr>
      <w:tr w:rsidR="00E25649" w:rsidRPr="00045B32" w:rsidTr="00E02216">
        <w:tc>
          <w:tcPr>
            <w:tcW w:w="3798" w:type="dxa"/>
            <w:gridSpan w:val="3"/>
          </w:tcPr>
          <w:p w:rsidR="00E25649" w:rsidRPr="00045B32" w:rsidRDefault="00E25649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</w:t>
            </w:r>
          </w:p>
        </w:tc>
        <w:tc>
          <w:tcPr>
            <w:tcW w:w="5773" w:type="dxa"/>
            <w:gridSpan w:val="7"/>
          </w:tcPr>
          <w:p w:rsidR="00E25649" w:rsidRPr="00045B32" w:rsidRDefault="00E25649" w:rsidP="00187711">
            <w:pPr>
              <w:ind w:left="-71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Відповідь студента на семінарському занятті оцінюється за п’ятибальною системою за визначеними програмою навчальної дисципліни критеріями.</w:t>
            </w:r>
          </w:p>
          <w:p w:rsidR="00E25649" w:rsidRPr="00045B32" w:rsidRDefault="00E25649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Усна відповідь може бути доповнена наочними посібниками, зокрема,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візуалізованою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 презентацією (обсягом 10-15 слайдів), зміст та використання якої оцінюється окремо.</w:t>
            </w:r>
          </w:p>
        </w:tc>
      </w:tr>
      <w:tr w:rsidR="00E25649" w:rsidRPr="00045B32" w:rsidTr="00E02216">
        <w:tc>
          <w:tcPr>
            <w:tcW w:w="3798" w:type="dxa"/>
            <w:gridSpan w:val="3"/>
          </w:tcPr>
          <w:p w:rsidR="00E25649" w:rsidRPr="00045B32" w:rsidRDefault="00E25649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5773" w:type="dxa"/>
            <w:gridSpan w:val="7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Аспірант допускається до підсумкового контролю</w:t>
            </w:r>
            <w:r w:rsidR="00BE5D29" w:rsidRPr="00045B32">
              <w:rPr>
                <w:sz w:val="28"/>
                <w:szCs w:val="28"/>
                <w:lang w:val="uk-UA"/>
              </w:rPr>
              <w:t xml:space="preserve"> (за навчальним планом – залік</w:t>
            </w:r>
            <w:r w:rsidRPr="00045B32">
              <w:rPr>
                <w:sz w:val="28"/>
                <w:szCs w:val="28"/>
                <w:lang w:val="uk-UA"/>
              </w:rPr>
              <w:t>) за умови повного виконання всіх видів роботи, передбачених програмою навчальної дисципліни.</w:t>
            </w:r>
          </w:p>
        </w:tc>
      </w:tr>
      <w:tr w:rsidR="00E25649" w:rsidRPr="00045B32" w:rsidTr="00015FFC">
        <w:tc>
          <w:tcPr>
            <w:tcW w:w="9571" w:type="dxa"/>
            <w:gridSpan w:val="10"/>
          </w:tcPr>
          <w:p w:rsidR="00045B32" w:rsidRDefault="00045B32" w:rsidP="00151BC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25649" w:rsidRDefault="00E25649" w:rsidP="00151B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8. Політика курсу</w:t>
            </w:r>
          </w:p>
          <w:p w:rsidR="00045B32" w:rsidRPr="00045B32" w:rsidRDefault="00045B32" w:rsidP="00151BC4">
            <w:pPr>
              <w:jc w:val="center"/>
              <w:rPr>
                <w:sz w:val="28"/>
                <w:szCs w:val="28"/>
                <w:lang w:val="uk-UA"/>
              </w:rPr>
            </w:pPr>
            <w:bookmarkStart w:id="1" w:name="_GoBack"/>
            <w:bookmarkEnd w:id="1"/>
          </w:p>
        </w:tc>
      </w:tr>
      <w:tr w:rsidR="00E25649" w:rsidRPr="00045B32" w:rsidTr="00015FFC">
        <w:tc>
          <w:tcPr>
            <w:tcW w:w="9571" w:type="dxa"/>
            <w:gridSpan w:val="10"/>
          </w:tcPr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Політика </w:t>
            </w:r>
            <w:r w:rsidR="00E02216" w:rsidRPr="00045B32">
              <w:rPr>
                <w:sz w:val="28"/>
                <w:szCs w:val="28"/>
                <w:lang w:val="uk-UA"/>
              </w:rPr>
              <w:t xml:space="preserve">вивчення навчальної дисципліни </w:t>
            </w:r>
            <w:r w:rsidRPr="00045B32">
              <w:rPr>
                <w:sz w:val="28"/>
                <w:szCs w:val="28"/>
                <w:lang w:val="uk-UA"/>
              </w:rPr>
              <w:t xml:space="preserve"> передбачає набуття аспірантами визначених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 через: аудиторну (лекції, семінарські заняття) та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позааудиторну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 роботу (самостійне опрацювання окремих тем, підготовка до семінарських занять, виконання індивідуальних науково-дослідних завдань, використання можливостей системи дистанційного навчання, виробнича практика).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Консультації викладача, відпрацювання студентами пропущених аудиторних занять, отриманих незадовільних оцінок та подачі індивідуальних робіт – вівторок, 14.00–16.00 год.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У випадку встановлення вияву академічної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недоброчесності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 викладач пропонує аспірантові повторно виконати передбачений навчальною програмою курсу вид роботи.</w:t>
            </w:r>
          </w:p>
        </w:tc>
      </w:tr>
      <w:tr w:rsidR="00E25649" w:rsidRPr="00045B32" w:rsidTr="00015FFC">
        <w:tc>
          <w:tcPr>
            <w:tcW w:w="9571" w:type="dxa"/>
            <w:gridSpan w:val="10"/>
          </w:tcPr>
          <w:p w:rsidR="00E25649" w:rsidRPr="00045B32" w:rsidRDefault="00E25649" w:rsidP="00151B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9. Рекомендована література</w:t>
            </w:r>
          </w:p>
        </w:tc>
      </w:tr>
      <w:tr w:rsidR="00E25649" w:rsidRPr="00045B32" w:rsidTr="00015FFC">
        <w:tc>
          <w:tcPr>
            <w:tcW w:w="9571" w:type="dxa"/>
            <w:gridSpan w:val="10"/>
          </w:tcPr>
          <w:p w:rsidR="00E25649" w:rsidRPr="00045B32" w:rsidRDefault="00E25649" w:rsidP="00015FF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045B32">
              <w:rPr>
                <w:b/>
                <w:color w:val="000000"/>
                <w:sz w:val="28"/>
                <w:szCs w:val="28"/>
                <w:lang w:val="uk-UA"/>
              </w:rPr>
              <w:t>9</w:t>
            </w:r>
            <w:r w:rsidRPr="00045B32">
              <w:rPr>
                <w:b/>
                <w:color w:val="000000"/>
                <w:sz w:val="28"/>
                <w:szCs w:val="28"/>
                <w:lang w:val="en-US"/>
              </w:rPr>
              <w:t xml:space="preserve">.1. </w:t>
            </w:r>
            <w:proofErr w:type="spellStart"/>
            <w:r w:rsidRPr="00045B32">
              <w:rPr>
                <w:b/>
                <w:color w:val="000000"/>
                <w:sz w:val="28"/>
                <w:szCs w:val="28"/>
              </w:rPr>
              <w:t>Основні</w:t>
            </w:r>
            <w:proofErr w:type="spellEnd"/>
            <w:r w:rsidRPr="00045B32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5B32">
              <w:rPr>
                <w:b/>
                <w:color w:val="000000"/>
                <w:sz w:val="28"/>
                <w:szCs w:val="28"/>
              </w:rPr>
              <w:t>джерела</w:t>
            </w:r>
            <w:proofErr w:type="spellEnd"/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1.</w:t>
            </w:r>
            <w:r w:rsidRPr="00045B32">
              <w:rPr>
                <w:sz w:val="28"/>
                <w:szCs w:val="28"/>
              </w:rPr>
              <w:t>Бакуменко В. Д. Державно-</w:t>
            </w:r>
            <w:proofErr w:type="spellStart"/>
            <w:r w:rsidRPr="00045B32">
              <w:rPr>
                <w:sz w:val="28"/>
                <w:szCs w:val="28"/>
              </w:rPr>
              <w:t>управлінські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5B32">
              <w:rPr>
                <w:sz w:val="28"/>
                <w:szCs w:val="28"/>
              </w:rPr>
              <w:t>р</w:t>
            </w:r>
            <w:proofErr w:type="gramEnd"/>
            <w:r w:rsidRPr="00045B32">
              <w:rPr>
                <w:sz w:val="28"/>
                <w:szCs w:val="28"/>
              </w:rPr>
              <w:t>ішення</w:t>
            </w:r>
            <w:proofErr w:type="spellEnd"/>
            <w:r w:rsidRPr="00045B32">
              <w:rPr>
                <w:sz w:val="28"/>
                <w:szCs w:val="28"/>
              </w:rPr>
              <w:t xml:space="preserve"> : </w:t>
            </w:r>
            <w:proofErr w:type="spellStart"/>
            <w:r w:rsidRPr="00045B32">
              <w:rPr>
                <w:sz w:val="28"/>
                <w:szCs w:val="28"/>
              </w:rPr>
              <w:t>Навчальний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5B32">
              <w:rPr>
                <w:sz w:val="28"/>
                <w:szCs w:val="28"/>
              </w:rPr>
              <w:t>пос</w:t>
            </w:r>
            <w:proofErr w:type="gramEnd"/>
            <w:r w:rsidRPr="00045B32">
              <w:rPr>
                <w:sz w:val="28"/>
                <w:szCs w:val="28"/>
              </w:rPr>
              <w:t>ібник</w:t>
            </w:r>
            <w:proofErr w:type="spellEnd"/>
            <w:r w:rsidRPr="00045B32">
              <w:rPr>
                <w:sz w:val="28"/>
                <w:szCs w:val="28"/>
              </w:rPr>
              <w:t xml:space="preserve"> / В. Д. Бакуменко // - К. : ВПЦ АМУ, 2011. – 444 с. 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</w:t>
            </w:r>
            <w:r w:rsidRPr="00045B32">
              <w:rPr>
                <w:sz w:val="28"/>
                <w:szCs w:val="28"/>
              </w:rPr>
              <w:t xml:space="preserve">. Войтович Р.В. </w:t>
            </w:r>
            <w:proofErr w:type="spellStart"/>
            <w:r w:rsidRPr="00045B32">
              <w:rPr>
                <w:sz w:val="28"/>
                <w:szCs w:val="28"/>
              </w:rPr>
              <w:t>Вплив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глобалізації</w:t>
            </w:r>
            <w:proofErr w:type="spellEnd"/>
            <w:r w:rsidRPr="00045B32">
              <w:rPr>
                <w:sz w:val="28"/>
                <w:szCs w:val="28"/>
              </w:rPr>
              <w:t xml:space="preserve"> на систему </w:t>
            </w:r>
            <w:proofErr w:type="gramStart"/>
            <w:r w:rsidRPr="00045B32">
              <w:rPr>
                <w:sz w:val="28"/>
                <w:szCs w:val="28"/>
              </w:rPr>
              <w:t>державного</w:t>
            </w:r>
            <w:proofErr w:type="gram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управління</w:t>
            </w:r>
            <w:proofErr w:type="spellEnd"/>
            <w:r w:rsidRPr="00045B32">
              <w:rPr>
                <w:sz w:val="28"/>
                <w:szCs w:val="28"/>
              </w:rPr>
              <w:t xml:space="preserve"> (теоретико-</w:t>
            </w:r>
            <w:proofErr w:type="spellStart"/>
            <w:r w:rsidRPr="00045B32">
              <w:rPr>
                <w:sz w:val="28"/>
                <w:szCs w:val="28"/>
              </w:rPr>
              <w:t>методологічний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аналіз</w:t>
            </w:r>
            <w:proofErr w:type="spellEnd"/>
            <w:r w:rsidRPr="00045B32">
              <w:rPr>
                <w:sz w:val="28"/>
                <w:szCs w:val="28"/>
              </w:rPr>
              <w:t xml:space="preserve">): </w:t>
            </w:r>
            <w:proofErr w:type="spellStart"/>
            <w:r w:rsidRPr="00045B32">
              <w:rPr>
                <w:sz w:val="28"/>
                <w:szCs w:val="28"/>
              </w:rPr>
              <w:t>Монографія</w:t>
            </w:r>
            <w:proofErr w:type="spellEnd"/>
            <w:proofErr w:type="gramStart"/>
            <w:r w:rsidRPr="00045B32">
              <w:rPr>
                <w:sz w:val="28"/>
                <w:szCs w:val="28"/>
              </w:rPr>
              <w:t xml:space="preserve"> / З</w:t>
            </w:r>
            <w:proofErr w:type="gramEnd"/>
            <w:r w:rsidRPr="00045B32">
              <w:rPr>
                <w:sz w:val="28"/>
                <w:szCs w:val="28"/>
              </w:rPr>
              <w:t xml:space="preserve">а </w:t>
            </w:r>
            <w:proofErr w:type="spellStart"/>
            <w:r w:rsidRPr="00045B32">
              <w:rPr>
                <w:sz w:val="28"/>
                <w:szCs w:val="28"/>
              </w:rPr>
              <w:t>заг</w:t>
            </w:r>
            <w:proofErr w:type="spellEnd"/>
            <w:r w:rsidRPr="00045B32">
              <w:rPr>
                <w:sz w:val="28"/>
                <w:szCs w:val="28"/>
              </w:rPr>
              <w:t xml:space="preserve">. ред. д-ра </w:t>
            </w:r>
            <w:proofErr w:type="spellStart"/>
            <w:r w:rsidRPr="00045B32">
              <w:rPr>
                <w:sz w:val="28"/>
                <w:szCs w:val="28"/>
              </w:rPr>
              <w:t>філос</w:t>
            </w:r>
            <w:proofErr w:type="spellEnd"/>
            <w:r w:rsidRPr="00045B32">
              <w:rPr>
                <w:sz w:val="28"/>
                <w:szCs w:val="28"/>
              </w:rPr>
              <w:t xml:space="preserve">. наук В.М. </w:t>
            </w:r>
            <w:proofErr w:type="spellStart"/>
            <w:r w:rsidRPr="00045B32">
              <w:rPr>
                <w:sz w:val="28"/>
                <w:szCs w:val="28"/>
              </w:rPr>
              <w:t>Князєва</w:t>
            </w:r>
            <w:proofErr w:type="spellEnd"/>
            <w:r w:rsidRPr="00045B32">
              <w:rPr>
                <w:sz w:val="28"/>
                <w:szCs w:val="28"/>
              </w:rPr>
              <w:t xml:space="preserve">. – </w:t>
            </w:r>
            <w:proofErr w:type="spellStart"/>
            <w:r w:rsidRPr="00045B32">
              <w:rPr>
                <w:sz w:val="28"/>
                <w:szCs w:val="28"/>
              </w:rPr>
              <w:t>К.</w:t>
            </w:r>
            <w:proofErr w:type="gramStart"/>
            <w:r w:rsidRPr="00045B32">
              <w:rPr>
                <w:sz w:val="28"/>
                <w:szCs w:val="28"/>
              </w:rPr>
              <w:t>Вид</w:t>
            </w:r>
            <w:proofErr w:type="spellEnd"/>
            <w:r w:rsidRPr="00045B32">
              <w:rPr>
                <w:sz w:val="28"/>
                <w:szCs w:val="28"/>
              </w:rPr>
              <w:t>-во</w:t>
            </w:r>
            <w:proofErr w:type="gramEnd"/>
            <w:r w:rsidRPr="00045B32">
              <w:rPr>
                <w:sz w:val="28"/>
                <w:szCs w:val="28"/>
              </w:rPr>
              <w:t xml:space="preserve"> НАДУ, 2007. – 680 с. – Режим </w:t>
            </w:r>
            <w:proofErr w:type="spellStart"/>
            <w:r w:rsidRPr="00045B32">
              <w:rPr>
                <w:sz w:val="28"/>
                <w:szCs w:val="28"/>
              </w:rPr>
              <w:t>доступу:http</w:t>
            </w:r>
            <w:proofErr w:type="spellEnd"/>
            <w:r w:rsidRPr="00045B32">
              <w:rPr>
                <w:sz w:val="28"/>
                <w:szCs w:val="28"/>
              </w:rPr>
              <w:t>://lib.rada.gov.ua/</w:t>
            </w:r>
            <w:proofErr w:type="spellStart"/>
            <w:r w:rsidRPr="00045B32">
              <w:rPr>
                <w:sz w:val="28"/>
                <w:szCs w:val="28"/>
              </w:rPr>
              <w:t>static</w:t>
            </w:r>
            <w:proofErr w:type="spellEnd"/>
            <w:r w:rsidRPr="00045B32">
              <w:rPr>
                <w:sz w:val="28"/>
                <w:szCs w:val="28"/>
              </w:rPr>
              <w:t>/</w:t>
            </w:r>
            <w:proofErr w:type="spellStart"/>
            <w:r w:rsidRPr="00045B32">
              <w:rPr>
                <w:sz w:val="28"/>
                <w:szCs w:val="28"/>
              </w:rPr>
              <w:t>about</w:t>
            </w:r>
            <w:proofErr w:type="spellEnd"/>
            <w:r w:rsidRPr="00045B32">
              <w:rPr>
                <w:sz w:val="28"/>
                <w:szCs w:val="28"/>
              </w:rPr>
              <w:t>/</w:t>
            </w:r>
            <w:proofErr w:type="spellStart"/>
            <w:r w:rsidRPr="00045B32">
              <w:rPr>
                <w:sz w:val="28"/>
                <w:szCs w:val="28"/>
              </w:rPr>
              <w:t>text</w:t>
            </w:r>
            <w:proofErr w:type="spellEnd"/>
            <w:r w:rsidRPr="00045B32">
              <w:rPr>
                <w:sz w:val="28"/>
                <w:szCs w:val="28"/>
              </w:rPr>
              <w:t xml:space="preserve">/Vojtovich.pdf </w:t>
            </w:r>
            <w:r w:rsidRPr="00045B32">
              <w:rPr>
                <w:sz w:val="28"/>
                <w:szCs w:val="28"/>
                <w:lang w:val="uk-UA"/>
              </w:rPr>
              <w:t>3</w:t>
            </w:r>
            <w:r w:rsidRPr="00045B32">
              <w:rPr>
                <w:sz w:val="28"/>
                <w:szCs w:val="28"/>
              </w:rPr>
              <w:t xml:space="preserve">. </w:t>
            </w:r>
            <w:proofErr w:type="spellStart"/>
            <w:r w:rsidRPr="00045B32">
              <w:rPr>
                <w:sz w:val="28"/>
                <w:szCs w:val="28"/>
              </w:rPr>
              <w:t>Висоцький</w:t>
            </w:r>
            <w:proofErr w:type="spellEnd"/>
            <w:r w:rsidRPr="00045B32">
              <w:rPr>
                <w:sz w:val="28"/>
                <w:szCs w:val="28"/>
              </w:rPr>
              <w:t xml:space="preserve"> О. Ю. </w:t>
            </w:r>
            <w:proofErr w:type="spellStart"/>
            <w:r w:rsidRPr="00045B32">
              <w:rPr>
                <w:sz w:val="28"/>
                <w:szCs w:val="28"/>
              </w:rPr>
              <w:t>Основи</w:t>
            </w:r>
            <w:proofErr w:type="spellEnd"/>
            <w:r w:rsidRPr="00045B3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045B32">
              <w:rPr>
                <w:sz w:val="28"/>
                <w:szCs w:val="28"/>
              </w:rPr>
              <w:t>управління</w:t>
            </w:r>
            <w:proofErr w:type="spellEnd"/>
            <w:r w:rsidRPr="00045B32">
              <w:rPr>
                <w:sz w:val="28"/>
                <w:szCs w:val="28"/>
              </w:rPr>
              <w:t xml:space="preserve">. </w:t>
            </w:r>
            <w:proofErr w:type="spellStart"/>
            <w:r w:rsidRPr="00045B32">
              <w:rPr>
                <w:sz w:val="28"/>
                <w:szCs w:val="28"/>
              </w:rPr>
              <w:t>Частина</w:t>
            </w:r>
            <w:proofErr w:type="spellEnd"/>
            <w:r w:rsidRPr="00045B32">
              <w:rPr>
                <w:sz w:val="28"/>
                <w:szCs w:val="28"/>
              </w:rPr>
              <w:t xml:space="preserve"> І / О. Ю. </w:t>
            </w:r>
            <w:proofErr w:type="spellStart"/>
            <w:r w:rsidRPr="00045B32">
              <w:rPr>
                <w:sz w:val="28"/>
                <w:szCs w:val="28"/>
              </w:rPr>
              <w:t>Висоцький</w:t>
            </w:r>
            <w:proofErr w:type="spellEnd"/>
            <w:r w:rsidRPr="00045B32">
              <w:rPr>
                <w:sz w:val="28"/>
                <w:szCs w:val="28"/>
              </w:rPr>
              <w:t xml:space="preserve">, О. Є </w:t>
            </w:r>
            <w:proofErr w:type="spellStart"/>
            <w:r w:rsidRPr="00045B32">
              <w:rPr>
                <w:sz w:val="28"/>
                <w:szCs w:val="28"/>
              </w:rPr>
              <w:t>Висоцька</w:t>
            </w:r>
            <w:proofErr w:type="spellEnd"/>
            <w:r w:rsidRPr="00045B32">
              <w:rPr>
                <w:sz w:val="28"/>
                <w:szCs w:val="28"/>
              </w:rPr>
              <w:t xml:space="preserve">, Ю. П. Шаров. – </w:t>
            </w:r>
            <w:proofErr w:type="spellStart"/>
            <w:r w:rsidRPr="00045B32">
              <w:rPr>
                <w:sz w:val="28"/>
                <w:szCs w:val="28"/>
              </w:rPr>
              <w:t>Дніпропетровськ</w:t>
            </w:r>
            <w:proofErr w:type="spellEnd"/>
            <w:r w:rsidRPr="00045B32">
              <w:rPr>
                <w:sz w:val="28"/>
                <w:szCs w:val="28"/>
              </w:rPr>
              <w:t xml:space="preserve">: </w:t>
            </w:r>
            <w:proofErr w:type="spellStart"/>
            <w:r w:rsidRPr="00045B32">
              <w:rPr>
                <w:sz w:val="28"/>
                <w:szCs w:val="28"/>
              </w:rPr>
              <w:t>НМетАУ</w:t>
            </w:r>
            <w:proofErr w:type="spellEnd"/>
            <w:r w:rsidRPr="00045B32">
              <w:rPr>
                <w:sz w:val="28"/>
                <w:szCs w:val="28"/>
              </w:rPr>
              <w:t xml:space="preserve">. – 2008.– 52 с. 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4</w:t>
            </w:r>
            <w:r w:rsidRPr="00045B32">
              <w:rPr>
                <w:sz w:val="28"/>
                <w:szCs w:val="28"/>
              </w:rPr>
              <w:t xml:space="preserve">. </w:t>
            </w:r>
            <w:proofErr w:type="spellStart"/>
            <w:r w:rsidRPr="00045B32">
              <w:rPr>
                <w:sz w:val="28"/>
                <w:szCs w:val="28"/>
              </w:rPr>
              <w:t>Державне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управління</w:t>
            </w:r>
            <w:proofErr w:type="spellEnd"/>
            <w:r w:rsidRPr="00045B32">
              <w:rPr>
                <w:sz w:val="28"/>
                <w:szCs w:val="28"/>
              </w:rPr>
              <w:t xml:space="preserve"> та </w:t>
            </w:r>
            <w:proofErr w:type="spellStart"/>
            <w:r w:rsidRPr="00045B32">
              <w:rPr>
                <w:sz w:val="28"/>
                <w:szCs w:val="28"/>
              </w:rPr>
              <w:t>державна</w:t>
            </w:r>
            <w:proofErr w:type="spellEnd"/>
            <w:r w:rsidRPr="00045B32">
              <w:rPr>
                <w:sz w:val="28"/>
                <w:szCs w:val="28"/>
              </w:rPr>
              <w:t xml:space="preserve"> служба: словник-</w:t>
            </w:r>
            <w:proofErr w:type="spellStart"/>
            <w:r w:rsidRPr="00045B32">
              <w:rPr>
                <w:sz w:val="28"/>
                <w:szCs w:val="28"/>
              </w:rPr>
              <w:t>довідник</w:t>
            </w:r>
            <w:proofErr w:type="spellEnd"/>
            <w:r w:rsidRPr="00045B32">
              <w:rPr>
                <w:sz w:val="28"/>
                <w:szCs w:val="28"/>
              </w:rPr>
              <w:t xml:space="preserve">/ О. Ю. </w:t>
            </w:r>
            <w:proofErr w:type="spellStart"/>
            <w:r w:rsidRPr="00045B32">
              <w:rPr>
                <w:sz w:val="28"/>
                <w:szCs w:val="28"/>
              </w:rPr>
              <w:t>Оболенський</w:t>
            </w:r>
            <w:proofErr w:type="spellEnd"/>
            <w:r w:rsidRPr="00045B32">
              <w:rPr>
                <w:sz w:val="28"/>
                <w:szCs w:val="28"/>
              </w:rPr>
              <w:t>. – К.</w:t>
            </w:r>
            <w:proofErr w:type="gramStart"/>
            <w:r w:rsidRPr="00045B32">
              <w:rPr>
                <w:sz w:val="28"/>
                <w:szCs w:val="28"/>
              </w:rPr>
              <w:t xml:space="preserve"> :</w:t>
            </w:r>
            <w:proofErr w:type="gramEnd"/>
            <w:r w:rsidRPr="00045B32">
              <w:rPr>
                <w:sz w:val="28"/>
                <w:szCs w:val="28"/>
              </w:rPr>
              <w:t xml:space="preserve"> КНЕУ, 2005. – 208 с.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 xml:space="preserve"> </w:t>
            </w:r>
            <w:r w:rsidRPr="00045B32">
              <w:rPr>
                <w:sz w:val="28"/>
                <w:szCs w:val="28"/>
                <w:lang w:val="uk-UA"/>
              </w:rPr>
              <w:t>5</w:t>
            </w:r>
            <w:r w:rsidRPr="00045B32">
              <w:rPr>
                <w:sz w:val="28"/>
                <w:szCs w:val="28"/>
              </w:rPr>
              <w:t xml:space="preserve">. </w:t>
            </w:r>
            <w:proofErr w:type="spellStart"/>
            <w:r w:rsidRPr="00045B32">
              <w:rPr>
                <w:sz w:val="28"/>
                <w:szCs w:val="28"/>
              </w:rPr>
              <w:t>Державне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управління</w:t>
            </w:r>
            <w:proofErr w:type="spellEnd"/>
            <w:r w:rsidRPr="00045B32">
              <w:rPr>
                <w:sz w:val="28"/>
                <w:szCs w:val="28"/>
              </w:rPr>
              <w:t xml:space="preserve"> в </w:t>
            </w:r>
            <w:proofErr w:type="spellStart"/>
            <w:r w:rsidRPr="00045B32">
              <w:rPr>
                <w:sz w:val="28"/>
                <w:szCs w:val="28"/>
              </w:rPr>
              <w:t>Україні</w:t>
            </w:r>
            <w:proofErr w:type="spellEnd"/>
            <w:r w:rsidRPr="00045B32">
              <w:rPr>
                <w:sz w:val="28"/>
                <w:szCs w:val="28"/>
              </w:rPr>
              <w:t xml:space="preserve">: </w:t>
            </w:r>
            <w:proofErr w:type="spellStart"/>
            <w:r w:rsidRPr="00045B32">
              <w:rPr>
                <w:sz w:val="28"/>
                <w:szCs w:val="28"/>
              </w:rPr>
              <w:t>централізація</w:t>
            </w:r>
            <w:proofErr w:type="spellEnd"/>
            <w:r w:rsidRPr="00045B32">
              <w:rPr>
                <w:sz w:val="28"/>
                <w:szCs w:val="28"/>
              </w:rPr>
              <w:t xml:space="preserve"> і </w:t>
            </w:r>
            <w:proofErr w:type="spellStart"/>
            <w:r w:rsidRPr="00045B32">
              <w:rPr>
                <w:sz w:val="28"/>
                <w:szCs w:val="28"/>
              </w:rPr>
              <w:t>децентралізація</w:t>
            </w:r>
            <w:proofErr w:type="spellEnd"/>
            <w:r w:rsidRPr="00045B32">
              <w:rPr>
                <w:sz w:val="28"/>
                <w:szCs w:val="28"/>
              </w:rPr>
              <w:t xml:space="preserve">: </w:t>
            </w:r>
            <w:proofErr w:type="spellStart"/>
            <w:r w:rsidRPr="00045B32">
              <w:rPr>
                <w:sz w:val="28"/>
                <w:szCs w:val="28"/>
              </w:rPr>
              <w:t>монографія</w:t>
            </w:r>
            <w:proofErr w:type="spellEnd"/>
            <w:r w:rsidRPr="00045B32">
              <w:rPr>
                <w:sz w:val="28"/>
                <w:szCs w:val="28"/>
              </w:rPr>
              <w:t xml:space="preserve"> / кол. </w:t>
            </w:r>
            <w:proofErr w:type="spellStart"/>
            <w:proofErr w:type="gramStart"/>
            <w:r w:rsidRPr="00045B32">
              <w:rPr>
                <w:sz w:val="28"/>
                <w:szCs w:val="28"/>
              </w:rPr>
              <w:t>авт</w:t>
            </w:r>
            <w:proofErr w:type="spellEnd"/>
            <w:proofErr w:type="gramEnd"/>
            <w:r w:rsidRPr="00045B32">
              <w:rPr>
                <w:sz w:val="28"/>
                <w:szCs w:val="28"/>
              </w:rPr>
              <w:t xml:space="preserve">; </w:t>
            </w:r>
            <w:proofErr w:type="spellStart"/>
            <w:r w:rsidRPr="00045B32">
              <w:rPr>
                <w:sz w:val="28"/>
                <w:szCs w:val="28"/>
              </w:rPr>
              <w:t>відп</w:t>
            </w:r>
            <w:proofErr w:type="spellEnd"/>
            <w:r w:rsidRPr="00045B32">
              <w:rPr>
                <w:sz w:val="28"/>
                <w:szCs w:val="28"/>
              </w:rPr>
              <w:t xml:space="preserve">. ред. проф. Н. Р. </w:t>
            </w:r>
            <w:proofErr w:type="spellStart"/>
            <w:r w:rsidRPr="00045B32">
              <w:rPr>
                <w:sz w:val="28"/>
                <w:szCs w:val="28"/>
              </w:rPr>
              <w:t>Нижник</w:t>
            </w:r>
            <w:proofErr w:type="spellEnd"/>
            <w:r w:rsidRPr="00045B32">
              <w:rPr>
                <w:sz w:val="28"/>
                <w:szCs w:val="28"/>
              </w:rPr>
              <w:t>. – К.</w:t>
            </w:r>
            <w:proofErr w:type="gramStart"/>
            <w:r w:rsidRPr="00045B32">
              <w:rPr>
                <w:sz w:val="28"/>
                <w:szCs w:val="28"/>
              </w:rPr>
              <w:t xml:space="preserve"> :</w:t>
            </w:r>
            <w:proofErr w:type="gramEnd"/>
            <w:r w:rsidRPr="00045B32">
              <w:rPr>
                <w:sz w:val="28"/>
                <w:szCs w:val="28"/>
              </w:rPr>
              <w:t xml:space="preserve"> УАДУ </w:t>
            </w:r>
            <w:proofErr w:type="spellStart"/>
            <w:r w:rsidRPr="00045B32">
              <w:rPr>
                <w:sz w:val="28"/>
                <w:szCs w:val="28"/>
              </w:rPr>
              <w:t>приПрезидентові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України</w:t>
            </w:r>
            <w:proofErr w:type="spellEnd"/>
            <w:r w:rsidRPr="00045B32">
              <w:rPr>
                <w:sz w:val="28"/>
                <w:szCs w:val="28"/>
              </w:rPr>
              <w:t>, 1997. – 448 с.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 xml:space="preserve"> </w:t>
            </w:r>
            <w:r w:rsidRPr="00045B32">
              <w:rPr>
                <w:sz w:val="28"/>
                <w:szCs w:val="28"/>
                <w:lang w:val="uk-UA"/>
              </w:rPr>
              <w:t>6</w:t>
            </w:r>
            <w:r w:rsidRPr="00045B32">
              <w:rPr>
                <w:sz w:val="28"/>
                <w:szCs w:val="28"/>
              </w:rPr>
              <w:t xml:space="preserve">. </w:t>
            </w:r>
            <w:proofErr w:type="spellStart"/>
            <w:r w:rsidRPr="00045B32">
              <w:rPr>
                <w:sz w:val="28"/>
                <w:szCs w:val="28"/>
              </w:rPr>
              <w:t>Державне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управління</w:t>
            </w:r>
            <w:proofErr w:type="spellEnd"/>
            <w:r w:rsidRPr="00045B32">
              <w:rPr>
                <w:sz w:val="28"/>
                <w:szCs w:val="28"/>
              </w:rPr>
              <w:t xml:space="preserve">: </w:t>
            </w:r>
            <w:proofErr w:type="spellStart"/>
            <w:r w:rsidRPr="00045B32">
              <w:rPr>
                <w:sz w:val="28"/>
                <w:szCs w:val="28"/>
              </w:rPr>
              <w:t>проблеми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5B32">
              <w:rPr>
                <w:sz w:val="28"/>
                <w:szCs w:val="28"/>
              </w:rPr>
              <w:t>адм</w:t>
            </w:r>
            <w:proofErr w:type="gramEnd"/>
            <w:r w:rsidRPr="00045B32">
              <w:rPr>
                <w:sz w:val="28"/>
                <w:szCs w:val="28"/>
              </w:rPr>
              <w:t>іністративно-правової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теорії</w:t>
            </w:r>
            <w:proofErr w:type="spellEnd"/>
            <w:r w:rsidRPr="00045B32">
              <w:rPr>
                <w:sz w:val="28"/>
                <w:szCs w:val="28"/>
              </w:rPr>
              <w:t xml:space="preserve"> та практики / за </w:t>
            </w:r>
            <w:proofErr w:type="spellStart"/>
            <w:r w:rsidRPr="00045B32">
              <w:rPr>
                <w:sz w:val="28"/>
                <w:szCs w:val="28"/>
              </w:rPr>
              <w:t>заг</w:t>
            </w:r>
            <w:proofErr w:type="spellEnd"/>
            <w:r w:rsidRPr="00045B32">
              <w:rPr>
                <w:sz w:val="28"/>
                <w:szCs w:val="28"/>
              </w:rPr>
              <w:t xml:space="preserve">. ред. В. Б. </w:t>
            </w:r>
            <w:proofErr w:type="spellStart"/>
            <w:r w:rsidRPr="00045B32">
              <w:rPr>
                <w:sz w:val="28"/>
                <w:szCs w:val="28"/>
              </w:rPr>
              <w:t>Авер'янова</w:t>
            </w:r>
            <w:proofErr w:type="spellEnd"/>
            <w:r w:rsidRPr="00045B32">
              <w:rPr>
                <w:sz w:val="28"/>
                <w:szCs w:val="28"/>
              </w:rPr>
              <w:t>. – К.: Факт, 2003. – 384 с.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7. Державне управління: основи теорії, історія та практика: Навчальний посібник/ В.Д.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Бакуменко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, П.І.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Надолішній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, М.М.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Іжа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, Г.І.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Арабаджи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 / За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заг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. ред. </w:t>
            </w:r>
            <w:proofErr w:type="spellStart"/>
            <w:r w:rsidRPr="00045B32">
              <w:rPr>
                <w:sz w:val="28"/>
                <w:szCs w:val="28"/>
              </w:rPr>
              <w:t>Надолішнього</w:t>
            </w:r>
            <w:proofErr w:type="spellEnd"/>
            <w:r w:rsidRPr="00045B32">
              <w:rPr>
                <w:sz w:val="28"/>
                <w:szCs w:val="28"/>
              </w:rPr>
              <w:t xml:space="preserve"> П.І., Бакуменка В.Д. - Одесса: ОРІДУ НАДУ, 2009. – 394 с.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 xml:space="preserve"> </w:t>
            </w:r>
            <w:r w:rsidRPr="00045B32">
              <w:rPr>
                <w:sz w:val="28"/>
                <w:szCs w:val="28"/>
                <w:lang w:val="uk-UA"/>
              </w:rPr>
              <w:t>8</w:t>
            </w:r>
            <w:r w:rsidRPr="00045B32">
              <w:rPr>
                <w:sz w:val="28"/>
                <w:szCs w:val="28"/>
              </w:rPr>
              <w:t xml:space="preserve">. Крупка Ю. М. </w:t>
            </w:r>
            <w:proofErr w:type="spellStart"/>
            <w:r w:rsidRPr="00045B32">
              <w:rPr>
                <w:sz w:val="28"/>
                <w:szCs w:val="28"/>
              </w:rPr>
              <w:t>Аграрне</w:t>
            </w:r>
            <w:proofErr w:type="spellEnd"/>
            <w:r w:rsidRPr="00045B32">
              <w:rPr>
                <w:sz w:val="28"/>
                <w:szCs w:val="28"/>
              </w:rPr>
              <w:t xml:space="preserve"> право </w:t>
            </w:r>
            <w:proofErr w:type="spellStart"/>
            <w:r w:rsidRPr="00045B32">
              <w:rPr>
                <w:sz w:val="28"/>
                <w:szCs w:val="28"/>
              </w:rPr>
              <w:t>України</w:t>
            </w:r>
            <w:proofErr w:type="spellEnd"/>
            <w:r w:rsidRPr="00045B32">
              <w:rPr>
                <w:sz w:val="28"/>
                <w:szCs w:val="28"/>
              </w:rPr>
              <w:t xml:space="preserve">: </w:t>
            </w:r>
            <w:proofErr w:type="spellStart"/>
            <w:r w:rsidRPr="00045B32">
              <w:rPr>
                <w:sz w:val="28"/>
                <w:szCs w:val="28"/>
              </w:rPr>
              <w:t>Навч</w:t>
            </w:r>
            <w:proofErr w:type="spellEnd"/>
            <w:r w:rsidRPr="00045B32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045B32">
              <w:rPr>
                <w:sz w:val="28"/>
                <w:szCs w:val="28"/>
              </w:rPr>
              <w:t>пос</w:t>
            </w:r>
            <w:proofErr w:type="gramEnd"/>
            <w:r w:rsidRPr="00045B32">
              <w:rPr>
                <w:sz w:val="28"/>
                <w:szCs w:val="28"/>
              </w:rPr>
              <w:t>іб</w:t>
            </w:r>
            <w:proofErr w:type="spellEnd"/>
            <w:r w:rsidRPr="00045B32">
              <w:rPr>
                <w:sz w:val="28"/>
                <w:szCs w:val="28"/>
              </w:rPr>
              <w:t xml:space="preserve">. / За наук. ред. Н.Р. </w:t>
            </w:r>
            <w:proofErr w:type="spellStart"/>
            <w:r w:rsidRPr="00045B32">
              <w:rPr>
                <w:sz w:val="28"/>
                <w:szCs w:val="28"/>
              </w:rPr>
              <w:t>Малишевої</w:t>
            </w:r>
            <w:proofErr w:type="spellEnd"/>
            <w:r w:rsidRPr="00045B32">
              <w:rPr>
                <w:sz w:val="28"/>
                <w:szCs w:val="28"/>
              </w:rPr>
              <w:t xml:space="preserve">.— К.: </w:t>
            </w:r>
            <w:proofErr w:type="spellStart"/>
            <w:r w:rsidRPr="00045B32">
              <w:rPr>
                <w:sz w:val="28"/>
                <w:szCs w:val="28"/>
              </w:rPr>
              <w:t>Університет</w:t>
            </w:r>
            <w:proofErr w:type="spellEnd"/>
            <w:r w:rsidRPr="00045B32">
              <w:rPr>
                <w:sz w:val="28"/>
                <w:szCs w:val="28"/>
              </w:rPr>
              <w:t xml:space="preserve"> «</w:t>
            </w:r>
            <w:proofErr w:type="spellStart"/>
            <w:r w:rsidRPr="00045B32">
              <w:rPr>
                <w:sz w:val="28"/>
                <w:szCs w:val="28"/>
              </w:rPr>
              <w:t>Україна</w:t>
            </w:r>
            <w:proofErr w:type="spellEnd"/>
            <w:r w:rsidRPr="00045B32">
              <w:rPr>
                <w:sz w:val="28"/>
                <w:szCs w:val="28"/>
              </w:rPr>
              <w:t xml:space="preserve">», 2006.— 160 с. – Режим </w:t>
            </w:r>
            <w:proofErr w:type="spellStart"/>
            <w:r w:rsidRPr="00045B32">
              <w:rPr>
                <w:sz w:val="28"/>
                <w:szCs w:val="28"/>
              </w:rPr>
              <w:t>доступу:http</w:t>
            </w:r>
            <w:proofErr w:type="spellEnd"/>
            <w:r w:rsidRPr="00045B32">
              <w:rPr>
                <w:sz w:val="28"/>
                <w:szCs w:val="28"/>
              </w:rPr>
              <w:t>://textbooks.net.ua/</w:t>
            </w:r>
            <w:proofErr w:type="spellStart"/>
            <w:r w:rsidRPr="00045B32">
              <w:rPr>
                <w:sz w:val="28"/>
                <w:szCs w:val="28"/>
              </w:rPr>
              <w:t>content</w:t>
            </w:r>
            <w:proofErr w:type="spellEnd"/>
            <w:r w:rsidRPr="00045B32">
              <w:rPr>
                <w:sz w:val="28"/>
                <w:szCs w:val="28"/>
              </w:rPr>
              <w:t>/</w:t>
            </w:r>
            <w:proofErr w:type="spellStart"/>
            <w:r w:rsidRPr="00045B32">
              <w:rPr>
                <w:sz w:val="28"/>
                <w:szCs w:val="28"/>
              </w:rPr>
              <w:t>view</w:t>
            </w:r>
            <w:proofErr w:type="spellEnd"/>
            <w:r w:rsidRPr="00045B32">
              <w:rPr>
                <w:sz w:val="28"/>
                <w:szCs w:val="28"/>
              </w:rPr>
              <w:t xml:space="preserve">/2529/12/ – Режим </w:t>
            </w:r>
            <w:proofErr w:type="spellStart"/>
            <w:r w:rsidRPr="00045B32">
              <w:rPr>
                <w:sz w:val="28"/>
                <w:szCs w:val="28"/>
              </w:rPr>
              <w:t>доступу:Ю.М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8</w:t>
            </w:r>
            <w:r w:rsidRPr="00045B32">
              <w:rPr>
                <w:sz w:val="28"/>
                <w:szCs w:val="28"/>
              </w:rPr>
              <w:t xml:space="preserve">. </w:t>
            </w:r>
            <w:proofErr w:type="spellStart"/>
            <w:r w:rsidRPr="00045B32">
              <w:rPr>
                <w:sz w:val="28"/>
                <w:szCs w:val="28"/>
              </w:rPr>
              <w:t>Кунєв</w:t>
            </w:r>
            <w:proofErr w:type="spellEnd"/>
            <w:r w:rsidRPr="00045B32">
              <w:rPr>
                <w:sz w:val="28"/>
                <w:szCs w:val="28"/>
              </w:rPr>
              <w:t xml:space="preserve">, Ю.Д. </w:t>
            </w:r>
            <w:proofErr w:type="spellStart"/>
            <w:r w:rsidRPr="00045B32">
              <w:rPr>
                <w:sz w:val="28"/>
                <w:szCs w:val="28"/>
              </w:rPr>
              <w:t>Управління</w:t>
            </w:r>
            <w:proofErr w:type="spellEnd"/>
            <w:r w:rsidRPr="00045B32">
              <w:rPr>
                <w:sz w:val="28"/>
                <w:szCs w:val="28"/>
              </w:rPr>
              <w:t xml:space="preserve"> в </w:t>
            </w:r>
            <w:proofErr w:type="spellStart"/>
            <w:r w:rsidRPr="00045B32">
              <w:rPr>
                <w:sz w:val="28"/>
                <w:szCs w:val="28"/>
              </w:rPr>
              <w:t>митній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службі</w:t>
            </w:r>
            <w:proofErr w:type="spellEnd"/>
            <w:r w:rsidRPr="00045B32">
              <w:rPr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045B32">
              <w:rPr>
                <w:sz w:val="28"/>
                <w:szCs w:val="28"/>
              </w:rPr>
              <w:t>П</w:t>
            </w:r>
            <w:proofErr w:type="gramEnd"/>
            <w:r w:rsidRPr="00045B32">
              <w:rPr>
                <w:sz w:val="28"/>
                <w:szCs w:val="28"/>
              </w:rPr>
              <w:t>ідручник</w:t>
            </w:r>
            <w:proofErr w:type="spellEnd"/>
            <w:r w:rsidRPr="00045B32">
              <w:rPr>
                <w:sz w:val="28"/>
                <w:szCs w:val="28"/>
              </w:rPr>
              <w:t xml:space="preserve">: За </w:t>
            </w:r>
            <w:proofErr w:type="spellStart"/>
            <w:r w:rsidRPr="00045B32">
              <w:rPr>
                <w:sz w:val="28"/>
                <w:szCs w:val="28"/>
              </w:rPr>
              <w:t>заг</w:t>
            </w:r>
            <w:proofErr w:type="spellEnd"/>
            <w:r w:rsidRPr="00045B32">
              <w:rPr>
                <w:sz w:val="28"/>
                <w:szCs w:val="28"/>
              </w:rPr>
              <w:t xml:space="preserve">. ред. Ю.Д. </w:t>
            </w:r>
            <w:proofErr w:type="spellStart"/>
            <w:r w:rsidRPr="00045B32">
              <w:rPr>
                <w:sz w:val="28"/>
                <w:szCs w:val="28"/>
              </w:rPr>
              <w:t>Кунєва</w:t>
            </w:r>
            <w:proofErr w:type="spellEnd"/>
            <w:r w:rsidRPr="00045B32">
              <w:rPr>
                <w:sz w:val="28"/>
                <w:szCs w:val="28"/>
              </w:rPr>
              <w:t xml:space="preserve"> / </w:t>
            </w:r>
            <w:proofErr w:type="gramStart"/>
            <w:r w:rsidRPr="00045B32">
              <w:rPr>
                <w:sz w:val="28"/>
                <w:szCs w:val="28"/>
              </w:rPr>
              <w:t>Ю</w:t>
            </w:r>
            <w:proofErr w:type="gramEnd"/>
            <w:r w:rsidRPr="00045B32">
              <w:rPr>
                <w:sz w:val="28"/>
                <w:szCs w:val="28"/>
              </w:rPr>
              <w:t xml:space="preserve"> Д </w:t>
            </w:r>
            <w:proofErr w:type="spellStart"/>
            <w:r w:rsidRPr="00045B32">
              <w:rPr>
                <w:sz w:val="28"/>
                <w:szCs w:val="28"/>
              </w:rPr>
              <w:t>Кунєв</w:t>
            </w:r>
            <w:proofErr w:type="spellEnd"/>
            <w:r w:rsidRPr="00045B32">
              <w:rPr>
                <w:sz w:val="28"/>
                <w:szCs w:val="28"/>
              </w:rPr>
              <w:t xml:space="preserve">. — К.: Центр </w:t>
            </w:r>
            <w:proofErr w:type="spellStart"/>
            <w:r w:rsidRPr="00045B32">
              <w:rPr>
                <w:sz w:val="28"/>
                <w:szCs w:val="28"/>
              </w:rPr>
              <w:t>навчальної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літератури</w:t>
            </w:r>
            <w:proofErr w:type="spellEnd"/>
            <w:r w:rsidRPr="00045B32">
              <w:rPr>
                <w:sz w:val="28"/>
                <w:szCs w:val="28"/>
              </w:rPr>
              <w:t>, 2006. - 408 с.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 xml:space="preserve"> </w:t>
            </w:r>
            <w:r w:rsidRPr="00045B32">
              <w:rPr>
                <w:sz w:val="28"/>
                <w:szCs w:val="28"/>
                <w:lang w:val="uk-UA"/>
              </w:rPr>
              <w:t>9</w:t>
            </w:r>
            <w:r w:rsidRPr="00045B32">
              <w:rPr>
                <w:sz w:val="28"/>
                <w:szCs w:val="28"/>
              </w:rPr>
              <w:t xml:space="preserve">. </w:t>
            </w:r>
            <w:proofErr w:type="spellStart"/>
            <w:r w:rsidRPr="00045B32">
              <w:rPr>
                <w:sz w:val="28"/>
                <w:szCs w:val="28"/>
              </w:rPr>
              <w:t>Малиновський</w:t>
            </w:r>
            <w:proofErr w:type="spellEnd"/>
            <w:r w:rsidRPr="00045B32">
              <w:rPr>
                <w:sz w:val="28"/>
                <w:szCs w:val="28"/>
              </w:rPr>
              <w:t xml:space="preserve"> В.Я. </w:t>
            </w:r>
            <w:proofErr w:type="spellStart"/>
            <w:r w:rsidRPr="00045B32">
              <w:rPr>
                <w:sz w:val="28"/>
                <w:szCs w:val="28"/>
              </w:rPr>
              <w:t>Державне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управління</w:t>
            </w:r>
            <w:proofErr w:type="spellEnd"/>
            <w:r w:rsidRPr="00045B32">
              <w:rPr>
                <w:sz w:val="28"/>
                <w:szCs w:val="28"/>
              </w:rPr>
              <w:t xml:space="preserve">: </w:t>
            </w:r>
            <w:proofErr w:type="spellStart"/>
            <w:r w:rsidRPr="00045B32">
              <w:rPr>
                <w:sz w:val="28"/>
                <w:szCs w:val="28"/>
              </w:rPr>
              <w:t>Навчальний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5B32">
              <w:rPr>
                <w:sz w:val="28"/>
                <w:szCs w:val="28"/>
              </w:rPr>
              <w:t>пос</w:t>
            </w:r>
            <w:proofErr w:type="gramEnd"/>
            <w:r w:rsidRPr="00045B32">
              <w:rPr>
                <w:sz w:val="28"/>
                <w:szCs w:val="28"/>
              </w:rPr>
              <w:t>ібник</w:t>
            </w:r>
            <w:proofErr w:type="spellEnd"/>
            <w:r w:rsidRPr="00045B32">
              <w:rPr>
                <w:sz w:val="28"/>
                <w:szCs w:val="28"/>
              </w:rPr>
              <w:t xml:space="preserve"> /В.Я. </w:t>
            </w:r>
            <w:proofErr w:type="spellStart"/>
            <w:r w:rsidRPr="00045B32">
              <w:rPr>
                <w:sz w:val="28"/>
                <w:szCs w:val="28"/>
              </w:rPr>
              <w:t>Малиновський</w:t>
            </w:r>
            <w:proofErr w:type="spellEnd"/>
            <w:r w:rsidRPr="00045B32">
              <w:rPr>
                <w:sz w:val="28"/>
                <w:szCs w:val="28"/>
              </w:rPr>
              <w:t xml:space="preserve">. – К: </w:t>
            </w:r>
            <w:proofErr w:type="spellStart"/>
            <w:proofErr w:type="gramStart"/>
            <w:r w:rsidRPr="00045B32">
              <w:rPr>
                <w:sz w:val="28"/>
                <w:szCs w:val="28"/>
              </w:rPr>
              <w:t>Атіка</w:t>
            </w:r>
            <w:proofErr w:type="spellEnd"/>
            <w:proofErr w:type="gramEnd"/>
            <w:r w:rsidRPr="00045B32">
              <w:rPr>
                <w:sz w:val="28"/>
                <w:szCs w:val="28"/>
              </w:rPr>
              <w:t xml:space="preserve">, 2003. – 576 с. </w:t>
            </w:r>
          </w:p>
          <w:p w:rsidR="00E25649" w:rsidRPr="00045B32" w:rsidRDefault="00E25649" w:rsidP="00880E71">
            <w:pPr>
              <w:pStyle w:val="ac"/>
              <w:spacing w:before="0" w:beforeAutospacing="0" w:after="20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45B32">
              <w:rPr>
                <w:color w:val="000000"/>
                <w:sz w:val="28"/>
                <w:szCs w:val="28"/>
                <w:lang w:val="uk-UA"/>
              </w:rPr>
              <w:t>10.</w:t>
            </w:r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Marchuk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Durman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Denkovych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Dudkevych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V. (2020) Exploring the Experience of the 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World&amp;apos;s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Leading Countries in Inclusive Growth as Part of the Post-Industrial Economy: Challenges and Perspectives. Postmodern Openings. Vol.11, No.2. 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June.</w:t>
            </w:r>
            <w:proofErr w:type="spellEnd"/>
          </w:p>
          <w:p w:rsidR="00E25649" w:rsidRPr="00045B32" w:rsidRDefault="00E25649" w:rsidP="00880E7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  <w:lang w:val="en-US"/>
              </w:rPr>
            </w:pPr>
            <w:r w:rsidRPr="00045B32">
              <w:rPr>
                <w:color w:val="000000"/>
                <w:sz w:val="28"/>
                <w:szCs w:val="28"/>
                <w:lang w:val="uk-UA"/>
              </w:rPr>
              <w:t>11.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Marchuk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Novoselshyi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Melnychuk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Chorooyskyi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Shlemkevych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T. (2020</w:t>
            </w:r>
            <w:proofErr w:type="gramStart"/>
            <w:r w:rsidRPr="00045B32">
              <w:rPr>
                <w:color w:val="000000"/>
                <w:sz w:val="28"/>
                <w:szCs w:val="28"/>
                <w:lang w:val="en-US"/>
              </w:rPr>
              <w:t>)The</w:t>
            </w:r>
            <w:proofErr w:type="gramEnd"/>
            <w:r w:rsidRPr="00045B32">
              <w:rPr>
                <w:color w:val="000000"/>
                <w:sz w:val="28"/>
                <w:szCs w:val="28"/>
                <w:lang w:val="en-US"/>
              </w:rPr>
              <w:t> Appointment of the History Philosophy in Comprehending Modern Civilizational Challenges in a Post-Pandemic Society. Postmodern Openings. Vol.12, No.1. June.</w:t>
            </w:r>
            <w:r w:rsidRPr="00045B3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"). </w:t>
            </w:r>
          </w:p>
          <w:p w:rsidR="00E25649" w:rsidRPr="00045B32" w:rsidRDefault="00E25649" w:rsidP="00880E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45B32">
              <w:rPr>
                <w:rStyle w:val="docdata"/>
                <w:color w:val="000000"/>
                <w:sz w:val="28"/>
                <w:szCs w:val="28"/>
                <w:lang w:val="uk-UA"/>
              </w:rPr>
              <w:t>12.</w:t>
            </w:r>
            <w:r w:rsidRPr="00045B32">
              <w:rPr>
                <w:rStyle w:val="docdata"/>
                <w:color w:val="000000"/>
                <w:sz w:val="28"/>
                <w:szCs w:val="28"/>
              </w:rPr>
              <w:t xml:space="preserve">Марчук В.В. </w:t>
            </w:r>
            <w:proofErr w:type="spellStart"/>
            <w:r w:rsidRPr="00045B32">
              <w:rPr>
                <w:rStyle w:val="docdata"/>
                <w:color w:val="000000"/>
                <w:sz w:val="28"/>
                <w:szCs w:val="28"/>
              </w:rPr>
              <w:t>Громадянська</w:t>
            </w:r>
            <w:proofErr w:type="spellEnd"/>
            <w:r w:rsidRPr="00045B32">
              <w:rPr>
                <w:rStyle w:val="docdat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rStyle w:val="docdata"/>
                <w:color w:val="000000"/>
                <w:sz w:val="28"/>
                <w:szCs w:val="28"/>
              </w:rPr>
              <w:t>активність</w:t>
            </w:r>
            <w:proofErr w:type="spellEnd"/>
            <w:r w:rsidRPr="00045B32">
              <w:rPr>
                <w:rStyle w:val="docdata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045B32">
              <w:rPr>
                <w:rStyle w:val="docdata"/>
                <w:color w:val="000000"/>
                <w:sz w:val="28"/>
                <w:szCs w:val="28"/>
              </w:rPr>
              <w:t>ефективне</w:t>
            </w:r>
            <w:proofErr w:type="spellEnd"/>
            <w:r w:rsidRPr="00045B32">
              <w:rPr>
                <w:rStyle w:val="docdat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rStyle w:val="docdata"/>
                <w:color w:val="000000"/>
                <w:sz w:val="28"/>
                <w:szCs w:val="28"/>
              </w:rPr>
              <w:t>управління</w:t>
            </w:r>
            <w:proofErr w:type="spellEnd"/>
            <w:r w:rsidRPr="00045B32">
              <w:rPr>
                <w:rStyle w:val="docdata"/>
                <w:color w:val="000000"/>
                <w:sz w:val="28"/>
                <w:szCs w:val="28"/>
              </w:rPr>
              <w:t xml:space="preserve"> як </w:t>
            </w:r>
            <w:proofErr w:type="spellStart"/>
            <w:r w:rsidRPr="00045B32">
              <w:rPr>
                <w:rStyle w:val="docdata"/>
                <w:color w:val="000000"/>
                <w:sz w:val="28"/>
                <w:szCs w:val="28"/>
              </w:rPr>
              <w:t>основи</w:t>
            </w:r>
            <w:proofErr w:type="spellEnd"/>
            <w:r w:rsidRPr="00045B32">
              <w:rPr>
                <w:rStyle w:val="docdat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rStyle w:val="docdata"/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045B32">
              <w:rPr>
                <w:rStyle w:val="docdata"/>
                <w:color w:val="000000"/>
                <w:sz w:val="28"/>
                <w:szCs w:val="28"/>
              </w:rPr>
              <w:t xml:space="preserve"> партнерства/ </w:t>
            </w:r>
            <w:proofErr w:type="spellStart"/>
            <w:r w:rsidRPr="00045B32">
              <w:rPr>
                <w:rStyle w:val="docdata"/>
                <w:color w:val="000000"/>
                <w:sz w:val="28"/>
                <w:szCs w:val="28"/>
              </w:rPr>
              <w:t>Побудова</w:t>
            </w:r>
            <w:proofErr w:type="spellEnd"/>
            <w:r w:rsidRPr="00045B32">
              <w:rPr>
                <w:rStyle w:val="docdata"/>
                <w:color w:val="000000"/>
                <w:sz w:val="28"/>
                <w:szCs w:val="28"/>
              </w:rPr>
              <w:t xml:space="preserve"> миру та </w:t>
            </w:r>
            <w:proofErr w:type="spellStart"/>
            <w:r w:rsidRPr="00045B32">
              <w:rPr>
                <w:rStyle w:val="docdata"/>
                <w:color w:val="000000"/>
                <w:sz w:val="28"/>
                <w:szCs w:val="28"/>
              </w:rPr>
              <w:t>справедливості</w:t>
            </w:r>
            <w:proofErr w:type="spellEnd"/>
            <w:r w:rsidRPr="00045B32">
              <w:rPr>
                <w:rStyle w:val="docdata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045B32">
              <w:rPr>
                <w:rStyle w:val="docdata"/>
                <w:color w:val="000000"/>
                <w:sz w:val="28"/>
                <w:szCs w:val="28"/>
              </w:rPr>
              <w:t>перехресті</w:t>
            </w:r>
            <w:proofErr w:type="spellEnd"/>
            <w:r w:rsidRPr="00045B32">
              <w:rPr>
                <w:rStyle w:val="docdat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rStyle w:val="docdata"/>
                <w:color w:val="000000"/>
                <w:sz w:val="28"/>
                <w:szCs w:val="28"/>
              </w:rPr>
              <w:t>цивілізацій</w:t>
            </w:r>
            <w:proofErr w:type="spellEnd"/>
            <w:r w:rsidRPr="00045B32">
              <w:rPr>
                <w:rStyle w:val="docdat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45B32">
              <w:rPr>
                <w:rStyle w:val="docdata"/>
                <w:color w:val="000000"/>
                <w:sz w:val="28"/>
                <w:szCs w:val="28"/>
              </w:rPr>
              <w:t>Мі</w:t>
            </w:r>
            <w:proofErr w:type="gramStart"/>
            <w:r w:rsidRPr="00045B32">
              <w:rPr>
                <w:rStyle w:val="docdata"/>
                <w:color w:val="000000"/>
                <w:sz w:val="28"/>
                <w:szCs w:val="28"/>
              </w:rPr>
              <w:t>с</w:t>
            </w:r>
            <w:proofErr w:type="gramEnd"/>
            <w:r w:rsidRPr="00045B32">
              <w:rPr>
                <w:rStyle w:val="docdata"/>
                <w:color w:val="000000"/>
                <w:sz w:val="28"/>
                <w:szCs w:val="28"/>
              </w:rPr>
              <w:t>ія</w:t>
            </w:r>
            <w:proofErr w:type="spellEnd"/>
            <w:r w:rsidRPr="00045B32">
              <w:rPr>
                <w:rStyle w:val="docdat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rStyle w:val="docdata"/>
                <w:color w:val="000000"/>
                <w:sz w:val="28"/>
                <w:szCs w:val="28"/>
              </w:rPr>
              <w:t>України</w:t>
            </w:r>
            <w:proofErr w:type="spellEnd"/>
            <w:r w:rsidRPr="00045B32">
              <w:rPr>
                <w:rStyle w:val="docdata"/>
                <w:color w:val="000000"/>
                <w:sz w:val="28"/>
                <w:szCs w:val="28"/>
              </w:rPr>
              <w:t xml:space="preserve">. — </w:t>
            </w:r>
            <w:proofErr w:type="spellStart"/>
            <w:r w:rsidRPr="00045B32">
              <w:rPr>
                <w:rStyle w:val="docdata"/>
                <w:color w:val="000000"/>
                <w:sz w:val="28"/>
                <w:szCs w:val="28"/>
              </w:rPr>
              <w:t>Київ</w:t>
            </w:r>
            <w:proofErr w:type="spellEnd"/>
            <w:r w:rsidRPr="00045B32">
              <w:rPr>
                <w:rStyle w:val="docdata"/>
                <w:color w:val="000000"/>
                <w:sz w:val="28"/>
                <w:szCs w:val="28"/>
              </w:rPr>
              <w:t>, 2016. – С. 105-131.</w:t>
            </w:r>
          </w:p>
          <w:p w:rsidR="00E25649" w:rsidRPr="00045B32" w:rsidRDefault="00E25649" w:rsidP="00880E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color w:val="000000"/>
                <w:sz w:val="28"/>
                <w:szCs w:val="28"/>
                <w:lang w:val="uk-UA"/>
              </w:rPr>
              <w:t>13.</w:t>
            </w:r>
            <w:r w:rsidRPr="00045B32">
              <w:rPr>
                <w:sz w:val="28"/>
                <w:szCs w:val="28"/>
                <w:lang w:val="en-US"/>
              </w:rPr>
              <w:t xml:space="preserve">MARCHUK 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Vasyl</w:t>
            </w:r>
            <w:proofErr w:type="spellEnd"/>
            <w:r w:rsidRPr="00045B32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45B32">
              <w:rPr>
                <w:sz w:val="28"/>
                <w:szCs w:val="28"/>
                <w:lang w:val="en-US" w:eastAsia="uk-UA"/>
              </w:rPr>
              <w:t>Europeizacla</w:t>
            </w:r>
            <w:proofErr w:type="spellEnd"/>
            <w:r w:rsidRPr="00045B32"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  <w:lang w:val="en-US" w:eastAsia="uk-UA"/>
              </w:rPr>
              <w:t>polityki</w:t>
            </w:r>
            <w:proofErr w:type="spellEnd"/>
            <w:r w:rsidRPr="00045B32"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  <w:lang w:val="en-US" w:eastAsia="uk-UA"/>
              </w:rPr>
              <w:t>spolecznej</w:t>
            </w:r>
            <w:proofErr w:type="spellEnd"/>
            <w:r w:rsidRPr="00045B32"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  <w:lang w:val="en-US" w:eastAsia="uk-UA"/>
              </w:rPr>
              <w:t>Unii</w:t>
            </w:r>
            <w:proofErr w:type="spellEnd"/>
            <w:r w:rsidRPr="00045B32"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  <w:lang w:val="en-US" w:eastAsia="uk-UA"/>
              </w:rPr>
              <w:t>Europejskiej</w:t>
            </w:r>
            <w:proofErr w:type="spellEnd"/>
            <w:r w:rsidRPr="00045B32">
              <w:rPr>
                <w:sz w:val="28"/>
                <w:szCs w:val="28"/>
                <w:lang w:val="en-US" w:eastAsia="uk-UA"/>
              </w:rPr>
              <w:t>//</w:t>
            </w:r>
            <w:proofErr w:type="spellStart"/>
            <w:r w:rsidRPr="00045B32">
              <w:rPr>
                <w:sz w:val="28"/>
                <w:szCs w:val="28"/>
                <w:lang w:val="en-US" w:eastAsia="uk-UA"/>
              </w:rPr>
              <w:t>Integracja</w:t>
            </w:r>
            <w:proofErr w:type="spellEnd"/>
            <w:r w:rsidRPr="00045B32"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  <w:lang w:val="en-US" w:eastAsia="uk-UA"/>
              </w:rPr>
              <w:t>Europejska</w:t>
            </w:r>
            <w:proofErr w:type="spellEnd"/>
            <w:r w:rsidRPr="00045B32">
              <w:rPr>
                <w:sz w:val="28"/>
                <w:szCs w:val="28"/>
                <w:lang w:val="en-US" w:eastAsia="uk-UA"/>
              </w:rPr>
              <w:t xml:space="preserve">. </w:t>
            </w:r>
            <w:proofErr w:type="spellStart"/>
            <w:r w:rsidRPr="00045B32">
              <w:rPr>
                <w:sz w:val="28"/>
                <w:szCs w:val="28"/>
                <w:lang w:val="en-US" w:eastAsia="uk-UA"/>
              </w:rPr>
              <w:t>Warsazawa</w:t>
            </w:r>
            <w:proofErr w:type="spellEnd"/>
            <w:r w:rsidRPr="00045B32">
              <w:rPr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045B32">
              <w:rPr>
                <w:sz w:val="28"/>
                <w:szCs w:val="28"/>
                <w:lang w:val="en-US" w:eastAsia="uk-UA"/>
              </w:rPr>
              <w:t>Wydawnictwo</w:t>
            </w:r>
            <w:proofErr w:type="spellEnd"/>
            <w:r w:rsidRPr="00045B3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  <w:lang w:val="en-US" w:eastAsia="uk-UA"/>
              </w:rPr>
              <w:t>naykowe</w:t>
            </w:r>
            <w:proofErr w:type="spellEnd"/>
            <w:r w:rsidRPr="00045B32">
              <w:rPr>
                <w:sz w:val="28"/>
                <w:szCs w:val="28"/>
                <w:lang w:eastAsia="uk-UA"/>
              </w:rPr>
              <w:t xml:space="preserve"> </w:t>
            </w:r>
            <w:r w:rsidRPr="00045B32">
              <w:rPr>
                <w:sz w:val="28"/>
                <w:szCs w:val="28"/>
                <w:lang w:val="en-US" w:eastAsia="uk-UA"/>
              </w:rPr>
              <w:t>PWN</w:t>
            </w:r>
            <w:r w:rsidRPr="00045B32">
              <w:rPr>
                <w:sz w:val="28"/>
                <w:szCs w:val="28"/>
                <w:lang w:eastAsia="uk-UA"/>
              </w:rPr>
              <w:t xml:space="preserve">. – 2014. </w:t>
            </w:r>
            <w:r w:rsidRPr="00045B32">
              <w:rPr>
                <w:sz w:val="28"/>
                <w:szCs w:val="28"/>
                <w:lang w:val="en-US" w:eastAsia="uk-UA"/>
              </w:rPr>
              <w:t> </w:t>
            </w:r>
            <w:r w:rsidRPr="00045B32">
              <w:rPr>
                <w:sz w:val="28"/>
                <w:szCs w:val="28"/>
                <w:lang w:eastAsia="uk-UA"/>
              </w:rPr>
              <w:t xml:space="preserve">– </w:t>
            </w:r>
            <w:r w:rsidRPr="00045B32">
              <w:rPr>
                <w:sz w:val="28"/>
                <w:szCs w:val="28"/>
                <w:lang w:val="en-US" w:eastAsia="uk-UA"/>
              </w:rPr>
              <w:t>S</w:t>
            </w:r>
            <w:r w:rsidRPr="00045B32">
              <w:rPr>
                <w:sz w:val="28"/>
                <w:szCs w:val="28"/>
                <w:lang w:eastAsia="uk-UA"/>
              </w:rPr>
              <w:t>. 120-138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14</w:t>
            </w:r>
            <w:r w:rsidRPr="00045B32">
              <w:rPr>
                <w:sz w:val="28"/>
                <w:szCs w:val="28"/>
              </w:rPr>
              <w:t xml:space="preserve">. Мельник А. Ф. </w:t>
            </w:r>
            <w:proofErr w:type="spellStart"/>
            <w:r w:rsidRPr="00045B32">
              <w:rPr>
                <w:sz w:val="28"/>
                <w:szCs w:val="28"/>
              </w:rPr>
              <w:t>Державне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управління</w:t>
            </w:r>
            <w:proofErr w:type="spellEnd"/>
            <w:r w:rsidRPr="00045B32">
              <w:rPr>
                <w:sz w:val="28"/>
                <w:szCs w:val="28"/>
              </w:rPr>
              <w:t xml:space="preserve"> : </w:t>
            </w:r>
            <w:proofErr w:type="spellStart"/>
            <w:proofErr w:type="gramStart"/>
            <w:r w:rsidRPr="00045B32">
              <w:rPr>
                <w:sz w:val="28"/>
                <w:szCs w:val="28"/>
              </w:rPr>
              <w:t>п</w:t>
            </w:r>
            <w:proofErr w:type="gramEnd"/>
            <w:r w:rsidRPr="00045B32">
              <w:rPr>
                <w:sz w:val="28"/>
                <w:szCs w:val="28"/>
              </w:rPr>
              <w:t>ідручник</w:t>
            </w:r>
            <w:proofErr w:type="spellEnd"/>
            <w:r w:rsidRPr="00045B32">
              <w:rPr>
                <w:sz w:val="28"/>
                <w:szCs w:val="28"/>
              </w:rPr>
              <w:t xml:space="preserve"> / А. Ф. </w:t>
            </w:r>
            <w:proofErr w:type="spellStart"/>
            <w:r w:rsidRPr="00045B32">
              <w:rPr>
                <w:sz w:val="28"/>
                <w:szCs w:val="28"/>
              </w:rPr>
              <w:t>Мельник,О</w:t>
            </w:r>
            <w:proofErr w:type="spellEnd"/>
            <w:r w:rsidRPr="00045B32">
              <w:rPr>
                <w:sz w:val="28"/>
                <w:szCs w:val="28"/>
              </w:rPr>
              <w:t xml:space="preserve">. Ю. </w:t>
            </w:r>
            <w:proofErr w:type="spellStart"/>
            <w:r w:rsidRPr="00045B32">
              <w:rPr>
                <w:sz w:val="28"/>
                <w:szCs w:val="28"/>
              </w:rPr>
              <w:t>Оболенський</w:t>
            </w:r>
            <w:proofErr w:type="spellEnd"/>
            <w:r w:rsidRPr="00045B32">
              <w:rPr>
                <w:sz w:val="28"/>
                <w:szCs w:val="28"/>
              </w:rPr>
              <w:t xml:space="preserve">, А. Ю. </w:t>
            </w:r>
            <w:proofErr w:type="spellStart"/>
            <w:r w:rsidRPr="00045B32">
              <w:rPr>
                <w:sz w:val="28"/>
                <w:szCs w:val="28"/>
              </w:rPr>
              <w:t>Васіна</w:t>
            </w:r>
            <w:proofErr w:type="spellEnd"/>
            <w:r w:rsidRPr="00045B32">
              <w:rPr>
                <w:sz w:val="28"/>
                <w:szCs w:val="28"/>
              </w:rPr>
              <w:t>; за ред. А. Ф. Мельник. – К.</w:t>
            </w:r>
            <w:proofErr w:type="gramStart"/>
            <w:r w:rsidRPr="00045B32">
              <w:rPr>
                <w:sz w:val="28"/>
                <w:szCs w:val="28"/>
              </w:rPr>
              <w:t xml:space="preserve"> :</w:t>
            </w:r>
            <w:proofErr w:type="gram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Знання</w:t>
            </w:r>
            <w:proofErr w:type="spellEnd"/>
            <w:r w:rsidRPr="00045B32">
              <w:rPr>
                <w:sz w:val="28"/>
                <w:szCs w:val="28"/>
              </w:rPr>
              <w:t xml:space="preserve">, 2009. –582с. 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15.Чернов С.І. Текст лекцій з дисципліни «Державне та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регіональнеуправління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» / С.І.Чернов, М.М. Новікова,С.О.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Гайдученко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Харк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. нац. ун-т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міськ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госп-ва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 ім. </w:t>
            </w:r>
            <w:r w:rsidRPr="00045B32">
              <w:rPr>
                <w:sz w:val="28"/>
                <w:szCs w:val="28"/>
              </w:rPr>
              <w:t>О</w:t>
            </w:r>
            <w:r w:rsidRPr="00045B32">
              <w:rPr>
                <w:sz w:val="28"/>
                <w:szCs w:val="28"/>
                <w:lang w:val="en-US"/>
              </w:rPr>
              <w:t xml:space="preserve">. </w:t>
            </w:r>
            <w:r w:rsidRPr="00045B32">
              <w:rPr>
                <w:sz w:val="28"/>
                <w:szCs w:val="28"/>
              </w:rPr>
              <w:t>М</w:t>
            </w:r>
            <w:r w:rsidRPr="00045B32">
              <w:rPr>
                <w:sz w:val="28"/>
                <w:szCs w:val="28"/>
                <w:lang w:val="en-US"/>
              </w:rPr>
              <w:t xml:space="preserve">. </w:t>
            </w:r>
            <w:r w:rsidRPr="00045B32">
              <w:rPr>
                <w:sz w:val="28"/>
                <w:szCs w:val="28"/>
              </w:rPr>
              <w:t>Бекетова</w:t>
            </w:r>
            <w:r w:rsidRPr="00045B32">
              <w:rPr>
                <w:sz w:val="28"/>
                <w:szCs w:val="28"/>
                <w:lang w:val="en-US"/>
              </w:rPr>
              <w:t xml:space="preserve">. – </w:t>
            </w:r>
            <w:r w:rsidRPr="00045B32">
              <w:rPr>
                <w:sz w:val="28"/>
                <w:szCs w:val="28"/>
              </w:rPr>
              <w:t>Х</w:t>
            </w:r>
            <w:r w:rsidRPr="00045B32">
              <w:rPr>
                <w:sz w:val="28"/>
                <w:szCs w:val="28"/>
                <w:lang w:val="en-US"/>
              </w:rPr>
              <w:t>.:</w:t>
            </w:r>
            <w:r w:rsidRPr="00045B32">
              <w:rPr>
                <w:sz w:val="28"/>
                <w:szCs w:val="28"/>
              </w:rPr>
              <w:t>ХНУМГ</w:t>
            </w:r>
            <w:r w:rsidRPr="00045B32">
              <w:rPr>
                <w:sz w:val="28"/>
                <w:szCs w:val="28"/>
                <w:lang w:val="en-US"/>
              </w:rPr>
              <w:t xml:space="preserve">, 2014. – 140 </w:t>
            </w:r>
            <w:r w:rsidRPr="00045B32">
              <w:rPr>
                <w:sz w:val="28"/>
                <w:szCs w:val="28"/>
              </w:rPr>
              <w:t>с</w:t>
            </w:r>
            <w:r w:rsidRPr="00045B32">
              <w:rPr>
                <w:sz w:val="28"/>
                <w:szCs w:val="28"/>
                <w:lang w:val="en-US"/>
              </w:rPr>
              <w:t>.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045B32">
              <w:rPr>
                <w:b/>
                <w:color w:val="000000"/>
                <w:sz w:val="28"/>
                <w:szCs w:val="28"/>
                <w:lang w:val="uk-UA"/>
              </w:rPr>
              <w:t>9</w:t>
            </w:r>
            <w:r w:rsidRPr="00045B32">
              <w:rPr>
                <w:b/>
                <w:color w:val="000000"/>
                <w:sz w:val="28"/>
                <w:szCs w:val="28"/>
                <w:lang w:val="en-US"/>
              </w:rPr>
              <w:t xml:space="preserve">.2. </w:t>
            </w:r>
            <w:proofErr w:type="spellStart"/>
            <w:r w:rsidRPr="00045B32">
              <w:rPr>
                <w:b/>
                <w:color w:val="000000"/>
                <w:sz w:val="28"/>
                <w:szCs w:val="28"/>
              </w:rPr>
              <w:t>Допоміжні</w:t>
            </w:r>
            <w:proofErr w:type="spellEnd"/>
            <w:r w:rsidRPr="00045B32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5B32">
              <w:rPr>
                <w:b/>
                <w:color w:val="000000"/>
                <w:sz w:val="28"/>
                <w:szCs w:val="28"/>
              </w:rPr>
              <w:t>джерела</w:t>
            </w:r>
            <w:proofErr w:type="spellEnd"/>
          </w:p>
          <w:p w:rsidR="00E25649" w:rsidRPr="00045B32" w:rsidRDefault="00E25649" w:rsidP="00DA12E1">
            <w:pPr>
              <w:pStyle w:val="ac"/>
              <w:spacing w:before="0" w:beforeAutospacing="0" w:after="200" w:afterAutospacing="0"/>
              <w:jc w:val="both"/>
              <w:rPr>
                <w:rStyle w:val="docdata"/>
                <w:color w:val="000000"/>
                <w:sz w:val="28"/>
                <w:szCs w:val="28"/>
                <w:lang w:val="uk-UA"/>
              </w:rPr>
            </w:pPr>
            <w:r w:rsidRPr="00045B32">
              <w:rPr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Gontar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Z., 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Marchuk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Durman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Denkovych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Dudkevych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V. (2020) Exploring the Experience of the </w:t>
            </w:r>
            <w:proofErr w:type="spellStart"/>
            <w:r w:rsidRPr="00045B32">
              <w:rPr>
                <w:color w:val="000000"/>
                <w:sz w:val="28"/>
                <w:szCs w:val="28"/>
                <w:lang w:val="en-US"/>
              </w:rPr>
              <w:t>World&amp;apos;s</w:t>
            </w:r>
            <w:proofErr w:type="spellEnd"/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Leading Countries in Inclusive Growth as Part of the Post-Industrial Economy: Challenges and Perspectives. Postmodern Openings. Vol.11, No.2. June. </w:t>
            </w:r>
            <w:r w:rsidRPr="00045B32">
              <w:rPr>
                <w:rStyle w:val="docdata"/>
                <w:color w:val="000000"/>
                <w:sz w:val="28"/>
                <w:szCs w:val="28"/>
                <w:lang w:val="en-US"/>
              </w:rPr>
              <w:t>(WOS)</w:t>
            </w:r>
          </w:p>
          <w:p w:rsidR="00E02216" w:rsidRPr="00045B32" w:rsidRDefault="00E02216" w:rsidP="00DA12E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rStyle w:val="docdata"/>
                <w:color w:val="000000"/>
                <w:sz w:val="28"/>
                <w:szCs w:val="28"/>
                <w:lang w:val="uk-UA"/>
              </w:rPr>
              <w:t xml:space="preserve">2. </w:t>
            </w:r>
            <w:r w:rsidRPr="00045B32">
              <w:rPr>
                <w:sz w:val="28"/>
                <w:szCs w:val="28"/>
                <w:lang w:val="uk-UA"/>
              </w:rPr>
              <w:t xml:space="preserve">Долішній М., Писаренко С. Регіональна політика України в контексті інтеграції до Європейського союзу: матеріали третьої міжнародної наукової конференції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„Проблеми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 економічної інтеграції України в Європейський Союз: Регіональні і соціально-економічні аспекти”, Ялта – Форос, 14-16</w:t>
            </w:r>
            <w:r w:rsidRPr="00045B32">
              <w:rPr>
                <w:sz w:val="28"/>
                <w:szCs w:val="28"/>
                <w:lang w:val="uk-UA"/>
              </w:rPr>
              <w:t xml:space="preserve"> вересня, 1998. – С. 263–271. </w:t>
            </w:r>
          </w:p>
          <w:p w:rsidR="00BE5D29" w:rsidRPr="00045B32" w:rsidRDefault="00E02216" w:rsidP="00DA12E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3.</w:t>
            </w:r>
            <w:r w:rsidRPr="00045B3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Зіллер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 Ж. Політико-адміністративні системи країн ЄС: порівняльний аналіз: пер. з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франц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. / Ж.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Зіллер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. – К.: Основи, 1996. – 419с. </w:t>
            </w:r>
          </w:p>
          <w:p w:rsidR="00BE5D29" w:rsidRPr="00045B32" w:rsidRDefault="00BE5D29" w:rsidP="00DA12E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4</w:t>
            </w:r>
            <w:r w:rsidR="00E02216" w:rsidRPr="00045B32">
              <w:rPr>
                <w:sz w:val="28"/>
                <w:szCs w:val="28"/>
              </w:rPr>
              <w:t xml:space="preserve">. </w:t>
            </w:r>
            <w:proofErr w:type="spellStart"/>
            <w:r w:rsidR="00E02216" w:rsidRPr="00045B32">
              <w:rPr>
                <w:sz w:val="28"/>
                <w:szCs w:val="28"/>
              </w:rPr>
              <w:t>Круш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 П. В., </w:t>
            </w:r>
            <w:proofErr w:type="spellStart"/>
            <w:r w:rsidR="00E02216" w:rsidRPr="00045B32">
              <w:rPr>
                <w:sz w:val="28"/>
                <w:szCs w:val="28"/>
              </w:rPr>
              <w:t>Кожемяченко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 О.О. </w:t>
            </w:r>
            <w:proofErr w:type="spellStart"/>
            <w:r w:rsidR="00E02216" w:rsidRPr="00045B32">
              <w:rPr>
                <w:sz w:val="28"/>
                <w:szCs w:val="28"/>
              </w:rPr>
              <w:t>Регіональне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 </w:t>
            </w:r>
            <w:proofErr w:type="spellStart"/>
            <w:r w:rsidR="00E02216" w:rsidRPr="00045B32">
              <w:rPr>
                <w:sz w:val="28"/>
                <w:szCs w:val="28"/>
              </w:rPr>
              <w:t>управління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: </w:t>
            </w:r>
            <w:proofErr w:type="spellStart"/>
            <w:r w:rsidR="00E02216" w:rsidRPr="00045B32">
              <w:rPr>
                <w:sz w:val="28"/>
                <w:szCs w:val="28"/>
              </w:rPr>
              <w:t>навчальний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02216" w:rsidRPr="00045B32">
              <w:rPr>
                <w:sz w:val="28"/>
                <w:szCs w:val="28"/>
              </w:rPr>
              <w:t>пос</w:t>
            </w:r>
            <w:proofErr w:type="gramEnd"/>
            <w:r w:rsidR="00E02216" w:rsidRPr="00045B32">
              <w:rPr>
                <w:sz w:val="28"/>
                <w:szCs w:val="28"/>
              </w:rPr>
              <w:t>ібник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. / П. В </w:t>
            </w:r>
            <w:proofErr w:type="spellStart"/>
            <w:r w:rsidR="00E02216" w:rsidRPr="00045B32">
              <w:rPr>
                <w:sz w:val="28"/>
                <w:szCs w:val="28"/>
              </w:rPr>
              <w:t>Круш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., О.О </w:t>
            </w:r>
            <w:proofErr w:type="spellStart"/>
            <w:r w:rsidR="00E02216" w:rsidRPr="00045B32">
              <w:rPr>
                <w:sz w:val="28"/>
                <w:szCs w:val="28"/>
              </w:rPr>
              <w:t>Кожем</w:t>
            </w:r>
            <w:r w:rsidRPr="00045B32">
              <w:rPr>
                <w:sz w:val="28"/>
                <w:szCs w:val="28"/>
              </w:rPr>
              <w:t>яченко</w:t>
            </w:r>
            <w:proofErr w:type="spellEnd"/>
            <w:r w:rsidRPr="00045B32">
              <w:rPr>
                <w:sz w:val="28"/>
                <w:szCs w:val="28"/>
              </w:rPr>
              <w:t xml:space="preserve">. – К.: ЦУЛ, 2007 – 248с </w:t>
            </w:r>
          </w:p>
          <w:p w:rsidR="00BE5D29" w:rsidRPr="00045B32" w:rsidRDefault="00BE5D29" w:rsidP="00DA12E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5</w:t>
            </w:r>
            <w:r w:rsidR="00E02216" w:rsidRPr="00045B32">
              <w:rPr>
                <w:sz w:val="28"/>
                <w:szCs w:val="28"/>
              </w:rPr>
              <w:t xml:space="preserve">. </w:t>
            </w:r>
            <w:proofErr w:type="spellStart"/>
            <w:r w:rsidR="00E02216" w:rsidRPr="00045B32">
              <w:rPr>
                <w:sz w:val="28"/>
                <w:szCs w:val="28"/>
              </w:rPr>
              <w:t>Михасюк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 І. Р. </w:t>
            </w:r>
            <w:proofErr w:type="spellStart"/>
            <w:r w:rsidR="00E02216" w:rsidRPr="00045B32">
              <w:rPr>
                <w:sz w:val="28"/>
                <w:szCs w:val="28"/>
              </w:rPr>
              <w:t>Державне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 </w:t>
            </w:r>
            <w:proofErr w:type="spellStart"/>
            <w:r w:rsidR="00E02216" w:rsidRPr="00045B32">
              <w:rPr>
                <w:sz w:val="28"/>
                <w:szCs w:val="28"/>
              </w:rPr>
              <w:t>регулювання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 </w:t>
            </w:r>
            <w:proofErr w:type="spellStart"/>
            <w:r w:rsidR="00E02216" w:rsidRPr="00045B32">
              <w:rPr>
                <w:sz w:val="28"/>
                <w:szCs w:val="28"/>
              </w:rPr>
              <w:t>економіки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: </w:t>
            </w:r>
            <w:proofErr w:type="spellStart"/>
            <w:r w:rsidR="00E02216" w:rsidRPr="00045B32">
              <w:rPr>
                <w:sz w:val="28"/>
                <w:szCs w:val="28"/>
              </w:rPr>
              <w:t>навч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E02216" w:rsidRPr="00045B32">
              <w:rPr>
                <w:sz w:val="28"/>
                <w:szCs w:val="28"/>
              </w:rPr>
              <w:t>пос</w:t>
            </w:r>
            <w:proofErr w:type="gramEnd"/>
            <w:r w:rsidR="00E02216" w:rsidRPr="00045B32">
              <w:rPr>
                <w:sz w:val="28"/>
                <w:szCs w:val="28"/>
              </w:rPr>
              <w:t>ібник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 / І. Р. </w:t>
            </w:r>
            <w:proofErr w:type="spellStart"/>
            <w:r w:rsidR="00E02216" w:rsidRPr="00045B32">
              <w:rPr>
                <w:sz w:val="28"/>
                <w:szCs w:val="28"/>
              </w:rPr>
              <w:t>Михасюк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 (ред.) – </w:t>
            </w:r>
            <w:proofErr w:type="spellStart"/>
            <w:r w:rsidR="00E02216" w:rsidRPr="00045B32">
              <w:rPr>
                <w:sz w:val="28"/>
                <w:szCs w:val="28"/>
              </w:rPr>
              <w:t>Львівський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 </w:t>
            </w:r>
            <w:proofErr w:type="spellStart"/>
            <w:r w:rsidR="00E02216" w:rsidRPr="00045B32">
              <w:rPr>
                <w:sz w:val="28"/>
                <w:szCs w:val="28"/>
              </w:rPr>
              <w:t>національний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 </w:t>
            </w:r>
            <w:proofErr w:type="spellStart"/>
            <w:r w:rsidR="00E02216" w:rsidRPr="00045B32">
              <w:rPr>
                <w:sz w:val="28"/>
                <w:szCs w:val="28"/>
              </w:rPr>
              <w:t>університет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 </w:t>
            </w:r>
            <w:proofErr w:type="spellStart"/>
            <w:r w:rsidR="00E02216" w:rsidRPr="00045B32">
              <w:rPr>
                <w:sz w:val="28"/>
                <w:szCs w:val="28"/>
              </w:rPr>
              <w:t>ім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. </w:t>
            </w:r>
            <w:proofErr w:type="spellStart"/>
            <w:r w:rsidR="00E02216" w:rsidRPr="00045B32">
              <w:rPr>
                <w:sz w:val="28"/>
                <w:szCs w:val="28"/>
              </w:rPr>
              <w:t>І.Франка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, </w:t>
            </w:r>
            <w:proofErr w:type="spellStart"/>
            <w:r w:rsidR="00E02216" w:rsidRPr="00045B32">
              <w:rPr>
                <w:sz w:val="28"/>
                <w:szCs w:val="28"/>
              </w:rPr>
              <w:t>Львів</w:t>
            </w:r>
            <w:proofErr w:type="spellEnd"/>
            <w:r w:rsidR="00E02216" w:rsidRPr="00045B32">
              <w:rPr>
                <w:sz w:val="28"/>
                <w:szCs w:val="28"/>
              </w:rPr>
              <w:t>: „</w:t>
            </w:r>
            <w:proofErr w:type="spellStart"/>
            <w:r w:rsidR="00E02216" w:rsidRPr="00045B32">
              <w:rPr>
                <w:sz w:val="28"/>
                <w:szCs w:val="28"/>
              </w:rPr>
              <w:t>Українс</w:t>
            </w:r>
            <w:r w:rsidRPr="00045B32">
              <w:rPr>
                <w:sz w:val="28"/>
                <w:szCs w:val="28"/>
              </w:rPr>
              <w:t>ькі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технології</w:t>
            </w:r>
            <w:proofErr w:type="spellEnd"/>
            <w:r w:rsidRPr="00045B32">
              <w:rPr>
                <w:sz w:val="28"/>
                <w:szCs w:val="28"/>
              </w:rPr>
              <w:t>”, 1999. – 640с.</w:t>
            </w:r>
          </w:p>
          <w:p w:rsidR="00045B32" w:rsidRPr="00045B32" w:rsidRDefault="00BE5D29" w:rsidP="00DA12E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6</w:t>
            </w:r>
            <w:r w:rsidR="00E02216" w:rsidRPr="00045B32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E02216" w:rsidRPr="00045B32">
              <w:rPr>
                <w:sz w:val="28"/>
                <w:szCs w:val="28"/>
                <w:lang w:val="uk-UA"/>
              </w:rPr>
              <w:t>Михасюк</w:t>
            </w:r>
            <w:proofErr w:type="spellEnd"/>
            <w:r w:rsidR="00E02216" w:rsidRPr="00045B32">
              <w:rPr>
                <w:sz w:val="28"/>
                <w:szCs w:val="28"/>
                <w:lang w:val="uk-UA"/>
              </w:rPr>
              <w:t xml:space="preserve"> І. Р., Янків М. Д., Залога З. М. </w:t>
            </w:r>
            <w:proofErr w:type="spellStart"/>
            <w:r w:rsidR="00E02216" w:rsidRPr="00045B32">
              <w:rPr>
                <w:sz w:val="28"/>
                <w:szCs w:val="28"/>
                <w:lang w:val="uk-UA"/>
              </w:rPr>
              <w:t>Сажинець</w:t>
            </w:r>
            <w:proofErr w:type="spellEnd"/>
            <w:r w:rsidR="00E02216" w:rsidRPr="00045B32">
              <w:rPr>
                <w:sz w:val="28"/>
                <w:szCs w:val="28"/>
                <w:lang w:val="uk-UA"/>
              </w:rPr>
              <w:t xml:space="preserve"> С. Й. Регіональна економіка: </w:t>
            </w:r>
            <w:proofErr w:type="spellStart"/>
            <w:r w:rsidR="00E02216" w:rsidRPr="00045B3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="00E02216" w:rsidRPr="00045B32">
              <w:rPr>
                <w:sz w:val="28"/>
                <w:szCs w:val="28"/>
                <w:lang w:val="uk-UA"/>
              </w:rPr>
              <w:t xml:space="preserve">. посібник. / І. Р. </w:t>
            </w:r>
            <w:proofErr w:type="spellStart"/>
            <w:r w:rsidR="00E02216" w:rsidRPr="00045B32">
              <w:rPr>
                <w:sz w:val="28"/>
                <w:szCs w:val="28"/>
                <w:lang w:val="uk-UA"/>
              </w:rPr>
              <w:t>Михасюка</w:t>
            </w:r>
            <w:proofErr w:type="spellEnd"/>
            <w:r w:rsidR="00E02216" w:rsidRPr="00045B32">
              <w:rPr>
                <w:sz w:val="28"/>
                <w:szCs w:val="28"/>
                <w:lang w:val="uk-UA"/>
              </w:rPr>
              <w:t xml:space="preserve"> (ред.), М. Д. Янків, З.</w:t>
            </w:r>
            <w:r w:rsidRPr="00045B32">
              <w:rPr>
                <w:sz w:val="28"/>
                <w:szCs w:val="28"/>
                <w:lang w:val="uk-UA"/>
              </w:rPr>
              <w:t xml:space="preserve"> М. Залога, С. Й. </w:t>
            </w:r>
            <w:proofErr w:type="spellStart"/>
            <w:r w:rsidRPr="00045B32">
              <w:rPr>
                <w:sz w:val="28"/>
                <w:szCs w:val="28"/>
                <w:lang w:val="uk-UA"/>
              </w:rPr>
              <w:t>Сажинець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. – Ль</w:t>
            </w:r>
            <w:r w:rsidR="00E02216" w:rsidRPr="00045B32">
              <w:rPr>
                <w:sz w:val="28"/>
                <w:szCs w:val="28"/>
                <w:lang w:val="uk-UA"/>
              </w:rPr>
              <w:t xml:space="preserve">вів: </w:t>
            </w:r>
            <w:proofErr w:type="spellStart"/>
            <w:r w:rsidR="00E02216" w:rsidRPr="00045B32">
              <w:rPr>
                <w:sz w:val="28"/>
                <w:szCs w:val="28"/>
                <w:lang w:val="uk-UA"/>
              </w:rPr>
              <w:t>„Українські</w:t>
            </w:r>
            <w:proofErr w:type="spellEnd"/>
            <w:r w:rsidR="00E02216" w:rsidRPr="00045B32">
              <w:rPr>
                <w:sz w:val="28"/>
                <w:szCs w:val="28"/>
                <w:lang w:val="uk-UA"/>
              </w:rPr>
              <w:t xml:space="preserve"> технології”, 1998. – 240с. </w:t>
            </w:r>
          </w:p>
          <w:p w:rsidR="00BE5D29" w:rsidRPr="00045B32" w:rsidRDefault="00045B32" w:rsidP="00DA12E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7</w:t>
            </w:r>
            <w:r w:rsidR="00E02216" w:rsidRPr="00045B32">
              <w:rPr>
                <w:sz w:val="28"/>
                <w:szCs w:val="28"/>
              </w:rPr>
              <w:t xml:space="preserve">. Чистов С. М. </w:t>
            </w:r>
            <w:proofErr w:type="spellStart"/>
            <w:r w:rsidR="00E02216" w:rsidRPr="00045B32">
              <w:rPr>
                <w:sz w:val="28"/>
                <w:szCs w:val="28"/>
              </w:rPr>
              <w:t>Державне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 </w:t>
            </w:r>
            <w:proofErr w:type="spellStart"/>
            <w:r w:rsidR="00E02216" w:rsidRPr="00045B32">
              <w:rPr>
                <w:sz w:val="28"/>
                <w:szCs w:val="28"/>
              </w:rPr>
              <w:t>регулювання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 </w:t>
            </w:r>
            <w:proofErr w:type="spellStart"/>
            <w:r w:rsidR="00E02216" w:rsidRPr="00045B32">
              <w:rPr>
                <w:sz w:val="28"/>
                <w:szCs w:val="28"/>
              </w:rPr>
              <w:t>економіки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: </w:t>
            </w:r>
            <w:proofErr w:type="spellStart"/>
            <w:r w:rsidR="00E02216" w:rsidRPr="00045B32">
              <w:rPr>
                <w:sz w:val="28"/>
                <w:szCs w:val="28"/>
              </w:rPr>
              <w:t>навч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E02216" w:rsidRPr="00045B32">
              <w:rPr>
                <w:sz w:val="28"/>
                <w:szCs w:val="28"/>
              </w:rPr>
              <w:t>пос</w:t>
            </w:r>
            <w:proofErr w:type="gramEnd"/>
            <w:r w:rsidR="00E02216" w:rsidRPr="00045B32">
              <w:rPr>
                <w:sz w:val="28"/>
                <w:szCs w:val="28"/>
              </w:rPr>
              <w:t>іб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. / С. М. Чистов; вид. 2-ге, </w:t>
            </w:r>
            <w:proofErr w:type="spellStart"/>
            <w:r w:rsidR="00E02216" w:rsidRPr="00045B32">
              <w:rPr>
                <w:sz w:val="28"/>
                <w:szCs w:val="28"/>
              </w:rPr>
              <w:t>доопрац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. і </w:t>
            </w:r>
            <w:proofErr w:type="spellStart"/>
            <w:r w:rsidR="00E02216" w:rsidRPr="00045B32">
              <w:rPr>
                <w:sz w:val="28"/>
                <w:szCs w:val="28"/>
              </w:rPr>
              <w:t>допов</w:t>
            </w:r>
            <w:proofErr w:type="spellEnd"/>
            <w:r w:rsidR="00E02216" w:rsidRPr="00045B32">
              <w:rPr>
                <w:sz w:val="28"/>
                <w:szCs w:val="28"/>
              </w:rPr>
              <w:t>. – К.: КНЕУ, 2005. – 440с.</w:t>
            </w:r>
            <w:r w:rsidR="00BE5D29" w:rsidRPr="00045B32">
              <w:rPr>
                <w:sz w:val="28"/>
                <w:szCs w:val="28"/>
              </w:rPr>
              <w:t xml:space="preserve"> </w:t>
            </w:r>
          </w:p>
          <w:p w:rsidR="00E02216" w:rsidRPr="00045B32" w:rsidRDefault="00045B32" w:rsidP="00DA12E1">
            <w:pPr>
              <w:pStyle w:val="ac"/>
              <w:spacing w:before="0" w:beforeAutospacing="0" w:after="200" w:afterAutospacing="0"/>
              <w:jc w:val="both"/>
              <w:rPr>
                <w:rStyle w:val="docdata"/>
                <w:color w:val="000000"/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8</w:t>
            </w:r>
            <w:r w:rsidR="00E02216" w:rsidRPr="00045B32">
              <w:rPr>
                <w:sz w:val="28"/>
                <w:szCs w:val="28"/>
              </w:rPr>
              <w:t xml:space="preserve">. Фатеев В. С. Менеджмент и региональная политика за рубежом: </w:t>
            </w:r>
            <w:proofErr w:type="spellStart"/>
            <w:r w:rsidR="00E02216" w:rsidRPr="00045B32">
              <w:rPr>
                <w:sz w:val="28"/>
                <w:szCs w:val="28"/>
              </w:rPr>
              <w:t>монографія</w:t>
            </w:r>
            <w:proofErr w:type="spellEnd"/>
            <w:r w:rsidR="00E02216" w:rsidRPr="00045B32">
              <w:rPr>
                <w:sz w:val="28"/>
                <w:szCs w:val="28"/>
              </w:rPr>
              <w:t xml:space="preserve">. / В. С. Фатеев. – Минск: Наука и </w:t>
            </w:r>
            <w:proofErr w:type="spellStart"/>
            <w:r w:rsidR="00E02216" w:rsidRPr="00045B32">
              <w:rPr>
                <w:sz w:val="28"/>
                <w:szCs w:val="28"/>
              </w:rPr>
              <w:t>тэхника</w:t>
            </w:r>
            <w:proofErr w:type="spellEnd"/>
            <w:r w:rsidR="00E02216" w:rsidRPr="00045B32">
              <w:rPr>
                <w:sz w:val="28"/>
                <w:szCs w:val="28"/>
              </w:rPr>
              <w:t>, 1994. – 213с.</w:t>
            </w:r>
          </w:p>
          <w:p w:rsidR="00E25649" w:rsidRPr="00045B32" w:rsidRDefault="00E25649" w:rsidP="00880E71">
            <w:pPr>
              <w:pStyle w:val="ac"/>
              <w:spacing w:before="0" w:beforeAutospacing="0" w:after="200" w:afterAutospacing="0"/>
              <w:jc w:val="both"/>
              <w:rPr>
                <w:color w:val="000000"/>
                <w:sz w:val="28"/>
                <w:szCs w:val="28"/>
              </w:rPr>
            </w:pPr>
            <w:r w:rsidRPr="00045B32">
              <w:rPr>
                <w:color w:val="000000"/>
                <w:sz w:val="28"/>
                <w:szCs w:val="28"/>
              </w:rPr>
              <w:t xml:space="preserve"> 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045B32">
              <w:rPr>
                <w:color w:val="000000"/>
                <w:sz w:val="28"/>
                <w:szCs w:val="28"/>
                <w:lang w:val="uk-UA"/>
              </w:rPr>
              <w:t>9</w:t>
            </w:r>
            <w:r w:rsidRPr="00045B32">
              <w:rPr>
                <w:color w:val="000000"/>
                <w:sz w:val="28"/>
                <w:szCs w:val="28"/>
              </w:rPr>
              <w:t>.3</w:t>
            </w:r>
            <w:r w:rsidRPr="00045B32">
              <w:rPr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45B32">
              <w:rPr>
                <w:b/>
                <w:color w:val="000000"/>
                <w:sz w:val="28"/>
                <w:szCs w:val="28"/>
              </w:rPr>
              <w:t>Інтернет-ресурси</w:t>
            </w:r>
            <w:proofErr w:type="spellEnd"/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045B32">
              <w:rPr>
                <w:color w:val="000000"/>
                <w:sz w:val="28"/>
                <w:szCs w:val="28"/>
              </w:rPr>
              <w:t xml:space="preserve">1. </w:t>
            </w:r>
            <w:hyperlink r:id="rId7" w:tgtFrame="_blank" w:history="1">
              <w:r w:rsidRPr="00045B32">
                <w:rPr>
                  <w:color w:val="0000FF"/>
                  <w:sz w:val="28"/>
                  <w:szCs w:val="28"/>
                  <w:u w:val="single"/>
                </w:rPr>
                <w:t>www.gov.ua</w:t>
              </w:r>
            </w:hyperlink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</w:t>
            </w:r>
            <w:r w:rsidRPr="00045B32">
              <w:rPr>
                <w:sz w:val="28"/>
                <w:szCs w:val="28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</w:rPr>
              <w:t>://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uk</w:t>
            </w:r>
            <w:proofErr w:type="spellEnd"/>
            <w:r w:rsidRPr="00045B32">
              <w:rPr>
                <w:sz w:val="28"/>
                <w:szCs w:val="28"/>
              </w:rPr>
              <w:t>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wikipedia</w:t>
            </w:r>
            <w:proofErr w:type="spellEnd"/>
            <w:r w:rsidRPr="00045B32">
              <w:rPr>
                <w:sz w:val="28"/>
                <w:szCs w:val="28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org</w:t>
            </w:r>
            <w:r w:rsidRPr="00045B32">
              <w:rPr>
                <w:sz w:val="28"/>
                <w:szCs w:val="28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wiki</w:t>
            </w:r>
            <w:r w:rsidRPr="00045B32">
              <w:rPr>
                <w:sz w:val="28"/>
                <w:szCs w:val="28"/>
              </w:rPr>
              <w:t xml:space="preserve">  </w:t>
            </w:r>
            <w:hyperlink r:id="rId8" w:history="1">
              <w:r w:rsidRPr="00045B32">
                <w:rPr>
                  <w:rStyle w:val="ad"/>
                  <w:sz w:val="28"/>
                  <w:szCs w:val="28"/>
                  <w:lang w:val="en-US"/>
                </w:rPr>
                <w:t>http</w:t>
              </w:r>
              <w:r w:rsidRPr="00045B32">
                <w:rPr>
                  <w:rStyle w:val="ad"/>
                  <w:sz w:val="28"/>
                  <w:szCs w:val="28"/>
                </w:rPr>
                <w:t>://</w:t>
              </w:r>
              <w:proofErr w:type="spellStart"/>
              <w:r w:rsidRPr="00045B32">
                <w:rPr>
                  <w:rStyle w:val="ad"/>
                  <w:sz w:val="28"/>
                  <w:szCs w:val="28"/>
                  <w:lang w:val="en-US"/>
                </w:rPr>
                <w:t>cpsr</w:t>
              </w:r>
              <w:proofErr w:type="spellEnd"/>
              <w:r w:rsidRPr="00045B32">
                <w:rPr>
                  <w:rStyle w:val="ad"/>
                  <w:sz w:val="28"/>
                  <w:szCs w:val="28"/>
                </w:rPr>
                <w:t>.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org</w:t>
              </w:r>
              <w:r w:rsidRPr="00045B32">
                <w:rPr>
                  <w:rStyle w:val="ad"/>
                  <w:sz w:val="28"/>
                  <w:szCs w:val="28"/>
                </w:rPr>
                <w:t>.</w:t>
              </w:r>
              <w:proofErr w:type="spellStart"/>
              <w:r w:rsidRPr="00045B32">
                <w:rPr>
                  <w:rStyle w:val="ad"/>
                  <w:sz w:val="28"/>
                  <w:szCs w:val="28"/>
                  <w:lang w:val="en-US"/>
                </w:rPr>
                <w:t>ua</w:t>
              </w:r>
              <w:proofErr w:type="spellEnd"/>
              <w:r w:rsidRPr="00045B32">
                <w:rPr>
                  <w:rStyle w:val="ad"/>
                  <w:sz w:val="28"/>
                  <w:szCs w:val="28"/>
                </w:rPr>
                <w:t>/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index</w:t>
              </w:r>
              <w:r w:rsidRPr="00045B32">
                <w:rPr>
                  <w:rStyle w:val="ad"/>
                  <w:sz w:val="28"/>
                  <w:szCs w:val="28"/>
                </w:rPr>
                <w:t>.</w:t>
              </w:r>
              <w:proofErr w:type="spellStart"/>
              <w:r w:rsidRPr="00045B32">
                <w:rPr>
                  <w:rStyle w:val="ad"/>
                  <w:sz w:val="28"/>
                  <w:szCs w:val="28"/>
                  <w:lang w:val="en-US"/>
                </w:rPr>
                <w:t>php</w:t>
              </w:r>
              <w:proofErr w:type="spellEnd"/>
              <w:r w:rsidRPr="00045B32">
                <w:rPr>
                  <w:rStyle w:val="ad"/>
                  <w:sz w:val="28"/>
                  <w:szCs w:val="28"/>
                </w:rPr>
                <w:t>?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option</w:t>
              </w:r>
              <w:r w:rsidRPr="00045B32">
                <w:rPr>
                  <w:rStyle w:val="ad"/>
                  <w:sz w:val="28"/>
                  <w:szCs w:val="28"/>
                </w:rPr>
                <w:t>=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com</w:t>
              </w:r>
              <w:r w:rsidRPr="00045B32">
                <w:rPr>
                  <w:rStyle w:val="ad"/>
                  <w:sz w:val="28"/>
                  <w:szCs w:val="28"/>
                </w:rPr>
                <w:t>_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content</w:t>
              </w:r>
              <w:r w:rsidRPr="00045B32">
                <w:rPr>
                  <w:rStyle w:val="ad"/>
                  <w:sz w:val="28"/>
                  <w:szCs w:val="28"/>
                </w:rPr>
                <w:t>&amp;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view</w:t>
              </w:r>
              <w:r w:rsidRPr="00045B32">
                <w:rPr>
                  <w:rStyle w:val="ad"/>
                  <w:sz w:val="28"/>
                  <w:szCs w:val="28"/>
                </w:rPr>
                <w:t>=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article</w:t>
              </w:r>
              <w:r w:rsidRPr="00045B32">
                <w:rPr>
                  <w:rStyle w:val="ad"/>
                  <w:sz w:val="28"/>
                  <w:szCs w:val="28"/>
                </w:rPr>
                <w:t>&amp;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id</w:t>
              </w:r>
              <w:r w:rsidRPr="00045B32">
                <w:rPr>
                  <w:rStyle w:val="ad"/>
                  <w:sz w:val="28"/>
                  <w:szCs w:val="28"/>
                </w:rPr>
                <w:t>=104</w:t>
              </w:r>
            </w:hyperlink>
            <w:r w:rsidRPr="00045B32">
              <w:rPr>
                <w:sz w:val="28"/>
                <w:szCs w:val="28"/>
              </w:rPr>
              <w:t>: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3.</w:t>
            </w:r>
            <w:r w:rsidRPr="00045B32">
              <w:rPr>
                <w:sz w:val="28"/>
                <w:szCs w:val="28"/>
                <w:lang w:val="en-US"/>
              </w:rPr>
              <w:t xml:space="preserve"> 010-06-23-10-53-18&amp;catid=20:201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4 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  <w:lang w:val="uk-UA"/>
              </w:rPr>
              <w:t>://</w:t>
            </w:r>
            <w:r w:rsidRPr="00045B32">
              <w:rPr>
                <w:sz w:val="28"/>
                <w:szCs w:val="28"/>
                <w:lang w:val="en-US"/>
              </w:rPr>
              <w:t>library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if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ua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book</w:t>
            </w:r>
            <w:r w:rsidRPr="00045B32">
              <w:rPr>
                <w:sz w:val="28"/>
                <w:szCs w:val="28"/>
                <w:lang w:val="uk-UA"/>
              </w:rPr>
              <w:t>/27/1883.</w:t>
            </w:r>
            <w:r w:rsidRPr="00045B32">
              <w:rPr>
                <w:sz w:val="28"/>
                <w:szCs w:val="28"/>
                <w:lang w:val="en-US"/>
              </w:rPr>
              <w:t>html</w:t>
            </w:r>
            <w:r w:rsidRPr="00045B32">
              <w:rPr>
                <w:sz w:val="28"/>
                <w:szCs w:val="28"/>
                <w:lang w:val="uk-UA"/>
              </w:rPr>
              <w:t xml:space="preserve">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5. </w:t>
            </w:r>
            <w:r w:rsidRPr="00045B32">
              <w:rPr>
                <w:sz w:val="28"/>
                <w:szCs w:val="28"/>
                <w:lang w:val="en-US"/>
              </w:rPr>
              <w:fldChar w:fldCharType="begin"/>
            </w:r>
            <w:r w:rsidRPr="00045B32">
              <w:rPr>
                <w:sz w:val="28"/>
                <w:szCs w:val="28"/>
                <w:lang w:val="en-US"/>
              </w:rPr>
              <w:instrText xml:space="preserve"> HYPERLINK "http://www.vuzllib.su/spo_l/2.htm" </w:instrText>
            </w:r>
            <w:r w:rsidRPr="00045B32">
              <w:rPr>
                <w:sz w:val="28"/>
                <w:szCs w:val="28"/>
                <w:lang w:val="en-US"/>
              </w:rPr>
              <w:fldChar w:fldCharType="separate"/>
            </w:r>
            <w:r w:rsidRPr="00045B32">
              <w:rPr>
                <w:rStyle w:val="ad"/>
                <w:sz w:val="28"/>
                <w:szCs w:val="28"/>
                <w:lang w:val="en-US"/>
              </w:rPr>
              <w:t>http://www.vuzllib.su/spo_l/2.htm</w:t>
            </w:r>
            <w:r w:rsidRPr="00045B32">
              <w:rPr>
                <w:sz w:val="28"/>
                <w:szCs w:val="28"/>
                <w:lang w:val="en-US"/>
              </w:rPr>
              <w:fldChar w:fldCharType="end"/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6. 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  <w:lang w:val="uk-UA"/>
              </w:rPr>
              <w:t>://</w:t>
            </w:r>
            <w:r w:rsidRPr="00045B32">
              <w:rPr>
                <w:sz w:val="28"/>
                <w:szCs w:val="28"/>
                <w:lang w:val="en-US"/>
              </w:rPr>
              <w:t>www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vuzllib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su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spo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_</w:t>
            </w:r>
            <w:r w:rsidRPr="00045B32">
              <w:rPr>
                <w:sz w:val="28"/>
                <w:szCs w:val="28"/>
                <w:lang w:val="en-US"/>
              </w:rPr>
              <w:t>l</w:t>
            </w:r>
            <w:r w:rsidRPr="00045B32">
              <w:rPr>
                <w:sz w:val="28"/>
                <w:szCs w:val="28"/>
                <w:lang w:val="uk-UA"/>
              </w:rPr>
              <w:t>/4.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htm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7.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  <w:lang w:val="uk-UA"/>
              </w:rPr>
              <w:t>://</w:t>
            </w:r>
            <w:r w:rsidRPr="00045B32">
              <w:rPr>
                <w:sz w:val="28"/>
                <w:szCs w:val="28"/>
                <w:lang w:val="en-US"/>
              </w:rPr>
              <w:t>www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vuzllib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su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spo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_</w:t>
            </w:r>
            <w:r w:rsidRPr="00045B32">
              <w:rPr>
                <w:sz w:val="28"/>
                <w:szCs w:val="28"/>
                <w:lang w:val="en-US"/>
              </w:rPr>
              <w:t>l</w:t>
            </w:r>
            <w:r w:rsidRPr="00045B32">
              <w:rPr>
                <w:sz w:val="28"/>
                <w:szCs w:val="28"/>
                <w:lang w:val="uk-UA"/>
              </w:rPr>
              <w:t>/5.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htm</w:t>
            </w:r>
            <w:proofErr w:type="spellEnd"/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8. 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zakon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1.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rada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ua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laws</w:t>
            </w:r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show</w:t>
            </w:r>
            <w:r w:rsidRPr="00045B32">
              <w:rPr>
                <w:sz w:val="28"/>
                <w:szCs w:val="28"/>
                <w:lang w:val="uk-UA"/>
              </w:rPr>
              <w:t>/280/97-%</w:t>
            </w:r>
            <w:r w:rsidRPr="00045B32">
              <w:rPr>
                <w:sz w:val="28"/>
                <w:szCs w:val="28"/>
                <w:lang w:val="en-US"/>
              </w:rPr>
              <w:t>D</w:t>
            </w:r>
            <w:r w:rsidRPr="00045B32">
              <w:rPr>
                <w:sz w:val="28"/>
                <w:szCs w:val="28"/>
                <w:lang w:val="uk-UA"/>
              </w:rPr>
              <w:t>0%</w:t>
            </w:r>
            <w:r w:rsidRPr="00045B32">
              <w:rPr>
                <w:sz w:val="28"/>
                <w:szCs w:val="28"/>
                <w:lang w:val="en-US"/>
              </w:rPr>
              <w:t>B</w:t>
            </w:r>
            <w:r w:rsidRPr="00045B32">
              <w:rPr>
                <w:sz w:val="28"/>
                <w:szCs w:val="28"/>
                <w:lang w:val="uk-UA"/>
              </w:rPr>
              <w:t>2%</w:t>
            </w:r>
            <w:r w:rsidRPr="00045B32">
              <w:rPr>
                <w:sz w:val="28"/>
                <w:szCs w:val="28"/>
                <w:lang w:val="en-US"/>
              </w:rPr>
              <w:t>D</w:t>
            </w:r>
            <w:r w:rsidRPr="00045B32">
              <w:rPr>
                <w:sz w:val="28"/>
                <w:szCs w:val="28"/>
                <w:lang w:val="uk-UA"/>
              </w:rPr>
              <w:t xml:space="preserve">1%80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9.</w:t>
            </w:r>
            <w:r w:rsidRPr="00045B32">
              <w:rPr>
                <w:sz w:val="28"/>
                <w:szCs w:val="28"/>
                <w:lang w:val="en-US"/>
              </w:rPr>
              <w:t xml:space="preserve">http://pidruchniki.com/13871224/ekonomika/upravlinnya_fakultativnimi_t 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eritorialnimi_odinitsyami</w:t>
            </w:r>
            <w:proofErr w:type="spellEnd"/>
            <w:r w:rsidRPr="00045B32">
              <w:rPr>
                <w:sz w:val="28"/>
                <w:szCs w:val="28"/>
                <w:lang w:val="en-US"/>
              </w:rPr>
              <w:t xml:space="preserve">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10.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zakon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2.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rada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ua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laws</w:t>
            </w:r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show</w:t>
            </w:r>
            <w:r w:rsidRPr="00045B32">
              <w:rPr>
                <w:sz w:val="28"/>
                <w:szCs w:val="28"/>
                <w:lang w:val="uk-UA"/>
              </w:rPr>
              <w:t>/393/96-%</w:t>
            </w:r>
            <w:r w:rsidRPr="00045B32">
              <w:rPr>
                <w:sz w:val="28"/>
                <w:szCs w:val="28"/>
                <w:lang w:val="en-US"/>
              </w:rPr>
              <w:t>D</w:t>
            </w:r>
            <w:r w:rsidRPr="00045B32">
              <w:rPr>
                <w:sz w:val="28"/>
                <w:szCs w:val="28"/>
                <w:lang w:val="uk-UA"/>
              </w:rPr>
              <w:t>0%</w:t>
            </w:r>
            <w:r w:rsidRPr="00045B32">
              <w:rPr>
                <w:sz w:val="28"/>
                <w:szCs w:val="28"/>
                <w:lang w:val="en-US"/>
              </w:rPr>
              <w:t>B</w:t>
            </w:r>
            <w:r w:rsidRPr="00045B32">
              <w:rPr>
                <w:sz w:val="28"/>
                <w:szCs w:val="28"/>
                <w:lang w:val="uk-UA"/>
              </w:rPr>
              <w:t>2%</w:t>
            </w:r>
            <w:r w:rsidRPr="00045B32">
              <w:rPr>
                <w:sz w:val="28"/>
                <w:szCs w:val="28"/>
                <w:lang w:val="en-US"/>
              </w:rPr>
              <w:t>D</w:t>
            </w:r>
            <w:r w:rsidRPr="00045B32">
              <w:rPr>
                <w:sz w:val="28"/>
                <w:szCs w:val="28"/>
                <w:lang w:val="uk-UA"/>
              </w:rPr>
              <w:t>1%80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11.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  <w:lang w:val="uk-UA"/>
              </w:rPr>
              <w:t>://</w:t>
            </w:r>
            <w:r w:rsidRPr="00045B32">
              <w:rPr>
                <w:sz w:val="28"/>
                <w:szCs w:val="28"/>
                <w:lang w:val="en-US"/>
              </w:rPr>
              <w:t>www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pravo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vuzlib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su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book</w:t>
            </w:r>
            <w:r w:rsidRPr="00045B32">
              <w:rPr>
                <w:sz w:val="28"/>
                <w:szCs w:val="28"/>
                <w:lang w:val="uk-UA"/>
              </w:rPr>
              <w:t>_</w:t>
            </w:r>
            <w:r w:rsidRPr="00045B32">
              <w:rPr>
                <w:sz w:val="28"/>
                <w:szCs w:val="28"/>
                <w:lang w:val="en-US"/>
              </w:rPr>
              <w:t>z</w:t>
            </w:r>
            <w:r w:rsidRPr="00045B32">
              <w:rPr>
                <w:sz w:val="28"/>
                <w:szCs w:val="28"/>
                <w:lang w:val="uk-UA"/>
              </w:rPr>
              <w:t>977_</w:t>
            </w:r>
            <w:r w:rsidRPr="00045B32">
              <w:rPr>
                <w:sz w:val="28"/>
                <w:szCs w:val="28"/>
                <w:lang w:val="en-US"/>
              </w:rPr>
              <w:t>page</w:t>
            </w:r>
            <w:r w:rsidRPr="00045B32">
              <w:rPr>
                <w:sz w:val="28"/>
                <w:szCs w:val="28"/>
                <w:lang w:val="uk-UA"/>
              </w:rPr>
              <w:t>_76.</w:t>
            </w:r>
            <w:r w:rsidRPr="00045B32">
              <w:rPr>
                <w:sz w:val="28"/>
                <w:szCs w:val="28"/>
                <w:lang w:val="en-US"/>
              </w:rPr>
              <w:t>html</w:t>
            </w:r>
            <w:r w:rsidRPr="00045B32">
              <w:rPr>
                <w:sz w:val="28"/>
                <w:szCs w:val="28"/>
                <w:lang w:val="uk-UA"/>
              </w:rPr>
              <w:t xml:space="preserve">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12. Концепція адміністративної реформи в Україні 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ecolog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kradmin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ua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Reforms</w:t>
            </w:r>
            <w:r w:rsidRPr="00045B32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045B32">
              <w:rPr>
                <w:sz w:val="28"/>
                <w:szCs w:val="28"/>
                <w:lang w:val="en-US"/>
              </w:rPr>
              <w:t>Ua</w:t>
            </w:r>
            <w:proofErr w:type="spellEnd"/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div</w:t>
            </w:r>
            <w:r w:rsidRPr="00045B32">
              <w:rPr>
                <w:sz w:val="28"/>
                <w:szCs w:val="28"/>
                <w:lang w:val="uk-UA"/>
              </w:rPr>
              <w:t>4.</w:t>
            </w:r>
            <w:r w:rsidRPr="00045B32">
              <w:rPr>
                <w:sz w:val="28"/>
                <w:szCs w:val="28"/>
                <w:lang w:val="en-US"/>
              </w:rPr>
              <w:t>html</w:t>
            </w:r>
            <w:r w:rsidRPr="00045B32">
              <w:rPr>
                <w:sz w:val="28"/>
                <w:szCs w:val="28"/>
                <w:lang w:val="uk-UA"/>
              </w:rPr>
              <w:t xml:space="preserve">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13. </w:t>
            </w:r>
            <w:r w:rsidR="00D66B18" w:rsidRPr="00045B32">
              <w:rPr>
                <w:sz w:val="28"/>
                <w:szCs w:val="28"/>
                <w:lang w:val="en-US"/>
              </w:rPr>
              <w:fldChar w:fldCharType="begin"/>
            </w:r>
            <w:r w:rsidR="00D66B18" w:rsidRPr="00045B32">
              <w:rPr>
                <w:sz w:val="28"/>
                <w:szCs w:val="28"/>
                <w:lang w:val="en-US"/>
              </w:rPr>
              <w:instrText xml:space="preserve"> HYPERLINK "http</w:instrText>
            </w:r>
            <w:r w:rsidR="00D66B18" w:rsidRPr="00045B32">
              <w:rPr>
                <w:sz w:val="28"/>
                <w:szCs w:val="28"/>
                <w:lang w:val="uk-UA"/>
              </w:rPr>
              <w:instrText>://</w:instrText>
            </w:r>
            <w:r w:rsidR="00D66B18" w:rsidRPr="00045B32">
              <w:rPr>
                <w:sz w:val="28"/>
                <w:szCs w:val="28"/>
                <w:lang w:val="en-US"/>
              </w:rPr>
              <w:instrText>old</w:instrText>
            </w:r>
            <w:r w:rsidR="00D66B18" w:rsidRPr="00045B32">
              <w:rPr>
                <w:sz w:val="28"/>
                <w:szCs w:val="28"/>
                <w:lang w:val="uk-UA"/>
              </w:rPr>
              <w:instrText>.</w:instrText>
            </w:r>
            <w:r w:rsidR="00D66B18" w:rsidRPr="00045B32">
              <w:rPr>
                <w:sz w:val="28"/>
                <w:szCs w:val="28"/>
                <w:lang w:val="en-US"/>
              </w:rPr>
              <w:instrText>niss</w:instrText>
            </w:r>
            <w:r w:rsidR="00D66B18" w:rsidRPr="00045B32">
              <w:rPr>
                <w:sz w:val="28"/>
                <w:szCs w:val="28"/>
                <w:lang w:val="uk-UA"/>
              </w:rPr>
              <w:instrText>.</w:instrText>
            </w:r>
            <w:r w:rsidR="00D66B18" w:rsidRPr="00045B32">
              <w:rPr>
                <w:sz w:val="28"/>
                <w:szCs w:val="28"/>
                <w:lang w:val="en-US"/>
              </w:rPr>
              <w:instrText>gov</w:instrText>
            </w:r>
            <w:r w:rsidR="00D66B18" w:rsidRPr="00045B32">
              <w:rPr>
                <w:sz w:val="28"/>
                <w:szCs w:val="28"/>
                <w:lang w:val="uk-UA"/>
              </w:rPr>
              <w:instrText>.</w:instrText>
            </w:r>
            <w:r w:rsidR="00D66B18" w:rsidRPr="00045B32">
              <w:rPr>
                <w:sz w:val="28"/>
                <w:szCs w:val="28"/>
                <w:lang w:val="en-US"/>
              </w:rPr>
              <w:instrText>ua</w:instrText>
            </w:r>
            <w:r w:rsidR="00D66B18" w:rsidRPr="00045B32">
              <w:rPr>
                <w:sz w:val="28"/>
                <w:szCs w:val="28"/>
                <w:lang w:val="uk-UA"/>
              </w:rPr>
              <w:instrText>/</w:instrText>
            </w:r>
            <w:r w:rsidR="00D66B18" w:rsidRPr="00045B32">
              <w:rPr>
                <w:sz w:val="28"/>
                <w:szCs w:val="28"/>
                <w:lang w:val="en-US"/>
              </w:rPr>
              <w:instrText>book</w:instrText>
            </w:r>
            <w:r w:rsidR="00D66B18" w:rsidRPr="00045B32">
              <w:rPr>
                <w:sz w:val="28"/>
                <w:szCs w:val="28"/>
                <w:lang w:val="uk-UA"/>
              </w:rPr>
              <w:instrText>/</w:instrText>
            </w:r>
            <w:r w:rsidR="00D66B18" w:rsidRPr="00045B32">
              <w:rPr>
                <w:sz w:val="28"/>
                <w:szCs w:val="28"/>
                <w:lang w:val="en-US"/>
              </w:rPr>
              <w:instrText>dopov</w:instrText>
            </w:r>
            <w:r w:rsidR="00D66B18" w:rsidRPr="00045B32">
              <w:rPr>
                <w:sz w:val="28"/>
                <w:szCs w:val="28"/>
                <w:lang w:val="uk-UA"/>
              </w:rPr>
              <w:instrText>_</w:instrText>
            </w:r>
            <w:r w:rsidR="00D66B18" w:rsidRPr="00045B32">
              <w:rPr>
                <w:sz w:val="28"/>
                <w:szCs w:val="28"/>
                <w:lang w:val="en-US"/>
              </w:rPr>
              <w:instrText>zm</w:instrText>
            </w:r>
            <w:r w:rsidR="00D66B18" w:rsidRPr="00045B32">
              <w:rPr>
                <w:sz w:val="28"/>
                <w:szCs w:val="28"/>
                <w:lang w:val="uk-UA"/>
              </w:rPr>
              <w:instrText>/</w:instrText>
            </w:r>
            <w:r w:rsidR="00D66B18" w:rsidRPr="00045B32">
              <w:rPr>
                <w:sz w:val="28"/>
                <w:szCs w:val="28"/>
                <w:lang w:val="en-US"/>
              </w:rPr>
              <w:instrText>R</w:instrText>
            </w:r>
            <w:r w:rsidR="00D66B18" w:rsidRPr="00045B32">
              <w:rPr>
                <w:sz w:val="28"/>
                <w:szCs w:val="28"/>
                <w:lang w:val="uk-UA"/>
              </w:rPr>
              <w:instrText>3.</w:instrText>
            </w:r>
            <w:r w:rsidR="00D66B18" w:rsidRPr="00045B32">
              <w:rPr>
                <w:sz w:val="28"/>
                <w:szCs w:val="28"/>
                <w:lang w:val="en-US"/>
              </w:rPr>
              <w:instrText xml:space="preserve">pdf" </w:instrText>
            </w:r>
            <w:r w:rsidR="00D66B18" w:rsidRPr="00045B32">
              <w:rPr>
                <w:sz w:val="28"/>
                <w:szCs w:val="28"/>
                <w:lang w:val="en-US"/>
              </w:rPr>
              <w:fldChar w:fldCharType="separate"/>
            </w:r>
            <w:r w:rsidR="00D66B18" w:rsidRPr="00045B32">
              <w:rPr>
                <w:rStyle w:val="ad"/>
                <w:sz w:val="28"/>
                <w:szCs w:val="28"/>
                <w:lang w:val="en-US"/>
              </w:rPr>
              <w:t>http</w:t>
            </w:r>
            <w:r w:rsidR="00D66B18" w:rsidRPr="00045B32">
              <w:rPr>
                <w:rStyle w:val="ad"/>
                <w:sz w:val="28"/>
                <w:szCs w:val="28"/>
                <w:lang w:val="uk-UA"/>
              </w:rPr>
              <w:t>://</w:t>
            </w:r>
            <w:r w:rsidR="00D66B18" w:rsidRPr="00045B32">
              <w:rPr>
                <w:rStyle w:val="ad"/>
                <w:sz w:val="28"/>
                <w:szCs w:val="28"/>
                <w:lang w:val="en-US"/>
              </w:rPr>
              <w:t>old</w:t>
            </w:r>
            <w:r w:rsidR="00D66B18" w:rsidRPr="00045B32">
              <w:rPr>
                <w:rStyle w:val="ad"/>
                <w:sz w:val="28"/>
                <w:szCs w:val="28"/>
                <w:lang w:val="uk-UA"/>
              </w:rPr>
              <w:t>.</w:t>
            </w:r>
            <w:r w:rsidR="00D66B18" w:rsidRPr="00045B32">
              <w:rPr>
                <w:rStyle w:val="ad"/>
                <w:sz w:val="28"/>
                <w:szCs w:val="28"/>
                <w:lang w:val="en-US"/>
              </w:rPr>
              <w:t>niss</w:t>
            </w:r>
            <w:r w:rsidR="00D66B18" w:rsidRPr="00045B32">
              <w:rPr>
                <w:rStyle w:val="ad"/>
                <w:sz w:val="28"/>
                <w:szCs w:val="28"/>
                <w:lang w:val="uk-UA"/>
              </w:rPr>
              <w:t>.</w:t>
            </w:r>
            <w:r w:rsidR="00D66B18" w:rsidRPr="00045B32">
              <w:rPr>
                <w:rStyle w:val="ad"/>
                <w:sz w:val="28"/>
                <w:szCs w:val="28"/>
                <w:lang w:val="en-US"/>
              </w:rPr>
              <w:t>gov</w:t>
            </w:r>
            <w:r w:rsidR="00D66B18" w:rsidRPr="00045B32">
              <w:rPr>
                <w:rStyle w:val="ad"/>
                <w:sz w:val="28"/>
                <w:szCs w:val="28"/>
                <w:lang w:val="uk-UA"/>
              </w:rPr>
              <w:t>.</w:t>
            </w:r>
            <w:r w:rsidR="00D66B18" w:rsidRPr="00045B32">
              <w:rPr>
                <w:rStyle w:val="ad"/>
                <w:sz w:val="28"/>
                <w:szCs w:val="28"/>
                <w:lang w:val="en-US"/>
              </w:rPr>
              <w:t>ua</w:t>
            </w:r>
            <w:r w:rsidR="00D66B18" w:rsidRPr="00045B32">
              <w:rPr>
                <w:rStyle w:val="ad"/>
                <w:sz w:val="28"/>
                <w:szCs w:val="28"/>
                <w:lang w:val="uk-UA"/>
              </w:rPr>
              <w:t>/</w:t>
            </w:r>
            <w:r w:rsidR="00D66B18" w:rsidRPr="00045B32">
              <w:rPr>
                <w:rStyle w:val="ad"/>
                <w:sz w:val="28"/>
                <w:szCs w:val="28"/>
                <w:lang w:val="en-US"/>
              </w:rPr>
              <w:t>book</w:t>
            </w:r>
            <w:r w:rsidR="00D66B18" w:rsidRPr="00045B32">
              <w:rPr>
                <w:rStyle w:val="ad"/>
                <w:sz w:val="28"/>
                <w:szCs w:val="28"/>
                <w:lang w:val="uk-UA"/>
              </w:rPr>
              <w:t>/</w:t>
            </w:r>
            <w:r w:rsidR="00D66B18" w:rsidRPr="00045B32">
              <w:rPr>
                <w:rStyle w:val="ad"/>
                <w:sz w:val="28"/>
                <w:szCs w:val="28"/>
                <w:lang w:val="en-US"/>
              </w:rPr>
              <w:t>dopov</w:t>
            </w:r>
            <w:r w:rsidR="00D66B18" w:rsidRPr="00045B32">
              <w:rPr>
                <w:rStyle w:val="ad"/>
                <w:sz w:val="28"/>
                <w:szCs w:val="28"/>
                <w:lang w:val="uk-UA"/>
              </w:rPr>
              <w:t>_</w:t>
            </w:r>
            <w:r w:rsidR="00D66B18" w:rsidRPr="00045B32">
              <w:rPr>
                <w:rStyle w:val="ad"/>
                <w:sz w:val="28"/>
                <w:szCs w:val="28"/>
                <w:lang w:val="en-US"/>
              </w:rPr>
              <w:t>zm</w:t>
            </w:r>
            <w:r w:rsidR="00D66B18" w:rsidRPr="00045B32">
              <w:rPr>
                <w:rStyle w:val="ad"/>
                <w:sz w:val="28"/>
                <w:szCs w:val="28"/>
                <w:lang w:val="uk-UA"/>
              </w:rPr>
              <w:t>/</w:t>
            </w:r>
            <w:r w:rsidR="00D66B18" w:rsidRPr="00045B32">
              <w:rPr>
                <w:rStyle w:val="ad"/>
                <w:sz w:val="28"/>
                <w:szCs w:val="28"/>
                <w:lang w:val="en-US"/>
              </w:rPr>
              <w:t>R</w:t>
            </w:r>
            <w:r w:rsidR="00D66B18" w:rsidRPr="00045B32">
              <w:rPr>
                <w:rStyle w:val="ad"/>
                <w:sz w:val="28"/>
                <w:szCs w:val="28"/>
                <w:lang w:val="uk-UA"/>
              </w:rPr>
              <w:t>3.</w:t>
            </w:r>
            <w:r w:rsidR="00D66B18" w:rsidRPr="00045B32">
              <w:rPr>
                <w:rStyle w:val="ad"/>
                <w:sz w:val="28"/>
                <w:szCs w:val="28"/>
                <w:lang w:val="en-US"/>
              </w:rPr>
              <w:t>pdf</w:t>
            </w:r>
            <w:r w:rsidR="00D66B18" w:rsidRPr="00045B32">
              <w:rPr>
                <w:sz w:val="28"/>
                <w:szCs w:val="28"/>
                <w:lang w:val="en-US"/>
              </w:rPr>
              <w:fldChar w:fldCharType="end"/>
            </w:r>
          </w:p>
          <w:p w:rsidR="00D66B18" w:rsidRPr="00045B32" w:rsidRDefault="00D66B18" w:rsidP="00015FF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66B18" w:rsidRPr="00045B32" w:rsidRDefault="00D66B18" w:rsidP="00015FFC">
            <w:pPr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45B32">
              <w:rPr>
                <w:b/>
                <w:sz w:val="28"/>
                <w:szCs w:val="28"/>
              </w:rPr>
              <w:t>Законодавчі</w:t>
            </w:r>
            <w:proofErr w:type="spellEnd"/>
            <w:r w:rsidRPr="00045B32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045B32">
              <w:rPr>
                <w:b/>
                <w:sz w:val="28"/>
                <w:szCs w:val="28"/>
              </w:rPr>
              <w:t>нормативні</w:t>
            </w:r>
            <w:proofErr w:type="spellEnd"/>
            <w:r w:rsidRPr="00045B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b/>
                <w:sz w:val="28"/>
                <w:szCs w:val="28"/>
              </w:rPr>
              <w:t>акти</w:t>
            </w:r>
            <w:proofErr w:type="spellEnd"/>
            <w:r w:rsidRPr="00045B32">
              <w:rPr>
                <w:b/>
                <w:sz w:val="28"/>
                <w:szCs w:val="28"/>
              </w:rPr>
              <w:t>:</w:t>
            </w:r>
          </w:p>
          <w:p w:rsidR="00D66B18" w:rsidRPr="00045B32" w:rsidRDefault="00D66B18" w:rsidP="00015FF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66B18" w:rsidRPr="00045B32" w:rsidRDefault="00D66B18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 xml:space="preserve"> 1. </w:t>
            </w:r>
            <w:proofErr w:type="spellStart"/>
            <w:r w:rsidRPr="00045B32">
              <w:rPr>
                <w:sz w:val="28"/>
                <w:szCs w:val="28"/>
              </w:rPr>
              <w:t>Конституція</w:t>
            </w:r>
            <w:proofErr w:type="spell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України</w:t>
            </w:r>
            <w:proofErr w:type="spellEnd"/>
            <w:proofErr w:type="gramStart"/>
            <w:r w:rsidRPr="00045B32">
              <w:rPr>
                <w:sz w:val="28"/>
                <w:szCs w:val="28"/>
              </w:rPr>
              <w:t xml:space="preserve"> :</w:t>
            </w:r>
            <w:proofErr w:type="gramEnd"/>
            <w:r w:rsidRPr="00045B32">
              <w:rPr>
                <w:sz w:val="28"/>
                <w:szCs w:val="28"/>
              </w:rPr>
              <w:t>– Х.</w:t>
            </w:r>
            <w:proofErr w:type="gramStart"/>
            <w:r w:rsidRPr="00045B32">
              <w:rPr>
                <w:sz w:val="28"/>
                <w:szCs w:val="28"/>
              </w:rPr>
              <w:t xml:space="preserve"> :</w:t>
            </w:r>
            <w:proofErr w:type="gramEnd"/>
            <w:r w:rsidRPr="00045B32">
              <w:rPr>
                <w:sz w:val="28"/>
                <w:szCs w:val="28"/>
              </w:rPr>
              <w:t xml:space="preserve"> </w:t>
            </w:r>
            <w:proofErr w:type="spellStart"/>
            <w:r w:rsidRPr="00045B32">
              <w:rPr>
                <w:sz w:val="28"/>
                <w:szCs w:val="28"/>
              </w:rPr>
              <w:t>Фоліо</w:t>
            </w:r>
            <w:proofErr w:type="spellEnd"/>
            <w:r w:rsidRPr="00045B32">
              <w:rPr>
                <w:sz w:val="28"/>
                <w:szCs w:val="28"/>
              </w:rPr>
              <w:t>, 1998. – 48 с.</w:t>
            </w:r>
          </w:p>
          <w:p w:rsidR="00D66B18" w:rsidRPr="00045B32" w:rsidRDefault="00BE5D2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2.</w:t>
            </w:r>
            <w:r w:rsidR="00D66B18" w:rsidRPr="00045B32">
              <w:rPr>
                <w:sz w:val="28"/>
                <w:szCs w:val="28"/>
                <w:lang w:val="uk-UA"/>
              </w:rPr>
              <w:t xml:space="preserve"> Про державні соціальні стандарти та державні соціальні гарантії : Закон України // Відомості Верховної Ради України. – 2000. – № 48. – С. 409.</w:t>
            </w:r>
          </w:p>
          <w:p w:rsidR="00D66B18" w:rsidRPr="00045B32" w:rsidRDefault="00D66B18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3. Про затвердження Національної рамки кваліфікацій : Постанова Кабінету Міністрів України № 1341 від 23.11.2011 р. // Офіційний вісник України. – 2011. – № 101. – С. 15.</w:t>
            </w:r>
          </w:p>
          <w:p w:rsidR="00D66B18" w:rsidRPr="00045B32" w:rsidRDefault="00BE5D2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4.</w:t>
            </w:r>
            <w:r w:rsidR="00D66B18" w:rsidRPr="00045B32">
              <w:rPr>
                <w:sz w:val="28"/>
                <w:szCs w:val="28"/>
                <w:lang w:val="uk-UA"/>
              </w:rPr>
              <w:t xml:space="preserve"> Про місцеве самоврядування в Україні : Закон України № 280/97-ВР від 21.05.1997 р. // Відомості Верховної Ради України. – 1997. – № 24. – С. 170.</w:t>
            </w:r>
          </w:p>
          <w:p w:rsidR="00D66B18" w:rsidRPr="00045B32" w:rsidRDefault="00BE5D2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5.</w:t>
            </w:r>
            <w:r w:rsidR="00D66B18" w:rsidRPr="00045B32">
              <w:rPr>
                <w:sz w:val="28"/>
                <w:szCs w:val="28"/>
                <w:lang w:val="uk-UA"/>
              </w:rPr>
              <w:t>Про місцеві державні адміністрації : Закон України № 586-ХІ</w:t>
            </w:r>
            <w:r w:rsidR="00D66B18" w:rsidRPr="00045B32">
              <w:rPr>
                <w:sz w:val="28"/>
                <w:szCs w:val="28"/>
              </w:rPr>
              <w:t>V</w:t>
            </w:r>
            <w:r w:rsidR="00D66B18" w:rsidRPr="00045B32">
              <w:rPr>
                <w:sz w:val="28"/>
                <w:szCs w:val="28"/>
                <w:lang w:val="uk-UA"/>
              </w:rPr>
              <w:t xml:space="preserve"> від 9 квітня 1999 року // Офіц. вісник України. – 1999. – № 18. – С. 190.</w:t>
            </w:r>
          </w:p>
          <w:p w:rsidR="00D66B18" w:rsidRPr="00045B32" w:rsidRDefault="00D66B18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</w:t>
            </w:r>
            <w:r w:rsidR="00BE5D29" w:rsidRPr="00045B32">
              <w:rPr>
                <w:sz w:val="28"/>
                <w:szCs w:val="28"/>
                <w:lang w:val="uk-UA"/>
              </w:rPr>
              <w:t>6.</w:t>
            </w:r>
            <w:r w:rsidRPr="00045B32">
              <w:rPr>
                <w:sz w:val="28"/>
                <w:szCs w:val="28"/>
                <w:lang w:val="uk-UA"/>
              </w:rPr>
              <w:t xml:space="preserve"> Про ратифікацію Європейської хартії місцевого самоврядування : Закон України 452/97-ВР від 15.07.1997 р. // Офіційний вісник України. – 1997. – № 29. – С. 8.</w:t>
            </w:r>
          </w:p>
          <w:p w:rsidR="00D66B18" w:rsidRPr="00045B32" w:rsidRDefault="00D66B18" w:rsidP="00015FF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25649" w:rsidRPr="00045B32" w:rsidRDefault="00E25649" w:rsidP="00D45D0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015FFC">
        <w:rPr>
          <w:b/>
          <w:sz w:val="28"/>
          <w:szCs w:val="28"/>
          <w:lang w:val="uk-UA"/>
        </w:rPr>
        <w:t xml:space="preserve"> В.В.Марчук</w:t>
      </w:r>
    </w:p>
    <w:sectPr w:rsidR="00335A19" w:rsidRPr="00784AB3" w:rsidSect="0001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88C2FF3"/>
    <w:multiLevelType w:val="multilevel"/>
    <w:tmpl w:val="8C06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95079"/>
    <w:multiLevelType w:val="hybridMultilevel"/>
    <w:tmpl w:val="D5D836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E5851"/>
    <w:multiLevelType w:val="multilevel"/>
    <w:tmpl w:val="C686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5C4742"/>
    <w:multiLevelType w:val="multilevel"/>
    <w:tmpl w:val="03FC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5FFC"/>
    <w:rsid w:val="00045B32"/>
    <w:rsid w:val="00071F79"/>
    <w:rsid w:val="00072283"/>
    <w:rsid w:val="000C46E3"/>
    <w:rsid w:val="001039A3"/>
    <w:rsid w:val="001113FF"/>
    <w:rsid w:val="00151BC4"/>
    <w:rsid w:val="00187711"/>
    <w:rsid w:val="00191B26"/>
    <w:rsid w:val="00193CEB"/>
    <w:rsid w:val="001E4DB6"/>
    <w:rsid w:val="00254871"/>
    <w:rsid w:val="002C2330"/>
    <w:rsid w:val="00335A19"/>
    <w:rsid w:val="00373614"/>
    <w:rsid w:val="00395013"/>
    <w:rsid w:val="00420AA6"/>
    <w:rsid w:val="00483A45"/>
    <w:rsid w:val="004F7AFF"/>
    <w:rsid w:val="005606DD"/>
    <w:rsid w:val="006541E7"/>
    <w:rsid w:val="00654CF9"/>
    <w:rsid w:val="006A14B2"/>
    <w:rsid w:val="00756073"/>
    <w:rsid w:val="00784AB3"/>
    <w:rsid w:val="00826CE4"/>
    <w:rsid w:val="0084333C"/>
    <w:rsid w:val="00854374"/>
    <w:rsid w:val="00880E71"/>
    <w:rsid w:val="008A1B87"/>
    <w:rsid w:val="009506C9"/>
    <w:rsid w:val="0095499A"/>
    <w:rsid w:val="00964007"/>
    <w:rsid w:val="009A2779"/>
    <w:rsid w:val="009C46AD"/>
    <w:rsid w:val="00A402FD"/>
    <w:rsid w:val="00AB324B"/>
    <w:rsid w:val="00AC76DC"/>
    <w:rsid w:val="00B10A22"/>
    <w:rsid w:val="00B43D54"/>
    <w:rsid w:val="00B93336"/>
    <w:rsid w:val="00BC32A7"/>
    <w:rsid w:val="00BE16E7"/>
    <w:rsid w:val="00BE5D29"/>
    <w:rsid w:val="00BF0769"/>
    <w:rsid w:val="00C67355"/>
    <w:rsid w:val="00C7326E"/>
    <w:rsid w:val="00C81B4F"/>
    <w:rsid w:val="00CA1BE2"/>
    <w:rsid w:val="00D20D2C"/>
    <w:rsid w:val="00D45D05"/>
    <w:rsid w:val="00D66B18"/>
    <w:rsid w:val="00D74B80"/>
    <w:rsid w:val="00DA12E1"/>
    <w:rsid w:val="00E02216"/>
    <w:rsid w:val="00E25649"/>
    <w:rsid w:val="00EE1819"/>
    <w:rsid w:val="00EE4289"/>
    <w:rsid w:val="00F71319"/>
    <w:rsid w:val="00F87C74"/>
    <w:rsid w:val="00F9137E"/>
    <w:rsid w:val="00F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2">
    <w:name w:val="Основной текст (2)"/>
    <w:basedOn w:val="a0"/>
    <w:rsid w:val="00826C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A8">
    <w:name w:val="Нет A"/>
    <w:rsid w:val="00826CE4"/>
  </w:style>
  <w:style w:type="paragraph" w:customStyle="1" w:styleId="A9">
    <w:name w:val="Текстовый блок A"/>
    <w:rsid w:val="00826CE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Helvetica" w:hAnsi="Helvetica" w:cs="Helvetica"/>
      <w:color w:val="000000"/>
      <w:u w:color="000000"/>
      <w:bdr w:val="nil"/>
      <w:lang w:val="en-US" w:eastAsia="en-CA"/>
    </w:rPr>
  </w:style>
  <w:style w:type="paragraph" w:styleId="aa">
    <w:name w:val="Body Text"/>
    <w:basedOn w:val="a"/>
    <w:link w:val="ab"/>
    <w:uiPriority w:val="99"/>
    <w:semiHidden/>
    <w:unhideWhenUsed/>
    <w:rsid w:val="00D45D0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45D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5FF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5FFC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420AA6"/>
    <w:pPr>
      <w:spacing w:before="100" w:beforeAutospacing="1" w:after="100" w:afterAutospacing="1"/>
    </w:pPr>
  </w:style>
  <w:style w:type="character" w:customStyle="1" w:styleId="docdata">
    <w:name w:val="docdata"/>
    <w:aliases w:val="docy,v5,3462,baiaagaaboqcaaadcqgaaaxkcwaaaaaaaaaaaaaaaaaaaaaaaaaaaaaaaaaaaaaaaaaaaaaaaaaaaaaaaaaaaaaaaaaaaaaaaaaaaaaaaaaaaaaaaaaaaaaaaaaaaaaaaaaaaaaaaaaaaaaaaaaaaaaaaaaaaaaaaaaaaaaaaaaaaaaaaaaaaaaaaaaaaaaaaaaaaaaaaaaaaaaaaaaaaaaaaaaaaaaaaaaaaaaa"/>
    <w:basedOn w:val="a0"/>
    <w:rsid w:val="00420AA6"/>
  </w:style>
  <w:style w:type="character" w:styleId="ad">
    <w:name w:val="Hyperlink"/>
    <w:basedOn w:val="a0"/>
    <w:uiPriority w:val="99"/>
    <w:unhideWhenUsed/>
    <w:rsid w:val="00880E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2">
    <w:name w:val="Основной текст (2)"/>
    <w:basedOn w:val="a0"/>
    <w:rsid w:val="00826C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A8">
    <w:name w:val="Нет A"/>
    <w:rsid w:val="00826CE4"/>
  </w:style>
  <w:style w:type="paragraph" w:customStyle="1" w:styleId="A9">
    <w:name w:val="Текстовый блок A"/>
    <w:rsid w:val="00826CE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Helvetica" w:hAnsi="Helvetica" w:cs="Helvetica"/>
      <w:color w:val="000000"/>
      <w:u w:color="000000"/>
      <w:bdr w:val="nil"/>
      <w:lang w:val="en-US" w:eastAsia="en-CA"/>
    </w:rPr>
  </w:style>
  <w:style w:type="paragraph" w:styleId="aa">
    <w:name w:val="Body Text"/>
    <w:basedOn w:val="a"/>
    <w:link w:val="ab"/>
    <w:uiPriority w:val="99"/>
    <w:semiHidden/>
    <w:unhideWhenUsed/>
    <w:rsid w:val="00D45D0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45D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5FF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5FFC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420AA6"/>
    <w:pPr>
      <w:spacing w:before="100" w:beforeAutospacing="1" w:after="100" w:afterAutospacing="1"/>
    </w:pPr>
  </w:style>
  <w:style w:type="character" w:customStyle="1" w:styleId="docdata">
    <w:name w:val="docdata"/>
    <w:aliases w:val="docy,v5,3462,baiaagaaboqcaaadcqgaaaxkcwaaaaaaaaaaaaaaaaaaaaaaaaaaaaaaaaaaaaaaaaaaaaaaaaaaaaaaaaaaaaaaaaaaaaaaaaaaaaaaaaaaaaaaaaaaaaaaaaaaaaaaaaaaaaaaaaaaaaaaaaaaaaaaaaaaaaaaaaaaaaaaaaaaaaaaaaaaaaaaaaaaaaaaaaaaaaaaaaaaaaaaaaaaaaaaaaaaaaaaaaaaaaaa"/>
    <w:basedOn w:val="a0"/>
    <w:rsid w:val="00420AA6"/>
  </w:style>
  <w:style w:type="character" w:styleId="ad">
    <w:name w:val="Hyperlink"/>
    <w:basedOn w:val="a0"/>
    <w:uiPriority w:val="99"/>
    <w:unhideWhenUsed/>
    <w:rsid w:val="00880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5587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7085">
              <w:marLeft w:val="0"/>
              <w:marRight w:val="0"/>
              <w:marTop w:val="0"/>
              <w:marBottom w:val="0"/>
              <w:divBdr>
                <w:top w:val="single" w:sz="6" w:space="8" w:color="C3C3C3"/>
                <w:left w:val="single" w:sz="6" w:space="8" w:color="C3C3C3"/>
                <w:bottom w:val="single" w:sz="6" w:space="8" w:color="C3C3C3"/>
                <w:right w:val="single" w:sz="6" w:space="8" w:color="C3C3C3"/>
              </w:divBdr>
            </w:div>
          </w:divsChild>
        </w:div>
      </w:divsChild>
    </w:div>
    <w:div w:id="2139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sr.org.ua/index.php?option=com_content&amp;view=article&amp;id=10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1AFC3-27E1-4874-B376-5ACF7EFC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2020-10-13T06:35:00Z</cp:lastPrinted>
  <dcterms:created xsi:type="dcterms:W3CDTF">2020-12-18T20:56:00Z</dcterms:created>
  <dcterms:modified xsi:type="dcterms:W3CDTF">2020-12-18T20:56:00Z</dcterms:modified>
</cp:coreProperties>
</file>