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  <w:r w:rsidRPr="00DB0FBA">
        <w:rPr>
          <w:b/>
          <w:sz w:val="28"/>
          <w:szCs w:val="28"/>
          <w:lang w:val="uk-UA"/>
        </w:rPr>
        <w:t>МІНІСТЕРСТВО ОСВІТИ І НАУКИ УКРАЇНИ</w:t>
      </w: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  <w:r w:rsidRPr="00DB0FB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  <w:r w:rsidRPr="00DB0FBA">
        <w:rPr>
          <w:b/>
          <w:sz w:val="28"/>
          <w:szCs w:val="28"/>
          <w:lang w:val="uk-UA"/>
        </w:rPr>
        <w:t xml:space="preserve"> ІМЕНІ ВАСИЛЯ СТЕФАНИКА»</w:t>
      </w: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>Факультет історії, політології і міжнародних відносин</w:t>
      </w: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>Кафедра політичних інститутів та процесів</w:t>
      </w: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  <w:r w:rsidRPr="00DB0FBA">
        <w:rPr>
          <w:b/>
          <w:sz w:val="28"/>
          <w:szCs w:val="28"/>
          <w:lang w:val="uk-UA"/>
        </w:rPr>
        <w:t>СИЛАБУС НАВЧАЛЬНОЇ ДИСЦИПЛІНИ</w:t>
      </w: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</w:p>
    <w:p w:rsidR="000C21EE" w:rsidRPr="00DB0FBA" w:rsidRDefault="000C21EE" w:rsidP="009B2EA2">
      <w:pPr>
        <w:jc w:val="center"/>
        <w:rPr>
          <w:b/>
          <w:sz w:val="28"/>
          <w:szCs w:val="28"/>
          <w:u w:val="single"/>
          <w:lang w:val="uk-UA"/>
        </w:rPr>
      </w:pPr>
      <w:r w:rsidRPr="00DB0FBA">
        <w:rPr>
          <w:b/>
          <w:sz w:val="28"/>
          <w:szCs w:val="28"/>
          <w:u w:val="single"/>
          <w:lang w:val="uk-UA"/>
        </w:rPr>
        <w:t>ВИБОРИ І ВИБОРЧІ СИСТЕМИ</w:t>
      </w:r>
    </w:p>
    <w:p w:rsidR="000C21EE" w:rsidRPr="00DB0FBA" w:rsidRDefault="000C21EE" w:rsidP="009E039E">
      <w:pPr>
        <w:jc w:val="center"/>
        <w:rPr>
          <w:b/>
          <w:sz w:val="28"/>
          <w:szCs w:val="28"/>
          <w:u w:val="single"/>
          <w:lang w:val="uk-UA"/>
        </w:rPr>
      </w:pPr>
    </w:p>
    <w:p w:rsidR="000C21EE" w:rsidRPr="00DB0FBA" w:rsidRDefault="000C21EE" w:rsidP="009E039E">
      <w:pPr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 xml:space="preserve">                           Освітня </w:t>
      </w:r>
      <w:r w:rsidRPr="00DB0FBA">
        <w:rPr>
          <w:sz w:val="28"/>
          <w:szCs w:val="28"/>
        </w:rPr>
        <w:t>про</w:t>
      </w:r>
      <w:r w:rsidRPr="00DB0FBA">
        <w:rPr>
          <w:sz w:val="28"/>
          <w:szCs w:val="28"/>
          <w:lang w:val="uk-UA"/>
        </w:rPr>
        <w:t>грама  Політологія</w:t>
      </w: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</w:p>
    <w:p w:rsidR="000C21EE" w:rsidRPr="00DB0FBA" w:rsidRDefault="000C21EE" w:rsidP="009E039E">
      <w:pPr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 xml:space="preserve">                           Спеціальність 052 Політологія</w:t>
      </w: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</w:p>
    <w:p w:rsidR="000C21EE" w:rsidRPr="00DB0FBA" w:rsidRDefault="000C21EE" w:rsidP="009E039E">
      <w:pPr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 xml:space="preserve">                           Галузь знань 05 Соціальні та поведінкові науки</w:t>
      </w: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right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right"/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>Затверджено на засіданні кафедри політичних інститутів та процесів</w:t>
      </w:r>
    </w:p>
    <w:p w:rsidR="000C21EE" w:rsidRPr="00DB0FBA" w:rsidRDefault="000C21EE" w:rsidP="009E039E">
      <w:pPr>
        <w:jc w:val="right"/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 xml:space="preserve">Протокол № 1 від </w:t>
      </w:r>
      <w:r w:rsidRPr="00DB0FBA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1”"/>
        </w:smartTagPr>
        <w:r w:rsidRPr="00DB0FBA">
          <w:rPr>
            <w:sz w:val="28"/>
            <w:szCs w:val="28"/>
            <w:lang w:val="uk-UA"/>
          </w:rPr>
          <w:t>31</w:t>
        </w:r>
        <w:r w:rsidRPr="00DB0FBA">
          <w:rPr>
            <w:sz w:val="28"/>
            <w:szCs w:val="28"/>
          </w:rPr>
          <w:t>”</w:t>
        </w:r>
      </w:smartTag>
      <w:r w:rsidRPr="00DB0FBA">
        <w:rPr>
          <w:sz w:val="28"/>
          <w:szCs w:val="28"/>
          <w:lang w:val="uk-UA"/>
        </w:rPr>
        <w:t xml:space="preserve"> серпня 2020 р.  </w:t>
      </w:r>
    </w:p>
    <w:p w:rsidR="000C21EE" w:rsidRPr="00DB0FBA" w:rsidRDefault="000C21EE" w:rsidP="009E039E">
      <w:pPr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ab/>
      </w: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tabs>
          <w:tab w:val="left" w:pos="436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C21EE" w:rsidRPr="00DB0FBA" w:rsidRDefault="000C21EE" w:rsidP="009E039E">
      <w:pPr>
        <w:jc w:val="both"/>
        <w:rPr>
          <w:sz w:val="28"/>
          <w:szCs w:val="28"/>
          <w:lang w:val="uk-UA"/>
        </w:rPr>
      </w:pPr>
    </w:p>
    <w:p w:rsidR="000C21EE" w:rsidRPr="00DB0FBA" w:rsidRDefault="000C21EE" w:rsidP="009E039E">
      <w:pPr>
        <w:jc w:val="both"/>
        <w:rPr>
          <w:sz w:val="28"/>
          <w:szCs w:val="28"/>
          <w:lang w:val="uk-UA"/>
        </w:rPr>
      </w:pPr>
    </w:p>
    <w:p w:rsidR="000C21EE" w:rsidRPr="00DB0FBA" w:rsidRDefault="000C21EE" w:rsidP="00DB0FBA">
      <w:pPr>
        <w:jc w:val="center"/>
        <w:rPr>
          <w:sz w:val="28"/>
          <w:szCs w:val="28"/>
          <w:lang w:val="uk-UA"/>
        </w:rPr>
      </w:pPr>
      <w:r w:rsidRPr="00DB0FBA">
        <w:rPr>
          <w:sz w:val="28"/>
          <w:szCs w:val="28"/>
          <w:lang w:val="uk-UA"/>
        </w:rPr>
        <w:t>м. Івано-Франківськ – 2020</w:t>
      </w:r>
    </w:p>
    <w:p w:rsidR="000C21EE" w:rsidRPr="001E1D1D" w:rsidRDefault="000C21EE" w:rsidP="009E039E">
      <w:pPr>
        <w:jc w:val="center"/>
        <w:rPr>
          <w:b/>
          <w:lang w:val="uk-UA"/>
        </w:rPr>
      </w:pPr>
    </w:p>
    <w:p w:rsidR="000C21EE" w:rsidRPr="00DB0FBA" w:rsidRDefault="000C21EE" w:rsidP="00DB0FBA">
      <w:pPr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jc w:val="center"/>
        <w:rPr>
          <w:b/>
          <w:sz w:val="28"/>
          <w:szCs w:val="28"/>
          <w:lang w:val="uk-UA"/>
        </w:rPr>
      </w:pPr>
      <w:r w:rsidRPr="00DB0FBA">
        <w:rPr>
          <w:b/>
          <w:sz w:val="28"/>
          <w:szCs w:val="28"/>
          <w:lang w:val="uk-UA"/>
        </w:rPr>
        <w:t>ЗМІСТ</w:t>
      </w:r>
    </w:p>
    <w:p w:rsidR="000C21EE" w:rsidRPr="00DB0FBA" w:rsidRDefault="000C21EE" w:rsidP="00DB0FBA">
      <w:pPr>
        <w:spacing w:line="360" w:lineRule="auto"/>
        <w:rPr>
          <w:b/>
          <w:sz w:val="28"/>
          <w:szCs w:val="28"/>
          <w:lang w:val="uk-UA"/>
        </w:rPr>
      </w:pP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0C21EE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0C21EE" w:rsidRPr="00DB0FBA" w:rsidRDefault="000C21EE" w:rsidP="009E039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  <w:sectPr w:rsidR="000C21EE" w:rsidRPr="00DB0FBA">
          <w:pgSz w:w="11906" w:h="16838"/>
          <w:pgMar w:top="1134" w:right="851" w:bottom="1134" w:left="1701" w:header="709" w:footer="709" w:gutter="0"/>
          <w:cols w:space="720"/>
        </w:sectPr>
      </w:pPr>
      <w:r w:rsidRPr="00DB0FBA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jc w:val="both"/>
        <w:rPr>
          <w:lang w:val="uk-UA"/>
        </w:rPr>
      </w:pPr>
    </w:p>
    <w:tbl>
      <w:tblPr>
        <w:tblW w:w="15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"/>
        <w:gridCol w:w="1300"/>
        <w:gridCol w:w="316"/>
        <w:gridCol w:w="82"/>
        <w:gridCol w:w="67"/>
        <w:gridCol w:w="182"/>
        <w:gridCol w:w="1981"/>
        <w:gridCol w:w="851"/>
        <w:gridCol w:w="1796"/>
        <w:gridCol w:w="2857"/>
        <w:gridCol w:w="1425"/>
        <w:gridCol w:w="2122"/>
        <w:gridCol w:w="1170"/>
        <w:gridCol w:w="986"/>
        <w:gridCol w:w="220"/>
      </w:tblGrid>
      <w:tr w:rsidR="000C21EE" w:rsidRPr="001E1D1D" w:rsidTr="009E039E">
        <w:tc>
          <w:tcPr>
            <w:tcW w:w="15388" w:type="dxa"/>
            <w:gridSpan w:val="15"/>
          </w:tcPr>
          <w:p w:rsidR="000C21EE" w:rsidRPr="001E1D1D" w:rsidRDefault="000C21EE" w:rsidP="009E039E">
            <w:pPr>
              <w:jc w:val="center"/>
              <w:rPr>
                <w:lang w:val="uk-UA"/>
              </w:rPr>
            </w:pPr>
            <w:r w:rsidRPr="001E1D1D">
              <w:rPr>
                <w:b/>
                <w:lang w:val="uk-UA"/>
              </w:rPr>
              <w:t>1. Загальна інформація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Назва дисципліни</w:t>
            </w:r>
          </w:p>
        </w:tc>
        <w:tc>
          <w:tcPr>
            <w:tcW w:w="13590" w:type="dxa"/>
            <w:gridSpan w:val="10"/>
          </w:tcPr>
          <w:p w:rsidR="000C21EE" w:rsidRPr="001E1D1D" w:rsidRDefault="000C21EE" w:rsidP="009E039E">
            <w:pPr>
              <w:tabs>
                <w:tab w:val="left" w:pos="8656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Вибори і виборчі системи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rPr>
                <w:b/>
                <w:lang w:val="uk-UA"/>
              </w:rPr>
            </w:pPr>
            <w:r w:rsidRPr="004F0243">
              <w:rPr>
                <w:b/>
                <w:lang w:val="uk-UA"/>
              </w:rPr>
              <w:t>Рівень вищої освіти</w:t>
            </w:r>
          </w:p>
        </w:tc>
        <w:tc>
          <w:tcPr>
            <w:tcW w:w="13590" w:type="dxa"/>
            <w:gridSpan w:val="10"/>
          </w:tcPr>
          <w:p w:rsidR="000C21EE" w:rsidRPr="001E1D1D" w:rsidRDefault="000C21EE" w:rsidP="009E039E">
            <w:pPr>
              <w:tabs>
                <w:tab w:val="left" w:pos="8656"/>
              </w:tabs>
              <w:jc w:val="both"/>
              <w:rPr>
                <w:lang w:val="uk-UA"/>
              </w:rPr>
            </w:pPr>
            <w:r w:rsidRPr="0022433D">
              <w:rPr>
                <w:lang w:val="uk-UA" w:eastAsia="uk-UA"/>
              </w:rPr>
              <w:t>Перший (бакалаврський) рівень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Викладач (-і)</w:t>
            </w:r>
          </w:p>
        </w:tc>
        <w:tc>
          <w:tcPr>
            <w:tcW w:w="13590" w:type="dxa"/>
            <w:gridSpan w:val="10"/>
          </w:tcPr>
          <w:p w:rsidR="000C21EE" w:rsidRPr="001E1D1D" w:rsidRDefault="000C21EE" w:rsidP="009E039E">
            <w:pPr>
              <w:jc w:val="both"/>
            </w:pPr>
            <w:r>
              <w:rPr>
                <w:lang w:val="uk-UA"/>
              </w:rPr>
              <w:t>Березовська-Чміль Олена Борисівна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13590" w:type="dxa"/>
            <w:gridSpan w:val="10"/>
          </w:tcPr>
          <w:p w:rsidR="000C21EE" w:rsidRPr="001E1D1D" w:rsidRDefault="000C21EE" w:rsidP="009E039E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+38</w:t>
            </w:r>
            <w:hyperlink r:id="rId5" w:history="1">
              <w:r w:rsidRPr="004F0243">
                <w:rPr>
                  <w:rStyle w:val="Hyperlink"/>
                </w:rPr>
                <w:t>0342596146</w:t>
              </w:r>
            </w:hyperlink>
          </w:p>
        </w:tc>
      </w:tr>
      <w:tr w:rsidR="000C21EE" w:rsidRPr="00CE1AF9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rPr>
                <w:b/>
                <w:lang w:val="uk-UA"/>
              </w:rPr>
            </w:pPr>
            <w:r w:rsidRPr="001E1D1D">
              <w:rPr>
                <w:b/>
              </w:rPr>
              <w:t>E-mail</w:t>
            </w:r>
            <w:r w:rsidRPr="001E1D1D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13590" w:type="dxa"/>
            <w:gridSpan w:val="10"/>
          </w:tcPr>
          <w:p w:rsidR="000C21EE" w:rsidRPr="00CE1AF9" w:rsidRDefault="000C21EE" w:rsidP="009E039E">
            <w:pPr>
              <w:jc w:val="both"/>
              <w:rPr>
                <w:lang w:val="uk-UA"/>
              </w:rPr>
            </w:pPr>
            <w:r w:rsidRPr="004F0243">
              <w:rPr>
                <w:color w:val="0000FF"/>
                <w:u w:val="single"/>
                <w:lang w:val="en-US"/>
              </w:rPr>
              <w:t>lenkab</w:t>
            </w:r>
            <w:hyperlink r:id="rId6" w:history="1">
              <w:r w:rsidRPr="004F0243">
                <w:rPr>
                  <w:rStyle w:val="Hyperlink"/>
                  <w:lang w:val="uk-UA"/>
                </w:rPr>
                <w:t>@ukr.net</w:t>
              </w:r>
            </w:hyperlink>
            <w:r w:rsidRPr="004F0243">
              <w:rPr>
                <w:lang w:val="uk-UA"/>
              </w:rPr>
              <w:t xml:space="preserve">;  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</w:rPr>
              <w:t>olena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</w:rPr>
              <w:t>berezovska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  <w:lang w:val="uk-UA"/>
              </w:rPr>
              <w:t>@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</w:rPr>
              <w:t>pnu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</w:rPr>
              <w:t>edu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4F0243">
              <w:rPr>
                <w:color w:val="5F6368"/>
                <w:sz w:val="21"/>
                <w:szCs w:val="21"/>
                <w:shd w:val="clear" w:color="auto" w:fill="FFFFFF"/>
              </w:rPr>
              <w:t>ua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jc w:val="both"/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13590" w:type="dxa"/>
            <w:gridSpan w:val="10"/>
          </w:tcPr>
          <w:p w:rsidR="000C21EE" w:rsidRPr="001E1D1D" w:rsidRDefault="000C21EE" w:rsidP="009E039E">
            <w:pPr>
              <w:jc w:val="both"/>
              <w:rPr>
                <w:lang w:val="uk-UA"/>
              </w:rPr>
            </w:pPr>
            <w:r w:rsidRPr="001E1D1D">
              <w:t>2</w:t>
            </w:r>
            <w:r w:rsidRPr="001E1D1D">
              <w:rPr>
                <w:lang w:val="uk-UA"/>
              </w:rPr>
              <w:t>.Цикл професійної підготовки</w:t>
            </w:r>
          </w:p>
          <w:p w:rsidR="000C21EE" w:rsidRPr="001E1D1D" w:rsidRDefault="000C21EE" w:rsidP="009E039E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2.2.Вибіркові дисципліни</w:t>
            </w:r>
          </w:p>
          <w:p w:rsidR="000C21EE" w:rsidRPr="001E1D1D" w:rsidRDefault="000C21EE" w:rsidP="009E039E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2.2.2.Дисципліни вільного вибору студента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jc w:val="both"/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Обсяг дисципліни</w:t>
            </w:r>
          </w:p>
        </w:tc>
        <w:tc>
          <w:tcPr>
            <w:tcW w:w="13590" w:type="dxa"/>
            <w:gridSpan w:val="10"/>
          </w:tcPr>
          <w:p w:rsidR="000C21EE" w:rsidRPr="001E1D1D" w:rsidRDefault="000C21EE" w:rsidP="009E039E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90 годин, 3 кредити </w:t>
            </w:r>
            <w:r w:rsidRPr="001E1D1D">
              <w:rPr>
                <w:lang w:val="en-US"/>
              </w:rPr>
              <w:t>ECTS</w:t>
            </w:r>
          </w:p>
        </w:tc>
      </w:tr>
      <w:tr w:rsidR="000C21EE" w:rsidRPr="00CE1AF9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jc w:val="both"/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13590" w:type="dxa"/>
            <w:gridSpan w:val="10"/>
          </w:tcPr>
          <w:p w:rsidR="000C21EE" w:rsidRPr="002A4972" w:rsidRDefault="000C21EE" w:rsidP="009E039E">
            <w:pPr>
              <w:jc w:val="both"/>
              <w:rPr>
                <w:lang w:val="uk-UA"/>
              </w:rPr>
            </w:pPr>
            <w:r w:rsidRPr="002A4972">
              <w:rPr>
                <w:lang w:val="uk-UA"/>
              </w:rPr>
              <w:t>https://d-learn.pnu.edu.ua/index.php?mod=course&amp;action=ReviewOneCourse&amp;id_cat=183&amp;id_cou=5593</w:t>
            </w:r>
          </w:p>
        </w:tc>
      </w:tr>
      <w:tr w:rsidR="000C21EE" w:rsidRPr="001E1D1D" w:rsidTr="002A4972">
        <w:tc>
          <w:tcPr>
            <w:tcW w:w="1798" w:type="dxa"/>
            <w:gridSpan w:val="5"/>
          </w:tcPr>
          <w:p w:rsidR="000C21EE" w:rsidRPr="001E1D1D" w:rsidRDefault="000C21EE" w:rsidP="009E039E">
            <w:pPr>
              <w:jc w:val="both"/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Консультації</w:t>
            </w:r>
          </w:p>
        </w:tc>
        <w:tc>
          <w:tcPr>
            <w:tcW w:w="13590" w:type="dxa"/>
            <w:gridSpan w:val="10"/>
          </w:tcPr>
          <w:p w:rsidR="000C21EE" w:rsidRPr="00CE1AF9" w:rsidRDefault="000C21EE" w:rsidP="009E039E">
            <w:pPr>
              <w:jc w:val="both"/>
            </w:pPr>
            <w:r>
              <w:rPr>
                <w:lang w:val="uk-UA"/>
              </w:rPr>
              <w:t>2</w:t>
            </w:r>
            <w:r w:rsidRPr="004F0243">
              <w:rPr>
                <w:lang w:val="uk-UA"/>
              </w:rPr>
              <w:t xml:space="preserve"> год. на тиждень згідно розкладу</w:t>
            </w:r>
          </w:p>
        </w:tc>
      </w:tr>
      <w:tr w:rsidR="000C21EE" w:rsidRPr="001E1D1D" w:rsidTr="009E039E">
        <w:tc>
          <w:tcPr>
            <w:tcW w:w="15388" w:type="dxa"/>
            <w:gridSpan w:val="15"/>
          </w:tcPr>
          <w:p w:rsidR="000C21EE" w:rsidRPr="001E1D1D" w:rsidRDefault="000C21EE" w:rsidP="009E039E">
            <w:pPr>
              <w:jc w:val="center"/>
              <w:rPr>
                <w:lang w:val="uk-UA"/>
              </w:rPr>
            </w:pPr>
            <w:r w:rsidRPr="001E1D1D">
              <w:rPr>
                <w:b/>
                <w:lang w:val="uk-UA"/>
              </w:rPr>
              <w:t>2. А</w:t>
            </w:r>
            <w:r w:rsidRPr="001E1D1D">
              <w:rPr>
                <w:b/>
              </w:rPr>
              <w:t>нотація до курсу</w:t>
            </w:r>
          </w:p>
        </w:tc>
      </w:tr>
      <w:tr w:rsidR="000C21EE" w:rsidRPr="00DB0FBA" w:rsidTr="009E039E">
        <w:tc>
          <w:tcPr>
            <w:tcW w:w="15388" w:type="dxa"/>
            <w:gridSpan w:val="15"/>
          </w:tcPr>
          <w:p w:rsidR="000C21EE" w:rsidRPr="001E1D1D" w:rsidRDefault="000C21EE" w:rsidP="00904B59">
            <w:pPr>
              <w:jc w:val="both"/>
              <w:rPr>
                <w:lang w:val="uk-UA"/>
              </w:rPr>
            </w:pPr>
            <w:r w:rsidRPr="001E1D1D">
              <w:rPr>
                <w:color w:val="000000"/>
                <w:shd w:val="clear" w:color="auto" w:fill="FFFFFF"/>
              </w:rPr>
              <w:t>Навчальна дисципліна</w:t>
            </w:r>
            <w:r w:rsidRPr="001E1D1D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1E1D1D">
              <w:rPr>
                <w:color w:val="000000"/>
                <w:shd w:val="clear" w:color="auto" w:fill="FFFFFF"/>
              </w:rPr>
              <w:t>“</w:t>
            </w:r>
            <w:r w:rsidRPr="001E1D1D">
              <w:rPr>
                <w:color w:val="000000"/>
                <w:shd w:val="clear" w:color="auto" w:fill="FFFFFF"/>
                <w:lang w:val="uk-UA"/>
              </w:rPr>
              <w:t>Вибори і виборчі системи</w:t>
            </w:r>
            <w:r w:rsidRPr="001E1D1D">
              <w:rPr>
                <w:color w:val="000000"/>
                <w:shd w:val="clear" w:color="auto" w:fill="FFFFFF"/>
              </w:rPr>
              <w:t>”</w:t>
            </w:r>
            <w:r w:rsidRPr="001E1D1D">
              <w:rPr>
                <w:color w:val="000000"/>
                <w:shd w:val="clear" w:color="auto" w:fill="FFFFFF"/>
                <w:lang w:val="uk-UA"/>
              </w:rPr>
              <w:t xml:space="preserve"> складається з двох змістовних модулів. Перший присвячений вивченню сутності сучасних політичних виборів, історії виборчого процесу, поняття виборчого права як основи проведення виборів, виборчого процесу, партій і суспільно-політичних об’єднань у виборчому процесі, загальної класифікації сучасних виборчих сис</w:t>
            </w:r>
            <w:r>
              <w:rPr>
                <w:color w:val="000000"/>
                <w:shd w:val="clear" w:color="auto" w:fill="FFFFFF"/>
                <w:lang w:val="uk-UA"/>
              </w:rPr>
              <w:t>тем. Другий – сутності  виборчої</w:t>
            </w:r>
            <w:r w:rsidRPr="001E1D1D">
              <w:rPr>
                <w:color w:val="000000"/>
                <w:shd w:val="clear" w:color="auto" w:fill="FFFFFF"/>
                <w:lang w:val="uk-UA"/>
              </w:rPr>
              <w:t xml:space="preserve"> систем</w:t>
            </w:r>
            <w:r>
              <w:rPr>
                <w:color w:val="000000"/>
                <w:shd w:val="clear" w:color="auto" w:fill="FFFFFF"/>
                <w:lang w:val="uk-UA"/>
              </w:rPr>
              <w:t>и</w:t>
            </w:r>
            <w:r w:rsidRPr="001E1D1D">
              <w:rPr>
                <w:color w:val="000000"/>
                <w:shd w:val="clear" w:color="auto" w:fill="FFFFFF"/>
                <w:lang w:val="uk-UA"/>
              </w:rPr>
              <w:t xml:space="preserve"> сучасної України, поняття виборчої кампанії, особливості формування іміджу у виборчій кампанії, основних етапів організації і підготовки виборчих кампаній, організації управління у виборчих кампаніях, технології діагностичних і аналітичних досліджень у виборчих кампаніях.</w:t>
            </w:r>
            <w:r>
              <w:rPr>
                <w:lang w:val="uk-UA"/>
              </w:rPr>
              <w:t xml:space="preserve"> Курс</w:t>
            </w:r>
            <w:r w:rsidRPr="001E1D1D">
              <w:rPr>
                <w:lang w:val="uk-UA"/>
              </w:rPr>
              <w:t xml:space="preserve">  </w:t>
            </w:r>
            <w:r>
              <w:rPr>
                <w:lang w:val="uk-UA"/>
              </w:rPr>
              <w:t>спрямований</w:t>
            </w:r>
            <w:r w:rsidRPr="0044353A">
              <w:rPr>
                <w:lang w:val="uk-UA"/>
              </w:rPr>
              <w:t xml:space="preserve"> на вивчення історії та суті політичних виборів, їх місця в системі представницької демократії</w:t>
            </w:r>
            <w:r w:rsidRPr="001E1D1D">
              <w:rPr>
                <w:lang w:val="uk-UA"/>
              </w:rPr>
              <w:t>,</w:t>
            </w:r>
            <w:r w:rsidRPr="0044353A">
              <w:rPr>
                <w:lang w:val="uk-UA"/>
              </w:rPr>
              <w:t xml:space="preserve"> базових характеристик виборчих систем, їх елементів, виборчого процесу та його складових</w:t>
            </w:r>
            <w:r w:rsidRPr="001E1D1D">
              <w:rPr>
                <w:lang w:val="uk-UA"/>
              </w:rPr>
              <w:t>.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b/>
                <w:lang w:val="uk-UA"/>
              </w:rPr>
              <w:t xml:space="preserve">3. </w:t>
            </w:r>
            <w:r w:rsidRPr="001E1D1D">
              <w:rPr>
                <w:b/>
              </w:rPr>
              <w:t xml:space="preserve">Мета </w:t>
            </w:r>
            <w:r w:rsidRPr="001E1D1D">
              <w:rPr>
                <w:b/>
                <w:lang w:val="uk-UA"/>
              </w:rPr>
              <w:t xml:space="preserve">та цілі </w:t>
            </w:r>
            <w:r w:rsidRPr="001E1D1D">
              <w:rPr>
                <w:b/>
              </w:rPr>
              <w:t>курсу</w:t>
            </w:r>
            <w:r w:rsidRPr="001E1D1D">
              <w:rPr>
                <w:b/>
                <w:lang w:val="uk-UA"/>
              </w:rPr>
              <w:t xml:space="preserve"> </w:t>
            </w:r>
          </w:p>
        </w:tc>
      </w:tr>
      <w:tr w:rsidR="000C21EE" w:rsidRPr="00CE1AF9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CE1AF9" w:rsidRDefault="000C21EE" w:rsidP="0088371A">
            <w:pPr>
              <w:shd w:val="clear" w:color="auto" w:fill="FFFFFF"/>
              <w:tabs>
                <w:tab w:val="left" w:pos="300"/>
              </w:tabs>
              <w:spacing w:before="120"/>
              <w:jc w:val="both"/>
              <w:rPr>
                <w:lang w:val="uk-UA"/>
              </w:rPr>
            </w:pPr>
            <w:r w:rsidRPr="00CE1AF9">
              <w:rPr>
                <w:b/>
                <w:lang w:val="uk-UA"/>
              </w:rPr>
              <w:t>Мета:</w:t>
            </w:r>
            <w:r w:rsidRPr="001E1D1D">
              <w:rPr>
                <w:lang w:val="uk-UA"/>
              </w:rPr>
              <w:t xml:space="preserve"> дати студентам необхідні знання про політичні вибори, їх місце в системі представницької демократії; базові характеристики виборчих систем, їх елементи, позитивні риси та недоліки, політичні наслідки; виборчий процес та його складові, індикатори демократичності виборчого процесу, географію виборчих систем та виборчу інженерію.</w:t>
            </w:r>
          </w:p>
          <w:p w:rsidR="000C21EE" w:rsidRPr="001E1D1D" w:rsidRDefault="000C21EE" w:rsidP="0088371A">
            <w:pPr>
              <w:tabs>
                <w:tab w:val="left" w:pos="300"/>
                <w:tab w:val="left" w:pos="567"/>
              </w:tabs>
              <w:jc w:val="both"/>
              <w:rPr>
                <w:rStyle w:val="hps"/>
                <w:lang w:val="uk-UA"/>
              </w:rPr>
            </w:pPr>
            <w:r w:rsidRPr="00CE1AF9">
              <w:rPr>
                <w:b/>
                <w:lang w:val="uk-UA"/>
              </w:rPr>
              <w:t>Цілі:</w:t>
            </w:r>
            <w:r w:rsidRPr="001E1D1D">
              <w:rPr>
                <w:lang w:val="uk-UA"/>
              </w:rPr>
              <w:t xml:space="preserve"> о</w:t>
            </w:r>
            <w:r w:rsidRPr="001E1D1D">
              <w:rPr>
                <w:rStyle w:val="hps"/>
                <w:lang w:val="uk-UA"/>
              </w:rPr>
              <w:t xml:space="preserve">знайомити студентів із понятійно-категоріальним апаратом навчальної дисципліни «Вибори і виборчі системи», предметом і методами вивчення курсу; з`ясувати сутність </w:t>
            </w:r>
            <w:r w:rsidRPr="0044353A">
              <w:rPr>
                <w:lang w:val="uk-UA"/>
              </w:rPr>
              <w:t>виборів як політичного інституту та політичного процесу.</w:t>
            </w:r>
          </w:p>
          <w:p w:rsidR="000C21EE" w:rsidRPr="001E1D1D" w:rsidRDefault="000C21EE" w:rsidP="00CE1AF9">
            <w:pPr>
              <w:tabs>
                <w:tab w:val="num" w:pos="284"/>
                <w:tab w:val="left" w:pos="567"/>
              </w:tabs>
              <w:ind w:left="284"/>
              <w:jc w:val="both"/>
              <w:rPr>
                <w:lang w:val="uk-UA"/>
              </w:rPr>
            </w:pP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Компетентності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Default="000C21EE" w:rsidP="0088371A">
            <w:pPr>
              <w:rPr>
                <w:i/>
                <w:lang w:val="uk-UA"/>
              </w:rPr>
            </w:pPr>
          </w:p>
          <w:p w:rsidR="000C21EE" w:rsidRDefault="000C21EE" w:rsidP="008C22A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Загальні компетентності.</w:t>
            </w:r>
          </w:p>
          <w:p w:rsidR="000C21EE" w:rsidRPr="004015CF" w:rsidRDefault="000C21EE" w:rsidP="008C22A1">
            <w:pPr>
              <w:pStyle w:val="Default"/>
              <w:jc w:val="both"/>
              <w:rPr>
                <w:lang w:val="uk-UA"/>
              </w:rPr>
            </w:pPr>
            <w:r w:rsidRPr="004015CF">
              <w:t>Знання предметної області та розуміння професійної діяльності.</w:t>
            </w:r>
          </w:p>
          <w:p w:rsidR="000C21EE" w:rsidRPr="00E15F2B" w:rsidRDefault="000C21EE" w:rsidP="008C22A1">
            <w:pPr>
              <w:pStyle w:val="Default"/>
              <w:jc w:val="both"/>
              <w:rPr>
                <w:lang w:val="uk-UA"/>
              </w:rPr>
            </w:pPr>
            <w:r w:rsidRPr="00493668">
              <w:rPr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</w:t>
            </w:r>
          </w:p>
          <w:p w:rsidR="000C21EE" w:rsidRPr="00E15F2B" w:rsidRDefault="000C21EE" w:rsidP="008C22A1">
            <w:pPr>
              <w:pStyle w:val="Default"/>
              <w:jc w:val="both"/>
              <w:rPr>
                <w:lang w:val="uk-UA"/>
              </w:rPr>
            </w:pPr>
            <w:r w:rsidRPr="00E15F2B">
              <w:rPr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0C21EE" w:rsidRDefault="000C21EE" w:rsidP="008C22A1">
            <w:pPr>
              <w:jc w:val="both"/>
              <w:rPr>
                <w:b/>
                <w:lang w:val="uk-UA"/>
              </w:rPr>
            </w:pPr>
          </w:p>
          <w:p w:rsidR="000C21EE" w:rsidRPr="004F0243" w:rsidRDefault="000C21EE" w:rsidP="008C22A1">
            <w:pPr>
              <w:jc w:val="both"/>
              <w:rPr>
                <w:b/>
                <w:lang w:val="uk-UA"/>
              </w:rPr>
            </w:pPr>
            <w:r w:rsidRPr="004F0243">
              <w:rPr>
                <w:b/>
                <w:lang w:val="uk-UA"/>
              </w:rPr>
              <w:t>Спеціальні (фахові)  компетентності</w:t>
            </w:r>
            <w:r>
              <w:rPr>
                <w:b/>
                <w:lang w:val="uk-UA"/>
              </w:rPr>
              <w:t>.</w:t>
            </w:r>
          </w:p>
          <w:p w:rsidR="000C21EE" w:rsidRDefault="000C21EE" w:rsidP="008C22A1">
            <w:pPr>
              <w:pStyle w:val="Default"/>
              <w:rPr>
                <w:lang w:val="uk-UA"/>
              </w:rPr>
            </w:pPr>
            <w:r w:rsidRPr="008C22A1">
              <w:rPr>
                <w:lang w:val="uk-UA"/>
              </w:rPr>
              <w:t xml:space="preserve">Здатність використовувати категорійно-понятійний та аналітично-дослідницький апарат сучасної політичної науки. </w:t>
            </w:r>
          </w:p>
          <w:p w:rsidR="000C21EE" w:rsidRPr="00116672" w:rsidRDefault="000C21EE" w:rsidP="008C22A1">
            <w:pPr>
              <w:pStyle w:val="Default"/>
            </w:pPr>
            <w:r w:rsidRPr="00116672"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0C21EE" w:rsidRPr="00116672" w:rsidRDefault="000C21EE" w:rsidP="008C22A1">
            <w:pPr>
              <w:pStyle w:val="ListParagraph"/>
              <w:tabs>
                <w:tab w:val="left" w:pos="318"/>
              </w:tabs>
              <w:ind w:left="0"/>
              <w:rPr>
                <w:rStyle w:val="a"/>
              </w:rPr>
            </w:pPr>
            <w:r w:rsidRPr="00116672">
              <w:t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:rsidR="000C21EE" w:rsidRPr="00116672" w:rsidRDefault="000C21EE" w:rsidP="008C22A1">
            <w:pPr>
              <w:pStyle w:val="Default"/>
            </w:pPr>
            <w:r w:rsidRPr="00116672">
              <w:t>Здатність аналізувати публічну політику на місцевому, національному, європейському та глобальному рівні.</w:t>
            </w:r>
          </w:p>
          <w:p w:rsidR="000C21EE" w:rsidRPr="008C22A1" w:rsidRDefault="000C21EE" w:rsidP="0088371A"/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8C22A1" w:rsidRDefault="000C21EE" w:rsidP="008C22A1">
            <w:pPr>
              <w:jc w:val="center"/>
              <w:rPr>
                <w:lang w:val="uk-UA"/>
              </w:rPr>
            </w:pPr>
            <w:r w:rsidRPr="008C22A1">
              <w:rPr>
                <w:b/>
                <w:lang w:val="uk-UA"/>
              </w:rPr>
              <w:t>5</w:t>
            </w:r>
            <w:r>
              <w:rPr>
                <w:lang w:val="uk-UA"/>
              </w:rPr>
              <w:t xml:space="preserve">. </w:t>
            </w:r>
            <w:r w:rsidRPr="001E1D1D">
              <w:rPr>
                <w:b/>
                <w:lang w:val="uk-UA"/>
              </w:rPr>
              <w:t>Результати навчання</w:t>
            </w:r>
          </w:p>
        </w:tc>
      </w:tr>
      <w:tr w:rsidR="000C21EE" w:rsidRPr="001E1D1D" w:rsidTr="002A4972">
        <w:trPr>
          <w:gridBefore w:val="1"/>
          <w:wBefore w:w="33" w:type="dxa"/>
          <w:trHeight w:val="1466"/>
        </w:trPr>
        <w:tc>
          <w:tcPr>
            <w:tcW w:w="15355" w:type="dxa"/>
            <w:gridSpan w:val="14"/>
          </w:tcPr>
          <w:p w:rsidR="000C21EE" w:rsidRPr="00C5297B" w:rsidRDefault="000C21EE" w:rsidP="008C22A1">
            <w:pPr>
              <w:pStyle w:val="Default"/>
              <w:rPr>
                <w:lang w:val="uk-UA"/>
              </w:rPr>
            </w:pPr>
            <w:r w:rsidRPr="004015CF">
              <w:t>Вміти використовувати базовий категорійно-понятійний та аналітично- дослідницький апарат сучасної політичної науки.</w:t>
            </w:r>
          </w:p>
          <w:p w:rsidR="000C21EE" w:rsidRPr="004015CF" w:rsidRDefault="000C21EE" w:rsidP="008C22A1">
            <w:pPr>
              <w:jc w:val="both"/>
            </w:pPr>
            <w:r w:rsidRPr="004015CF">
              <w:t>Розуміти предметну область, етичні та правові засади професійної діяльності.</w:t>
            </w:r>
          </w:p>
          <w:p w:rsidR="000C21EE" w:rsidRPr="00493668" w:rsidRDefault="000C21EE" w:rsidP="008C22A1">
            <w:pPr>
              <w:pStyle w:val="Default"/>
            </w:pPr>
            <w:r w:rsidRPr="00493668"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0C21EE" w:rsidRPr="004015CF" w:rsidRDefault="000C21EE" w:rsidP="008C22A1">
            <w:pPr>
              <w:jc w:val="both"/>
            </w:pPr>
            <w:r w:rsidRPr="004015CF"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:rsidR="000C21EE" w:rsidRPr="008C22A1" w:rsidRDefault="000C21EE" w:rsidP="0088371A">
            <w:pPr>
              <w:rPr>
                <w:i/>
              </w:rPr>
            </w:pP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6. </w:t>
            </w:r>
            <w:r w:rsidRPr="001E1D1D">
              <w:rPr>
                <w:b/>
                <w:lang w:val="uk-UA"/>
              </w:rPr>
              <w:t>Організація навчання курсу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t>Обсяг курсу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6575" w:type="dxa"/>
            <w:gridSpan w:val="8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Вид заняття</w:t>
            </w:r>
          </w:p>
        </w:tc>
        <w:tc>
          <w:tcPr>
            <w:tcW w:w="8780" w:type="dxa"/>
            <w:gridSpan w:val="6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Загальна кількість годин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6575" w:type="dxa"/>
            <w:gridSpan w:val="8"/>
          </w:tcPr>
          <w:p w:rsidR="000C21EE" w:rsidRPr="001E1D1D" w:rsidRDefault="000C21EE" w:rsidP="0088371A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8780" w:type="dxa"/>
            <w:gridSpan w:val="6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1</w:t>
            </w:r>
            <w:r w:rsidRPr="001E1D1D">
              <w:t xml:space="preserve">6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6575" w:type="dxa"/>
            <w:gridSpan w:val="8"/>
          </w:tcPr>
          <w:p w:rsidR="000C21EE" w:rsidRPr="001E1D1D" w:rsidRDefault="000C21EE" w:rsidP="0088371A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8780" w:type="dxa"/>
            <w:gridSpan w:val="6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18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6575" w:type="dxa"/>
            <w:gridSpan w:val="8"/>
          </w:tcPr>
          <w:p w:rsidR="000C21EE" w:rsidRPr="001E1D1D" w:rsidRDefault="000C21EE" w:rsidP="0088371A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8780" w:type="dxa"/>
            <w:gridSpan w:val="6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56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Ознаки курсу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300" w:type="dxa"/>
            <w:vAlign w:val="center"/>
          </w:tcPr>
          <w:p w:rsidR="000C21EE" w:rsidRPr="001E1D1D" w:rsidRDefault="000C21EE" w:rsidP="0088371A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79" w:type="dxa"/>
            <w:gridSpan w:val="6"/>
            <w:vAlign w:val="center"/>
          </w:tcPr>
          <w:p w:rsidR="000C21EE" w:rsidRPr="001E1D1D" w:rsidRDefault="000C21EE" w:rsidP="0088371A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4653" w:type="dxa"/>
            <w:gridSpan w:val="2"/>
          </w:tcPr>
          <w:p w:rsidR="000C21EE" w:rsidRPr="001E1D1D" w:rsidRDefault="000C21EE" w:rsidP="0088371A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C21EE" w:rsidRPr="001E1D1D" w:rsidRDefault="000C21EE" w:rsidP="0088371A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923" w:type="dxa"/>
            <w:gridSpan w:val="5"/>
          </w:tcPr>
          <w:p w:rsidR="000C21EE" w:rsidRPr="001E1D1D" w:rsidRDefault="000C21EE" w:rsidP="0088371A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E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21EE" w:rsidRPr="001E1D1D" w:rsidRDefault="000C21EE" w:rsidP="0088371A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300" w:type="dxa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79" w:type="dxa"/>
            <w:gridSpan w:val="6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052 Політологія</w:t>
            </w:r>
          </w:p>
        </w:tc>
        <w:tc>
          <w:tcPr>
            <w:tcW w:w="4653" w:type="dxa"/>
            <w:gridSpan w:val="2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3</w:t>
            </w:r>
          </w:p>
        </w:tc>
        <w:tc>
          <w:tcPr>
            <w:tcW w:w="5923" w:type="dxa"/>
            <w:gridSpan w:val="5"/>
          </w:tcPr>
          <w:p w:rsidR="000C21EE" w:rsidRPr="001E1D1D" w:rsidRDefault="000C21EE" w:rsidP="007242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Тематика</w:t>
            </w:r>
            <w:r w:rsidRPr="001E1D1D">
              <w:t xml:space="preserve"> курс</w:t>
            </w:r>
            <w:r w:rsidRPr="001E1D1D">
              <w:rPr>
                <w:lang w:val="uk-UA"/>
              </w:rPr>
              <w:t>у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color w:val="000000"/>
              </w:rPr>
              <w:t>Тема, план</w:t>
            </w: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center"/>
              <w:rPr>
                <w:rStyle w:val="SubtleEmphasis"/>
                <w:i w:val="0"/>
                <w:iCs/>
                <w:lang w:val="uk-UA"/>
              </w:rPr>
            </w:pPr>
            <w:r w:rsidRPr="001E1D1D">
              <w:rPr>
                <w:rStyle w:val="SubtleEmphasis"/>
                <w:i w:val="0"/>
                <w:iCs/>
                <w:color w:val="000000"/>
              </w:rPr>
              <w:t>Форма</w:t>
            </w:r>
            <w:r w:rsidRPr="001E1D1D">
              <w:rPr>
                <w:rStyle w:val="SubtleEmphasis"/>
                <w:i w:val="0"/>
                <w:iCs/>
                <w:color w:val="000000"/>
                <w:lang w:val="uk-UA"/>
              </w:rPr>
              <w:t xml:space="preserve"> заняття</w:t>
            </w:r>
          </w:p>
        </w:tc>
        <w:tc>
          <w:tcPr>
            <w:tcW w:w="6929" w:type="dxa"/>
            <w:gridSpan w:val="4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Література</w:t>
            </w:r>
          </w:p>
        </w:tc>
        <w:tc>
          <w:tcPr>
            <w:tcW w:w="2122" w:type="dxa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Завдання, год</w:t>
            </w:r>
          </w:p>
        </w:tc>
        <w:tc>
          <w:tcPr>
            <w:tcW w:w="1170" w:type="dxa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Вага оцінки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 w:rsidRPr="001E1D1D">
              <w:rPr>
                <w:lang w:val="uk-UA"/>
              </w:rPr>
              <w:t>Термін виконання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EB6F35">
            <w:pPr>
              <w:rPr>
                <w:rFonts w:eastAsia="SimSun"/>
                <w:b/>
                <w:lang w:val="uk-UA" w:eastAsia="en-US"/>
              </w:rPr>
            </w:pPr>
            <w:r w:rsidRPr="001E1D1D">
              <w:rPr>
                <w:b/>
                <w:lang w:val="uk-UA"/>
              </w:rPr>
              <w:t xml:space="preserve">Тема 1. </w:t>
            </w:r>
            <w:r w:rsidRPr="001E1D1D">
              <w:rPr>
                <w:rFonts w:eastAsia="SimSun"/>
                <w:b/>
                <w:lang w:val="uk-UA" w:eastAsia="en-US"/>
              </w:rPr>
              <w:t>Сутність сучасних політичних виборів</w:t>
            </w:r>
          </w:p>
          <w:p w:rsidR="000C21EE" w:rsidRPr="001E1D1D" w:rsidRDefault="000C21EE" w:rsidP="00EB6F35">
            <w:pPr>
              <w:rPr>
                <w:rFonts w:eastAsia="SimSun"/>
                <w:b/>
                <w:lang w:val="uk-UA" w:eastAsia="en-US"/>
              </w:rPr>
            </w:pPr>
          </w:p>
          <w:p w:rsidR="000C21EE" w:rsidRPr="001E1D1D" w:rsidRDefault="000C21EE" w:rsidP="00EB6F35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1. Поняття виборів та їх місце у державі.</w:t>
            </w:r>
          </w:p>
          <w:p w:rsidR="000C21EE" w:rsidRPr="001E1D1D" w:rsidRDefault="000C21EE" w:rsidP="00EB6F35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2.Типи виборів.</w:t>
            </w:r>
          </w:p>
          <w:p w:rsidR="000C21EE" w:rsidRPr="001E1D1D" w:rsidRDefault="000C21EE" w:rsidP="00EB6F35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3.Функції виборів у демократичному та недемократичному суспільстві.</w:t>
            </w:r>
          </w:p>
          <w:p w:rsidR="000C21EE" w:rsidRPr="0044353A" w:rsidRDefault="000C21EE" w:rsidP="00EB6F35">
            <w:pPr>
              <w:tabs>
                <w:tab w:val="left" w:pos="285"/>
              </w:tabs>
              <w:jc w:val="both"/>
              <w:rPr>
                <w:b/>
                <w:lang w:val="uk-UA"/>
              </w:rPr>
            </w:pPr>
            <w:r w:rsidRPr="001E1D1D">
              <w:rPr>
                <w:rFonts w:eastAsia="SimSun"/>
                <w:lang w:val="uk-UA" w:eastAsia="en-US"/>
              </w:rPr>
              <w:t>4.Фреквенція, абсентеїзм як різновиди електоральної поведінки</w:t>
            </w:r>
          </w:p>
          <w:p w:rsidR="000C21EE" w:rsidRPr="0044353A" w:rsidRDefault="000C21EE" w:rsidP="00EB6F35">
            <w:pPr>
              <w:tabs>
                <w:tab w:val="left" w:pos="285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  <w:r>
              <w:rPr>
                <w:lang w:val="uk-UA"/>
              </w:rPr>
              <w:t>, семінарське заняття, 2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1E1D1D">
              <w:rPr>
                <w:lang w:val="uk-UA"/>
              </w:rPr>
              <w:t xml:space="preserve">Бучин М. А. Демократичні принципи виборів: політико-правові аспекти регулювання в Україні : моногр. / М.А. Бучин. Львів : Вид-во Львівської політехніки, 2012. – 364 с. 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 xml:space="preserve">Вєдєнєєв Ю. А. Нариси з історії виборів та виборчого права : навч. посіб. – Калуга : «Символ», 2002. – 692 с. </w:t>
            </w:r>
            <w:hyperlink r:id="rId7" w:history="1">
              <w:r w:rsidRPr="001E1D1D">
                <w:rPr>
                  <w:rStyle w:val="Hyperlink"/>
                  <w:lang w:val="uk-UA"/>
                </w:rPr>
                <w:t>http://pravolib.pp.ua/ocherki-istorii-vyiborov-izbiratelnogo-prava.html</w:t>
              </w:r>
            </w:hyperlink>
            <w:r w:rsidRPr="001E1D1D">
              <w:rPr>
                <w:color w:val="000000"/>
                <w:lang w:val="uk-UA"/>
              </w:rPr>
              <w:t xml:space="preserve">. 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-1"/>
                <w:lang w:val="uk-UA"/>
              </w:rPr>
              <w:t>Вишняк О. І. Електоральна соціологія: історія, теорії, методи. –</w:t>
            </w:r>
            <w:r w:rsidRPr="001E1D1D">
              <w:rPr>
                <w:color w:val="000000"/>
                <w:lang w:val="uk-UA"/>
              </w:rPr>
              <w:t xml:space="preserve"> К. : Ін-т соціології НАНУ, 2000. – 309 с.</w:t>
            </w:r>
          </w:p>
          <w:p w:rsidR="000C21EE" w:rsidRPr="0044353A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356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353A">
              <w:rPr>
                <w:rStyle w:val="Emphasis"/>
                <w:bCs/>
                <w:i w:val="0"/>
                <w:iCs w:val="0"/>
                <w:shd w:val="clear" w:color="auto" w:fill="FFFFFF"/>
                <w:lang w:val="uk-UA"/>
              </w:rPr>
              <w:t>Кривошеїн</w:t>
            </w:r>
            <w:r w:rsidRPr="001E1D1D">
              <w:rPr>
                <w:rStyle w:val="apple-converted-space"/>
                <w:shd w:val="clear" w:color="auto" w:fill="FFFFFF"/>
              </w:rPr>
              <w:t> </w:t>
            </w:r>
            <w:r w:rsidRPr="0044353A">
              <w:rPr>
                <w:shd w:val="clear" w:color="auto" w:fill="FFFFFF"/>
                <w:lang w:val="uk-UA"/>
              </w:rPr>
              <w:t>В. В. Виборча</w:t>
            </w:r>
            <w:r w:rsidRPr="001E1D1D">
              <w:rPr>
                <w:rStyle w:val="apple-converted-space"/>
                <w:shd w:val="clear" w:color="auto" w:fill="FFFFFF"/>
              </w:rPr>
              <w:t> </w:t>
            </w:r>
            <w:r w:rsidRPr="0044353A">
              <w:rPr>
                <w:rStyle w:val="Emphasis"/>
                <w:bCs/>
                <w:i w:val="0"/>
                <w:iCs w:val="0"/>
                <w:shd w:val="clear" w:color="auto" w:fill="FFFFFF"/>
                <w:lang w:val="uk-UA"/>
              </w:rPr>
              <w:t>фреквенція</w:t>
            </w:r>
            <w:r w:rsidRPr="001E1D1D">
              <w:rPr>
                <w:rStyle w:val="apple-converted-space"/>
                <w:shd w:val="clear" w:color="auto" w:fill="FFFFFF"/>
              </w:rPr>
              <w:t> </w:t>
            </w:r>
            <w:r w:rsidRPr="0044353A">
              <w:rPr>
                <w:shd w:val="clear" w:color="auto" w:fill="FFFFFF"/>
                <w:lang w:val="uk-UA"/>
              </w:rPr>
              <w:t xml:space="preserve">як індикатор політичної активності / В. В. </w:t>
            </w:r>
            <w:r w:rsidRPr="0044353A">
              <w:rPr>
                <w:rStyle w:val="Emphasis"/>
                <w:bCs/>
                <w:i w:val="0"/>
                <w:iCs w:val="0"/>
                <w:shd w:val="clear" w:color="auto" w:fill="FFFFFF"/>
                <w:lang w:val="uk-UA"/>
              </w:rPr>
              <w:t>Кривошеїн</w:t>
            </w:r>
            <w:r w:rsidRPr="001E1D1D">
              <w:rPr>
                <w:rStyle w:val="apple-converted-space"/>
                <w:shd w:val="clear" w:color="auto" w:fill="FFFFFF"/>
              </w:rPr>
              <w:t> </w:t>
            </w:r>
            <w:r w:rsidRPr="0044353A">
              <w:rPr>
                <w:shd w:val="clear" w:color="auto" w:fill="FFFFFF"/>
                <w:lang w:val="uk-UA"/>
              </w:rPr>
              <w:t>// Грані . – 2013. – № 8. – С. 141–148.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lang w:val="uk-UA"/>
              </w:rPr>
              <w:t>Малкіна Г. Вибори як засіб реалізації політичної відповідальності /</w:t>
            </w:r>
            <w:r w:rsidRPr="001E1D1D">
              <w:t> </w:t>
            </w:r>
            <w:r w:rsidRPr="001E1D1D">
              <w:rPr>
                <w:lang w:val="uk-UA"/>
              </w:rPr>
              <w:t>Г.</w:t>
            </w:r>
            <w:r w:rsidRPr="001E1D1D">
              <w:t> </w:t>
            </w:r>
            <w:r w:rsidRPr="001E1D1D">
              <w:rPr>
                <w:lang w:val="uk-UA"/>
              </w:rPr>
              <w:t>Малкіна //</w:t>
            </w:r>
            <w:r w:rsidRPr="001E1D1D">
              <w:t> </w:t>
            </w:r>
            <w:r w:rsidRPr="001E1D1D">
              <w:rPr>
                <w:lang w:val="uk-UA"/>
              </w:rPr>
              <w:t>Віче.</w:t>
            </w:r>
            <w:r w:rsidRPr="001E1D1D">
              <w:t> </w:t>
            </w:r>
            <w:r w:rsidRPr="001E1D1D">
              <w:rPr>
                <w:lang w:val="uk-UA"/>
              </w:rPr>
              <w:t>– 2008.</w:t>
            </w:r>
            <w:r w:rsidRPr="001E1D1D">
              <w:t> </w:t>
            </w:r>
            <w:r w:rsidRPr="001E1D1D">
              <w:rPr>
                <w:lang w:val="uk-UA"/>
              </w:rPr>
              <w:t>– №</w:t>
            </w:r>
            <w:r w:rsidRPr="001E1D1D">
              <w:t> </w:t>
            </w:r>
            <w:r w:rsidRPr="001E1D1D">
              <w:rPr>
                <w:lang w:val="uk-UA"/>
              </w:rPr>
              <w:t>12.</w:t>
            </w:r>
            <w:r w:rsidRPr="001E1D1D">
              <w:t> </w:t>
            </w:r>
            <w:r w:rsidRPr="001E1D1D">
              <w:rPr>
                <w:lang w:val="uk-UA"/>
              </w:rPr>
              <w:t>– С.16-18.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t>Неліна Н.  Вибори як форма волевиявлення українського народу / Н. Неліна // Підприємництво, господарство і право. – 2013. – № 7. – С. 15-18.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t>Романюк А.  Вибори як наука / А. Романюк // Вища школа. – 2013. – № 2. – С. 84-85.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</w:rPr>
              <w:t>Рябов</w:t>
            </w:r>
            <w:r w:rsidRPr="001E1D1D">
              <w:rPr>
                <w:color w:val="000000"/>
                <w:lang w:val="uk-UA"/>
              </w:rPr>
              <w:t xml:space="preserve"> </w:t>
            </w:r>
            <w:r w:rsidRPr="001E1D1D">
              <w:rPr>
                <w:color w:val="000000"/>
              </w:rPr>
              <w:t xml:space="preserve"> С.</w:t>
            </w:r>
            <w:r w:rsidRPr="001E1D1D">
              <w:rPr>
                <w:color w:val="000000"/>
                <w:lang w:val="uk-UA"/>
              </w:rPr>
              <w:t xml:space="preserve"> </w:t>
            </w:r>
            <w:r w:rsidRPr="001E1D1D">
              <w:rPr>
                <w:color w:val="000000"/>
              </w:rPr>
              <w:t xml:space="preserve">Г. </w:t>
            </w:r>
            <w:r w:rsidRPr="001E1D1D">
              <w:rPr>
                <w:color w:val="000000"/>
                <w:lang w:val="uk-UA"/>
              </w:rPr>
              <w:t>Політичні вибори: Навчальний посібник. - К., 1998.</w:t>
            </w:r>
          </w:p>
          <w:p w:rsidR="000C21EE" w:rsidRPr="001E1D1D" w:rsidRDefault="000C21EE" w:rsidP="00E35A45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60"/>
                <w:tab w:val="left" w:pos="540"/>
                <w:tab w:val="left" w:pos="14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</w:rPr>
              <w:t xml:space="preserve">Шаповал В. М. </w:t>
            </w:r>
            <w:r w:rsidRPr="001E1D1D">
              <w:rPr>
                <w:color w:val="000000"/>
                <w:lang w:val="uk-UA"/>
              </w:rPr>
              <w:t xml:space="preserve">Конституційне </w:t>
            </w:r>
            <w:r w:rsidRPr="001E1D1D">
              <w:rPr>
                <w:color w:val="000000"/>
              </w:rPr>
              <w:t xml:space="preserve">право </w:t>
            </w:r>
            <w:r w:rsidRPr="001E1D1D">
              <w:rPr>
                <w:color w:val="000000"/>
                <w:lang w:val="uk-UA"/>
              </w:rPr>
              <w:t xml:space="preserve">зарубіжних країн / В. М. Шаповал. – </w:t>
            </w:r>
            <w:r w:rsidRPr="001E1D1D">
              <w:rPr>
                <w:color w:val="000000"/>
              </w:rPr>
              <w:t xml:space="preserve">К. : Артек , </w:t>
            </w:r>
            <w:r w:rsidRPr="001E1D1D">
              <w:rPr>
                <w:color w:val="000000"/>
                <w:spacing w:val="7"/>
              </w:rPr>
              <w:t>2001. – С.118–126.</w:t>
            </w:r>
          </w:p>
          <w:p w:rsidR="000C21EE" w:rsidRPr="001E1D1D" w:rsidRDefault="000C21EE" w:rsidP="00E35A45">
            <w:pPr>
              <w:numPr>
                <w:ilvl w:val="0"/>
                <w:numId w:val="34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Шведа Ю. Партії та вибори: європейський досвід і українські реалії. Енциклопедичний словник.- Львів, 2009.- 500 с. </w:t>
            </w:r>
          </w:p>
          <w:p w:rsidR="000C21EE" w:rsidRPr="001E1D1D" w:rsidRDefault="000C21EE" w:rsidP="00E35A45">
            <w:pPr>
              <w:numPr>
                <w:ilvl w:val="0"/>
                <w:numId w:val="34"/>
              </w:numPr>
              <w:jc w:val="both"/>
            </w:pPr>
            <w:r w:rsidRPr="001E1D1D">
              <w:t>Шведа Ю. Р. Партії та вибори : енциклопедичний словник / Ю. Р. Шведа. – Львів : Видавничий центр ЛНУ імені Івана Франка, 2010. – 750 с.</w:t>
            </w:r>
          </w:p>
          <w:p w:rsidR="000C21EE" w:rsidRPr="001E1D1D" w:rsidRDefault="000C21EE" w:rsidP="00233CFB">
            <w:pPr>
              <w:jc w:val="both"/>
              <w:rPr>
                <w:rStyle w:val="Emphasis"/>
                <w:bCs/>
                <w:i w:val="0"/>
                <w:iCs w:val="0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122" w:type="dxa"/>
          </w:tcPr>
          <w:p w:rsidR="000C21EE" w:rsidRPr="001E1D1D" w:rsidRDefault="000C21EE" w:rsidP="00871AEF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візуалізованої презентації, 2 год</w:t>
            </w:r>
          </w:p>
        </w:tc>
        <w:tc>
          <w:tcPr>
            <w:tcW w:w="1170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5 б. (вибірково</w:t>
            </w:r>
            <w:r>
              <w:rPr>
                <w:lang w:val="uk-UA"/>
              </w:rPr>
              <w:t>, під час опитування на семінарі</w:t>
            </w:r>
            <w:r w:rsidRPr="004F0243">
              <w:rPr>
                <w:lang w:val="uk-UA"/>
              </w:rPr>
              <w:t>).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Лютий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233CFB">
            <w:pPr>
              <w:tabs>
                <w:tab w:val="left" w:pos="165"/>
              </w:tabs>
              <w:rPr>
                <w:b/>
                <w:lang w:val="uk-UA"/>
              </w:rPr>
            </w:pPr>
            <w:r w:rsidRPr="001E1D1D">
              <w:rPr>
                <w:b/>
              </w:rPr>
              <w:t>Тема.</w:t>
            </w:r>
            <w:r w:rsidRPr="001E1D1D">
              <w:rPr>
                <w:b/>
                <w:lang w:val="uk-UA"/>
              </w:rPr>
              <w:t>2</w:t>
            </w:r>
            <w:r w:rsidRPr="001E1D1D">
              <w:rPr>
                <w:b/>
              </w:rPr>
              <w:t>.</w:t>
            </w:r>
            <w:r w:rsidRPr="001E1D1D">
              <w:rPr>
                <w:rFonts w:eastAsia="SimSun"/>
                <w:b/>
                <w:lang w:val="uk-UA" w:eastAsia="en-US"/>
              </w:rPr>
              <w:t xml:space="preserve"> </w:t>
            </w:r>
            <w:r w:rsidRPr="001E1D1D">
              <w:rPr>
                <w:b/>
                <w:lang w:val="uk-UA"/>
              </w:rPr>
              <w:t>Виборче право як основа проведення виборів</w:t>
            </w:r>
          </w:p>
          <w:p w:rsidR="000C21EE" w:rsidRPr="001E1D1D" w:rsidRDefault="000C21EE" w:rsidP="00233CFB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1. Поняття виборчого права. Виборчі цензи.</w:t>
            </w:r>
          </w:p>
          <w:p w:rsidR="000C21EE" w:rsidRPr="001E1D1D" w:rsidRDefault="000C21EE" w:rsidP="00233CFB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2 Принципи організації виборів.</w:t>
            </w:r>
          </w:p>
          <w:p w:rsidR="000C21EE" w:rsidRPr="001E1D1D" w:rsidRDefault="000C21EE" w:rsidP="00233CFB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3. Форми незаконного впливу на виборців та способи протидії їм.</w:t>
            </w:r>
          </w:p>
          <w:p w:rsidR="000C21EE" w:rsidRPr="001E1D1D" w:rsidRDefault="000C21EE" w:rsidP="00233CFB">
            <w:pPr>
              <w:jc w:val="both"/>
              <w:rPr>
                <w:rFonts w:eastAsia="SimSun"/>
                <w:lang w:val="uk-UA" w:eastAsia="en-US"/>
              </w:rPr>
            </w:pPr>
            <w:r w:rsidRPr="001E1D1D">
              <w:rPr>
                <w:rFonts w:eastAsia="SimSun"/>
                <w:lang w:val="uk-UA" w:eastAsia="en-US"/>
              </w:rPr>
              <w:t>4. Відповідальність за порушення виборчого законодавства.</w:t>
            </w:r>
          </w:p>
          <w:p w:rsidR="000C21EE" w:rsidRPr="001E1D1D" w:rsidRDefault="000C21EE" w:rsidP="00233CFB">
            <w:pPr>
              <w:tabs>
                <w:tab w:val="left" w:pos="165"/>
              </w:tabs>
            </w:pPr>
          </w:p>
          <w:p w:rsidR="000C21EE" w:rsidRPr="001E1D1D" w:rsidRDefault="000C21EE" w:rsidP="00233CFB">
            <w:pPr>
              <w:tabs>
                <w:tab w:val="left" w:pos="165"/>
              </w:tabs>
              <w:rPr>
                <w:b/>
              </w:rPr>
            </w:pP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</w:p>
          <w:p w:rsidR="000C21EE" w:rsidRPr="001E1D1D" w:rsidRDefault="000C21EE" w:rsidP="008C2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,семінарське заняття, 2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 xml:space="preserve">Бучин М. А. Демократичні принципи виборів: політико-правові аспекти регулювання в Україні : моногр. / М.А. Бучин. Львів : Вид-во Львівської політехніки, 2012. – 364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 xml:space="preserve">Бучин М. А. Ресурси виборчої кампанії  та особливості їх використання в Україні : монографія / М. А. Бучин. – Львів : ЛІСВ, 2009. – 231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Вибори і референдум в Україні: проблема теорії і практики : збірник / ред.: М. Рябець та ін. – К. : Артек, 2001. – 360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 xml:space="preserve">Виборче законодавство:  українська практика, міжнародний досвід та шляхи реформування / за заг. ред. Радченка Є.В. – К.: Факт, 2003. – 258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Лукаш Т. Основні принципи виборчого права / Т. Лукаш // Гілея. – 2012. – № 8. – С. 558-562.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 xml:space="preserve">Мазур О. Г. Виборчі системи: світовий досвід / О.Г. Мазур. – Луг. : СУДУ, 1999. – 36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Малкин Е. Основы избирательных технологий и пар¬тийного строительства / Е. Малкин, Е. Сучков. – К. : Издательство «Основні цінності», 2005. – 528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Малкин Е. Политические технологии. 2-е (7-е) стер. изд. / Е. Малкин, Е. Сучков – М. : «Русская панорама», 2008. – 680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Марцеляк О. Конституційні засади виборчого права України (загальнотеоретична характеристика) / О. Марцеляк // Право України. – 2013. – № 5. – С. 38-46.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Надане А. Выбор избирательных систем // Полис. - 1993. - №3.- С. 70-79.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Шаповал В. М. Конституційне право зарубіжних країн. - К., 2001. - С.118-126.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Полторак В. Избирательные кампании: научный подход к организации / В. Полторак, О. Петров. – К. : Знання України, 2004. – 120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Шведа Ю. Політичні партії у виборах: теорія та приктика виборчої кампанії : навч.-метод. посіб. / Ю. Шведа. – К. : Знання, 2012. – 373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</w:pPr>
            <w:r w:rsidRPr="001E1D1D">
              <w:t>Чемсак, Ю. В.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35"/>
              </w:numPr>
              <w:tabs>
                <w:tab w:val="left" w:pos="234"/>
              </w:tabs>
              <w:jc w:val="both"/>
              <w:rPr>
                <w:lang w:val="uk-UA"/>
              </w:rPr>
            </w:pPr>
            <w:r w:rsidRPr="001E1D1D">
              <w:t>•</w:t>
            </w:r>
            <w:r w:rsidRPr="001E1D1D">
              <w:tab/>
              <w:t xml:space="preserve">  Виборчий процес та його стадії: теоретично-правовий аспект / Ю. В. Чемсак // Проблеми законності [Текст</w:t>
            </w:r>
          </w:p>
        </w:tc>
        <w:tc>
          <w:tcPr>
            <w:tcW w:w="2122" w:type="dxa"/>
          </w:tcPr>
          <w:p w:rsidR="000C21EE" w:rsidRPr="001E1D1D" w:rsidRDefault="000C21EE" w:rsidP="00270CA6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та візуалізованої презентації, 2 год</w:t>
            </w:r>
          </w:p>
        </w:tc>
        <w:tc>
          <w:tcPr>
            <w:tcW w:w="1170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Березень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B029ED">
            <w:pPr>
              <w:rPr>
                <w:b/>
              </w:rPr>
            </w:pPr>
            <w:r w:rsidRPr="001E1D1D">
              <w:rPr>
                <w:b/>
                <w:lang w:val="uk-UA"/>
              </w:rPr>
              <w:t>Тема 3. Виборчий процес</w:t>
            </w:r>
          </w:p>
          <w:p w:rsidR="000C21EE" w:rsidRPr="001E1D1D" w:rsidRDefault="000C21EE" w:rsidP="00DA2648">
            <w:pPr>
              <w:jc w:val="both"/>
              <w:rPr>
                <w:lang w:val="uk-UA" w:eastAsia="zh-CN"/>
              </w:rPr>
            </w:pPr>
            <w:r w:rsidRPr="001E1D1D">
              <w:rPr>
                <w:lang w:val="uk-UA"/>
              </w:rPr>
              <w:t>1. Поняття виборчого процесу. Його суб</w:t>
            </w:r>
            <w:r w:rsidRPr="001E1D1D">
              <w:rPr>
                <w:lang w:val="uk-UA" w:eastAsia="zh-CN"/>
              </w:rPr>
              <w:t>’єкти та об’єкти.</w:t>
            </w:r>
          </w:p>
          <w:p w:rsidR="000C21EE" w:rsidRPr="001E1D1D" w:rsidRDefault="000C21EE" w:rsidP="00DA2648">
            <w:pPr>
              <w:jc w:val="both"/>
              <w:rPr>
                <w:lang w:val="uk-UA" w:eastAsia="en-US"/>
              </w:rPr>
            </w:pPr>
            <w:r w:rsidRPr="001E1D1D">
              <w:rPr>
                <w:lang w:val="uk-UA"/>
              </w:rPr>
              <w:t>2. Засади виборчого процесу.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3. Основні етапи (стадії) виборчого процесу</w:t>
            </w:r>
            <w:r w:rsidRPr="001E1D1D">
              <w:t>: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а) призначення виборів, виборчий округ, виборча дільниця;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б) повноваження виборчий комісій. Центральна виборча комісія;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в) передвиборна агітація і пропаганда;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г) проведення голосування на виборах;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ґ) встановлення результатів голосування і виборів.</w:t>
            </w: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4. Правові основи проведення виборів в Україні.</w:t>
            </w:r>
          </w:p>
          <w:p w:rsidR="000C21EE" w:rsidRPr="001E1D1D" w:rsidRDefault="000C21EE" w:rsidP="00DA2648">
            <w:pPr>
              <w:pStyle w:val="ListParagraph"/>
              <w:tabs>
                <w:tab w:val="left" w:pos="375"/>
              </w:tabs>
              <w:ind w:left="142"/>
              <w:rPr>
                <w:b/>
              </w:rPr>
            </w:pP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</w:p>
          <w:p w:rsidR="000C21EE" w:rsidRPr="001E1D1D" w:rsidRDefault="000C21EE" w:rsidP="008C2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,семінарське заняття, 2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 xml:space="preserve">Закон України «Про Центральну виборчу комісію» [Електронний ресурс]. – Режим доступу : </w:t>
            </w:r>
            <w:hyperlink r:id="rId8" w:history="1">
              <w:r w:rsidRPr="001E1D1D">
                <w:rPr>
                  <w:rStyle w:val="Hyperlink"/>
                  <w:lang w:val="uk-UA"/>
                </w:rPr>
                <w:t>http://zakon4.rada.gov.ua/laws/show/1932-15</w:t>
              </w:r>
            </w:hyperlink>
          </w:p>
          <w:p w:rsidR="000C21EE" w:rsidRPr="001E1D1D" w:rsidRDefault="000C21EE" w:rsidP="00DA2648">
            <w:pPr>
              <w:pStyle w:val="ListParagraph"/>
              <w:tabs>
                <w:tab w:val="left" w:pos="309"/>
              </w:tabs>
              <w:ind w:left="175"/>
            </w:pP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>Балабан Р. В. Теорія виборчої системи / Р. В. Балабан. – К. : Либідь, 2007. – 112 с.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>Білоус А.. Політичні об'єднання України. - К., 1993.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Бучин М. А. Демократичні принципи виборів: політико-правові аспекти регулювання в Україні : моногр. / М.А. Бучин. Львів : Вид-во Львівської політехніки, 2012. – 364 с. 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</w:pPr>
            <w:r w:rsidRPr="001E1D1D">
              <w:t xml:space="preserve">Виборче законодавство:  українська практика, міжнародний досвід та шляхи реформування / за заг. ред. Радченка Є.В. – К.: Факт, 2003. – 258 с. 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t xml:space="preserve">Дюверже М. Политические партии </w:t>
            </w:r>
            <w:r w:rsidRPr="001E1D1D">
              <w:rPr>
                <w:lang w:val="uk-UA"/>
              </w:rPr>
              <w:t xml:space="preserve">/ </w:t>
            </w:r>
            <w:r w:rsidRPr="001E1D1D">
              <w:t xml:space="preserve">пер. с франц. </w:t>
            </w:r>
            <w:r w:rsidRPr="001E1D1D">
              <w:rPr>
                <w:lang w:val="uk-UA"/>
              </w:rPr>
              <w:t xml:space="preserve">- </w:t>
            </w:r>
            <w:r w:rsidRPr="001E1D1D">
              <w:t xml:space="preserve">М., </w:t>
            </w:r>
            <w:r w:rsidRPr="001E1D1D">
              <w:rPr>
                <w:lang w:val="uk-UA"/>
              </w:rPr>
              <w:t>2000.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>Кіс Т. І. Виборчі системи та їхні політичні наслідки // Нова політика. - 1996. - №2, 4.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 xml:space="preserve">Ковлер </w:t>
            </w:r>
            <w:r w:rsidRPr="001E1D1D">
              <w:t xml:space="preserve">А. И. Избирательные технологии: российский и зарубежный опыт. </w:t>
            </w:r>
            <w:r w:rsidRPr="001E1D1D">
              <w:rPr>
                <w:lang w:val="uk-UA"/>
              </w:rPr>
              <w:t xml:space="preserve">– </w:t>
            </w:r>
            <w:r w:rsidRPr="001E1D1D">
              <w:rPr>
                <w:lang w:val="en-US"/>
              </w:rPr>
              <w:t>M</w:t>
            </w:r>
            <w:r w:rsidRPr="001E1D1D">
              <w:rPr>
                <w:lang w:val="uk-UA"/>
              </w:rPr>
              <w:t>.</w:t>
            </w:r>
            <w:r w:rsidRPr="001E1D1D">
              <w:t xml:space="preserve">, </w:t>
            </w:r>
            <w:r w:rsidRPr="001E1D1D">
              <w:rPr>
                <w:lang w:val="uk-UA"/>
              </w:rPr>
              <w:t>1995.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t>Лысенко В. И. Выборы и представительные органы в новой</w:t>
            </w:r>
            <w:r w:rsidRPr="001E1D1D">
              <w:rPr>
                <w:lang w:val="en-US"/>
              </w:rPr>
              <w:t> </w:t>
            </w:r>
            <w:r w:rsidRPr="001E1D1D">
              <w:t xml:space="preserve">Европе: политический опыт и тенденции 80-90-х годов. </w:t>
            </w:r>
            <w:r w:rsidRPr="001E1D1D">
              <w:rPr>
                <w:lang w:val="uk-UA"/>
              </w:rPr>
              <w:t xml:space="preserve">- </w:t>
            </w:r>
            <w:r w:rsidRPr="001E1D1D">
              <w:t xml:space="preserve">М., </w:t>
            </w:r>
            <w:r w:rsidRPr="001E1D1D">
              <w:rPr>
                <w:lang w:val="uk-UA"/>
              </w:rPr>
              <w:t xml:space="preserve">1994. 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bCs/>
                <w:lang w:val="uk-UA"/>
              </w:rPr>
              <w:t>Ключковський Ю. Б.</w:t>
            </w:r>
            <w:r w:rsidRPr="001E1D1D">
              <w:rPr>
                <w:b/>
                <w:bCs/>
                <w:lang w:val="uk-UA"/>
              </w:rPr>
              <w:t xml:space="preserve"> </w:t>
            </w:r>
            <w:r w:rsidRPr="001E1D1D">
              <w:rPr>
                <w:lang w:val="uk-UA"/>
              </w:rPr>
              <w:t xml:space="preserve">Виборчі системи та українське виборче законодавство: монографія / Ю. Б. Ключковський ; Національний університет «Києво-Могилянська Академія». – </w:t>
            </w:r>
            <w:r w:rsidRPr="001E1D1D">
              <w:t>К. : Час Друку, 2011. – 132 с.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 xml:space="preserve">Мазур О. Г. Виборчі системи: світовий досвід / О.Г. Мазур. – Луг. : СУДУ, 1999. – 36 с. 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t xml:space="preserve">Пуфлер Е. </w:t>
            </w:r>
            <w:r w:rsidRPr="001E1D1D">
              <w:rPr>
                <w:lang w:val="uk-UA"/>
              </w:rPr>
              <w:t xml:space="preserve">Партійна </w:t>
            </w:r>
            <w:r w:rsidRPr="001E1D1D">
              <w:t xml:space="preserve">система </w:t>
            </w:r>
            <w:r w:rsidRPr="001E1D1D">
              <w:rPr>
                <w:lang w:val="uk-UA"/>
              </w:rPr>
              <w:t xml:space="preserve">України: особливості формування, тенденції подальшої трансформації. - К., 1997. 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</w:pPr>
            <w:r w:rsidRPr="001E1D1D">
              <w:t xml:space="preserve">Уоллерстайн М. Избирательные системы, партии и политическая стабильность </w:t>
            </w:r>
            <w:r w:rsidRPr="001E1D1D">
              <w:rPr>
                <w:lang w:val="uk-UA"/>
              </w:rPr>
              <w:t xml:space="preserve">// </w:t>
            </w:r>
            <w:r w:rsidRPr="001E1D1D">
              <w:t xml:space="preserve">Полис. </w:t>
            </w:r>
            <w:r w:rsidRPr="001E1D1D">
              <w:rPr>
                <w:lang w:val="uk-UA"/>
              </w:rPr>
              <w:t xml:space="preserve">- 1992. - № 5-6.  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</w:pPr>
            <w:r w:rsidRPr="001E1D1D">
              <w:t>Федоренко В. Категорія «виборчий процесс» у конституційному праві: теоретико-методологічні та законодавчі аспекти /</w:t>
            </w:r>
            <w:r w:rsidRPr="001E1D1D">
              <w:rPr>
                <w:lang w:val="en-US"/>
              </w:rPr>
              <w:t> </w:t>
            </w:r>
            <w:r w:rsidRPr="001E1D1D">
              <w:t>В.</w:t>
            </w:r>
            <w:r w:rsidRPr="001E1D1D">
              <w:rPr>
                <w:lang w:val="en-US"/>
              </w:rPr>
              <w:t> </w:t>
            </w:r>
            <w:r w:rsidRPr="001E1D1D">
              <w:t>Л.</w:t>
            </w:r>
            <w:r w:rsidRPr="001E1D1D">
              <w:rPr>
                <w:lang w:val="en-US"/>
              </w:rPr>
              <w:t> </w:t>
            </w:r>
            <w:r w:rsidRPr="001E1D1D">
              <w:t>Федоренко //</w:t>
            </w:r>
            <w:r w:rsidRPr="001E1D1D">
              <w:rPr>
                <w:lang w:val="en-US"/>
              </w:rPr>
              <w:t> </w:t>
            </w:r>
            <w:r w:rsidRPr="001E1D1D">
              <w:t>Бюлетень Міністерства юстиції України.</w:t>
            </w:r>
            <w:r w:rsidRPr="001E1D1D">
              <w:rPr>
                <w:lang w:val="en-US"/>
              </w:rPr>
              <w:t> </w:t>
            </w:r>
            <w:r w:rsidRPr="001E1D1D">
              <w:t>– 2010.</w:t>
            </w:r>
            <w:r w:rsidRPr="001E1D1D">
              <w:rPr>
                <w:lang w:val="en-US"/>
              </w:rPr>
              <w:t> </w:t>
            </w:r>
            <w:r w:rsidRPr="001E1D1D">
              <w:t>– №</w:t>
            </w:r>
            <w:r w:rsidRPr="001E1D1D">
              <w:rPr>
                <w:lang w:val="en-US"/>
              </w:rPr>
              <w:t> </w:t>
            </w:r>
            <w:r w:rsidRPr="001E1D1D">
              <w:t>10.</w:t>
            </w:r>
            <w:r w:rsidRPr="001E1D1D">
              <w:rPr>
                <w:lang w:val="en-US"/>
              </w:rPr>
              <w:t> </w:t>
            </w:r>
            <w:r w:rsidRPr="001E1D1D">
              <w:t>– С.30-41.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t xml:space="preserve">Шаповал В. М. </w:t>
            </w:r>
            <w:r w:rsidRPr="001E1D1D">
              <w:rPr>
                <w:lang w:val="uk-UA"/>
              </w:rPr>
              <w:t xml:space="preserve">Конституційне </w:t>
            </w:r>
            <w:r w:rsidRPr="001E1D1D">
              <w:t xml:space="preserve">право </w:t>
            </w:r>
            <w:r w:rsidRPr="001E1D1D">
              <w:rPr>
                <w:lang w:val="uk-UA"/>
              </w:rPr>
              <w:t xml:space="preserve">зарубіжних країн. - </w:t>
            </w:r>
            <w:r w:rsidRPr="001E1D1D">
              <w:t>К., 2001. - С.118-126.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t>Шведа Ю. Р. Вибори та виборчі системи. Європейські стандарти та досвід для утвердження</w:t>
            </w:r>
            <w:r w:rsidRPr="001E1D1D">
              <w:rPr>
                <w:lang w:val="uk-UA"/>
              </w:rPr>
              <w:t xml:space="preserve"> </w:t>
            </w:r>
            <w:r w:rsidRPr="001E1D1D">
              <w:t>демократії в Україні</w:t>
            </w:r>
            <w:r w:rsidRPr="001E1D1D">
              <w:rPr>
                <w:lang w:val="uk-UA"/>
              </w:rPr>
              <w:t>.- Львів, 2010. – 462 с.</w:t>
            </w:r>
          </w:p>
          <w:p w:rsidR="000C21EE" w:rsidRPr="001E1D1D" w:rsidRDefault="000C21EE" w:rsidP="00DA2648">
            <w:pPr>
              <w:pStyle w:val="ListParagraph"/>
              <w:numPr>
                <w:ilvl w:val="0"/>
                <w:numId w:val="23"/>
              </w:numPr>
              <w:tabs>
                <w:tab w:val="left" w:pos="309"/>
              </w:tabs>
              <w:ind w:left="33" w:firstLine="142"/>
              <w:rPr>
                <w:lang w:val="uk-UA"/>
              </w:rPr>
            </w:pPr>
            <w:r w:rsidRPr="001E1D1D">
              <w:rPr>
                <w:lang w:val="uk-UA"/>
              </w:rPr>
              <w:t xml:space="preserve">Шведа Ю. Партії та вибори: європейський досвід і українські реалії. Енциклопедичний словник.- Львів, 2009.- 500 с. </w:t>
            </w:r>
          </w:p>
          <w:p w:rsidR="000C21EE" w:rsidRPr="001E1D1D" w:rsidRDefault="000C21EE" w:rsidP="00DA2648">
            <w:pPr>
              <w:pStyle w:val="ListParagraph"/>
              <w:tabs>
                <w:tab w:val="left" w:pos="309"/>
              </w:tabs>
              <w:ind w:left="175"/>
              <w:jc w:val="both"/>
            </w:pPr>
          </w:p>
        </w:tc>
        <w:tc>
          <w:tcPr>
            <w:tcW w:w="2122" w:type="dxa"/>
          </w:tcPr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візуалізованої презентації, 2 год</w:t>
            </w:r>
          </w:p>
        </w:tc>
        <w:tc>
          <w:tcPr>
            <w:tcW w:w="1170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5 б. (вибірково</w:t>
            </w:r>
            <w:r>
              <w:rPr>
                <w:lang w:val="uk-UA"/>
              </w:rPr>
              <w:t>, під час опитування на семінарі</w:t>
            </w:r>
            <w:r w:rsidRPr="004F0243">
              <w:rPr>
                <w:lang w:val="uk-UA"/>
              </w:rPr>
              <w:t>).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Березень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9956AD">
            <w:pPr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Тема 4. Загальна характеристика та основні елементи виборчих систем</w:t>
            </w:r>
          </w:p>
          <w:p w:rsidR="000C21EE" w:rsidRPr="001E1D1D" w:rsidRDefault="000C21EE" w:rsidP="009956AD">
            <w:pPr>
              <w:rPr>
                <w:lang w:val="uk-UA"/>
              </w:rPr>
            </w:pPr>
            <w:r w:rsidRPr="001E1D1D">
              <w:rPr>
                <w:lang w:val="uk-UA"/>
              </w:rPr>
              <w:t xml:space="preserve">1. Поняття виборчої системи та її функції. 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2. Елементи виборчих систем: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а) виборчий округ, джерімендерінг, виборча геометрія;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б) виборчий бюлетень;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в) виборчі (партійні) списки;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г) способи і методи голосування;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ґ) виборча формула, правила переведення голосів у мандати, виборча квота, виборчий коефіцієнт;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д) виборчий поріг (бар’єр).</w:t>
            </w:r>
          </w:p>
          <w:p w:rsidR="000C21EE" w:rsidRPr="001E1D1D" w:rsidRDefault="000C21EE" w:rsidP="00DA2648">
            <w:pPr>
              <w:rPr>
                <w:b/>
                <w:lang w:val="uk-UA"/>
              </w:rPr>
            </w:pPr>
          </w:p>
          <w:p w:rsidR="000C21EE" w:rsidRPr="001E1D1D" w:rsidRDefault="000C21EE" w:rsidP="0088371A">
            <w:pPr>
              <w:tabs>
                <w:tab w:val="left" w:pos="210"/>
              </w:tabs>
              <w:rPr>
                <w:b/>
                <w:lang w:val="uk-UA"/>
              </w:rPr>
            </w:pP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</w:p>
          <w:p w:rsidR="000C21EE" w:rsidRPr="001E1D1D" w:rsidRDefault="000C21EE" w:rsidP="008C2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,семінарське заняття, 4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>Балабан Р. В. Теорія виборчої системи. – К., 2007. – 112 с.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t xml:space="preserve">  Бодрова І. Теоретико-правові аспекти поняття "виборча система" / І. І. Бодрова // Проблеми законності [Текст]: академічний збірник наукових праць / відп. ред. В.Я.Тацій. – Харків, 2010. – Вип. 110. – С. 36-46.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>Виборче право України : навч. посіб. / за ред.. В. Ф. Погорілка, М. І. Ставнійчук. – К. : Парламентське видавництво, 2003. – 383 с.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>Кіс Т. І. Виборчі системи та їхні політичні наслідки // Нова політика. - 1996. - №2, 4.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bCs/>
                <w:lang w:val="uk-UA"/>
              </w:rPr>
              <w:t>Ключковський Ю.Б.</w:t>
            </w:r>
            <w:r w:rsidRPr="001E1D1D">
              <w:rPr>
                <w:b/>
                <w:bCs/>
                <w:lang w:val="uk-UA"/>
              </w:rPr>
              <w:t xml:space="preserve"> </w:t>
            </w:r>
            <w:r w:rsidRPr="001E1D1D">
              <w:rPr>
                <w:lang w:val="uk-UA"/>
              </w:rPr>
              <w:t xml:space="preserve">Виборчі системи та українське виборче законодавство: монографія / Ю.Б.Ключковський; Національний університет «Києво-Могилянська Академія». – </w:t>
            </w:r>
            <w:r w:rsidRPr="001E1D1D">
              <w:t>К.: Час Друку, 2011. – 132 с.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 xml:space="preserve">Мазур О. Г. Виборчі системи: світовий досвід / О.Г. Мазур. - Луг. : СУДУ, 1999. – 36 с. 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 xml:space="preserve">Надане </w:t>
            </w:r>
            <w:r w:rsidRPr="001E1D1D">
              <w:rPr>
                <w:color w:val="000000"/>
              </w:rPr>
              <w:t xml:space="preserve">А. Выбор избирательных </w:t>
            </w:r>
            <w:r w:rsidRPr="001E1D1D">
              <w:rPr>
                <w:color w:val="000000"/>
                <w:lang w:val="uk-UA"/>
              </w:rPr>
              <w:t xml:space="preserve">систем // </w:t>
            </w:r>
            <w:r w:rsidRPr="001E1D1D">
              <w:rPr>
                <w:color w:val="000000"/>
              </w:rPr>
              <w:t xml:space="preserve">Полис. </w:t>
            </w:r>
            <w:r w:rsidRPr="001E1D1D">
              <w:rPr>
                <w:color w:val="000000"/>
                <w:lang w:val="uk-UA"/>
              </w:rPr>
              <w:t xml:space="preserve">- 1993. - №3.- </w:t>
            </w:r>
            <w:r w:rsidRPr="001E1D1D">
              <w:rPr>
                <w:color w:val="000000"/>
              </w:rPr>
              <w:t xml:space="preserve">С. </w:t>
            </w:r>
            <w:r w:rsidRPr="001E1D1D">
              <w:rPr>
                <w:color w:val="000000"/>
                <w:lang w:val="uk-UA"/>
              </w:rPr>
              <w:t>70-79.</w:t>
            </w:r>
          </w:p>
          <w:p w:rsidR="000C21EE" w:rsidRPr="001E1D1D" w:rsidRDefault="000C21EE" w:rsidP="009956AD">
            <w:pPr>
              <w:pStyle w:val="Heading1"/>
              <w:keepNext w:val="0"/>
              <w:shd w:val="clear" w:color="auto" w:fill="FFFFFF"/>
              <w:ind w:left="360"/>
              <w:jc w:val="both"/>
              <w:rPr>
                <w:rStyle w:val="apple-converted-space"/>
                <w:rFonts w:eastAsia="SimSun"/>
                <w:b w:val="0"/>
                <w:bCs w:val="0"/>
              </w:rPr>
            </w:pPr>
            <w:r w:rsidRPr="001E1D1D">
              <w:rPr>
                <w:rFonts w:eastAsia="SimSun"/>
                <w:b w:val="0"/>
                <w:bCs w:val="0"/>
                <w:color w:val="000000"/>
              </w:rPr>
              <w:t>Разработка избирательных систем. Новое руководство Института за демократию и содействие выборам (International IDEA)</w:t>
            </w:r>
            <w:r w:rsidRPr="001E1D1D">
              <w:rPr>
                <w:rStyle w:val="apple-converted-space"/>
                <w:rFonts w:eastAsia="SimSun"/>
                <w:b w:val="0"/>
                <w:bCs w:val="0"/>
                <w:color w:val="000000"/>
              </w:rPr>
              <w:t xml:space="preserve"> [Електронний ресурс]. – Режим доступу : </w:t>
            </w:r>
            <w:hyperlink r:id="rId9" w:history="1">
              <w:r w:rsidRPr="001E1D1D">
                <w:rPr>
                  <w:rStyle w:val="Hyperlink"/>
                  <w:rFonts w:eastAsia="SimSun"/>
                  <w:b w:val="0"/>
                </w:rPr>
                <w:t>http://www.ifes.org/files/IDEA_RUS.pdf</w:t>
              </w:r>
            </w:hyperlink>
            <w:r w:rsidRPr="001E1D1D">
              <w:rPr>
                <w:rStyle w:val="apple-converted-space"/>
                <w:rFonts w:eastAsia="SimSun"/>
                <w:b w:val="0"/>
                <w:bCs w:val="0"/>
              </w:rPr>
              <w:t>.</w:t>
            </w:r>
            <w:r w:rsidRPr="001E1D1D">
              <w:rPr>
                <w:rStyle w:val="apple-converted-space"/>
                <w:rFonts w:eastAsia="SimSun"/>
                <w:b w:val="0"/>
                <w:bCs w:val="0"/>
                <w:color w:val="000000"/>
              </w:rPr>
              <w:t xml:space="preserve"> 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rFonts w:eastAsia="SimSun"/>
                <w:lang w:val="uk-UA"/>
              </w:rPr>
            </w:pPr>
            <w:r w:rsidRPr="001E1D1D">
              <w:rPr>
                <w:color w:val="000000"/>
              </w:rPr>
              <w:t>Рябов</w:t>
            </w:r>
            <w:r w:rsidRPr="001E1D1D">
              <w:rPr>
                <w:color w:val="000000"/>
                <w:lang w:val="uk-UA"/>
              </w:rPr>
              <w:t xml:space="preserve"> </w:t>
            </w:r>
            <w:r w:rsidRPr="001E1D1D">
              <w:rPr>
                <w:color w:val="000000"/>
              </w:rPr>
              <w:t>С.</w:t>
            </w:r>
            <w:r w:rsidRPr="001E1D1D">
              <w:rPr>
                <w:color w:val="000000"/>
                <w:lang w:val="uk-UA"/>
              </w:rPr>
              <w:t xml:space="preserve"> </w:t>
            </w:r>
            <w:r w:rsidRPr="001E1D1D">
              <w:rPr>
                <w:color w:val="000000"/>
              </w:rPr>
              <w:t xml:space="preserve">Г. </w:t>
            </w:r>
            <w:r w:rsidRPr="001E1D1D">
              <w:rPr>
                <w:color w:val="000000"/>
                <w:lang w:val="uk-UA"/>
              </w:rPr>
              <w:t>Політичні вибори: Навчальний посібник. - К., 1998.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 xml:space="preserve">Таагапера </w:t>
            </w:r>
            <w:r w:rsidRPr="001E1D1D">
              <w:rPr>
                <w:color w:val="000000"/>
              </w:rPr>
              <w:t xml:space="preserve">Р., Шугарш М. С. Описание избирательных </w:t>
            </w:r>
            <w:r w:rsidRPr="001E1D1D">
              <w:rPr>
                <w:color w:val="000000"/>
                <w:lang w:val="uk-UA"/>
              </w:rPr>
              <w:t xml:space="preserve">систем // </w:t>
            </w:r>
            <w:r w:rsidRPr="001E1D1D">
              <w:rPr>
                <w:color w:val="000000"/>
              </w:rPr>
              <w:t xml:space="preserve">Полис. - </w:t>
            </w:r>
            <w:r w:rsidRPr="001E1D1D">
              <w:rPr>
                <w:color w:val="000000"/>
                <w:lang w:val="uk-UA"/>
              </w:rPr>
              <w:t>1997. - №3.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6"/>
              </w:rPr>
              <w:t xml:space="preserve">Уоллерстайн М. Избирательные системы, партии и </w:t>
            </w:r>
            <w:r w:rsidRPr="001E1D1D">
              <w:rPr>
                <w:color w:val="000000"/>
              </w:rPr>
              <w:t xml:space="preserve">политическая стабильность </w:t>
            </w:r>
            <w:r w:rsidRPr="001E1D1D">
              <w:rPr>
                <w:color w:val="000000"/>
                <w:lang w:val="uk-UA"/>
              </w:rPr>
              <w:t xml:space="preserve">// </w:t>
            </w:r>
            <w:r w:rsidRPr="001E1D1D">
              <w:rPr>
                <w:color w:val="000000"/>
              </w:rPr>
              <w:t xml:space="preserve">Полис. </w:t>
            </w:r>
            <w:r w:rsidRPr="001E1D1D">
              <w:rPr>
                <w:color w:val="000000"/>
                <w:lang w:val="uk-UA"/>
              </w:rPr>
              <w:t>- 1992. - № 5-6.</w:t>
            </w:r>
          </w:p>
          <w:p w:rsidR="000C21EE" w:rsidRPr="001E1D1D" w:rsidRDefault="000C21EE" w:rsidP="009956A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>Чайковський Б., Рибачук М. Сучасні моделі виборчих систем: проблеми теорії і практики / Б. Чайковський, М. Рябчик // Вісник Центральної виборчої комісії. – 2009. – № 1. – С. 44–52.</w:t>
            </w:r>
          </w:p>
          <w:p w:rsidR="000C21EE" w:rsidRPr="001E1D1D" w:rsidRDefault="000C21EE" w:rsidP="009956AD">
            <w:pPr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E1D1D">
              <w:t>Шведа Ю. Р. Вибори та виборчі системи. Європейські стандарти та досвід для утвердження</w:t>
            </w:r>
            <w:r w:rsidRPr="001E1D1D">
              <w:rPr>
                <w:lang w:val="uk-UA"/>
              </w:rPr>
              <w:t xml:space="preserve"> </w:t>
            </w:r>
            <w:r w:rsidRPr="001E1D1D">
              <w:t>демократії в Україні</w:t>
            </w:r>
            <w:r w:rsidRPr="001E1D1D">
              <w:rPr>
                <w:lang w:val="uk-UA"/>
              </w:rPr>
              <w:t>.- Львів, 2010. – 462 с.</w:t>
            </w:r>
          </w:p>
          <w:p w:rsidR="000C21EE" w:rsidRPr="001E1D1D" w:rsidRDefault="000C21EE" w:rsidP="009956AD">
            <w:pPr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Шведа Ю. Партії та вибори: європейський досвід і українські реалії. Енциклопедичний словник.- Львів, 2009.- 500 с. </w:t>
            </w:r>
          </w:p>
          <w:p w:rsidR="000C21EE" w:rsidRPr="001E1D1D" w:rsidRDefault="000C21EE" w:rsidP="009956AD">
            <w:pPr>
              <w:numPr>
                <w:ilvl w:val="0"/>
                <w:numId w:val="25"/>
              </w:numPr>
              <w:jc w:val="both"/>
            </w:pPr>
            <w:r w:rsidRPr="001E1D1D">
              <w:t xml:space="preserve">Шведа Ю. Політичні партії </w:t>
            </w:r>
            <w:r w:rsidRPr="001E1D1D">
              <w:rPr>
                <w:lang w:val="uk-UA"/>
              </w:rPr>
              <w:t>у виборах</w:t>
            </w:r>
            <w:r w:rsidRPr="001E1D1D">
              <w:t xml:space="preserve">: </w:t>
            </w:r>
            <w:r w:rsidRPr="001E1D1D">
              <w:rPr>
                <w:lang w:val="uk-UA"/>
              </w:rPr>
              <w:t xml:space="preserve">теорія та приктика виборчої кампанії : навч.-метод. посіб. </w:t>
            </w:r>
            <w:r w:rsidRPr="001E1D1D">
              <w:t xml:space="preserve">/ Ю. Шведа. – </w:t>
            </w:r>
            <w:r w:rsidRPr="001E1D1D">
              <w:rPr>
                <w:lang w:val="uk-UA"/>
              </w:rPr>
              <w:t>К.</w:t>
            </w:r>
            <w:r w:rsidRPr="001E1D1D">
              <w:t xml:space="preserve"> : </w:t>
            </w:r>
            <w:r w:rsidRPr="001E1D1D">
              <w:rPr>
                <w:lang w:val="uk-UA"/>
              </w:rPr>
              <w:t>Знання</w:t>
            </w:r>
            <w:r w:rsidRPr="001E1D1D">
              <w:t>, 20</w:t>
            </w:r>
            <w:r w:rsidRPr="001E1D1D">
              <w:rPr>
                <w:lang w:val="uk-UA"/>
              </w:rPr>
              <w:t>12</w:t>
            </w:r>
            <w:r w:rsidRPr="001E1D1D">
              <w:t xml:space="preserve">. – </w:t>
            </w:r>
            <w:r w:rsidRPr="001E1D1D">
              <w:rPr>
                <w:lang w:val="uk-UA"/>
              </w:rPr>
              <w:t>373</w:t>
            </w:r>
            <w:r w:rsidRPr="001E1D1D">
              <w:t xml:space="preserve"> с.</w:t>
            </w:r>
          </w:p>
          <w:p w:rsidR="000C21EE" w:rsidRPr="001E1D1D" w:rsidRDefault="000C21EE" w:rsidP="009956AD">
            <w:pPr>
              <w:pStyle w:val="ListParagraph"/>
              <w:tabs>
                <w:tab w:val="left" w:pos="459"/>
              </w:tabs>
              <w:ind w:left="360"/>
              <w:jc w:val="both"/>
            </w:pPr>
          </w:p>
        </w:tc>
        <w:tc>
          <w:tcPr>
            <w:tcW w:w="2122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візуалізованої презентації, 2 год</w:t>
            </w:r>
          </w:p>
          <w:p w:rsidR="000C21EE" w:rsidRPr="001E1D1D" w:rsidRDefault="000C21EE" w:rsidP="0088371A">
            <w:pPr>
              <w:rPr>
                <w:lang w:val="uk-UA"/>
              </w:rPr>
            </w:pPr>
          </w:p>
          <w:p w:rsidR="000C21EE" w:rsidRPr="001E1D1D" w:rsidRDefault="000C21EE" w:rsidP="0088371A">
            <w:pPr>
              <w:rPr>
                <w:lang w:val="uk-UA"/>
              </w:rPr>
            </w:pPr>
          </w:p>
        </w:tc>
        <w:tc>
          <w:tcPr>
            <w:tcW w:w="1170" w:type="dxa"/>
          </w:tcPr>
          <w:p w:rsidR="000C21EE" w:rsidRPr="001E1D1D" w:rsidRDefault="000C21EE" w:rsidP="0088371A">
            <w:pPr>
              <w:rPr>
                <w:lang w:val="uk-UA"/>
              </w:rPr>
            </w:pPr>
            <w:r w:rsidRPr="004F0243">
              <w:rPr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Квітень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9956AD">
            <w:pPr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Тема 5</w:t>
            </w:r>
            <w:r w:rsidRPr="001E1D1D">
              <w:rPr>
                <w:b/>
              </w:rPr>
              <w:t>.</w:t>
            </w:r>
            <w:r w:rsidRPr="001E1D1D">
              <w:rPr>
                <w:b/>
                <w:lang w:val="uk-UA"/>
              </w:rPr>
              <w:t xml:space="preserve"> Типи виборчих систем. Мажоритарна виборча система</w:t>
            </w:r>
          </w:p>
          <w:p w:rsidR="000C21EE" w:rsidRPr="001E1D1D" w:rsidRDefault="000C21EE" w:rsidP="009956AD">
            <w:pPr>
              <w:rPr>
                <w:lang w:val="uk-UA"/>
              </w:rPr>
            </w:pPr>
            <w:r w:rsidRPr="001E1D1D">
              <w:rPr>
                <w:lang w:val="uk-UA"/>
              </w:rPr>
              <w:t xml:space="preserve">1. Класифікація виборчих систем. Їх сім’ї. 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2. Мажоритарна виборча система: суть і типологія. </w:t>
            </w:r>
          </w:p>
          <w:p w:rsidR="000C21EE" w:rsidRPr="001E1D1D" w:rsidRDefault="000C21EE" w:rsidP="009956AD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3. Переваги та істотні недоліки мажоритарних виборчих систем.</w:t>
            </w:r>
          </w:p>
          <w:p w:rsidR="000C21EE" w:rsidRPr="001E1D1D" w:rsidRDefault="000C21EE" w:rsidP="009956AD">
            <w:pPr>
              <w:jc w:val="both"/>
              <w:rPr>
                <w:b/>
                <w:lang w:val="uk-UA"/>
              </w:rPr>
            </w:pPr>
          </w:p>
          <w:p w:rsidR="000C21EE" w:rsidRPr="001E1D1D" w:rsidRDefault="000C21EE" w:rsidP="009956AD">
            <w:pPr>
              <w:rPr>
                <w:b/>
                <w:lang w:val="uk-UA"/>
              </w:rPr>
            </w:pPr>
          </w:p>
          <w:p w:rsidR="000C21EE" w:rsidRPr="001E1D1D" w:rsidRDefault="000C21EE" w:rsidP="009956AD"/>
          <w:p w:rsidR="000C21EE" w:rsidRPr="001E1D1D" w:rsidRDefault="000C21EE" w:rsidP="0088371A">
            <w:pPr>
              <w:ind w:left="720"/>
              <w:rPr>
                <w:b/>
                <w:lang w:val="uk-UA"/>
              </w:rPr>
            </w:pPr>
          </w:p>
          <w:p w:rsidR="000C21EE" w:rsidRPr="001E1D1D" w:rsidRDefault="000C21EE" w:rsidP="0088371A">
            <w:pPr>
              <w:rPr>
                <w:b/>
              </w:rPr>
            </w:pP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</w:p>
          <w:p w:rsidR="000C21EE" w:rsidRPr="001E1D1D" w:rsidRDefault="000C21EE" w:rsidP="008C2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,семінарське заняття, 2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E35A45">
            <w:pPr>
              <w:pStyle w:val="ListParagraph"/>
              <w:tabs>
                <w:tab w:val="left" w:pos="219"/>
                <w:tab w:val="left" w:pos="459"/>
              </w:tabs>
              <w:ind w:left="33"/>
            </w:pP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>Балабан Р. В. Теорія виборчої системи. – К., 2007. – 112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>Кіс Т. І. Виборчі системи та їхні політичні наслідки // Нова політика. - 1996. - №2, 4.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 xml:space="preserve">Ковлер </w:t>
            </w:r>
            <w:r w:rsidRPr="001E1D1D">
              <w:t xml:space="preserve">А. И. Избирательные технологии: российский и зарубежный опыт. </w:t>
            </w:r>
            <w:r w:rsidRPr="001E1D1D">
              <w:rPr>
                <w:lang w:val="uk-UA"/>
              </w:rPr>
              <w:t xml:space="preserve">– </w:t>
            </w:r>
            <w:r w:rsidRPr="001E1D1D">
              <w:rPr>
                <w:lang w:val="en-US"/>
              </w:rPr>
              <w:t>M</w:t>
            </w:r>
            <w:r w:rsidRPr="001E1D1D">
              <w:rPr>
                <w:lang w:val="uk-UA"/>
              </w:rPr>
              <w:t>.</w:t>
            </w:r>
            <w:r w:rsidRPr="001E1D1D">
              <w:t xml:space="preserve">, </w:t>
            </w:r>
            <w:r w:rsidRPr="001E1D1D">
              <w:rPr>
                <w:lang w:val="uk-UA"/>
              </w:rPr>
              <w:t>1995.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bCs/>
                <w:lang w:val="uk-UA"/>
              </w:rPr>
              <w:t>Ключковський Ю.Б.</w:t>
            </w:r>
            <w:r w:rsidRPr="001E1D1D">
              <w:rPr>
                <w:b/>
                <w:bCs/>
                <w:lang w:val="uk-UA"/>
              </w:rPr>
              <w:t xml:space="preserve"> </w:t>
            </w:r>
            <w:r w:rsidRPr="001E1D1D">
              <w:rPr>
                <w:lang w:val="uk-UA"/>
              </w:rPr>
              <w:t xml:space="preserve">Виборчі системи та українське виборче законодавство: монографія / Ю.Б.Ключковський; Національний університет «Києво-Могилянська Академія». – </w:t>
            </w:r>
            <w:r w:rsidRPr="001E1D1D">
              <w:t>К.: Час Друку, 2011. – 132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 xml:space="preserve">Мазур О. Г. Виборчі системи: світовий досвід / О. Г. Мазур. – Луг. : СУДУ, 1999. – 36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 xml:space="preserve">Надане </w:t>
            </w:r>
            <w:r w:rsidRPr="001E1D1D">
              <w:t xml:space="preserve">А. Выбор избирательных </w:t>
            </w:r>
            <w:r w:rsidRPr="001E1D1D">
              <w:rPr>
                <w:lang w:val="uk-UA"/>
              </w:rPr>
              <w:t xml:space="preserve">систем // </w:t>
            </w:r>
            <w:r w:rsidRPr="001E1D1D">
              <w:t xml:space="preserve">Полис. </w:t>
            </w:r>
            <w:r w:rsidRPr="001E1D1D">
              <w:rPr>
                <w:lang w:val="uk-UA"/>
              </w:rPr>
              <w:t xml:space="preserve">- 1993. - №3.- </w:t>
            </w:r>
            <w:r w:rsidRPr="001E1D1D">
              <w:t xml:space="preserve">С. </w:t>
            </w:r>
            <w:r w:rsidRPr="001E1D1D">
              <w:rPr>
                <w:lang w:val="uk-UA"/>
              </w:rPr>
              <w:t>70-79.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t xml:space="preserve">Паппи Ф. У. Политическое поведение: мыслящие избирателии многопартийные системы </w:t>
            </w:r>
            <w:r w:rsidRPr="001E1D1D">
              <w:rPr>
                <w:lang w:val="uk-UA"/>
              </w:rPr>
              <w:t xml:space="preserve">// </w:t>
            </w:r>
            <w:r w:rsidRPr="001E1D1D">
              <w:t xml:space="preserve">Политическая наука: новые направления. </w:t>
            </w:r>
            <w:r w:rsidRPr="001E1D1D">
              <w:rPr>
                <w:lang w:val="uk-UA"/>
              </w:rPr>
              <w:t xml:space="preserve">- </w:t>
            </w:r>
            <w:r w:rsidRPr="001E1D1D">
              <w:t>М.,1999.- С.262-280.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 xml:space="preserve">Таагепера </w:t>
            </w:r>
            <w:r w:rsidRPr="001E1D1D">
              <w:t xml:space="preserve">Р., Шугарш М. С. Описание избирательных </w:t>
            </w:r>
            <w:r w:rsidRPr="001E1D1D">
              <w:rPr>
                <w:lang w:val="uk-UA"/>
              </w:rPr>
              <w:t xml:space="preserve">систем // </w:t>
            </w:r>
            <w:r w:rsidRPr="001E1D1D">
              <w:t xml:space="preserve">Полис. - </w:t>
            </w:r>
            <w:r w:rsidRPr="001E1D1D">
              <w:rPr>
                <w:lang w:val="uk-UA"/>
              </w:rPr>
              <w:t>1997. - №3.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t xml:space="preserve">Уоллерстайн М. Избирательные системы, партии и политическая стабильность </w:t>
            </w:r>
            <w:r w:rsidRPr="001E1D1D">
              <w:rPr>
                <w:lang w:val="uk-UA"/>
              </w:rPr>
              <w:t xml:space="preserve">// </w:t>
            </w:r>
            <w:r w:rsidRPr="001E1D1D">
              <w:t xml:space="preserve">Полис. </w:t>
            </w:r>
            <w:r w:rsidRPr="001E1D1D">
              <w:rPr>
                <w:lang w:val="uk-UA"/>
              </w:rPr>
              <w:t>- 1992. - № 5-6.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t>Шведа Ю. Р. Вибори та виборчі системи. Європейські стандарти та досвід для утвердження</w:t>
            </w:r>
            <w:r w:rsidRPr="001E1D1D">
              <w:rPr>
                <w:lang w:val="uk-UA"/>
              </w:rPr>
              <w:t xml:space="preserve"> </w:t>
            </w:r>
            <w:r w:rsidRPr="001E1D1D">
              <w:t>демократії в Україні</w:t>
            </w:r>
            <w:r w:rsidRPr="001E1D1D">
              <w:rPr>
                <w:lang w:val="uk-UA"/>
              </w:rPr>
              <w:t>.- Львів, 2010. – 462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  <w:rPr>
                <w:lang w:val="uk-UA"/>
              </w:rPr>
            </w:pPr>
            <w:r w:rsidRPr="001E1D1D">
              <w:rPr>
                <w:lang w:val="uk-UA"/>
              </w:rPr>
              <w:t>Чайковський Б., Рибачук М. Сучасні моделі виборчих систем: проблеми теорії і практики / Б. Чайковський, М. Рибачук // Вісник Центральної виборчої комісії. – 2009. – № 1. – С. 44–52.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6"/>
              </w:numPr>
              <w:tabs>
                <w:tab w:val="left" w:pos="219"/>
                <w:tab w:val="left" w:pos="459"/>
              </w:tabs>
              <w:ind w:left="33" w:firstLine="0"/>
            </w:pPr>
            <w:r w:rsidRPr="001E1D1D">
              <w:t>Шведа Ю. Р. Партії та вибори : енциклопедичний словник / Ю. Р. Шведа. – Львів : Видавничий центр ЛНУ імені Івана Франка, 2010. – 750 с.</w:t>
            </w:r>
          </w:p>
          <w:p w:rsidR="000C21EE" w:rsidRPr="001E1D1D" w:rsidRDefault="000C21EE" w:rsidP="00E35A45">
            <w:pPr>
              <w:pStyle w:val="ListParagraph"/>
              <w:tabs>
                <w:tab w:val="left" w:pos="219"/>
                <w:tab w:val="left" w:pos="459"/>
              </w:tabs>
              <w:ind w:left="33"/>
            </w:pPr>
          </w:p>
        </w:tc>
        <w:tc>
          <w:tcPr>
            <w:tcW w:w="2122" w:type="dxa"/>
          </w:tcPr>
          <w:p w:rsidR="000C21EE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візуалізованої презентації, 2 год</w:t>
            </w:r>
            <w:r>
              <w:rPr>
                <w:lang w:val="uk-UA"/>
              </w:rPr>
              <w:t>.</w:t>
            </w: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  <w:r w:rsidRPr="004F0243">
              <w:rPr>
                <w:lang w:val="uk-UA"/>
              </w:rPr>
              <w:t>, 10 год.</w:t>
            </w:r>
          </w:p>
        </w:tc>
        <w:tc>
          <w:tcPr>
            <w:tcW w:w="1170" w:type="dxa"/>
          </w:tcPr>
          <w:p w:rsidR="000C21EE" w:rsidRDefault="000C21EE" w:rsidP="0088371A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5 б. (вибірково, під час опитування на семінарі).</w:t>
            </w: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Default="000C21EE" w:rsidP="0088371A">
            <w:pPr>
              <w:jc w:val="both"/>
              <w:rPr>
                <w:lang w:val="uk-UA"/>
              </w:rPr>
            </w:pP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4F0243">
              <w:rPr>
                <w:lang w:val="uk-UA"/>
              </w:rPr>
              <w:t>0 б. (усім студентам ставиться оцінка за виконання самостійної роботи).</w:t>
            </w:r>
          </w:p>
        </w:tc>
        <w:tc>
          <w:tcPr>
            <w:tcW w:w="1206" w:type="dxa"/>
            <w:gridSpan w:val="2"/>
          </w:tcPr>
          <w:p w:rsidR="000C21EE" w:rsidRDefault="000C21EE" w:rsidP="00DA2648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Квітень</w:t>
            </w: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Default="000C21EE" w:rsidP="00DA2648">
            <w:pPr>
              <w:jc w:val="both"/>
              <w:rPr>
                <w:lang w:val="uk-UA"/>
              </w:rPr>
            </w:pPr>
          </w:p>
          <w:p w:rsidR="000C21EE" w:rsidRPr="001E1D1D" w:rsidRDefault="000C21EE" w:rsidP="00DA26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  <w:r w:rsidRPr="001E1D1D">
              <w:rPr>
                <w:lang w:val="uk-UA"/>
              </w:rPr>
              <w:t xml:space="preserve">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E35A45">
            <w:pPr>
              <w:tabs>
                <w:tab w:val="left" w:pos="2160"/>
              </w:tabs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 xml:space="preserve">Тема 7. Типи виборчих систем. Пропорційна і напівпропорційна </w:t>
            </w:r>
          </w:p>
          <w:p w:rsidR="000C21EE" w:rsidRPr="001E1D1D" w:rsidRDefault="000C21EE" w:rsidP="00E35A45">
            <w:pPr>
              <w:tabs>
                <w:tab w:val="left" w:pos="2160"/>
              </w:tabs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виборчі системи</w:t>
            </w: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1. Пропорційна виборча система: суть і типологія. </w:t>
            </w: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2. Переваги та істотні недоліки пропорційних виборчих систем.</w:t>
            </w: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3. Напівпропорційна виборча система: суть і типологія.</w:t>
            </w:r>
          </w:p>
          <w:p w:rsidR="000C21EE" w:rsidRPr="001E1D1D" w:rsidRDefault="000C21EE" w:rsidP="00E35A45">
            <w:pPr>
              <w:tabs>
                <w:tab w:val="left" w:pos="2160"/>
              </w:tabs>
              <w:rPr>
                <w:b/>
                <w:lang w:val="uk-UA"/>
              </w:rPr>
            </w:pPr>
          </w:p>
        </w:tc>
        <w:tc>
          <w:tcPr>
            <w:tcW w:w="1981" w:type="dxa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</w:p>
          <w:p w:rsidR="000C21EE" w:rsidRPr="001E1D1D" w:rsidRDefault="000C21EE" w:rsidP="008C2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,семінарське заняття, 2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Балабан Р. В. Теорія виборчої системи. – К., 2007. – 112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Вибори і референдум в Україні: проблема теорії і практики : збірник / ред. : М. Рябець та ін. – К. : Центральна виборча комісія, 2001. – 360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Вибори в Європейському Союзі / За ред. Ковриженка Д. С. ; Лабораторія законодавчих  ініціатив. – К. : ФАДА, ЛТД, 2006. – 156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Вишняк О. І. Електоральна соціологія: історія, теорії, методи. - К., 2000.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Граф Г., Зайлер Г. Выборы и избирательное право в классовой борьбе. - М., 1974.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Кіс Т. І. Виборчі системи та їхні політичні наслідки // Нова політика. - 1996. - №2, 4.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Ковлер А. И. Избирательные технологии: российский и зарубежный опыт. – M., 1995.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Конституционное (государственное право) зарубежных стран: Том 1-2. Часть общая / Отв. ред. проф. Б. А. Страшун. - М.,2000.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Ключковський Ю.Б. Виборчі системи та українське виборче законодавство: монографія / Ю.Б.Ключковський; Національний університет «Києво-Могилянська Академія». – К.: Час Друку, 2011. – 132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Лысенко В. И. Выборы и представительные органы в новой Европе: политический опыт и тенденции 80-90-х годов. - М., 1994.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Мазур О. Г. Виборчі системи: світовий досвід / О. Г. Мазур. – Луг. : СУДУ, 1999. – 36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Шведа Ю. Р. Вибори та виборчі системи. Європейські стандарти та досвід для утвердження демократії в Україні.- Львів, 2010. – 462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Шведа Ю. Партії та вибори: європейський досвід і українські реалії. Енциклопедичний словник.- Львів, 2009.- 500 с. 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Чайковський Б., Рибачук М. Сучасні моделі виборчих систем: проблеми теорії і практики / Б. Чайковський, М. Рябчик // Вісник Центральної виборчої комісії. – 2009. – № 1. – С. 44–52.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Шведа Ю. Р. Партії та вибори : енциклопедичний словник / Ю. Р. Шведа. – Львів : Видавничий центр ЛНУ імені Івана Франка, 2010. – 750 с.</w:t>
            </w:r>
          </w:p>
          <w:p w:rsidR="000C21EE" w:rsidRPr="001E1D1D" w:rsidRDefault="000C21EE" w:rsidP="00E35A45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Шведа Ю. Політичні партії у виборах: теорія та приктика виборчої кампанії : навч.-метод. посіб. / Ю. Шведа. – К. : Знання, 2012. – 373 с.</w:t>
            </w:r>
          </w:p>
          <w:p w:rsidR="000C21EE" w:rsidRPr="001E1D1D" w:rsidRDefault="000C21EE" w:rsidP="00E35A45">
            <w:pPr>
              <w:pStyle w:val="ListParagraph"/>
              <w:tabs>
                <w:tab w:val="left" w:pos="175"/>
                <w:tab w:val="left" w:pos="317"/>
              </w:tabs>
              <w:ind w:left="33"/>
              <w:jc w:val="both"/>
              <w:rPr>
                <w:lang w:val="uk-UA"/>
              </w:rPr>
            </w:pPr>
          </w:p>
        </w:tc>
        <w:tc>
          <w:tcPr>
            <w:tcW w:w="2122" w:type="dxa"/>
          </w:tcPr>
          <w:p w:rsidR="000C21EE" w:rsidRDefault="000C21EE" w:rsidP="00E35A45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візуалізованої презентації, 2 год</w:t>
            </w:r>
            <w:r>
              <w:rPr>
                <w:lang w:val="uk-UA"/>
              </w:rPr>
              <w:t>.</w:t>
            </w: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контрольна робота (тести), 2 год.</w:t>
            </w:r>
          </w:p>
        </w:tc>
        <w:tc>
          <w:tcPr>
            <w:tcW w:w="1170" w:type="dxa"/>
          </w:tcPr>
          <w:p w:rsidR="000C21EE" w:rsidRDefault="000C21EE" w:rsidP="00E35A45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5 б. (вибірково, під час опитування на семінарі).</w:t>
            </w: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r w:rsidRPr="004F0243">
              <w:rPr>
                <w:lang w:val="uk-UA"/>
              </w:rPr>
              <w:t xml:space="preserve">б. (усім студентам ставиться оцінка за </w:t>
            </w:r>
            <w:r>
              <w:rPr>
                <w:lang w:val="uk-UA"/>
              </w:rPr>
              <w:t>контрольну</w:t>
            </w:r>
            <w:r w:rsidRPr="004F0243">
              <w:rPr>
                <w:lang w:val="uk-UA"/>
              </w:rPr>
              <w:t xml:space="preserve"> роботу)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Квітень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947" w:type="dxa"/>
            <w:gridSpan w:val="5"/>
          </w:tcPr>
          <w:p w:rsidR="000C21EE" w:rsidRPr="001E1D1D" w:rsidRDefault="000C21EE" w:rsidP="00E35A45">
            <w:pPr>
              <w:tabs>
                <w:tab w:val="left" w:pos="2160"/>
              </w:tabs>
              <w:jc w:val="both"/>
              <w:rPr>
                <w:b/>
                <w:lang w:val="uk-UA"/>
              </w:rPr>
            </w:pPr>
            <w:r w:rsidRPr="001E1D1D">
              <w:rPr>
                <w:b/>
                <w:lang w:val="uk-UA"/>
              </w:rPr>
              <w:t>Тема8. Значення, політичні наслідки, оцінювання, розробка, ефективність виборчих систем</w:t>
            </w:r>
            <w:r w:rsidRPr="001E1D1D">
              <w:rPr>
                <w:b/>
              </w:rPr>
              <w:t xml:space="preserve"> </w:t>
            </w:r>
          </w:p>
          <w:p w:rsidR="000C21EE" w:rsidRPr="001E1D1D" w:rsidRDefault="000C21EE" w:rsidP="001E1D1D">
            <w:pPr>
              <w:rPr>
                <w:lang w:val="uk-UA"/>
              </w:rPr>
            </w:pPr>
            <w:r w:rsidRPr="001E1D1D">
              <w:rPr>
                <w:lang w:val="uk-UA"/>
              </w:rPr>
              <w:t xml:space="preserve">1. </w:t>
            </w:r>
            <w:r w:rsidRPr="001E1D1D">
              <w:t xml:space="preserve">Роль та значення виборчих систем. </w:t>
            </w:r>
          </w:p>
          <w:p w:rsidR="000C21EE" w:rsidRPr="001E1D1D" w:rsidRDefault="000C21EE" w:rsidP="001E1D1D">
            <w:pPr>
              <w:rPr>
                <w:lang w:val="uk-UA"/>
              </w:rPr>
            </w:pPr>
            <w:r w:rsidRPr="001E1D1D">
              <w:rPr>
                <w:lang w:val="uk-UA"/>
              </w:rPr>
              <w:t xml:space="preserve">2. Політичні наслідки виборчих систем. </w:t>
            </w:r>
          </w:p>
          <w:p w:rsidR="000C21EE" w:rsidRPr="001E1D1D" w:rsidRDefault="000C21EE" w:rsidP="001E1D1D">
            <w:pPr>
              <w:rPr>
                <w:lang w:val="uk-UA"/>
              </w:rPr>
            </w:pPr>
            <w:r w:rsidRPr="001E1D1D">
              <w:rPr>
                <w:lang w:val="uk-UA"/>
              </w:rPr>
              <w:t xml:space="preserve">3. Виборча інженерія. </w:t>
            </w:r>
          </w:p>
          <w:p w:rsidR="000C21EE" w:rsidRPr="001E1D1D" w:rsidRDefault="000C21EE" w:rsidP="001E1D1D">
            <w:pPr>
              <w:rPr>
                <w:lang w:val="uk-UA"/>
              </w:rPr>
            </w:pPr>
            <w:r w:rsidRPr="001E1D1D">
              <w:rPr>
                <w:lang w:val="uk-UA"/>
              </w:rPr>
              <w:t>4. Проблеми ефективності виборчих систем.</w:t>
            </w:r>
          </w:p>
          <w:p w:rsidR="000C21EE" w:rsidRPr="001E1D1D" w:rsidRDefault="000C21EE" w:rsidP="00E35A45">
            <w:pPr>
              <w:tabs>
                <w:tab w:val="left" w:pos="2160"/>
              </w:tabs>
              <w:rPr>
                <w:b/>
                <w:lang w:val="uk-UA"/>
              </w:rPr>
            </w:pPr>
          </w:p>
        </w:tc>
        <w:tc>
          <w:tcPr>
            <w:tcW w:w="1981" w:type="dxa"/>
          </w:tcPr>
          <w:p w:rsidR="000C21EE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Лекція (2 год)</w:t>
            </w:r>
          </w:p>
          <w:p w:rsidR="000C21EE" w:rsidRPr="001E1D1D" w:rsidRDefault="000C21EE" w:rsidP="008C22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,семінарське заняття, 2 год.</w:t>
            </w:r>
          </w:p>
          <w:p w:rsidR="000C21EE" w:rsidRPr="001E1D1D" w:rsidRDefault="000C21EE" w:rsidP="0088371A">
            <w:pPr>
              <w:jc w:val="both"/>
              <w:rPr>
                <w:lang w:val="uk-UA"/>
              </w:rPr>
            </w:pPr>
          </w:p>
        </w:tc>
        <w:tc>
          <w:tcPr>
            <w:tcW w:w="6929" w:type="dxa"/>
            <w:gridSpan w:val="4"/>
          </w:tcPr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E1D1D">
              <w:rPr>
                <w:color w:val="000000"/>
                <w:spacing w:val="1"/>
                <w:lang w:val="uk-UA"/>
              </w:rPr>
              <w:t xml:space="preserve">Алебастрова И. А. </w:t>
            </w:r>
            <w:r w:rsidRPr="001E1D1D">
              <w:rPr>
                <w:color w:val="000000"/>
                <w:spacing w:val="1"/>
              </w:rPr>
              <w:t xml:space="preserve">Организация публичной власти в государстве: </w:t>
            </w:r>
            <w:r w:rsidRPr="001E1D1D">
              <w:rPr>
                <w:color w:val="000000"/>
              </w:rPr>
              <w:t xml:space="preserve">формы ее осуществления (система органов и народные голосования) </w:t>
            </w:r>
            <w:r w:rsidRPr="001E1D1D">
              <w:rPr>
                <w:color w:val="000000"/>
                <w:lang w:val="uk-UA"/>
              </w:rPr>
              <w:t xml:space="preserve">// </w:t>
            </w:r>
            <w:r w:rsidRPr="001E1D1D">
              <w:rPr>
                <w:color w:val="000000"/>
              </w:rPr>
              <w:t xml:space="preserve">Конституционное право зарубежных стран: Учеб. Пособие. </w:t>
            </w:r>
            <w:r w:rsidRPr="001E1D1D">
              <w:rPr>
                <w:color w:val="000000"/>
                <w:lang w:val="uk-UA"/>
              </w:rPr>
              <w:t xml:space="preserve">- </w:t>
            </w:r>
            <w:r w:rsidRPr="001E1D1D">
              <w:rPr>
                <w:color w:val="000000"/>
              </w:rPr>
              <w:t xml:space="preserve">М., </w:t>
            </w:r>
            <w:r w:rsidRPr="001E1D1D">
              <w:rPr>
                <w:color w:val="000000"/>
                <w:lang w:val="uk-UA"/>
              </w:rPr>
              <w:t>2001. -</w:t>
            </w:r>
            <w:r w:rsidRPr="001E1D1D">
              <w:rPr>
                <w:color w:val="000000"/>
                <w:spacing w:val="-1"/>
              </w:rPr>
              <w:t>С.154-173.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7"/>
              </w:rPr>
              <w:t>Арановс</w:t>
            </w:r>
            <w:r w:rsidRPr="001E1D1D">
              <w:rPr>
                <w:color w:val="000000"/>
                <w:spacing w:val="7"/>
                <w:lang w:val="uk-UA"/>
              </w:rPr>
              <w:t>ьки</w:t>
            </w:r>
            <w:r w:rsidRPr="001E1D1D">
              <w:rPr>
                <w:color w:val="000000"/>
                <w:spacing w:val="7"/>
              </w:rPr>
              <w:t xml:space="preserve">й К. В.  Избирательное  право  и политические </w:t>
            </w:r>
            <w:r w:rsidRPr="001E1D1D">
              <w:rPr>
                <w:color w:val="000000"/>
              </w:rPr>
              <w:t xml:space="preserve">партии. Избирательные системы </w:t>
            </w:r>
            <w:r w:rsidRPr="001E1D1D">
              <w:rPr>
                <w:color w:val="000000"/>
                <w:lang w:val="uk-UA"/>
              </w:rPr>
              <w:t xml:space="preserve">// </w:t>
            </w:r>
            <w:r w:rsidRPr="001E1D1D">
              <w:rPr>
                <w:color w:val="000000"/>
              </w:rPr>
              <w:t xml:space="preserve">Государственное право зарубежных стран. </w:t>
            </w:r>
            <w:r w:rsidRPr="001E1D1D">
              <w:rPr>
                <w:color w:val="000000"/>
                <w:spacing w:val="10"/>
              </w:rPr>
              <w:t>- М., 1998.-С.292-340.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 xml:space="preserve">Вибори і референдум в Україні: проблема теорії і практики: Збірник / </w:t>
            </w:r>
            <w:r w:rsidRPr="001E1D1D">
              <w:rPr>
                <w:color w:val="000000"/>
              </w:rPr>
              <w:t xml:space="preserve">Ред.: </w:t>
            </w:r>
            <w:r w:rsidRPr="001E1D1D">
              <w:rPr>
                <w:color w:val="000000"/>
                <w:lang w:val="uk-UA"/>
              </w:rPr>
              <w:t>М. Рябець та ін. - К., 2001.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-1"/>
                <w:lang w:val="uk-UA"/>
              </w:rPr>
              <w:t xml:space="preserve">Вишняк О. І. Електоральна соціологія: історія, теорії, методи. </w:t>
            </w:r>
            <w:r w:rsidRPr="001E1D1D">
              <w:rPr>
                <w:color w:val="000000"/>
                <w:lang w:val="uk-UA"/>
              </w:rPr>
              <w:t>- К., 2000.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16"/>
              </w:rPr>
              <w:t xml:space="preserve">Граф Г., Зайлер Г. Выборы и избирательное право в </w:t>
            </w:r>
            <w:r w:rsidRPr="001E1D1D">
              <w:rPr>
                <w:color w:val="000000"/>
              </w:rPr>
              <w:t xml:space="preserve">классовой борьбе. </w:t>
            </w:r>
            <w:r w:rsidRPr="001E1D1D">
              <w:rPr>
                <w:color w:val="000000"/>
                <w:lang w:val="uk-UA"/>
              </w:rPr>
              <w:t xml:space="preserve">- </w:t>
            </w:r>
            <w:r w:rsidRPr="001E1D1D">
              <w:rPr>
                <w:color w:val="000000"/>
              </w:rPr>
              <w:t xml:space="preserve">М., </w:t>
            </w:r>
            <w:r w:rsidRPr="001E1D1D">
              <w:rPr>
                <w:color w:val="000000"/>
                <w:lang w:val="uk-UA"/>
              </w:rPr>
              <w:t>1974.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>Кіс Т. І. Виборчі системи та їхні політичні наслідки // Нова політика. - 1996. - №2, 4.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9"/>
                <w:lang w:val="uk-UA"/>
              </w:rPr>
              <w:t xml:space="preserve">Ковлер </w:t>
            </w:r>
            <w:r w:rsidRPr="001E1D1D">
              <w:rPr>
                <w:color w:val="000000"/>
                <w:spacing w:val="9"/>
              </w:rPr>
              <w:t xml:space="preserve">А. И. Избирательные технологии: российский и </w:t>
            </w:r>
            <w:r w:rsidRPr="001E1D1D">
              <w:rPr>
                <w:color w:val="000000"/>
              </w:rPr>
              <w:t xml:space="preserve">зарубежный опыт. </w:t>
            </w:r>
            <w:r w:rsidRPr="001E1D1D">
              <w:rPr>
                <w:color w:val="000000"/>
                <w:lang w:val="uk-UA"/>
              </w:rPr>
              <w:t xml:space="preserve">– </w:t>
            </w:r>
            <w:r w:rsidRPr="001E1D1D">
              <w:rPr>
                <w:color w:val="000000"/>
              </w:rPr>
              <w:t>M</w:t>
            </w:r>
            <w:r w:rsidRPr="001E1D1D">
              <w:rPr>
                <w:color w:val="000000"/>
                <w:lang w:val="uk-UA"/>
              </w:rPr>
              <w:t>.</w:t>
            </w:r>
            <w:r w:rsidRPr="001E1D1D">
              <w:rPr>
                <w:color w:val="000000"/>
              </w:rPr>
              <w:t xml:space="preserve">, </w:t>
            </w:r>
            <w:r w:rsidRPr="001E1D1D">
              <w:rPr>
                <w:color w:val="000000"/>
                <w:lang w:val="uk-UA"/>
              </w:rPr>
              <w:t>1995.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3566"/>
              </w:tabs>
              <w:autoSpaceDE w:val="0"/>
              <w:autoSpaceDN w:val="0"/>
              <w:adjustRightInd w:val="0"/>
              <w:jc w:val="both"/>
            </w:pPr>
            <w:r w:rsidRPr="001E1D1D">
              <w:rPr>
                <w:color w:val="000000"/>
                <w:spacing w:val="2"/>
              </w:rPr>
              <w:t xml:space="preserve">Конституционное (государственное </w:t>
            </w:r>
            <w:r w:rsidRPr="001E1D1D">
              <w:rPr>
                <w:color w:val="000000"/>
              </w:rPr>
              <w:t xml:space="preserve">право) зарубежных стран: Том </w:t>
            </w:r>
            <w:r w:rsidRPr="001E1D1D">
              <w:rPr>
                <w:color w:val="000000"/>
                <w:lang w:val="uk-UA"/>
              </w:rPr>
              <w:t xml:space="preserve">1-2. </w:t>
            </w:r>
            <w:r w:rsidRPr="001E1D1D">
              <w:rPr>
                <w:color w:val="000000"/>
              </w:rPr>
              <w:t xml:space="preserve">Часть общая </w:t>
            </w:r>
            <w:r w:rsidRPr="001E1D1D">
              <w:rPr>
                <w:color w:val="000000"/>
                <w:lang w:val="uk-UA"/>
              </w:rPr>
              <w:t xml:space="preserve">/ </w:t>
            </w:r>
            <w:r w:rsidRPr="001E1D1D">
              <w:rPr>
                <w:color w:val="000000"/>
              </w:rPr>
              <w:t xml:space="preserve">Отв. ред. проф. Б. А. Страшун. </w:t>
            </w:r>
            <w:r w:rsidRPr="001E1D1D">
              <w:rPr>
                <w:color w:val="000000"/>
                <w:lang w:val="uk-UA"/>
              </w:rPr>
              <w:t xml:space="preserve">- </w:t>
            </w:r>
            <w:r w:rsidRPr="001E1D1D">
              <w:rPr>
                <w:color w:val="000000"/>
              </w:rPr>
              <w:t>М.,2000.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</w:rPr>
              <w:t xml:space="preserve">Паппи Ф. У. Политическое поведение: мыслящие избирателии многопартийные системы </w:t>
            </w:r>
            <w:r w:rsidRPr="001E1D1D">
              <w:rPr>
                <w:color w:val="000000"/>
                <w:lang w:val="uk-UA"/>
              </w:rPr>
              <w:t xml:space="preserve">// </w:t>
            </w:r>
            <w:r w:rsidRPr="001E1D1D">
              <w:rPr>
                <w:color w:val="000000"/>
              </w:rPr>
              <w:t xml:space="preserve">Политическая наука: новые направления. </w:t>
            </w:r>
            <w:r w:rsidRPr="001E1D1D">
              <w:rPr>
                <w:color w:val="000000"/>
                <w:lang w:val="uk-UA"/>
              </w:rPr>
              <w:t xml:space="preserve">- </w:t>
            </w:r>
            <w:r w:rsidRPr="001E1D1D">
              <w:rPr>
                <w:color w:val="000000"/>
              </w:rPr>
              <w:t>М.,</w:t>
            </w:r>
            <w:r w:rsidRPr="001E1D1D">
              <w:rPr>
                <w:color w:val="000000"/>
                <w:spacing w:val="7"/>
              </w:rPr>
              <w:t>1999.- С.262-280.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</w:rPr>
              <w:t>Рябов</w:t>
            </w:r>
            <w:r w:rsidRPr="001E1D1D">
              <w:rPr>
                <w:color w:val="000000"/>
                <w:lang w:val="uk-UA"/>
              </w:rPr>
              <w:t xml:space="preserve"> </w:t>
            </w:r>
            <w:r w:rsidRPr="001E1D1D">
              <w:rPr>
                <w:color w:val="000000"/>
              </w:rPr>
              <w:t xml:space="preserve"> С.</w:t>
            </w:r>
            <w:r w:rsidRPr="001E1D1D">
              <w:rPr>
                <w:color w:val="000000"/>
                <w:lang w:val="uk-UA"/>
              </w:rPr>
              <w:t xml:space="preserve"> </w:t>
            </w:r>
            <w:r w:rsidRPr="001E1D1D">
              <w:rPr>
                <w:color w:val="000000"/>
              </w:rPr>
              <w:t xml:space="preserve">Г. </w:t>
            </w:r>
            <w:r w:rsidRPr="001E1D1D">
              <w:rPr>
                <w:color w:val="000000"/>
                <w:lang w:val="uk-UA"/>
              </w:rPr>
              <w:t>Політичні вибори: Навчальний посібник. - К., 1998.</w:t>
            </w:r>
          </w:p>
          <w:p w:rsidR="000C21EE" w:rsidRPr="001E1D1D" w:rsidRDefault="000C21EE" w:rsidP="001E1D1D">
            <w:pPr>
              <w:pStyle w:val="Heading1"/>
              <w:keepNext w:val="0"/>
              <w:numPr>
                <w:ilvl w:val="0"/>
                <w:numId w:val="37"/>
              </w:numPr>
              <w:shd w:val="clear" w:color="auto" w:fill="FFFFFF"/>
              <w:jc w:val="both"/>
              <w:rPr>
                <w:rStyle w:val="apple-converted-space"/>
                <w:rFonts w:eastAsia="SimSun"/>
                <w:b w:val="0"/>
                <w:bCs w:val="0"/>
              </w:rPr>
            </w:pPr>
            <w:r w:rsidRPr="001E1D1D">
              <w:rPr>
                <w:rFonts w:eastAsia="SimSun"/>
                <w:b w:val="0"/>
                <w:bCs w:val="0"/>
                <w:color w:val="000000"/>
              </w:rPr>
              <w:t>Разработка избирательных систем. Новое руководство Института за демократию и содействие выборам (International IDEA)</w:t>
            </w:r>
            <w:r w:rsidRPr="001E1D1D">
              <w:rPr>
                <w:rStyle w:val="apple-converted-space"/>
                <w:rFonts w:eastAsia="SimSun"/>
                <w:b w:val="0"/>
                <w:bCs w:val="0"/>
                <w:color w:val="000000"/>
              </w:rPr>
              <w:t xml:space="preserve"> [Електронний ресурс]. – Режим доступу : </w:t>
            </w:r>
            <w:hyperlink r:id="rId10" w:history="1">
              <w:r w:rsidRPr="001E1D1D">
                <w:rPr>
                  <w:rStyle w:val="Hyperlink"/>
                  <w:rFonts w:eastAsia="SimSun"/>
                  <w:b w:val="0"/>
                </w:rPr>
                <w:t>http://www.ifes.org/files/IDEA_RUS.pdf</w:t>
              </w:r>
            </w:hyperlink>
            <w:r w:rsidRPr="001E1D1D">
              <w:rPr>
                <w:rStyle w:val="apple-converted-space"/>
                <w:rFonts w:eastAsia="SimSun"/>
                <w:b w:val="0"/>
                <w:bCs w:val="0"/>
              </w:rPr>
              <w:t>.</w:t>
            </w:r>
            <w:r w:rsidRPr="001E1D1D">
              <w:rPr>
                <w:rStyle w:val="apple-converted-space"/>
                <w:rFonts w:eastAsia="SimSun"/>
                <w:b w:val="0"/>
                <w:bCs w:val="0"/>
                <w:color w:val="000000"/>
              </w:rPr>
              <w:t xml:space="preserve"> 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rFonts w:eastAsia="SimSun"/>
                <w:lang w:val="uk-UA"/>
              </w:rPr>
            </w:pPr>
            <w:r w:rsidRPr="001E1D1D">
              <w:rPr>
                <w:color w:val="000000"/>
                <w:lang w:val="uk-UA"/>
              </w:rPr>
              <w:t>Сарторі Дж. Порівняльна конституційна інженерія. – К. : Артек, 2001. – 212 с.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lang w:val="uk-UA"/>
              </w:rPr>
              <w:t xml:space="preserve">Таагапера </w:t>
            </w:r>
            <w:r w:rsidRPr="001E1D1D">
              <w:rPr>
                <w:color w:val="000000"/>
              </w:rPr>
              <w:t xml:space="preserve">Р., Шугарш М. С. Описание избирательных </w:t>
            </w:r>
            <w:r w:rsidRPr="001E1D1D">
              <w:rPr>
                <w:color w:val="000000"/>
                <w:lang w:val="uk-UA"/>
              </w:rPr>
              <w:t xml:space="preserve">систем // </w:t>
            </w:r>
            <w:r w:rsidRPr="001E1D1D">
              <w:rPr>
                <w:color w:val="000000"/>
              </w:rPr>
              <w:t xml:space="preserve">Полис. - </w:t>
            </w:r>
            <w:r w:rsidRPr="001E1D1D">
              <w:rPr>
                <w:color w:val="000000"/>
                <w:lang w:val="uk-UA"/>
              </w:rPr>
              <w:t>1997. - №3.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  <w:spacing w:val="6"/>
              </w:rPr>
              <w:t xml:space="preserve">Уоллерстайн М. Избирательные системы, партии и </w:t>
            </w:r>
            <w:r w:rsidRPr="001E1D1D">
              <w:rPr>
                <w:color w:val="000000"/>
              </w:rPr>
              <w:t xml:space="preserve">политическая стабильность </w:t>
            </w:r>
            <w:r w:rsidRPr="001E1D1D">
              <w:rPr>
                <w:color w:val="000000"/>
                <w:lang w:val="uk-UA"/>
              </w:rPr>
              <w:t xml:space="preserve">// </w:t>
            </w:r>
            <w:r w:rsidRPr="001E1D1D">
              <w:rPr>
                <w:color w:val="000000"/>
              </w:rPr>
              <w:t xml:space="preserve">Полис. </w:t>
            </w:r>
            <w:r w:rsidRPr="001E1D1D">
              <w:rPr>
                <w:color w:val="000000"/>
                <w:lang w:val="uk-UA"/>
              </w:rPr>
              <w:t>- 1992. - № 5-6.</w:t>
            </w:r>
          </w:p>
          <w:p w:rsidR="000C21EE" w:rsidRPr="001E1D1D" w:rsidRDefault="000C21EE" w:rsidP="001E1D1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60"/>
                <w:tab w:val="left" w:pos="14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1E1D1D">
              <w:rPr>
                <w:color w:val="000000"/>
              </w:rPr>
              <w:t xml:space="preserve">Шведа Ю. </w:t>
            </w:r>
            <w:r w:rsidRPr="001E1D1D">
              <w:rPr>
                <w:color w:val="000000"/>
                <w:lang w:val="uk-UA"/>
              </w:rPr>
              <w:t xml:space="preserve">Соціологія партійних </w:t>
            </w:r>
            <w:r w:rsidRPr="001E1D1D">
              <w:rPr>
                <w:color w:val="000000"/>
              </w:rPr>
              <w:t xml:space="preserve">систем </w:t>
            </w:r>
            <w:r w:rsidRPr="001E1D1D">
              <w:rPr>
                <w:color w:val="000000"/>
                <w:lang w:val="uk-UA"/>
              </w:rPr>
              <w:t xml:space="preserve">Моріса </w:t>
            </w:r>
            <w:r w:rsidRPr="001E1D1D">
              <w:rPr>
                <w:color w:val="000000"/>
              </w:rPr>
              <w:t xml:space="preserve">Дюверже </w:t>
            </w:r>
            <w:r w:rsidRPr="001E1D1D">
              <w:rPr>
                <w:color w:val="000000"/>
                <w:lang w:val="uk-UA"/>
              </w:rPr>
              <w:t xml:space="preserve">// </w:t>
            </w:r>
            <w:r w:rsidRPr="001E1D1D">
              <w:rPr>
                <w:color w:val="000000"/>
              </w:rPr>
              <w:t xml:space="preserve">Нова </w:t>
            </w:r>
            <w:r w:rsidRPr="001E1D1D">
              <w:rPr>
                <w:color w:val="000000"/>
                <w:lang w:val="uk-UA"/>
              </w:rPr>
              <w:t xml:space="preserve">політика. - 1996. - №4. - </w:t>
            </w:r>
            <w:r w:rsidRPr="001E1D1D">
              <w:rPr>
                <w:color w:val="000000"/>
              </w:rPr>
              <w:t>С.3</w:t>
            </w:r>
            <w:r w:rsidRPr="001E1D1D">
              <w:rPr>
                <w:color w:val="000000"/>
                <w:lang w:val="uk-UA"/>
              </w:rPr>
              <w:t>1-37.</w:t>
            </w:r>
          </w:p>
          <w:p w:rsidR="000C21EE" w:rsidRPr="001E1D1D" w:rsidRDefault="000C21EE" w:rsidP="001E1D1D">
            <w:pPr>
              <w:numPr>
                <w:ilvl w:val="0"/>
                <w:numId w:val="37"/>
              </w:numPr>
              <w:jc w:val="both"/>
            </w:pPr>
            <w:r w:rsidRPr="001E1D1D">
              <w:t xml:space="preserve">Шведа Ю. Політичні партії </w:t>
            </w:r>
            <w:r w:rsidRPr="001E1D1D">
              <w:rPr>
                <w:lang w:val="uk-UA"/>
              </w:rPr>
              <w:t>у виборах</w:t>
            </w:r>
            <w:r w:rsidRPr="001E1D1D">
              <w:t xml:space="preserve">: </w:t>
            </w:r>
            <w:r w:rsidRPr="001E1D1D">
              <w:rPr>
                <w:lang w:val="uk-UA"/>
              </w:rPr>
              <w:t xml:space="preserve">теорія та приктика виборчої кампанії : навч.-метод. посіб. </w:t>
            </w:r>
            <w:r w:rsidRPr="001E1D1D">
              <w:t xml:space="preserve">/ Ю. Шведа. – </w:t>
            </w:r>
            <w:r w:rsidRPr="001E1D1D">
              <w:rPr>
                <w:lang w:val="uk-UA"/>
              </w:rPr>
              <w:t>К.</w:t>
            </w:r>
            <w:r w:rsidRPr="001E1D1D">
              <w:t xml:space="preserve"> : </w:t>
            </w:r>
            <w:r w:rsidRPr="001E1D1D">
              <w:rPr>
                <w:lang w:val="uk-UA"/>
              </w:rPr>
              <w:t>Знання</w:t>
            </w:r>
            <w:r w:rsidRPr="001E1D1D">
              <w:t>, 20</w:t>
            </w:r>
            <w:r w:rsidRPr="001E1D1D">
              <w:rPr>
                <w:lang w:val="uk-UA"/>
              </w:rPr>
              <w:t>12</w:t>
            </w:r>
            <w:r w:rsidRPr="001E1D1D">
              <w:t xml:space="preserve">. – </w:t>
            </w:r>
            <w:r w:rsidRPr="001E1D1D">
              <w:rPr>
                <w:lang w:val="uk-UA"/>
              </w:rPr>
              <w:t>373</w:t>
            </w:r>
            <w:r w:rsidRPr="001E1D1D">
              <w:t xml:space="preserve"> с.</w:t>
            </w:r>
          </w:p>
          <w:p w:rsidR="000C21EE" w:rsidRPr="001E1D1D" w:rsidRDefault="000C21EE" w:rsidP="001E1D1D">
            <w:pPr>
              <w:jc w:val="center"/>
              <w:rPr>
                <w:b/>
                <w:lang w:val="uk-UA"/>
              </w:rPr>
            </w:pPr>
          </w:p>
          <w:p w:rsidR="000C21EE" w:rsidRPr="001E1D1D" w:rsidRDefault="000C21EE" w:rsidP="00E35A45">
            <w:pPr>
              <w:pStyle w:val="ListParagraph"/>
              <w:tabs>
                <w:tab w:val="left" w:pos="175"/>
                <w:tab w:val="left" w:pos="317"/>
              </w:tabs>
              <w:ind w:left="540"/>
              <w:jc w:val="both"/>
              <w:rPr>
                <w:lang w:val="uk-UA"/>
              </w:rPr>
            </w:pPr>
          </w:p>
        </w:tc>
        <w:tc>
          <w:tcPr>
            <w:tcW w:w="2122" w:type="dxa"/>
          </w:tcPr>
          <w:p w:rsidR="000C21EE" w:rsidRDefault="000C21EE" w:rsidP="00E35A45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>підготовка візуалізованої презентації, 2 год</w:t>
            </w: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 xml:space="preserve">підготовка індивідуальної </w:t>
            </w:r>
            <w:r>
              <w:rPr>
                <w:lang w:val="uk-UA"/>
              </w:rPr>
              <w:t>роботи</w:t>
            </w:r>
            <w:r w:rsidRPr="004F0243">
              <w:rPr>
                <w:lang w:val="uk-UA"/>
              </w:rPr>
              <w:t>, 8 год.</w:t>
            </w:r>
          </w:p>
        </w:tc>
        <w:tc>
          <w:tcPr>
            <w:tcW w:w="1170" w:type="dxa"/>
          </w:tcPr>
          <w:p w:rsidR="000C21EE" w:rsidRDefault="000C21EE" w:rsidP="00E35A45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5 б. (вибірково, під час опитування на семінарі).</w:t>
            </w: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Default="000C21EE" w:rsidP="00E35A45">
            <w:pPr>
              <w:jc w:val="both"/>
              <w:rPr>
                <w:lang w:val="uk-UA"/>
              </w:rPr>
            </w:pPr>
          </w:p>
          <w:p w:rsidR="000C21EE" w:rsidRPr="001E1D1D" w:rsidRDefault="000C21EE" w:rsidP="00E35A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4F0243">
              <w:rPr>
                <w:lang w:val="uk-UA"/>
              </w:rPr>
              <w:t>0 б. (усім студентам ставиться оцінка за виконання індивідуальної роботи).</w:t>
            </w:r>
          </w:p>
        </w:tc>
        <w:tc>
          <w:tcPr>
            <w:tcW w:w="1206" w:type="dxa"/>
            <w:gridSpan w:val="2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lang w:val="uk-UA"/>
              </w:rPr>
              <w:t xml:space="preserve">Травень 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5355" w:type="dxa"/>
            <w:gridSpan w:val="14"/>
          </w:tcPr>
          <w:p w:rsidR="000C21EE" w:rsidRPr="001E1D1D" w:rsidRDefault="000C21EE" w:rsidP="00883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7. </w:t>
            </w:r>
            <w:r w:rsidRPr="001E1D1D">
              <w:rPr>
                <w:b/>
                <w:lang w:val="uk-UA"/>
              </w:rPr>
              <w:t>Система оцінювання курсу</w:t>
            </w: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616" w:type="dxa"/>
            <w:gridSpan w:val="2"/>
          </w:tcPr>
          <w:p w:rsidR="000C21EE" w:rsidRPr="001E1D1D" w:rsidRDefault="000C21EE" w:rsidP="0088371A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13739" w:type="dxa"/>
            <w:gridSpan w:val="12"/>
          </w:tcPr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i/>
                <w:iCs/>
                <w:color w:val="000000"/>
              </w:rPr>
              <w:t> 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i/>
                <w:iCs/>
                <w:color w:val="000000"/>
              </w:rPr>
              <w:t>Структура розподілу балів: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color w:val="000000"/>
              </w:rPr>
              <w:t>1) усні відповіді на семінарських заняттях з використанням власних конспектів та словників – максимум 20 балів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2) індивідуальна робота  – максимум 10</w:t>
            </w:r>
            <w:r w:rsidRPr="001E1D1D">
              <w:rPr>
                <w:color w:val="000000"/>
              </w:rPr>
              <w:t> балів;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color w:val="000000"/>
              </w:rPr>
              <w:t>3) </w:t>
            </w:r>
            <w:r>
              <w:rPr>
                <w:color w:val="000000"/>
              </w:rPr>
              <w:t>самостійна робота (колоквіум) –  максимум 10</w:t>
            </w:r>
            <w:r w:rsidRPr="001E1D1D">
              <w:rPr>
                <w:color w:val="000000"/>
              </w:rPr>
              <w:t xml:space="preserve"> балів;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color w:val="000000"/>
              </w:rPr>
              <w:t>4) </w:t>
            </w:r>
            <w:r>
              <w:rPr>
                <w:color w:val="000000"/>
              </w:rPr>
              <w:t>контрольна робота  – максимум  1</w:t>
            </w:r>
            <w:r w:rsidRPr="001E1D1D">
              <w:rPr>
                <w:color w:val="000000"/>
              </w:rPr>
              <w:t>0 балів;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color w:val="000000"/>
              </w:rPr>
              <w:t>5) екзаменаційна робота – 50 балів.</w:t>
            </w:r>
          </w:p>
          <w:p w:rsidR="000C21EE" w:rsidRPr="001E1D1D" w:rsidRDefault="000C21EE" w:rsidP="002607C0">
            <w:pPr>
              <w:pStyle w:val="xfm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D1D">
              <w:rPr>
                <w:i/>
                <w:iCs/>
                <w:color w:val="000000"/>
              </w:rPr>
              <w:t>Загальна кількість – 100 балів, форма підсумкового контролю - екзамен.</w:t>
            </w:r>
          </w:p>
          <w:p w:rsidR="000C21EE" w:rsidRPr="001E1D1D" w:rsidRDefault="000C21EE" w:rsidP="0088371A">
            <w:pPr>
              <w:pStyle w:val="paragraph"/>
              <w:spacing w:after="0"/>
              <w:ind w:firstLine="0"/>
              <w:rPr>
                <w:lang w:val="uk-UA"/>
              </w:rPr>
            </w:pPr>
          </w:p>
        </w:tc>
      </w:tr>
      <w:tr w:rsidR="000C21EE" w:rsidRPr="001E1D1D" w:rsidTr="002A4972">
        <w:trPr>
          <w:gridBefore w:val="1"/>
          <w:wBefore w:w="33" w:type="dxa"/>
        </w:trPr>
        <w:tc>
          <w:tcPr>
            <w:tcW w:w="1616" w:type="dxa"/>
            <w:gridSpan w:val="2"/>
          </w:tcPr>
          <w:p w:rsidR="000C21EE" w:rsidRPr="001E1D1D" w:rsidRDefault="000C21EE" w:rsidP="0088371A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13739" w:type="dxa"/>
            <w:gridSpan w:val="12"/>
          </w:tcPr>
          <w:p w:rsidR="000C21EE" w:rsidRPr="004F0243" w:rsidRDefault="000C21EE" w:rsidP="00672C52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 xml:space="preserve">Письмове опитування здійснюється у формі тестів (або письмової контрольної роботи), що </w:t>
            </w:r>
            <w:r>
              <w:rPr>
                <w:lang w:val="uk-UA"/>
              </w:rPr>
              <w:t>максимально оцінюються у 1</w:t>
            </w:r>
            <w:r w:rsidRPr="004F0243">
              <w:rPr>
                <w:lang w:val="uk-UA"/>
              </w:rPr>
              <w:t>0 балів.</w:t>
            </w:r>
          </w:p>
          <w:p w:rsidR="000C21EE" w:rsidRPr="004F0243" w:rsidRDefault="000C21EE" w:rsidP="00672C52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Письмове</w:t>
            </w:r>
            <w:r w:rsidRPr="004F0243">
              <w:t xml:space="preserve"> </w:t>
            </w:r>
            <w:r w:rsidRPr="004F0243">
              <w:rPr>
                <w:lang w:val="uk-UA"/>
              </w:rPr>
              <w:t xml:space="preserve">ІНДЗ </w:t>
            </w:r>
            <w:r w:rsidRPr="004F0243">
              <w:t xml:space="preserve">на одну із запропонованих викладачем тем </w:t>
            </w:r>
            <w:r w:rsidRPr="004F0243">
              <w:rPr>
                <w:lang w:val="uk-UA"/>
              </w:rPr>
              <w:t xml:space="preserve">здійснюється </w:t>
            </w:r>
            <w:r w:rsidRPr="004F0243">
              <w:t>згідно наступних вимог: обсяг – 1</w:t>
            </w:r>
            <w:r w:rsidRPr="004F0243">
              <w:rPr>
                <w:lang w:val="uk-UA"/>
              </w:rPr>
              <w:t>2</w:t>
            </w:r>
            <w:r w:rsidRPr="004F0243">
              <w:t>-</w:t>
            </w:r>
            <w:r w:rsidRPr="004F0243">
              <w:rPr>
                <w:lang w:val="uk-UA"/>
              </w:rPr>
              <w:t>15</w:t>
            </w:r>
            <w:r w:rsidRPr="004F0243">
              <w:t xml:space="preserve"> сторінок, шрифт</w:t>
            </w:r>
            <w:r w:rsidRPr="004F0243">
              <w:rPr>
                <w:lang w:val="uk-UA"/>
              </w:rPr>
              <w:t>-14</w:t>
            </w:r>
            <w:r w:rsidRPr="004F0243">
              <w:t>, інтервал</w:t>
            </w:r>
            <w:r w:rsidRPr="004F0243">
              <w:rPr>
                <w:lang w:val="uk-UA"/>
              </w:rPr>
              <w:t>-</w:t>
            </w:r>
            <w:r w:rsidRPr="004F0243">
              <w:t xml:space="preserve">1,5, поля: зліва, зверху, знизу – 20 мм, справа – 15 мм. Список літератури подавати наприкінці тексту за </w:t>
            </w:r>
            <w:r w:rsidRPr="004F0243">
              <w:rPr>
                <w:lang w:val="uk-UA"/>
              </w:rPr>
              <w:t xml:space="preserve">алфавітом. </w:t>
            </w:r>
            <w:r w:rsidRPr="004F0243">
              <w:t xml:space="preserve">Посилання </w:t>
            </w:r>
            <w:r w:rsidRPr="004F0243">
              <w:rPr>
                <w:lang w:val="uk-UA"/>
              </w:rPr>
              <w:t xml:space="preserve">на використані джерела - </w:t>
            </w:r>
            <w:r w:rsidRPr="004F0243">
              <w:t>в тексті в квадратних дужках</w:t>
            </w:r>
            <w:r w:rsidRPr="004F0243">
              <w:rPr>
                <w:lang w:val="uk-UA"/>
              </w:rPr>
              <w:t>, де перша цифра -</w:t>
            </w:r>
            <w:r w:rsidRPr="004F0243">
              <w:t xml:space="preserve"> позиці</w:t>
            </w:r>
            <w:r w:rsidRPr="004F0243">
              <w:rPr>
                <w:lang w:val="uk-UA"/>
              </w:rPr>
              <w:t>я</w:t>
            </w:r>
            <w:r w:rsidRPr="004F0243">
              <w:t xml:space="preserve"> у списку літератури, а друга – номер сторінки</w:t>
            </w:r>
            <w:r w:rsidRPr="004F0243">
              <w:rPr>
                <w:lang w:val="uk-UA"/>
              </w:rPr>
              <w:t xml:space="preserve">, наприклад, </w:t>
            </w:r>
            <w:r w:rsidRPr="004F0243">
              <w:t xml:space="preserve">[8, с. 12]. </w:t>
            </w:r>
          </w:p>
          <w:p w:rsidR="000C21EE" w:rsidRDefault="000C21EE" w:rsidP="00F17FC3">
            <w:pPr>
              <w:jc w:val="both"/>
              <w:rPr>
                <w:lang w:val="uk-UA"/>
              </w:rPr>
            </w:pPr>
            <w:r w:rsidRPr="004F0243">
              <w:t xml:space="preserve">Максимальна </w:t>
            </w:r>
            <w:r>
              <w:rPr>
                <w:lang w:val="uk-UA"/>
              </w:rPr>
              <w:t>кількість балів за ІНДЗ - 2</w:t>
            </w:r>
            <w:r w:rsidRPr="004F0243">
              <w:rPr>
                <w:lang w:val="uk-UA"/>
              </w:rPr>
              <w:t>0.</w:t>
            </w:r>
          </w:p>
          <w:p w:rsidR="000C21EE" w:rsidRPr="001E1D1D" w:rsidRDefault="000C21EE" w:rsidP="00672C52">
            <w:pPr>
              <w:ind w:firstLine="540"/>
              <w:jc w:val="both"/>
              <w:rPr>
                <w:lang w:val="uk-UA"/>
              </w:rPr>
            </w:pPr>
          </w:p>
        </w:tc>
      </w:tr>
      <w:tr w:rsidR="000C21EE" w:rsidRPr="001E1D1D" w:rsidTr="002A4972">
        <w:trPr>
          <w:gridBefore w:val="1"/>
          <w:gridAfter w:val="1"/>
          <w:wBefore w:w="33" w:type="dxa"/>
          <w:wAfter w:w="220" w:type="dxa"/>
        </w:trPr>
        <w:tc>
          <w:tcPr>
            <w:tcW w:w="1698" w:type="dxa"/>
            <w:gridSpan w:val="3"/>
          </w:tcPr>
          <w:p w:rsidR="000C21EE" w:rsidRPr="001E1D1D" w:rsidRDefault="000C21EE" w:rsidP="0088371A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13437" w:type="dxa"/>
            <w:gridSpan w:val="10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4F0243">
              <w:t xml:space="preserve">Оцінювання знань студентів на семінарських заняттях проводиться за </w:t>
            </w:r>
            <w:r w:rsidRPr="004F0243">
              <w:rPr>
                <w:lang w:val="uk-UA"/>
              </w:rPr>
              <w:t>п</w:t>
            </w:r>
            <w:r w:rsidRPr="004F0243">
              <w:t>’</w:t>
            </w:r>
            <w:r w:rsidRPr="004F0243">
              <w:rPr>
                <w:lang w:val="uk-UA"/>
              </w:rPr>
              <w:t>я</w:t>
            </w:r>
            <w:r w:rsidRPr="004F0243">
              <w:t xml:space="preserve">тибальною шкалою. Пропонуються наступні форми роботи на семінарських заняттях: виступ, </w:t>
            </w:r>
            <w:r>
              <w:rPr>
                <w:lang w:val="uk-UA"/>
              </w:rPr>
              <w:t xml:space="preserve">презентація, </w:t>
            </w:r>
            <w:r w:rsidRPr="004F0243">
              <w:t xml:space="preserve">опонування, </w:t>
            </w:r>
            <w:r w:rsidRPr="004F0243">
              <w:rPr>
                <w:lang w:val="uk-UA"/>
              </w:rPr>
              <w:t>доповненн</w:t>
            </w:r>
            <w:r w:rsidRPr="004F0243">
              <w:t>я, участь у дискусії. При цьому враховуватимуться лише логічно обґрунтовані виступи, альтернативн</w:t>
            </w:r>
            <w:r w:rsidRPr="004F0243">
              <w:rPr>
                <w:lang w:val="uk-UA"/>
              </w:rPr>
              <w:t>і</w:t>
            </w:r>
            <w:r w:rsidRPr="004F0243">
              <w:t xml:space="preserve"> тез</w:t>
            </w:r>
            <w:r w:rsidRPr="004F0243">
              <w:rPr>
                <w:lang w:val="uk-UA"/>
              </w:rPr>
              <w:t xml:space="preserve">и, </w:t>
            </w:r>
            <w:r w:rsidRPr="004F0243">
              <w:t>змістовн</w:t>
            </w:r>
            <w:r w:rsidRPr="004F0243">
              <w:rPr>
                <w:lang w:val="uk-UA"/>
              </w:rPr>
              <w:t>і</w:t>
            </w:r>
            <w:r w:rsidRPr="004F0243">
              <w:t xml:space="preserve"> доповнення, що дійсно сприятим</w:t>
            </w:r>
            <w:r w:rsidRPr="004F0243">
              <w:rPr>
                <w:lang w:val="uk-UA"/>
              </w:rPr>
              <w:t>уть</w:t>
            </w:r>
            <w:r w:rsidRPr="004F0243">
              <w:t xml:space="preserve"> розгляду проблем</w:t>
            </w:r>
            <w:r w:rsidRPr="004F0243">
              <w:rPr>
                <w:lang w:val="uk-UA"/>
              </w:rPr>
              <w:t>них питань</w:t>
            </w:r>
            <w:r w:rsidRPr="004F0243">
              <w:t>.</w:t>
            </w:r>
            <w:r w:rsidRPr="004F0243">
              <w:rPr>
                <w:lang w:val="uk-UA"/>
              </w:rPr>
              <w:t xml:space="preserve"> Студент (-ка) повинен (-а) мати не менше трьох оцінок за семінарські заняття, що у підсумку визначають середній арифметичний бал і виставляються в журналі окремою графою (максимальна кількість балів за роботу на семінарських заняттях </w:t>
            </w:r>
            <w:r>
              <w:rPr>
                <w:lang w:val="uk-UA"/>
              </w:rPr>
              <w:t>-2</w:t>
            </w:r>
            <w:r w:rsidRPr="004F0243">
              <w:rPr>
                <w:lang w:val="uk-UA"/>
              </w:rPr>
              <w:t>0).</w:t>
            </w:r>
          </w:p>
        </w:tc>
      </w:tr>
      <w:tr w:rsidR="000C21EE" w:rsidRPr="001E1D1D" w:rsidTr="002A4972">
        <w:trPr>
          <w:gridBefore w:val="1"/>
          <w:gridAfter w:val="1"/>
          <w:wBefore w:w="33" w:type="dxa"/>
          <w:wAfter w:w="220" w:type="dxa"/>
        </w:trPr>
        <w:tc>
          <w:tcPr>
            <w:tcW w:w="1698" w:type="dxa"/>
            <w:gridSpan w:val="3"/>
          </w:tcPr>
          <w:p w:rsidR="000C21EE" w:rsidRPr="001E1D1D" w:rsidRDefault="000C21EE" w:rsidP="0088371A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D1D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13437" w:type="dxa"/>
            <w:gridSpan w:val="10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1E1D1D">
              <w:rPr>
                <w:color w:val="000000"/>
                <w:shd w:val="clear" w:color="auto" w:fill="FFFFFF"/>
              </w:rPr>
              <w:t>За умови відпрацювання пропущених занять та належного виконання завдань студент (-ка) допускається до екзамену (сума балів за всі виконані завдання - не менше 25).</w:t>
            </w:r>
            <w:r w:rsidRPr="004F0243">
              <w:rPr>
                <w:lang w:val="uk-UA"/>
              </w:rPr>
              <w:t xml:space="preserve"> За умови відпрацювання пропущених занять та належного виконання усіх завдань студ</w:t>
            </w:r>
            <w:r>
              <w:rPr>
                <w:lang w:val="uk-UA"/>
              </w:rPr>
              <w:t>ент (-ка) допускається до екзамену</w:t>
            </w:r>
            <w:r w:rsidRPr="004F0243">
              <w:rPr>
                <w:lang w:val="uk-UA"/>
              </w:rPr>
              <w:t xml:space="preserve"> (підсумкова оцінка є результатом сумування балів за всі виконані завдання та форми контролю). </w:t>
            </w:r>
            <w:r>
              <w:rPr>
                <w:lang w:val="uk-UA"/>
              </w:rPr>
              <w:t xml:space="preserve">Усі види завдань студенти повинні виконати до моменту виставлення підсумкової оцінки (як правило підсумковий бал виставляється на останньому семінарському занятті). </w:t>
            </w:r>
            <w:r w:rsidRPr="004F0243">
              <w:rPr>
                <w:lang w:val="uk-UA"/>
              </w:rPr>
              <w:t>Мінімальна кіль</w:t>
            </w:r>
            <w:r>
              <w:rPr>
                <w:lang w:val="uk-UA"/>
              </w:rPr>
              <w:t>кість підсумкових балів для допуску до екзамену</w:t>
            </w:r>
            <w:r w:rsidRPr="004F0243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 25, максимальна – 50.</w:t>
            </w:r>
          </w:p>
        </w:tc>
      </w:tr>
      <w:tr w:rsidR="000C21EE" w:rsidRPr="001E1D1D" w:rsidTr="002A4972">
        <w:trPr>
          <w:gridBefore w:val="1"/>
          <w:gridAfter w:val="1"/>
          <w:wBefore w:w="33" w:type="dxa"/>
          <w:wAfter w:w="220" w:type="dxa"/>
        </w:trPr>
        <w:tc>
          <w:tcPr>
            <w:tcW w:w="15135" w:type="dxa"/>
            <w:gridSpan w:val="13"/>
          </w:tcPr>
          <w:p w:rsidR="000C21EE" w:rsidRPr="001E1D1D" w:rsidRDefault="000C21EE" w:rsidP="0088371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E1D1D">
              <w:rPr>
                <w:b/>
                <w:lang w:val="uk-UA"/>
              </w:rPr>
              <w:t>Політика курсу</w:t>
            </w:r>
          </w:p>
        </w:tc>
      </w:tr>
      <w:tr w:rsidR="000C21EE" w:rsidRPr="001E1D1D" w:rsidTr="002A4972">
        <w:trPr>
          <w:gridBefore w:val="1"/>
          <w:gridAfter w:val="1"/>
          <w:wBefore w:w="33" w:type="dxa"/>
          <w:wAfter w:w="220" w:type="dxa"/>
        </w:trPr>
        <w:tc>
          <w:tcPr>
            <w:tcW w:w="15135" w:type="dxa"/>
            <w:gridSpan w:val="13"/>
          </w:tcPr>
          <w:p w:rsidR="000C21EE" w:rsidRPr="001E1D1D" w:rsidRDefault="000C21EE" w:rsidP="0088371A">
            <w:pPr>
              <w:jc w:val="both"/>
              <w:rPr>
                <w:lang w:val="uk-UA"/>
              </w:rPr>
            </w:pPr>
            <w:r w:rsidRPr="004F0243">
              <w:rPr>
                <w:lang w:val="uk-UA"/>
              </w:rPr>
              <w:t>Політика навчального курсу передбачає перездачу усіх невиконаних завдань у випадку пропущених занять без поважних причин. За умови відсутності студента (-ки) на заняттях або ж невчасного виконання завдань студенту пропонується у визначений викладачем день і час  відпрацювати пропущені заняття. У випадку незадовільного виконання завдань, виявів недобропорядної поведінки, академічної недоброчесності (списування</w:t>
            </w:r>
            <w:r>
              <w:rPr>
                <w:lang w:val="uk-UA"/>
              </w:rPr>
              <w:t>, плагіату</w:t>
            </w:r>
            <w:r w:rsidRPr="004F0243">
              <w:rPr>
                <w:lang w:val="uk-UA"/>
              </w:rPr>
              <w:t xml:space="preserve">), викладач пропонує студентові (-ці) повторно виконати необхідний вид роботи. </w:t>
            </w:r>
            <w:r w:rsidRPr="004F0243">
              <w:t xml:space="preserve">З </w:t>
            </w:r>
            <w:r w:rsidRPr="004F0243">
              <w:rPr>
                <w:lang w:val="uk-UA"/>
              </w:rPr>
              <w:t xml:space="preserve">поважних </w:t>
            </w:r>
            <w:r w:rsidRPr="004F0243">
              <w:t xml:space="preserve">причин (наприклад, хвороба, міжнародне стажування) навчання може відбуватись </w:t>
            </w:r>
            <w:r w:rsidRPr="004F0243">
              <w:rPr>
                <w:lang w:val="uk-UA"/>
              </w:rPr>
              <w:t>дистанційно</w:t>
            </w:r>
            <w:r w:rsidRPr="004F0243">
              <w:t xml:space="preserve"> за </w:t>
            </w:r>
            <w:r w:rsidRPr="004F0243">
              <w:rPr>
                <w:lang w:val="uk-UA"/>
              </w:rPr>
              <w:t xml:space="preserve">умови </w:t>
            </w:r>
            <w:r w:rsidRPr="004F0243">
              <w:t>погодження із керівником курсу.</w:t>
            </w:r>
          </w:p>
        </w:tc>
      </w:tr>
      <w:tr w:rsidR="000C21EE" w:rsidRPr="001E1D1D" w:rsidTr="002A4972">
        <w:trPr>
          <w:gridBefore w:val="1"/>
          <w:gridAfter w:val="1"/>
          <w:wBefore w:w="33" w:type="dxa"/>
          <w:wAfter w:w="220" w:type="dxa"/>
        </w:trPr>
        <w:tc>
          <w:tcPr>
            <w:tcW w:w="15135" w:type="dxa"/>
            <w:gridSpan w:val="13"/>
          </w:tcPr>
          <w:p w:rsidR="000C21EE" w:rsidRPr="001E1D1D" w:rsidRDefault="000C21EE" w:rsidP="00883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E1D1D">
              <w:rPr>
                <w:b/>
                <w:lang w:val="uk-UA"/>
              </w:rPr>
              <w:t>Рекомендована література</w:t>
            </w:r>
          </w:p>
        </w:tc>
      </w:tr>
      <w:tr w:rsidR="000C21EE" w:rsidRPr="001E1D1D" w:rsidTr="002A4972">
        <w:trPr>
          <w:gridBefore w:val="1"/>
          <w:gridAfter w:val="1"/>
          <w:wBefore w:w="33" w:type="dxa"/>
          <w:wAfter w:w="220" w:type="dxa"/>
        </w:trPr>
        <w:tc>
          <w:tcPr>
            <w:tcW w:w="15135" w:type="dxa"/>
            <w:gridSpan w:val="13"/>
          </w:tcPr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1"/>
                <w:lang w:val="uk-UA"/>
              </w:rPr>
              <w:t xml:space="preserve">Алебастрова И. А. </w:t>
            </w:r>
            <w:r>
              <w:rPr>
                <w:color w:val="000000"/>
                <w:spacing w:val="1"/>
              </w:rPr>
              <w:t xml:space="preserve">Организация публичной власти в государстве: </w:t>
            </w:r>
            <w:r>
              <w:rPr>
                <w:color w:val="000000"/>
              </w:rPr>
              <w:t xml:space="preserve">формы ее осуществления (система органов и народные голосования)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Конституционное право зарубежных стран: Учеб. Пособие.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М., </w:t>
            </w:r>
            <w:r>
              <w:rPr>
                <w:color w:val="000000"/>
                <w:lang w:val="uk-UA"/>
              </w:rPr>
              <w:t>2001. -</w:t>
            </w:r>
            <w:r>
              <w:rPr>
                <w:color w:val="000000"/>
                <w:spacing w:val="-1"/>
              </w:rPr>
              <w:t>С.154-173.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7"/>
              </w:rPr>
              <w:t>Арановс</w:t>
            </w:r>
            <w:r>
              <w:rPr>
                <w:color w:val="000000"/>
                <w:spacing w:val="7"/>
                <w:lang w:val="uk-UA"/>
              </w:rPr>
              <w:t>ьки</w:t>
            </w:r>
            <w:r>
              <w:rPr>
                <w:color w:val="000000"/>
                <w:spacing w:val="7"/>
              </w:rPr>
              <w:t xml:space="preserve">й К. В.  Избирательное  право  и политические </w:t>
            </w:r>
            <w:r>
              <w:rPr>
                <w:color w:val="000000"/>
              </w:rPr>
              <w:t xml:space="preserve">партии. Избирательные системы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Государственное право зарубежных стран. </w:t>
            </w:r>
            <w:r>
              <w:rPr>
                <w:color w:val="000000"/>
                <w:spacing w:val="10"/>
              </w:rPr>
              <w:t>- М., 1998.-С.292-340.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Балабан Р. В. Теорія виборчої системи. – К., 2007. – 112 с.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Білоус А.. Політичні об'єднання України. - К., 1993.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Вибори і референдум в Україні: проблема теорії і практики: Збірник / </w:t>
            </w:r>
            <w:r>
              <w:rPr>
                <w:color w:val="000000"/>
              </w:rPr>
              <w:t xml:space="preserve">Ред.: </w:t>
            </w:r>
            <w:r>
              <w:rPr>
                <w:color w:val="000000"/>
                <w:lang w:val="uk-UA"/>
              </w:rPr>
              <w:t>М. Рябець та ін. - К., 2001.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2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Вишняк О. І. Електоральна соціологія: історія, теорії, методи. </w:t>
            </w:r>
            <w:r>
              <w:rPr>
                <w:color w:val="000000"/>
                <w:lang w:val="uk-UA"/>
              </w:rPr>
              <w:t>- К., 2000.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16"/>
              </w:rPr>
              <w:t xml:space="preserve">Граф Г., Зайлер Г. Выборы и избирательное право в </w:t>
            </w:r>
            <w:r>
              <w:rPr>
                <w:color w:val="000000"/>
              </w:rPr>
              <w:t xml:space="preserve">классовой борьбе.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М., </w:t>
            </w:r>
            <w:r>
              <w:rPr>
                <w:color w:val="000000"/>
                <w:lang w:val="uk-UA"/>
              </w:rPr>
              <w:t>1974.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15"/>
              </w:rPr>
              <w:t>Дугин И., Сысун А., Ложкин Б. Выборы: технологии</w:t>
            </w:r>
            <w:r>
              <w:rPr>
                <w:color w:val="000000"/>
              </w:rPr>
              <w:t xml:space="preserve">избирательных кампаний. </w:t>
            </w:r>
            <w:r>
              <w:rPr>
                <w:color w:val="000000"/>
                <w:lang w:val="uk-UA"/>
              </w:rPr>
              <w:t xml:space="preserve">– </w:t>
            </w:r>
            <w:r>
              <w:rPr>
                <w:color w:val="000000"/>
              </w:rPr>
              <w:t>X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1998.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Дюверже М. Политические партии </w:t>
            </w:r>
            <w:r>
              <w:rPr>
                <w:color w:val="000000"/>
                <w:lang w:val="uk-UA"/>
              </w:rPr>
              <w:t xml:space="preserve">/ </w:t>
            </w:r>
            <w:r>
              <w:rPr>
                <w:color w:val="000000"/>
              </w:rPr>
              <w:t xml:space="preserve">пер. с франц.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М., </w:t>
            </w:r>
            <w:r>
              <w:rPr>
                <w:color w:val="000000"/>
                <w:lang w:val="uk-UA"/>
              </w:rPr>
              <w:t>2000.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Кіс Т. І. Виборчі системи та їхні політичні наслідки // Нова політика. - 1996. - №2, 4.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507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9"/>
                <w:lang w:val="uk-UA"/>
              </w:rPr>
              <w:t xml:space="preserve">Ковлер </w:t>
            </w:r>
            <w:r>
              <w:rPr>
                <w:color w:val="000000"/>
                <w:spacing w:val="9"/>
              </w:rPr>
              <w:t xml:space="preserve">А. И. Избирательные технологии: российский и </w:t>
            </w:r>
            <w:r>
              <w:rPr>
                <w:color w:val="000000"/>
              </w:rPr>
              <w:t xml:space="preserve">зарубежный опыт. </w:t>
            </w:r>
            <w:r>
              <w:rPr>
                <w:color w:val="000000"/>
                <w:lang w:val="uk-UA"/>
              </w:rPr>
              <w:t xml:space="preserve">– </w:t>
            </w:r>
            <w:r>
              <w:rPr>
                <w:color w:val="000000"/>
              </w:rPr>
              <w:t>M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1995.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3566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2"/>
              </w:rPr>
              <w:t xml:space="preserve">Конституционное (государственное </w:t>
            </w:r>
            <w:r>
              <w:rPr>
                <w:color w:val="000000"/>
              </w:rPr>
              <w:t xml:space="preserve">право) зарубежных стран: Том </w:t>
            </w:r>
            <w:r>
              <w:rPr>
                <w:color w:val="000000"/>
                <w:lang w:val="uk-UA"/>
              </w:rPr>
              <w:t xml:space="preserve">1-2. </w:t>
            </w:r>
            <w:r>
              <w:rPr>
                <w:color w:val="000000"/>
              </w:rPr>
              <w:t xml:space="preserve">Часть общая </w:t>
            </w:r>
            <w:r>
              <w:rPr>
                <w:color w:val="000000"/>
                <w:lang w:val="uk-UA"/>
              </w:rPr>
              <w:t xml:space="preserve">/ </w:t>
            </w:r>
            <w:r>
              <w:rPr>
                <w:color w:val="000000"/>
              </w:rPr>
              <w:t xml:space="preserve">Отв. ред. проф. Б. А. Страшун.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>М.,2000.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3"/>
              </w:rPr>
              <w:t>Лысенко В. И. Выборы и представительные органы в новой </w:t>
            </w:r>
            <w:r>
              <w:rPr>
                <w:color w:val="000000"/>
              </w:rPr>
              <w:t xml:space="preserve">Европе: политический опыт и тенденции 80-90-х годов.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М., </w:t>
            </w:r>
            <w:r>
              <w:rPr>
                <w:color w:val="000000"/>
                <w:lang w:val="uk-UA"/>
              </w:rPr>
              <w:t>1994.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Мазур О. Г. </w:t>
            </w:r>
            <w:r>
              <w:rPr>
                <w:color w:val="000000"/>
                <w:lang w:val="uk-UA"/>
              </w:rPr>
              <w:t>Виборчі системи: світовий досвід. - Луг., 1999.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Надане </w:t>
            </w:r>
            <w:r>
              <w:rPr>
                <w:color w:val="000000"/>
              </w:rPr>
              <w:t xml:space="preserve">А. Выбор избирательных </w:t>
            </w:r>
            <w:r>
              <w:rPr>
                <w:color w:val="000000"/>
                <w:lang w:val="uk-UA"/>
              </w:rPr>
              <w:t xml:space="preserve">систем // </w:t>
            </w:r>
            <w:r>
              <w:rPr>
                <w:color w:val="000000"/>
              </w:rPr>
              <w:t xml:space="preserve">Полис. </w:t>
            </w:r>
            <w:r>
              <w:rPr>
                <w:color w:val="000000"/>
                <w:lang w:val="uk-UA"/>
              </w:rPr>
              <w:t xml:space="preserve">- 1993. - №3.- </w:t>
            </w:r>
            <w:r>
              <w:rPr>
                <w:color w:val="000000"/>
              </w:rPr>
              <w:t xml:space="preserve">С. </w:t>
            </w:r>
            <w:r>
              <w:rPr>
                <w:color w:val="000000"/>
                <w:lang w:val="uk-UA"/>
              </w:rPr>
              <w:t>70-79.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Паппи Ф. У. Политическое поведение: мыслящие избирателии многопартийные системы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Политическая наука: новые направления.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>М.,</w:t>
            </w:r>
            <w:r>
              <w:rPr>
                <w:color w:val="000000"/>
                <w:spacing w:val="7"/>
              </w:rPr>
              <w:t>1999.- С.262-280.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9"/>
              </w:rPr>
              <w:t xml:space="preserve">Пугачев В. П., Соловьев А. И. Введение в политологию: </w:t>
            </w:r>
            <w:r>
              <w:rPr>
                <w:color w:val="000000"/>
              </w:rPr>
              <w:t xml:space="preserve">Учебник для студентов высших учебных заведений.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М., </w:t>
            </w:r>
            <w:r>
              <w:rPr>
                <w:color w:val="000000"/>
                <w:lang w:val="uk-UA"/>
              </w:rPr>
              <w:t>2000.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7"/>
              </w:rPr>
              <w:t xml:space="preserve">Пуфлер Е. </w:t>
            </w:r>
            <w:r>
              <w:rPr>
                <w:color w:val="000000"/>
                <w:spacing w:val="7"/>
                <w:lang w:val="uk-UA"/>
              </w:rPr>
              <w:t xml:space="preserve">Партійна </w:t>
            </w:r>
            <w:r>
              <w:rPr>
                <w:color w:val="000000"/>
                <w:spacing w:val="7"/>
              </w:rPr>
              <w:t xml:space="preserve">система </w:t>
            </w:r>
            <w:r>
              <w:rPr>
                <w:color w:val="000000"/>
                <w:spacing w:val="7"/>
                <w:lang w:val="uk-UA"/>
              </w:rPr>
              <w:t xml:space="preserve">України: особливості </w:t>
            </w:r>
            <w:r>
              <w:rPr>
                <w:color w:val="000000"/>
                <w:lang w:val="uk-UA"/>
              </w:rPr>
              <w:t xml:space="preserve">формування, тенденції подальшої трансформації. - К., 1997. 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>Рябов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С.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Г. </w:t>
            </w:r>
            <w:r>
              <w:rPr>
                <w:color w:val="000000"/>
                <w:lang w:val="uk-UA"/>
              </w:rPr>
              <w:t>Політичні вибори: Навчальний посібник. - К., 1998.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Сарторі Дж. Порівняльна конституційна інженерія. – К. : Артек, 2001. – 212 с.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Таагапера </w:t>
            </w:r>
            <w:r>
              <w:rPr>
                <w:color w:val="000000"/>
              </w:rPr>
              <w:t xml:space="preserve">Р., Шугарш М. С. Описание избирательных </w:t>
            </w:r>
            <w:r>
              <w:rPr>
                <w:color w:val="000000"/>
                <w:lang w:val="uk-UA"/>
              </w:rPr>
              <w:t xml:space="preserve">систем // </w:t>
            </w:r>
            <w:r>
              <w:rPr>
                <w:color w:val="000000"/>
              </w:rPr>
              <w:t xml:space="preserve">Полис. - </w:t>
            </w:r>
            <w:r>
              <w:rPr>
                <w:color w:val="000000"/>
                <w:lang w:val="uk-UA"/>
              </w:rPr>
              <w:t>1997. - №3.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6"/>
              </w:rPr>
              <w:t xml:space="preserve">Уоллерстайн М. Избирательные системы, партии и </w:t>
            </w:r>
            <w:r>
              <w:rPr>
                <w:color w:val="000000"/>
              </w:rPr>
              <w:t xml:space="preserve">политическая стабильность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Полис. </w:t>
            </w:r>
            <w:r>
              <w:rPr>
                <w:color w:val="000000"/>
                <w:lang w:val="uk-UA"/>
              </w:rPr>
              <w:t>- 1992. - № 5-6.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3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pacing w:val="6"/>
              </w:rPr>
              <w:t>Фузаро К. Правила переходного периода. Новое</w:t>
            </w:r>
            <w:r>
              <w:rPr>
                <w:color w:val="000000"/>
              </w:rPr>
              <w:t xml:space="preserve">избирательное законодательство Италии </w:t>
            </w:r>
            <w:r>
              <w:rPr>
                <w:color w:val="000000"/>
                <w:lang w:val="uk-UA"/>
              </w:rPr>
              <w:t xml:space="preserve">1993 </w:t>
            </w:r>
            <w:r>
              <w:rPr>
                <w:color w:val="000000"/>
              </w:rPr>
              <w:t xml:space="preserve">года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Реформа избирательной системы в Италии и России: опыт и перспективы. Отв. ред. Лысенко В.И.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spacing w:val="8"/>
              </w:rPr>
              <w:t>М.,</w:t>
            </w:r>
            <w:r>
              <w:rPr>
                <w:color w:val="000000"/>
                <w:spacing w:val="8"/>
                <w:lang w:val="uk-UA"/>
              </w:rPr>
              <w:t xml:space="preserve"> </w:t>
            </w:r>
            <w:r>
              <w:rPr>
                <w:color w:val="000000"/>
                <w:spacing w:val="8"/>
              </w:rPr>
              <w:t>1995.</w:t>
            </w:r>
            <w:r>
              <w:rPr>
                <w:color w:val="000000"/>
                <w:spacing w:val="8"/>
                <w:lang w:val="uk-UA"/>
              </w:rPr>
              <w:t xml:space="preserve"> </w:t>
            </w:r>
            <w:r>
              <w:rPr>
                <w:color w:val="000000"/>
                <w:spacing w:val="8"/>
              </w:rPr>
              <w:t>-</w:t>
            </w:r>
            <w:r>
              <w:rPr>
                <w:color w:val="000000"/>
                <w:spacing w:val="8"/>
                <w:lang w:val="uk-UA"/>
              </w:rPr>
              <w:t xml:space="preserve"> </w:t>
            </w:r>
            <w:r>
              <w:rPr>
                <w:color w:val="000000"/>
                <w:spacing w:val="8"/>
              </w:rPr>
              <w:t>С.8-38.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Чиркин В. Е. Формирование   парламента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Основы сравнительного государствоведения. </w:t>
            </w: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М., </w:t>
            </w:r>
            <w:r>
              <w:rPr>
                <w:color w:val="000000"/>
                <w:lang w:val="uk-UA"/>
              </w:rPr>
              <w:t xml:space="preserve">1997. </w:t>
            </w:r>
            <w:r>
              <w:rPr>
                <w:color w:val="000000"/>
              </w:rPr>
              <w:t xml:space="preserve">- С. </w:t>
            </w:r>
            <w:r>
              <w:rPr>
                <w:color w:val="000000"/>
                <w:lang w:val="uk-UA"/>
              </w:rPr>
              <w:t>197-210.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Шаповал В. М. </w:t>
            </w:r>
            <w:r>
              <w:rPr>
                <w:color w:val="000000"/>
                <w:lang w:val="uk-UA"/>
              </w:rPr>
              <w:t xml:space="preserve">Конституційне </w:t>
            </w:r>
            <w:r>
              <w:rPr>
                <w:color w:val="000000"/>
              </w:rPr>
              <w:t xml:space="preserve">право </w:t>
            </w:r>
            <w:r>
              <w:rPr>
                <w:color w:val="000000"/>
                <w:lang w:val="uk-UA"/>
              </w:rPr>
              <w:t xml:space="preserve">зарубіжних країн. - </w:t>
            </w:r>
            <w:r>
              <w:rPr>
                <w:color w:val="000000"/>
              </w:rPr>
              <w:t xml:space="preserve">К., </w:t>
            </w:r>
            <w:r>
              <w:rPr>
                <w:color w:val="000000"/>
                <w:spacing w:val="7"/>
              </w:rPr>
              <w:t>2001. - С.118-126.</w:t>
            </w:r>
          </w:p>
          <w:p w:rsidR="000C21EE" w:rsidRDefault="000C21EE" w:rsidP="001E1D1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60"/>
                <w:tab w:val="left" w:pos="540"/>
                <w:tab w:val="left" w:pos="14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Шведа Ю. </w:t>
            </w:r>
            <w:r>
              <w:rPr>
                <w:color w:val="000000"/>
                <w:lang w:val="uk-UA"/>
              </w:rPr>
              <w:t xml:space="preserve">Соціологія партійних </w:t>
            </w:r>
            <w:r>
              <w:rPr>
                <w:color w:val="000000"/>
              </w:rPr>
              <w:t xml:space="preserve">систем </w:t>
            </w:r>
            <w:r>
              <w:rPr>
                <w:color w:val="000000"/>
                <w:lang w:val="uk-UA"/>
              </w:rPr>
              <w:t xml:space="preserve">Моріса </w:t>
            </w:r>
            <w:r>
              <w:rPr>
                <w:color w:val="000000"/>
              </w:rPr>
              <w:t xml:space="preserve">Дюверже </w:t>
            </w:r>
            <w:r>
              <w:rPr>
                <w:color w:val="000000"/>
                <w:lang w:val="uk-UA"/>
              </w:rPr>
              <w:t xml:space="preserve">// </w:t>
            </w:r>
            <w:r>
              <w:rPr>
                <w:color w:val="000000"/>
              </w:rPr>
              <w:t xml:space="preserve">Нова </w:t>
            </w:r>
            <w:r>
              <w:rPr>
                <w:color w:val="000000"/>
                <w:lang w:val="uk-UA"/>
              </w:rPr>
              <w:t xml:space="preserve">політика. - 1996. - №4. - </w:t>
            </w:r>
            <w:r>
              <w:rPr>
                <w:color w:val="000000"/>
              </w:rPr>
              <w:t>С.3</w:t>
            </w:r>
            <w:r>
              <w:rPr>
                <w:color w:val="000000"/>
                <w:lang w:val="uk-UA"/>
              </w:rPr>
              <w:t>1-37.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Шведа Ю. Р. Вибори та виборчі системи. Європейські стандарти та досвід для утвердження</w:t>
            </w:r>
            <w:r>
              <w:rPr>
                <w:lang w:val="uk-UA"/>
              </w:rPr>
              <w:t xml:space="preserve"> </w:t>
            </w:r>
            <w:r>
              <w:t>демократії в Україні</w:t>
            </w:r>
            <w:r>
              <w:rPr>
                <w:lang w:val="uk-UA"/>
              </w:rPr>
              <w:t>.- Львів, 2010. – 462 с.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Шведа Ю. Партії та вибори: європейський досвід і українські реалії. Енциклопедичний словник.- Львів, 2009.- 500 с. 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Хімченко О</w:t>
            </w:r>
            <w:r>
              <w:rPr>
                <w:i/>
                <w:lang w:val="uk-UA"/>
              </w:rPr>
              <w:t>. Г.</w:t>
            </w:r>
            <w:r>
              <w:rPr>
                <w:lang w:val="uk-UA"/>
              </w:rPr>
              <w:t xml:space="preserve"> Політичні партії і виборчий процес в умовах розбудови демократичного суспільства</w:t>
            </w:r>
            <w:r>
              <w:t>: Навчальний посібник.- К., 2006</w:t>
            </w:r>
            <w:r>
              <w:rPr>
                <w:lang w:val="uk-UA"/>
              </w:rPr>
              <w:t xml:space="preserve">. 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jc w:val="both"/>
            </w:pPr>
            <w:r>
              <w:t>Малкин Е. Основы избирательных технологий и пар</w:t>
            </w:r>
            <w:r>
              <w:softHyphen/>
              <w:t>тийного строительства / Е. Малкин, Е. Сучков. – К. : Издательство «Основні цінності», 2005. – 528 с.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jc w:val="both"/>
            </w:pPr>
            <w:r>
              <w:t>Малкин Е. Политические технологии. 2-е (7-е) стер. изд. / Е. Малкин, Е. Сучков – М. : «Русская панорама», 2008. – 680 с.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t>Полторак В. Избирательные кампании: научный подход к организации / В. Полторак, О. Петров. – К. : Знання України, 2004. – 120 с.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jc w:val="both"/>
            </w:pPr>
            <w:r>
              <w:t>Шведа Ю. Р. Партії та вибори : енциклопедичний словник / Ю. Р. Шведа. – Львів : Видавничий центр ЛНУ імені Івана Франка, 2010. – 750 с.</w:t>
            </w:r>
          </w:p>
          <w:p w:rsidR="000C21EE" w:rsidRDefault="000C21EE" w:rsidP="001E1D1D">
            <w:pPr>
              <w:numPr>
                <w:ilvl w:val="0"/>
                <w:numId w:val="29"/>
              </w:numPr>
              <w:jc w:val="both"/>
            </w:pPr>
            <w:r>
              <w:t xml:space="preserve">Шведа Ю. Політичні партії </w:t>
            </w:r>
            <w:r>
              <w:rPr>
                <w:lang w:val="uk-UA"/>
              </w:rPr>
              <w:t>у виборах</w:t>
            </w:r>
            <w:r>
              <w:t xml:space="preserve">: </w:t>
            </w:r>
            <w:r>
              <w:rPr>
                <w:lang w:val="uk-UA"/>
              </w:rPr>
              <w:t xml:space="preserve">теорія та приктика виборчої кампанії : навч.-метод. Посіб. </w:t>
            </w:r>
            <w:r>
              <w:t xml:space="preserve">/ Ю. Шведа. – </w:t>
            </w:r>
            <w:r>
              <w:rPr>
                <w:lang w:val="uk-UA"/>
              </w:rPr>
              <w:t>К.</w:t>
            </w:r>
            <w:r>
              <w:t xml:space="preserve"> : </w:t>
            </w:r>
            <w:r>
              <w:rPr>
                <w:lang w:val="uk-UA"/>
              </w:rPr>
              <w:t>Знання</w:t>
            </w:r>
            <w:r>
              <w:t>, 20</w:t>
            </w:r>
            <w:r>
              <w:rPr>
                <w:lang w:val="uk-UA"/>
              </w:rPr>
              <w:t>12</w:t>
            </w:r>
            <w:r>
              <w:t xml:space="preserve">. – </w:t>
            </w:r>
            <w:r>
              <w:rPr>
                <w:lang w:val="uk-UA"/>
              </w:rPr>
              <w:t>373</w:t>
            </w:r>
            <w:r>
              <w:t xml:space="preserve"> с.</w:t>
            </w:r>
          </w:p>
          <w:p w:rsidR="000C21EE" w:rsidRPr="001E1D1D" w:rsidRDefault="000C21EE" w:rsidP="001E1D1D">
            <w:pPr>
              <w:tabs>
                <w:tab w:val="left" w:pos="360"/>
              </w:tabs>
              <w:ind w:left="720"/>
              <w:jc w:val="both"/>
            </w:pPr>
          </w:p>
        </w:tc>
      </w:tr>
    </w:tbl>
    <w:p w:rsidR="000C21EE" w:rsidRPr="001E1D1D" w:rsidRDefault="000C21EE" w:rsidP="009E039E">
      <w:pPr>
        <w:jc w:val="both"/>
        <w:rPr>
          <w:lang w:val="uk-UA"/>
        </w:rPr>
      </w:pPr>
    </w:p>
    <w:p w:rsidR="000C21EE" w:rsidRPr="001E1D1D" w:rsidRDefault="000C21EE" w:rsidP="009E039E">
      <w:pPr>
        <w:jc w:val="both"/>
        <w:rPr>
          <w:lang w:val="uk-UA"/>
        </w:rPr>
      </w:pPr>
    </w:p>
    <w:p w:rsidR="000C21EE" w:rsidRPr="001E1D1D" w:rsidRDefault="000C21EE" w:rsidP="009E039E">
      <w:pPr>
        <w:jc w:val="both"/>
        <w:rPr>
          <w:lang w:val="uk-UA"/>
        </w:rPr>
      </w:pPr>
    </w:p>
    <w:p w:rsidR="000C21EE" w:rsidRPr="001E1D1D" w:rsidRDefault="000C21EE" w:rsidP="009E039E">
      <w:pPr>
        <w:jc w:val="both"/>
        <w:rPr>
          <w:lang w:val="uk-UA"/>
        </w:rPr>
      </w:pPr>
    </w:p>
    <w:p w:rsidR="000C21EE" w:rsidRPr="00680542" w:rsidRDefault="000C21EE" w:rsidP="00680542">
      <w:pPr>
        <w:jc w:val="center"/>
        <w:rPr>
          <w:b/>
          <w:lang w:val="uk-UA"/>
        </w:rPr>
      </w:pPr>
      <w:r w:rsidRPr="004F0243">
        <w:rPr>
          <w:b/>
          <w:lang w:val="uk-UA"/>
        </w:rPr>
        <w:t xml:space="preserve">Викладач  </w:t>
      </w:r>
      <w:r w:rsidRPr="004F0243">
        <w:rPr>
          <w:i/>
          <w:u w:val="single"/>
          <w:lang w:val="uk-UA"/>
        </w:rPr>
        <w:t>Березовська-Чміль О.Б.</w:t>
      </w: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p w:rsidR="000C21EE" w:rsidRPr="001E1D1D" w:rsidRDefault="000C21EE" w:rsidP="009E039E">
      <w:pPr>
        <w:tabs>
          <w:tab w:val="left" w:pos="6411"/>
        </w:tabs>
        <w:rPr>
          <w:lang w:val="uk-UA"/>
        </w:rPr>
      </w:pPr>
    </w:p>
    <w:sectPr w:rsidR="000C21EE" w:rsidRPr="001E1D1D" w:rsidSect="009E039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E15"/>
    <w:multiLevelType w:val="hybridMultilevel"/>
    <w:tmpl w:val="68E45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">
    <w:nsid w:val="07713289"/>
    <w:multiLevelType w:val="hybridMultilevel"/>
    <w:tmpl w:val="EA30B096"/>
    <w:lvl w:ilvl="0" w:tplc="0422000F">
      <w:start w:val="1"/>
      <w:numFmt w:val="decimal"/>
      <w:lvlText w:val="%1."/>
      <w:lvlJc w:val="left"/>
      <w:pPr>
        <w:ind w:left="104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3">
    <w:nsid w:val="08F37785"/>
    <w:multiLevelType w:val="hybridMultilevel"/>
    <w:tmpl w:val="12828954"/>
    <w:lvl w:ilvl="0" w:tplc="BB12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5422B8"/>
    <w:multiLevelType w:val="hybridMultilevel"/>
    <w:tmpl w:val="3ADA23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E187B"/>
    <w:multiLevelType w:val="hybridMultilevel"/>
    <w:tmpl w:val="0BD078DE"/>
    <w:lvl w:ilvl="0" w:tplc="DD42A776">
      <w:start w:val="2"/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6">
    <w:nsid w:val="20337C16"/>
    <w:multiLevelType w:val="hybridMultilevel"/>
    <w:tmpl w:val="3DA66BD8"/>
    <w:lvl w:ilvl="0" w:tplc="0422000F">
      <w:start w:val="1"/>
      <w:numFmt w:val="decimal"/>
      <w:lvlText w:val="%1."/>
      <w:lvlJc w:val="left"/>
      <w:pPr>
        <w:ind w:left="104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7">
    <w:nsid w:val="21805988"/>
    <w:multiLevelType w:val="hybridMultilevel"/>
    <w:tmpl w:val="47AE4B10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 w:tplc="6D98DFCC">
      <w:start w:val="1"/>
      <w:numFmt w:val="decimal"/>
      <w:lvlText w:val="%2."/>
      <w:lvlJc w:val="left"/>
      <w:pPr>
        <w:tabs>
          <w:tab w:val="num" w:pos="4630"/>
        </w:tabs>
        <w:ind w:left="371" w:firstLine="709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38657F"/>
    <w:multiLevelType w:val="hybridMultilevel"/>
    <w:tmpl w:val="F5E053E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AA9617B"/>
    <w:multiLevelType w:val="hybridMultilevel"/>
    <w:tmpl w:val="4B321494"/>
    <w:lvl w:ilvl="0" w:tplc="F452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4E62D9"/>
    <w:multiLevelType w:val="hybridMultilevel"/>
    <w:tmpl w:val="ED0CA2A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FC542F9"/>
    <w:multiLevelType w:val="hybridMultilevel"/>
    <w:tmpl w:val="330CB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4C66C1"/>
    <w:multiLevelType w:val="hybridMultilevel"/>
    <w:tmpl w:val="875A0BCC"/>
    <w:lvl w:ilvl="0" w:tplc="0422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abstractNum w:abstractNumId="13">
    <w:nsid w:val="327F6559"/>
    <w:multiLevelType w:val="hybridMultilevel"/>
    <w:tmpl w:val="50F64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1C1D50"/>
    <w:multiLevelType w:val="hybridMultilevel"/>
    <w:tmpl w:val="982A2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F0E91"/>
    <w:multiLevelType w:val="hybridMultilevel"/>
    <w:tmpl w:val="0234C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1648FD"/>
    <w:multiLevelType w:val="hybridMultilevel"/>
    <w:tmpl w:val="C75A4C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F50E14"/>
    <w:multiLevelType w:val="hybridMultilevel"/>
    <w:tmpl w:val="A5124B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B40977"/>
    <w:multiLevelType w:val="hybridMultilevel"/>
    <w:tmpl w:val="41D03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A05AFE"/>
    <w:multiLevelType w:val="hybridMultilevel"/>
    <w:tmpl w:val="DBD8A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27979"/>
    <w:multiLevelType w:val="hybridMultilevel"/>
    <w:tmpl w:val="DA185F62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AF34269"/>
    <w:multiLevelType w:val="hybridMultilevel"/>
    <w:tmpl w:val="2CF2A8BA"/>
    <w:lvl w:ilvl="0" w:tplc="D49CF5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6D9372ED"/>
    <w:multiLevelType w:val="hybridMultilevel"/>
    <w:tmpl w:val="7EFE3E9C"/>
    <w:lvl w:ilvl="0" w:tplc="E302538C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6AB4570"/>
    <w:multiLevelType w:val="hybridMultilevel"/>
    <w:tmpl w:val="184EDE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6"/>
  </w:num>
  <w:num w:numId="20">
    <w:abstractNumId w:val="2"/>
  </w:num>
  <w:num w:numId="21">
    <w:abstractNumId w:val="24"/>
  </w:num>
  <w:num w:numId="22">
    <w:abstractNumId w:val="18"/>
  </w:num>
  <w:num w:numId="23">
    <w:abstractNumId w:val="12"/>
  </w:num>
  <w:num w:numId="24">
    <w:abstractNumId w:val="14"/>
  </w:num>
  <w:num w:numId="25">
    <w:abstractNumId w:val="8"/>
  </w:num>
  <w:num w:numId="26">
    <w:abstractNumId w:val="21"/>
  </w:num>
  <w:num w:numId="27">
    <w:abstractNumId w:val="7"/>
  </w:num>
  <w:num w:numId="28">
    <w:abstractNumId w:val="20"/>
  </w:num>
  <w:num w:numId="29">
    <w:abstractNumId w:val="3"/>
  </w:num>
  <w:num w:numId="30">
    <w:abstractNumId w:val="0"/>
  </w:num>
  <w:num w:numId="31">
    <w:abstractNumId w:val="17"/>
  </w:num>
  <w:num w:numId="32">
    <w:abstractNumId w:val="10"/>
  </w:num>
  <w:num w:numId="33">
    <w:abstractNumId w:val="15"/>
  </w:num>
  <w:num w:numId="34">
    <w:abstractNumId w:val="16"/>
  </w:num>
  <w:num w:numId="35">
    <w:abstractNumId w:val="4"/>
  </w:num>
  <w:num w:numId="36">
    <w:abstractNumId w:val="23"/>
  </w:num>
  <w:num w:numId="37">
    <w:abstractNumId w:val="1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7CC"/>
    <w:rsid w:val="00005B60"/>
    <w:rsid w:val="000C21EE"/>
    <w:rsid w:val="00116672"/>
    <w:rsid w:val="00193CAA"/>
    <w:rsid w:val="001A7B12"/>
    <w:rsid w:val="001D21CF"/>
    <w:rsid w:val="001E1D1D"/>
    <w:rsid w:val="0022433D"/>
    <w:rsid w:val="00233CFB"/>
    <w:rsid w:val="002350CD"/>
    <w:rsid w:val="002607C0"/>
    <w:rsid w:val="00270CA6"/>
    <w:rsid w:val="002A4972"/>
    <w:rsid w:val="00392ED8"/>
    <w:rsid w:val="003B6C6C"/>
    <w:rsid w:val="004015CF"/>
    <w:rsid w:val="0041152F"/>
    <w:rsid w:val="00434F69"/>
    <w:rsid w:val="0044353A"/>
    <w:rsid w:val="00493668"/>
    <w:rsid w:val="004A2C53"/>
    <w:rsid w:val="004F0243"/>
    <w:rsid w:val="00543179"/>
    <w:rsid w:val="005547CC"/>
    <w:rsid w:val="005F1442"/>
    <w:rsid w:val="00672C52"/>
    <w:rsid w:val="00680542"/>
    <w:rsid w:val="007242CF"/>
    <w:rsid w:val="00871AEF"/>
    <w:rsid w:val="0088371A"/>
    <w:rsid w:val="008C22A1"/>
    <w:rsid w:val="00904B59"/>
    <w:rsid w:val="00980B38"/>
    <w:rsid w:val="009956AD"/>
    <w:rsid w:val="009B2EA2"/>
    <w:rsid w:val="009E039E"/>
    <w:rsid w:val="009F55F0"/>
    <w:rsid w:val="00A11DE6"/>
    <w:rsid w:val="00A12441"/>
    <w:rsid w:val="00AB2F83"/>
    <w:rsid w:val="00AD4953"/>
    <w:rsid w:val="00AF4459"/>
    <w:rsid w:val="00B029ED"/>
    <w:rsid w:val="00B0443F"/>
    <w:rsid w:val="00C521E1"/>
    <w:rsid w:val="00C5297B"/>
    <w:rsid w:val="00CE1AF9"/>
    <w:rsid w:val="00D6102A"/>
    <w:rsid w:val="00DA2648"/>
    <w:rsid w:val="00DB0FBA"/>
    <w:rsid w:val="00DD7ECC"/>
    <w:rsid w:val="00E15F2B"/>
    <w:rsid w:val="00E16689"/>
    <w:rsid w:val="00E35A45"/>
    <w:rsid w:val="00EB6F35"/>
    <w:rsid w:val="00F17FC3"/>
    <w:rsid w:val="00F661E5"/>
    <w:rsid w:val="00FC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6AD"/>
    <w:pPr>
      <w:keepNext/>
      <w:outlineLvl w:val="0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6A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E039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E039E"/>
    <w:pPr>
      <w:ind w:left="720"/>
      <w:contextualSpacing/>
    </w:pPr>
  </w:style>
  <w:style w:type="paragraph" w:customStyle="1" w:styleId="1">
    <w:name w:val="Звичайний1"/>
    <w:uiPriority w:val="99"/>
    <w:rsid w:val="009E039E"/>
    <w:pPr>
      <w:spacing w:line="276" w:lineRule="auto"/>
    </w:pPr>
    <w:rPr>
      <w:rFonts w:ascii="Arial" w:hAnsi="Arial" w:cs="Arial"/>
      <w:lang w:val="uk-UA" w:eastAsia="uk-UA"/>
    </w:rPr>
  </w:style>
  <w:style w:type="paragraph" w:customStyle="1" w:styleId="Style16">
    <w:name w:val="Style16"/>
    <w:basedOn w:val="Normal"/>
    <w:uiPriority w:val="99"/>
    <w:rsid w:val="009E039E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5">
    <w:name w:val="Style5"/>
    <w:basedOn w:val="Normal"/>
    <w:uiPriority w:val="99"/>
    <w:rsid w:val="009E039E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paragraph">
    <w:name w:val="paragraph"/>
    <w:basedOn w:val="Normal"/>
    <w:uiPriority w:val="99"/>
    <w:rsid w:val="009E039E"/>
    <w:pPr>
      <w:spacing w:after="294"/>
      <w:ind w:firstLine="735"/>
      <w:jc w:val="both"/>
    </w:pPr>
  </w:style>
  <w:style w:type="character" w:styleId="SubtleEmphasis">
    <w:name w:val="Subtle Emphasis"/>
    <w:basedOn w:val="DefaultParagraphFont"/>
    <w:uiPriority w:val="99"/>
    <w:qFormat/>
    <w:rsid w:val="009E039E"/>
    <w:rPr>
      <w:rFonts w:cs="Times New Roman"/>
      <w:i/>
      <w:color w:val="808080"/>
    </w:rPr>
  </w:style>
  <w:style w:type="character" w:customStyle="1" w:styleId="hps">
    <w:name w:val="hps"/>
    <w:uiPriority w:val="99"/>
    <w:rsid w:val="009E039E"/>
  </w:style>
  <w:style w:type="character" w:customStyle="1" w:styleId="FontStyle223">
    <w:name w:val="Font Style223"/>
    <w:uiPriority w:val="99"/>
    <w:rsid w:val="009E039E"/>
    <w:rPr>
      <w:rFonts w:ascii="Times New Roman" w:hAnsi="Times New Roman"/>
      <w:sz w:val="20"/>
    </w:rPr>
  </w:style>
  <w:style w:type="character" w:customStyle="1" w:styleId="FontStyle30">
    <w:name w:val="Font Style30"/>
    <w:uiPriority w:val="99"/>
    <w:rsid w:val="009E039E"/>
    <w:rPr>
      <w:rFonts w:ascii="Times New Roman" w:hAnsi="Times New Roman"/>
      <w:sz w:val="22"/>
    </w:rPr>
  </w:style>
  <w:style w:type="character" w:customStyle="1" w:styleId="FontStyle79">
    <w:name w:val="Font Style79"/>
    <w:uiPriority w:val="99"/>
    <w:rsid w:val="009E039E"/>
    <w:rPr>
      <w:rFonts w:ascii="Times New Roman" w:hAnsi="Times New Roman"/>
      <w:sz w:val="20"/>
    </w:rPr>
  </w:style>
  <w:style w:type="character" w:customStyle="1" w:styleId="FontStyle89">
    <w:name w:val="Font Style89"/>
    <w:uiPriority w:val="99"/>
    <w:rsid w:val="009E039E"/>
    <w:rPr>
      <w:rFonts w:ascii="Times New Roman" w:hAnsi="Times New Roman"/>
      <w:i/>
      <w:sz w:val="20"/>
    </w:rPr>
  </w:style>
  <w:style w:type="character" w:customStyle="1" w:styleId="FontStyle53">
    <w:name w:val="Font Style53"/>
    <w:uiPriority w:val="99"/>
    <w:rsid w:val="009E039E"/>
    <w:rPr>
      <w:rFonts w:ascii="Times New Roman" w:hAnsi="Times New Roman"/>
      <w:b/>
      <w:sz w:val="20"/>
    </w:rPr>
  </w:style>
  <w:style w:type="character" w:customStyle="1" w:styleId="FontStyle67">
    <w:name w:val="Font Style67"/>
    <w:uiPriority w:val="99"/>
    <w:rsid w:val="009E039E"/>
    <w:rPr>
      <w:rFonts w:ascii="Times New Roman" w:hAnsi="Times New Roman"/>
      <w:b/>
      <w:sz w:val="18"/>
    </w:rPr>
  </w:style>
  <w:style w:type="character" w:styleId="Emphasis">
    <w:name w:val="Emphasis"/>
    <w:basedOn w:val="DefaultParagraphFont"/>
    <w:uiPriority w:val="99"/>
    <w:qFormat/>
    <w:rsid w:val="009E039E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EB6F35"/>
    <w:rPr>
      <w:rFonts w:cs="Times New Roman"/>
    </w:rPr>
  </w:style>
  <w:style w:type="paragraph" w:customStyle="1" w:styleId="xfmc3">
    <w:name w:val="xfmc3"/>
    <w:basedOn w:val="Normal"/>
    <w:uiPriority w:val="99"/>
    <w:rsid w:val="002607C0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AD4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953"/>
    <w:rPr>
      <w:rFonts w:ascii="Tahoma" w:hAnsi="Tahoma" w:cs="Tahoma"/>
      <w:sz w:val="16"/>
      <w:szCs w:val="16"/>
      <w:lang w:val="ru-RU" w:eastAsia="ru-RU"/>
    </w:rPr>
  </w:style>
  <w:style w:type="character" w:customStyle="1" w:styleId="a">
    <w:name w:val="Нет"/>
    <w:uiPriority w:val="99"/>
    <w:rsid w:val="008C22A1"/>
  </w:style>
  <w:style w:type="paragraph" w:customStyle="1" w:styleId="Default">
    <w:name w:val="Default"/>
    <w:uiPriority w:val="99"/>
    <w:rsid w:val="008C22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932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lib.pp.ua/ocherki-istorii-vyiborov-izbiratelnogo-prav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0342596146" TargetMode="External"/><Relationship Id="rId10" Type="http://schemas.openxmlformats.org/officeDocument/2006/relationships/hyperlink" Target="http://www.ifes.org/files/IDEA_RU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es.org/files/IDEA_R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424</TotalTime>
  <Pages>20</Pages>
  <Words>4111</Words>
  <Characters>23437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2020-01-28T12:14:00Z</cp:lastPrinted>
  <dcterms:created xsi:type="dcterms:W3CDTF">2020-01-15T09:27:00Z</dcterms:created>
  <dcterms:modified xsi:type="dcterms:W3CDTF">2020-11-02T10:33:00Z</dcterms:modified>
</cp:coreProperties>
</file>