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49" w:rsidRDefault="00C434A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РЕЙТИНГОВЕ ОЦІНЮВАННЯ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ефективності роботи науково-педагогічного працівника кафедри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</w:p>
    <w:p w:rsidR="00623349" w:rsidRDefault="00C434A1">
      <w:pPr>
        <w:widowControl w:val="0"/>
        <w:spacing w:after="80"/>
        <w:ind w:right="-1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(назва кафедри)</w:t>
      </w:r>
    </w:p>
    <w:p w:rsidR="00623349" w:rsidRDefault="00C434A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:rsidR="00623349" w:rsidRDefault="00C434A1">
      <w:pPr>
        <w:widowControl w:val="0"/>
        <w:pBdr>
          <w:top w:val="nil"/>
          <w:left w:val="nil"/>
          <w:bottom w:val="nil"/>
          <w:right w:val="nil"/>
          <w:between w:val="nil"/>
        </w:pBdr>
        <w:ind w:right="-16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різвище, </w:t>
      </w:r>
      <w:r>
        <w:rPr>
          <w:rFonts w:ascii="Times New Roman" w:eastAsia="Times New Roman" w:hAnsi="Times New Roman" w:cs="Times New Roman"/>
        </w:rPr>
        <w:t>ім’я</w:t>
      </w:r>
      <w:r>
        <w:rPr>
          <w:rFonts w:ascii="Times New Roman" w:eastAsia="Times New Roman" w:hAnsi="Times New Roman" w:cs="Times New Roman"/>
          <w:color w:val="000000"/>
        </w:rPr>
        <w:t>, по батькові)</w:t>
      </w:r>
    </w:p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ind w:right="-1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3349" w:rsidRDefault="00C434A1">
      <w:pPr>
        <w:widowControl w:val="0"/>
        <w:pBdr>
          <w:top w:val="nil"/>
          <w:left w:val="nil"/>
          <w:bottom w:val="nil"/>
          <w:right w:val="nil"/>
          <w:between w:val="nil"/>
        </w:pBdr>
        <w:ind w:right="-1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період з 01 січня 20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до 31 грудня 20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</w:t>
      </w:r>
    </w:p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7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5"/>
        <w:gridCol w:w="1800"/>
        <w:gridCol w:w="1215"/>
        <w:gridCol w:w="1770"/>
      </w:tblGrid>
      <w:tr w:rsidR="00623349">
        <w:tc>
          <w:tcPr>
            <w:tcW w:w="496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Вид робіт (відзнаки)</w:t>
            </w:r>
          </w:p>
        </w:tc>
        <w:tc>
          <w:tcPr>
            <w:tcW w:w="1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Кількість балів за нормативом</w:t>
            </w:r>
          </w:p>
        </w:tc>
        <w:tc>
          <w:tcPr>
            <w:tcW w:w="121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Фактична кількість балів</w:t>
            </w:r>
          </w:p>
        </w:tc>
        <w:tc>
          <w:tcPr>
            <w:tcW w:w="177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Примітки</w:t>
            </w:r>
          </w:p>
        </w:tc>
      </w:tr>
      <w:tr w:rsidR="00623349">
        <w:trPr>
          <w:trHeight w:val="471"/>
        </w:trPr>
        <w:tc>
          <w:tcPr>
            <w:tcW w:w="9750" w:type="dxa"/>
            <w:gridSpan w:val="4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41"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Блок 1. Особливі заслуги науково-педагогічного працівника</w:t>
            </w:r>
          </w:p>
        </w:tc>
      </w:tr>
      <w:tr w:rsidR="00623349">
        <w:tc>
          <w:tcPr>
            <w:tcW w:w="496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Ордени, медалі, нагрудні відзнаки МОН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України</w:t>
            </w:r>
          </w:p>
        </w:tc>
        <w:tc>
          <w:tcPr>
            <w:tcW w:w="1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Враховуються відзнаки за увесь період трудової діяльності</w:t>
            </w:r>
          </w:p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6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</w:tabs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Академік НАН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або НААН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-кор. НАН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НААН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АПН</w:t>
            </w:r>
          </w:p>
        </w:tc>
        <w:tc>
          <w:tcPr>
            <w:tcW w:w="1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6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</w:tabs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Лауреат державної премії України або іменної державної премії</w:t>
            </w:r>
          </w:p>
        </w:tc>
        <w:tc>
          <w:tcPr>
            <w:tcW w:w="1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6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</w:tabs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Присвоєння звання заслуженого працівника відповідної галузі</w:t>
            </w:r>
          </w:p>
        </w:tc>
        <w:tc>
          <w:tcPr>
            <w:tcW w:w="1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6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</w:tabs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Академік галузевої та іноземної академії (економічної, аграрної та ін.)</w:t>
            </w:r>
          </w:p>
        </w:tc>
        <w:tc>
          <w:tcPr>
            <w:tcW w:w="1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6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</w:tabs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Відмінник освіти, грамота МОН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</w:p>
        </w:tc>
        <w:tc>
          <w:tcPr>
            <w:tcW w:w="1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6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Міжнародні нагороди та відзнаки</w:t>
            </w:r>
          </w:p>
        </w:tc>
        <w:tc>
          <w:tcPr>
            <w:tcW w:w="1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6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Нагороди та відзнаки (дипломи, грамоти) ОДА, обласної та міської ради, загальноукраїнських структур</w:t>
            </w:r>
          </w:p>
        </w:tc>
        <w:tc>
          <w:tcPr>
            <w:tcW w:w="1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6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Інші професійні відзнаки і нагороди</w:t>
            </w:r>
          </w:p>
        </w:tc>
        <w:tc>
          <w:tcPr>
            <w:tcW w:w="1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балів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827"/>
        </w:trPr>
        <w:tc>
          <w:tcPr>
            <w:tcW w:w="496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Присвоєння у звітному періоді вченого звання доцента, старшого наукового співробітника</w:t>
            </w:r>
          </w:p>
        </w:tc>
        <w:tc>
          <w:tcPr>
            <w:tcW w:w="1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Враховуються досягнення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період з 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січня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року</w:t>
            </w:r>
          </w:p>
        </w:tc>
      </w:tr>
      <w:tr w:rsidR="00623349">
        <w:trPr>
          <w:trHeight w:val="827"/>
        </w:trPr>
        <w:tc>
          <w:tcPr>
            <w:tcW w:w="496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Присвоєння у звітному періоді вченого звання професора</w:t>
            </w:r>
          </w:p>
        </w:tc>
        <w:tc>
          <w:tcPr>
            <w:tcW w:w="1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6765" w:type="dxa"/>
            <w:gridSpan w:val="2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Усього за блоком 1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6765" w:type="dxa"/>
            <w:gridSpan w:val="2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Кількість балів, яка бере участь у зведеному рейтингу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(не більше 50% від суми балів за всіма блоками)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7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45"/>
        <w:gridCol w:w="1850"/>
        <w:gridCol w:w="1170"/>
        <w:gridCol w:w="1785"/>
      </w:tblGrid>
      <w:tr w:rsidR="00623349">
        <w:tc>
          <w:tcPr>
            <w:tcW w:w="4944" w:type="dxa"/>
            <w:vAlign w:val="center"/>
          </w:tcPr>
          <w:p w:rsidR="00623349" w:rsidRDefault="00C434A1">
            <w:pPr>
              <w:widowControl w:val="0"/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Вид робіт (відзнаки)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Кількість балів за нормативом</w:t>
            </w:r>
          </w:p>
        </w:tc>
        <w:tc>
          <w:tcPr>
            <w:tcW w:w="117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Фактична кількість балів</w:t>
            </w:r>
          </w:p>
        </w:tc>
        <w:tc>
          <w:tcPr>
            <w:tcW w:w="178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Примітки</w:t>
            </w:r>
          </w:p>
        </w:tc>
      </w:tr>
      <w:tr w:rsidR="00623349">
        <w:trPr>
          <w:trHeight w:val="471"/>
        </w:trPr>
        <w:tc>
          <w:tcPr>
            <w:tcW w:w="9749" w:type="dxa"/>
            <w:gridSpan w:val="4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left="141" w:right="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Блок 2. Навчально-методична робота</w:t>
            </w:r>
          </w:p>
        </w:tc>
      </w:tr>
      <w:tr w:rsidR="00623349">
        <w:tc>
          <w:tcPr>
            <w:tcW w:w="4944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участь у підготовці ліцензійної справи кафедри, яка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проліцензована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звітному році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балів 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період 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</w:tr>
      <w:tr w:rsidR="00623349">
        <w:trPr>
          <w:trHeight w:val="390"/>
        </w:trPr>
        <w:tc>
          <w:tcPr>
            <w:tcW w:w="4944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розробці нової освітньої програми у звітному році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615"/>
        </w:trPr>
        <w:tc>
          <w:tcPr>
            <w:tcW w:w="4944" w:type="dxa"/>
            <w:vAlign w:val="center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виконання обов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язків гаранта освітньої програми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558"/>
        </w:trPr>
        <w:tc>
          <w:tcPr>
            <w:tcW w:w="4944" w:type="dxa"/>
            <w:vAlign w:val="center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виконання обов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язків гаранта освітньої програми, акредитованої у звітному році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(з оцінкою «акредитовано на 5 років»)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1020"/>
        </w:trPr>
        <w:tc>
          <w:tcPr>
            <w:tcW w:w="4944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робота у підготовці акредитаційного самоаналізу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освітній програмі, яка акредитована у звітному році (з оцінкою «акредитовано на 5 років»)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 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44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участь у підготовці ліцензійної справи кафедри для іноземних студентів, яка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проліцензована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звітному році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 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44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видання навчально-методичної літератури (навчальних підручників, посібників, методичних рекомендацій)</w:t>
            </w:r>
          </w:p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др. арк. і більше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період 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01 січня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 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(кількість балів ділиться між співавторами)</w:t>
            </w:r>
          </w:p>
        </w:tc>
      </w:tr>
      <w:tr w:rsidR="00623349">
        <w:trPr>
          <w:trHeight w:val="70"/>
        </w:trPr>
        <w:tc>
          <w:tcPr>
            <w:tcW w:w="4944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 7 до 14 др. арк.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44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 3 до 7 др. арк.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44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"/>
                <w:tab w:val="left" w:pos="177"/>
              </w:tabs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методичні рекомендації до 3 др. арк.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44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розробка, оновлення та доповнення тестових завдань до вступних фахових випробувань (за умови відсутності задоволених апеляцій)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44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розробка навчально-методичного забезпечення нових навчальних курсів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44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оновлення навчально-методичного забезпечення існуючих навчальних курсів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44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створення електронного варіант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навчально-методичного забезпечення нової навчальної дисципліни та внесення його в систему дистанційного навчання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44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оновлення електронного варіант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навчально-методичного забезпечення навчальної дисципліни та внесення його в систему дистанційного навчання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40"/>
        </w:trPr>
        <w:tc>
          <w:tcPr>
            <w:tcW w:w="4944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професійне стажування, підвищення кваліфікації в Україні терміном не менше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 місяців або 15 кредитів ECTS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(за кожен вид роботи)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</w:tcPr>
          <w:p w:rsidR="00623349" w:rsidRDefault="006233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349" w:rsidRDefault="00C434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</w:tr>
      <w:tr w:rsidR="00623349">
        <w:trPr>
          <w:trHeight w:val="240"/>
        </w:trPr>
        <w:tc>
          <w:tcPr>
            <w:tcW w:w="4944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професійне підвищення кваліфікації, неформальна освіта, участь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вебінарах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що підтверджено сертифікатом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бали</w:t>
            </w:r>
          </w:p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(за кожен вид роботи)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623349" w:rsidRDefault="0062334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44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професійне підвищення кваліфікації, проходження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що підтверджено сертифікатом (платформ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Prometheus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(за кожен вид роботи)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44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курсів підвищення кваліфікації для вчителів закладів середньої освіти / закладів початкової мистецької освіти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(за кожен вид роботи)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425"/>
        </w:trPr>
        <w:tc>
          <w:tcPr>
            <w:tcW w:w="7964" w:type="dxa"/>
            <w:gridSpan w:val="3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Індивідуальна робота з особливо обдарованими студентами</w:t>
            </w:r>
          </w:p>
        </w:tc>
        <w:tc>
          <w:tcPr>
            <w:tcW w:w="1785" w:type="dxa"/>
            <w:vMerge w:val="restart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кожного студента</w:t>
            </w:r>
          </w:p>
        </w:tc>
      </w:tr>
      <w:tr w:rsidR="00623349">
        <w:tc>
          <w:tcPr>
            <w:tcW w:w="4944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Підготовка призерів 2-го етапу Всеукраїнської студентської олімпіади,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туру конкурсу студентських наукових робіт та конкурсів, які до них прирівнюються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зокрема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спортивних змагань міжнародного і всеукраїнського рівнів, а також Міжнародних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Всеукраїнських творчих конкурсів)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70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балів 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6794" w:type="dxa"/>
            <w:gridSpan w:val="2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Усього за блоком 2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6794" w:type="dxa"/>
            <w:gridSpan w:val="2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Кількість балів, яка бере участь у зведеному рейтингу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(не більше 50% від суми балів за всіма блоками)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97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105"/>
        <w:gridCol w:w="1845"/>
        <w:gridCol w:w="9"/>
        <w:gridCol w:w="1176"/>
        <w:gridCol w:w="1770"/>
      </w:tblGrid>
      <w:tr w:rsidR="00623349">
        <w:trPr>
          <w:trHeight w:val="471"/>
        </w:trPr>
        <w:tc>
          <w:tcPr>
            <w:tcW w:w="4950" w:type="dxa"/>
            <w:gridSpan w:val="2"/>
            <w:vAlign w:val="center"/>
          </w:tcPr>
          <w:p w:rsidR="00623349" w:rsidRDefault="00C434A1">
            <w:pPr>
              <w:widowControl w:val="0"/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Вид робіт (відзнаки)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балів за нормативом</w:t>
            </w:r>
          </w:p>
        </w:tc>
        <w:tc>
          <w:tcPr>
            <w:tcW w:w="1185" w:type="dxa"/>
            <w:gridSpan w:val="2"/>
          </w:tcPr>
          <w:p w:rsidR="00623349" w:rsidRDefault="00C434A1">
            <w:pPr>
              <w:widowControl w:val="0"/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Фактична кількість балів</w:t>
            </w:r>
          </w:p>
        </w:tc>
        <w:tc>
          <w:tcPr>
            <w:tcW w:w="1770" w:type="dxa"/>
          </w:tcPr>
          <w:p w:rsidR="00623349" w:rsidRDefault="00C434A1">
            <w:pPr>
              <w:widowControl w:val="0"/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Примітки</w:t>
            </w:r>
          </w:p>
        </w:tc>
      </w:tr>
      <w:tr w:rsidR="00623349">
        <w:trPr>
          <w:trHeight w:val="420"/>
        </w:trPr>
        <w:tc>
          <w:tcPr>
            <w:tcW w:w="9750" w:type="dxa"/>
            <w:gridSpan w:val="6"/>
            <w:vAlign w:val="center"/>
          </w:tcPr>
          <w:p w:rsidR="00623349" w:rsidRDefault="00C434A1">
            <w:pPr>
              <w:widowControl w:val="0"/>
              <w:tabs>
                <w:tab w:val="left" w:pos="302"/>
                <w:tab w:val="left" w:pos="993"/>
              </w:tabs>
              <w:spacing w:line="228" w:lineRule="auto"/>
              <w:ind w:left="141" w:right="-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Блок 3. Наукова робота</w:t>
            </w:r>
          </w:p>
        </w:tc>
      </w:tr>
      <w:tr w:rsidR="00623349">
        <w:trPr>
          <w:trHeight w:val="375"/>
        </w:trPr>
        <w:tc>
          <w:tcPr>
            <w:tcW w:w="9750" w:type="dxa"/>
            <w:gridSpan w:val="6"/>
            <w:vAlign w:val="center"/>
          </w:tcPr>
          <w:p w:rsidR="00623349" w:rsidRDefault="00C434A1">
            <w:pPr>
              <w:widowControl w:val="0"/>
              <w:ind w:left="141" w:right="-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Публікація монографії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(не розділів колективних монографій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3349">
        <w:tc>
          <w:tcPr>
            <w:tcW w:w="4950" w:type="dxa"/>
            <w:gridSpan w:val="2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– 10 др. арк.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балів за одну публікацію</w:t>
            </w:r>
          </w:p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– 14 др.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</w:t>
            </w:r>
            <w:proofErr w:type="spellEnd"/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більше 14 др. арк.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7980" w:type="dxa"/>
            <w:gridSpan w:val="5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Публікація статей </w:t>
            </w: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виданнях, що входять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наукометричної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80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додатково за публікації у виданнях, що входять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наукометричної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(з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квартилем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Q1-Q2)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балів 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виданнях, що входять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наукометричної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</w:p>
        </w:tc>
        <w:tc>
          <w:tcPr>
            <w:tcW w:w="1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80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додатково за публікації у виданнях, що входять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наукометричної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імпакт-фактором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фахових наукових виданнях України категорії Б (од.)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 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додатково за публікацію статті, розділу монографії на іноземній мові (крім публікацій у виданні, що включене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наукометричних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або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додатково за публікацію в університетських журналах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наукових монографіях (розділи монографій) у міжнародних та вітчизняних виданнях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інших виданнях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зокрема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тез конференцій)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 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роботі міжнаро</w:t>
            </w:r>
            <w:r w:rsidR="00C12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дної конференції, що проводилася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кордоном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 w:rsidP="000B2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роботі міжнаро</w:t>
            </w:r>
            <w:r w:rsidR="00C12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дної конференції, що проводилася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2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Україні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отримання патентів та охоронних документів, ліцензій 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отримання авторських свідоцтв та інших об’єктів права інтелектуальної власності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7980" w:type="dxa"/>
            <w:gridSpan w:val="5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Значення показника індексу Гірша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наукометричній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</w:p>
        </w:tc>
        <w:tc>
          <w:tcPr>
            <w:tcW w:w="1770" w:type="dxa"/>
            <w:vMerge w:val="restart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станом на момент складання звіту</w:t>
            </w:r>
          </w:p>
        </w:tc>
      </w:tr>
      <w:tr w:rsidR="00623349">
        <w:trPr>
          <w:trHeight w:val="285"/>
        </w:trPr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більше 20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85"/>
        </w:trPr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в межах 10-19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балів 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85"/>
        </w:trPr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в межах 5-9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85"/>
        </w:trPr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в межах 2-4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85"/>
        </w:trPr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значення h-індексу в межах 1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85"/>
        </w:trPr>
        <w:tc>
          <w:tcPr>
            <w:tcW w:w="7980" w:type="dxa"/>
            <w:gridSpan w:val="5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Значення показника індексу Гірша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наукометричній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85"/>
        </w:trPr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більше 20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85"/>
        </w:trPr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в межах 10-19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балів 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85"/>
        </w:trPr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в межах 5-9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85"/>
        </w:trPr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в межах 2-4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85"/>
        </w:trPr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в межах 1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85"/>
        </w:trPr>
        <w:tc>
          <w:tcPr>
            <w:tcW w:w="7980" w:type="dxa"/>
            <w:gridSpan w:val="5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Значення показника індексу Гірша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наукометричній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85"/>
        </w:trPr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більше 50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85"/>
        </w:trPr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в межах 30-49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балів 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в межах 15-29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в межах 5-14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до 4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7980" w:type="dxa"/>
            <w:gridSpan w:val="5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захистах</w:t>
            </w:r>
          </w:p>
        </w:tc>
        <w:tc>
          <w:tcPr>
            <w:tcW w:w="1770" w:type="dxa"/>
            <w:vMerge w:val="restart"/>
          </w:tcPr>
          <w:p w:rsidR="00623349" w:rsidRDefault="00C434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докторських дисертацій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кандидатських дисертацій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7980" w:type="dxa"/>
            <w:gridSpan w:val="5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захист у звітний період</w:t>
            </w: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кандидатської дисертації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докторської дисертації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7980" w:type="dxa"/>
            <w:gridSpan w:val="5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Наукове керівництво чи консультування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захищених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звітному році дисертаційних робіт здобувачів наукового ступеня</w:t>
            </w:r>
          </w:p>
        </w:tc>
        <w:tc>
          <w:tcPr>
            <w:tcW w:w="1770" w:type="dxa"/>
            <w:vMerge w:val="restart"/>
          </w:tcPr>
          <w:p w:rsidR="00623349" w:rsidRDefault="00C434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</w:tr>
      <w:tr w:rsidR="00623349" w:rsidTr="00C434A1">
        <w:trPr>
          <w:trHeight w:val="287"/>
        </w:trPr>
        <w:tc>
          <w:tcPr>
            <w:tcW w:w="4845" w:type="dxa"/>
          </w:tcPr>
          <w:p w:rsidR="00623349" w:rsidRDefault="00C434A1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кандидата наук</w:t>
            </w:r>
          </w:p>
        </w:tc>
        <w:tc>
          <w:tcPr>
            <w:tcW w:w="1959" w:type="dxa"/>
            <w:gridSpan w:val="3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rPr>
          <w:trHeight w:val="287"/>
        </w:trPr>
        <w:tc>
          <w:tcPr>
            <w:tcW w:w="4845" w:type="dxa"/>
          </w:tcPr>
          <w:p w:rsidR="00623349" w:rsidRDefault="00C434A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доктора наук</w:t>
            </w:r>
          </w:p>
        </w:tc>
        <w:tc>
          <w:tcPr>
            <w:tcW w:w="1959" w:type="dxa"/>
            <w:gridSpan w:val="3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484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"/>
                <w:tab w:val="left" w:pos="177"/>
              </w:tabs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Наукове керівництво чи участь у наукових грантових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(вітчизняних)</w:t>
            </w:r>
          </w:p>
        </w:tc>
        <w:tc>
          <w:tcPr>
            <w:tcW w:w="1959" w:type="dxa"/>
            <w:gridSpan w:val="3"/>
            <w:vAlign w:val="center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306"/>
              </w:tabs>
              <w:ind w:left="141"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балів 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роботу у кожному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</w:tr>
      <w:tr w:rsidR="00623349">
        <w:trPr>
          <w:trHeight w:val="375"/>
        </w:trPr>
        <w:tc>
          <w:tcPr>
            <w:tcW w:w="7980" w:type="dxa"/>
            <w:gridSpan w:val="5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Членство у редколегіях наукових журналів, вісників, збірників</w:t>
            </w:r>
          </w:p>
        </w:tc>
        <w:tc>
          <w:tcPr>
            <w:tcW w:w="1770" w:type="dxa"/>
            <w:vMerge w:val="restart"/>
            <w:vAlign w:val="center"/>
          </w:tcPr>
          <w:p w:rsidR="00623349" w:rsidRDefault="00C434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</w:tr>
      <w:tr w:rsidR="00623349" w:rsidTr="00C434A1">
        <w:tc>
          <w:tcPr>
            <w:tcW w:w="4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зарубіжних видань</w:t>
            </w:r>
          </w:p>
        </w:tc>
        <w:tc>
          <w:tcPr>
            <w:tcW w:w="1959" w:type="dxa"/>
            <w:gridSpan w:val="3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4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вісників та журналів, що входять до переліку фахових (категорія А) інших університетів</w:t>
            </w:r>
          </w:p>
        </w:tc>
        <w:tc>
          <w:tcPr>
            <w:tcW w:w="1959" w:type="dxa"/>
            <w:gridSpan w:val="3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4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університетських вісників та журналів, що входять до переліку фахових (категорія А)</w:t>
            </w:r>
          </w:p>
        </w:tc>
        <w:tc>
          <w:tcPr>
            <w:tcW w:w="1959" w:type="dxa"/>
            <w:gridSpan w:val="3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4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університетських вісників та журналів, що входять до переліку фахових (категорія Б)</w:t>
            </w:r>
          </w:p>
        </w:tc>
        <w:tc>
          <w:tcPr>
            <w:tcW w:w="1959" w:type="dxa"/>
            <w:gridSpan w:val="3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4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вісників та журналів, що входять до переліку фахових (категорія Б) інших університетів</w:t>
            </w:r>
          </w:p>
        </w:tc>
        <w:tc>
          <w:tcPr>
            <w:tcW w:w="1959" w:type="dxa"/>
            <w:gridSpan w:val="3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4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виконання функцій головного (відповідального) редактора та відповідального секретаря університетських наукових журналів, що входять до переліку фахових (категорія А)</w:t>
            </w:r>
          </w:p>
        </w:tc>
        <w:tc>
          <w:tcPr>
            <w:tcW w:w="1959" w:type="dxa"/>
            <w:gridSpan w:val="3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4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виконання функцій головного (відповідального) редактора та відповідального секретаря університетських наукових журналів, що входять до переліку фахових (категорія Б)</w:t>
            </w:r>
          </w:p>
        </w:tc>
        <w:tc>
          <w:tcPr>
            <w:tcW w:w="1959" w:type="dxa"/>
            <w:gridSpan w:val="3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4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організація Міжнародної наукової конференції</w:t>
            </w:r>
          </w:p>
        </w:tc>
        <w:tc>
          <w:tcPr>
            <w:tcW w:w="1959" w:type="dxa"/>
            <w:gridSpan w:val="3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4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Всеукраїнської наукової конференції, круглих столів</w:t>
            </w:r>
          </w:p>
        </w:tc>
        <w:tc>
          <w:tcPr>
            <w:tcW w:w="1959" w:type="dxa"/>
            <w:gridSpan w:val="3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4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організація Всеукраїнських наукових конкурсів, олімпіад </w:t>
            </w:r>
          </w:p>
        </w:tc>
        <w:tc>
          <w:tcPr>
            <w:tcW w:w="1959" w:type="dxa"/>
            <w:gridSpan w:val="3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4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Всеукраїнських конкурсів за участі міжнародних партнерів</w:t>
            </w:r>
          </w:p>
        </w:tc>
        <w:tc>
          <w:tcPr>
            <w:tcW w:w="1959" w:type="dxa"/>
            <w:gridSpan w:val="3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4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учнівських конкурсів, олімпіад</w:t>
            </w:r>
          </w:p>
        </w:tc>
        <w:tc>
          <w:tcPr>
            <w:tcW w:w="1959" w:type="dxa"/>
            <w:gridSpan w:val="3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4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підготовка відгуків на автореферат</w:t>
            </w:r>
          </w:p>
        </w:tc>
        <w:tc>
          <w:tcPr>
            <w:tcW w:w="1959" w:type="dxa"/>
            <w:gridSpan w:val="3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бали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4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підготовка наукових висновків, роз’яснень на запити державних органів та установ, органів місцевого самоврядування, судових органів</w:t>
            </w:r>
          </w:p>
        </w:tc>
        <w:tc>
          <w:tcPr>
            <w:tcW w:w="1959" w:type="dxa"/>
            <w:gridSpan w:val="3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4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керівництво підготовкою виступів студентів на наукових конференціях </w:t>
            </w:r>
          </w:p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 публікацією тез)</w:t>
            </w:r>
          </w:p>
        </w:tc>
        <w:tc>
          <w:tcPr>
            <w:tcW w:w="1959" w:type="dxa"/>
            <w:gridSpan w:val="3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960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0"/>
        <w:gridCol w:w="90"/>
        <w:gridCol w:w="1755"/>
        <w:gridCol w:w="88"/>
        <w:gridCol w:w="1275"/>
        <w:gridCol w:w="1667"/>
      </w:tblGrid>
      <w:tr w:rsidR="00623349" w:rsidTr="00C434A1">
        <w:trPr>
          <w:trHeight w:val="872"/>
        </w:trPr>
        <w:tc>
          <w:tcPr>
            <w:tcW w:w="7938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2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Художньо-творча робота викладачів, передбачена індивідуальним планом наукової роботи (з представленням проспекту, фотографій та оцінки кафедри у балах з наданням протоколу засідання):</w:t>
            </w: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3349" w:rsidTr="00C434A1">
        <w:trPr>
          <w:trHeight w:val="1373"/>
        </w:trPr>
        <w:tc>
          <w:tcPr>
            <w:tcW w:w="482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твір живопису, декоративно-прикладного мистецтва, станкової рельєфної пластики до фонду Центру образотворчого та декоративно-прикладного мистецтва університету / для потреб університету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275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3349" w:rsidRDefault="00C434A1">
            <w:pPr>
              <w:ind w:left="85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твір</w:t>
            </w:r>
          </w:p>
        </w:tc>
      </w:tr>
      <w:tr w:rsidR="00623349" w:rsidTr="00C434A1">
        <w:tc>
          <w:tcPr>
            <w:tcW w:w="482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графічний твір,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інтер’єру (екстер’єру) до фонду Центру образотворчого та декоративно-прикладного мистецтва університету / для потреб університету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275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твір</w:t>
            </w:r>
          </w:p>
        </w:tc>
      </w:tr>
      <w:tr w:rsidR="00623349" w:rsidTr="00C434A1">
        <w:tc>
          <w:tcPr>
            <w:tcW w:w="482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розробка моделей / колекції одягу до фонду Центру образотворчого та декоративно-прикладного мистецтва університету / для потреб університету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275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/</w:t>
            </w:r>
          </w:p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колекція</w:t>
            </w:r>
          </w:p>
        </w:tc>
      </w:tr>
      <w:tr w:rsidR="00623349" w:rsidTr="00C434A1">
        <w:tc>
          <w:tcPr>
            <w:tcW w:w="482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ind w:left="141" w:right="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постановка дипломної / курсової вистави 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275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3349" w:rsidTr="00C434A1">
        <w:tc>
          <w:tcPr>
            <w:tcW w:w="482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ind w:left="141" w:right="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постановка хореографічної композиції / танцю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275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3349" w:rsidTr="00C434A1">
        <w:tc>
          <w:tcPr>
            <w:tcW w:w="482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підготовка програми курсового хору / оркестру / ансамблю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275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3349" w:rsidTr="00C434A1">
        <w:trPr>
          <w:trHeight w:val="480"/>
        </w:trPr>
        <w:tc>
          <w:tcPr>
            <w:tcW w:w="7938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ind w:left="14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Підготовка студента до участі у музичних / театральних конкурсах / художніх виставках:</w:t>
            </w: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одного студента</w:t>
            </w:r>
          </w:p>
        </w:tc>
      </w:tr>
      <w:tr w:rsidR="00623349" w:rsidTr="00C434A1"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у межах університету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349" w:rsidTr="00C434A1"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у межах міста (регіону)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349" w:rsidTr="00C434A1"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у межах України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349" w:rsidTr="00C434A1"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за кордоном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349" w:rsidTr="00C434A1">
        <w:trPr>
          <w:trHeight w:val="480"/>
        </w:trPr>
        <w:tc>
          <w:tcPr>
            <w:tcW w:w="7938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Підготовка колективу студентів до участі у музичних / театральних / хореографічних конкурсах / художніх виставках:</w:t>
            </w: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один колектив</w:t>
            </w:r>
          </w:p>
        </w:tc>
      </w:tr>
      <w:tr w:rsidR="00623349" w:rsidTr="00C434A1"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у межах університету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349" w:rsidTr="00C434A1"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у межах міста (регіону)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349" w:rsidTr="00C434A1"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 у межах України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349" w:rsidTr="00C434A1"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за кордоном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349" w:rsidTr="00C434A1">
        <w:trPr>
          <w:trHeight w:val="480"/>
        </w:trPr>
        <w:tc>
          <w:tcPr>
            <w:tcW w:w="7938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Персональна виставка викладача (із представленням проспекту, фотографій та супровідних документів)</w:t>
            </w: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3349" w:rsidTr="00C434A1">
        <w:trPr>
          <w:trHeight w:val="335"/>
        </w:trPr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у межах університету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виставка</w:t>
            </w:r>
          </w:p>
        </w:tc>
      </w:tr>
      <w:tr w:rsidR="00623349" w:rsidTr="00C434A1">
        <w:trPr>
          <w:trHeight w:val="335"/>
        </w:trPr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у межах міста (регіону)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виставка</w:t>
            </w:r>
          </w:p>
        </w:tc>
      </w:tr>
      <w:tr w:rsidR="00623349" w:rsidTr="00C434A1">
        <w:trPr>
          <w:trHeight w:val="335"/>
        </w:trPr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у межах України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виставка</w:t>
            </w:r>
          </w:p>
        </w:tc>
      </w:tr>
      <w:tr w:rsidR="00623349" w:rsidTr="00C434A1">
        <w:trPr>
          <w:trHeight w:val="335"/>
        </w:trPr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за кордоном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виставка</w:t>
            </w:r>
          </w:p>
        </w:tc>
      </w:tr>
      <w:tr w:rsidR="00623349" w:rsidTr="00C434A1"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Сольний концерт викладача (із представленням афіші, програми, фотографій та супровідних документів)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</w:t>
            </w:r>
          </w:p>
        </w:tc>
      </w:tr>
    </w:tbl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97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1350"/>
        <w:gridCol w:w="1725"/>
      </w:tblGrid>
      <w:tr w:rsidR="00623349">
        <w:tc>
          <w:tcPr>
            <w:tcW w:w="666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Усього за блоком 3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666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Кількість балів, яка бере участь у зведеному рейтингу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(не більше 50% від суми балів за всіма блоками)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97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1845"/>
        <w:gridCol w:w="1350"/>
        <w:gridCol w:w="1725"/>
      </w:tblGrid>
      <w:tr w:rsidR="00623349">
        <w:tc>
          <w:tcPr>
            <w:tcW w:w="481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Вид робіт (відзнаки)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Кількість балів за нормативом</w:t>
            </w:r>
          </w:p>
        </w:tc>
        <w:tc>
          <w:tcPr>
            <w:tcW w:w="13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Фактична кількість балів</w:t>
            </w:r>
          </w:p>
        </w:tc>
        <w:tc>
          <w:tcPr>
            <w:tcW w:w="172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Примітки</w:t>
            </w:r>
          </w:p>
        </w:tc>
      </w:tr>
      <w:tr w:rsidR="00623349">
        <w:trPr>
          <w:trHeight w:val="471"/>
        </w:trPr>
        <w:tc>
          <w:tcPr>
            <w:tcW w:w="9735" w:type="dxa"/>
            <w:gridSpan w:val="4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left="142"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Блок 4. Участь у міжнародній діяльності</w:t>
            </w:r>
          </w:p>
        </w:tc>
      </w:tr>
      <w:tr w:rsidR="00623349">
        <w:tc>
          <w:tcPr>
            <w:tcW w:w="481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2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роботі щодо підготовки та впровадження програм подвійного (паралельного) навчання із закордонними університетами тощо (підготовлених у звітному році)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роботу у кожному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участь у міжнародних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проєктах</w:t>
            </w:r>
            <w:proofErr w:type="spellEnd"/>
          </w:p>
        </w:tc>
        <w:tc>
          <w:tcPr>
            <w:tcW w:w="1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підготовка студентів для проходження по конкурсу і отримання гранту на навчання за програмою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Еразмус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+” чи інших програм мобільності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 </w:t>
            </w:r>
          </w:p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(за кожного студента)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623349" w:rsidRDefault="00C434A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</w:tr>
      <w:tr w:rsidR="00623349">
        <w:tc>
          <w:tcPr>
            <w:tcW w:w="481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професійне стажування, підвищення кваліфікації в інших країнах терміном не менше 3 місяців або 15 кредитів ECTS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наявність англомовної персональної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сторінки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домені університету (оновленої у 2020 р.)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2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наявність сертифікату володіння іноземною мовою ЄС на рівні В2 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балів 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викладання іноземною мовою ЄС навчальних дисциплін (крім працівників кафедр іноземних мов)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(за 1 дисципліну)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робота екзаменатором на міжнародних іспитах з іноземної мови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Вид робіт (відзнаки)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Кількість балів за нормативом</w:t>
            </w:r>
          </w:p>
        </w:tc>
        <w:tc>
          <w:tcPr>
            <w:tcW w:w="13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Фактична кількість балів</w:t>
            </w:r>
          </w:p>
        </w:tc>
        <w:tc>
          <w:tcPr>
            <w:tcW w:w="172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Примітки</w:t>
            </w:r>
          </w:p>
        </w:tc>
      </w:tr>
      <w:tr w:rsidR="00C434A1" w:rsidTr="00C434A1">
        <w:trPr>
          <w:trHeight w:val="471"/>
        </w:trPr>
        <w:tc>
          <w:tcPr>
            <w:tcW w:w="9735" w:type="dxa"/>
            <w:gridSpan w:val="4"/>
            <w:tcBorders>
              <w:left w:val="nil"/>
              <w:right w:val="nil"/>
            </w:tcBorders>
            <w:vAlign w:val="center"/>
          </w:tcPr>
          <w:p w:rsidR="00C434A1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41" w:right="-1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471"/>
        </w:trPr>
        <w:tc>
          <w:tcPr>
            <w:tcW w:w="9735" w:type="dxa"/>
            <w:gridSpan w:val="4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41"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Блок 5. Організаційна, виховна та громадська робота</w:t>
            </w:r>
          </w:p>
        </w:tc>
      </w:tr>
      <w:tr w:rsidR="00623349">
        <w:tc>
          <w:tcPr>
            <w:tcW w:w="8010" w:type="dxa"/>
            <w:gridSpan w:val="3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Робота у державних акредитаційних комісіях НАЗЯВО, експертних радах, науково-методичній комісі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робочих групах МОН України та інших міністерств (за наказами)</w:t>
            </w:r>
          </w:p>
        </w:tc>
        <w:tc>
          <w:tcPr>
            <w:tcW w:w="1725" w:type="dxa"/>
            <w:vMerge w:val="restart"/>
            <w:vAlign w:val="center"/>
          </w:tcPr>
          <w:p w:rsidR="00623349" w:rsidRDefault="00C434A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</w:tr>
      <w:tr w:rsidR="00623349">
        <w:trPr>
          <w:trHeight w:val="340"/>
        </w:trPr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складі експертної комісії НАЗЯВО</w:t>
            </w:r>
          </w:p>
        </w:tc>
        <w:tc>
          <w:tcPr>
            <w:tcW w:w="1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340"/>
        </w:trPr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складі міжвузівських комісій </w:t>
            </w:r>
          </w:p>
        </w:tc>
        <w:tc>
          <w:tcPr>
            <w:tcW w:w="1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складі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внутрішньоуніверситетських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комісій </w:t>
            </w:r>
          </w:p>
        </w:tc>
        <w:tc>
          <w:tcPr>
            <w:tcW w:w="1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75"/>
        </w:trPr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складі експертів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Нацфонду</w:t>
            </w:r>
            <w:proofErr w:type="spellEnd"/>
          </w:p>
        </w:tc>
        <w:tc>
          <w:tcPr>
            <w:tcW w:w="184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75"/>
        </w:trPr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складі експертів наукових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МОН України</w:t>
            </w:r>
          </w:p>
        </w:tc>
        <w:tc>
          <w:tcPr>
            <w:tcW w:w="184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659"/>
        </w:trPr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науково-методичній та / або науково-технічній раді університету та / або Раді з якості університету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Вченій раді університету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вченій та / або методичній раді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факультету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інституту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роботі спеціалізованих вчених рад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балів </w:t>
            </w:r>
          </w:p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(за кожну раду)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роботі спеціалізованих вчених рад на посадах голови, вченого секретаря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балів 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робота заступником директора / декана на громадських засадах 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робота заступником завідувача кафедри на громадських засадах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робота в профспілковому комітеті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університету 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робота в екзаменаційних комісіях з прийому на навчання, приймальній комісії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розробка, наповнення та оновлення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інституту, факультету та / або кафедри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 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переклад на іноземну мову статей для сайту університету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роботі журі всеукраїнських та міжнародних олімпіад з базових дисциплін, конкурсів, турнірів, оглядів наукових робіт, фестивалів, МАН</w:t>
            </w:r>
          </w:p>
        </w:tc>
        <w:tc>
          <w:tcPr>
            <w:tcW w:w="1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роботі чи виконання важливих функцій у професійних об’єднаннях</w:t>
            </w:r>
          </w:p>
        </w:tc>
        <w:tc>
          <w:tcPr>
            <w:tcW w:w="1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роботі журі обласних олімпіад із базових дисциплін, конкурсів, турнірів, оглядів наукових робіт, фестивалів, МАН</w:t>
            </w:r>
          </w:p>
        </w:tc>
        <w:tc>
          <w:tcPr>
            <w:tcW w:w="1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членство у професійних громадських організаціях</w:t>
            </w:r>
          </w:p>
        </w:tc>
        <w:tc>
          <w:tcPr>
            <w:tcW w:w="1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керівництво науковим гуртком, проблемною групою</w:t>
            </w:r>
          </w:p>
        </w:tc>
        <w:tc>
          <w:tcPr>
            <w:tcW w:w="1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робочих групах університету</w:t>
            </w:r>
          </w:p>
        </w:tc>
        <w:tc>
          <w:tcPr>
            <w:tcW w:w="1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складі дорадчих та консультативних органів центральних органів виконавчої влади, вищих судових та правоохоронних органів</w:t>
            </w:r>
          </w:p>
        </w:tc>
        <w:tc>
          <w:tcPr>
            <w:tcW w:w="184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організація та проведення тренінгів,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курсів з підвищення кваліфікації науково-педагогічних (педагогічних) працівників закладів освіти різних типів на громадських засадах</w:t>
            </w:r>
          </w:p>
        </w:tc>
        <w:tc>
          <w:tcPr>
            <w:tcW w:w="184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участь у виховній роботі зі студентами </w:t>
            </w:r>
          </w:p>
        </w:tc>
        <w:tc>
          <w:tcPr>
            <w:tcW w:w="1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 виставляє декан, директор</w:t>
            </w: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робота куратором</w:t>
            </w:r>
          </w:p>
        </w:tc>
        <w:tc>
          <w:tcPr>
            <w:tcW w:w="1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 виставляє декан, директор</w:t>
            </w:r>
          </w:p>
        </w:tc>
      </w:tr>
      <w:tr w:rsidR="00623349">
        <w:tc>
          <w:tcPr>
            <w:tcW w:w="6660" w:type="dxa"/>
            <w:gridSpan w:val="2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Усього за блоком 5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6660" w:type="dxa"/>
            <w:gridSpan w:val="2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Кількість балів, яка бере участь у зведеному рейтингу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(не більше 50% від суми балів за всіма блоками)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7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30"/>
        <w:gridCol w:w="1830"/>
        <w:gridCol w:w="1278"/>
        <w:gridCol w:w="1797"/>
      </w:tblGrid>
      <w:tr w:rsidR="00623349" w:rsidTr="00C434A1">
        <w:tc>
          <w:tcPr>
            <w:tcW w:w="4830" w:type="dxa"/>
            <w:vAlign w:val="center"/>
          </w:tcPr>
          <w:p w:rsidR="00623349" w:rsidRDefault="00C434A1">
            <w:pPr>
              <w:widowControl w:val="0"/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Вид робіт (відзнаки)</w:t>
            </w:r>
          </w:p>
        </w:tc>
        <w:tc>
          <w:tcPr>
            <w:tcW w:w="1830" w:type="dxa"/>
            <w:vAlign w:val="center"/>
          </w:tcPr>
          <w:p w:rsidR="00623349" w:rsidRDefault="00C434A1">
            <w:pPr>
              <w:widowControl w:val="0"/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балів за нормативом</w:t>
            </w:r>
          </w:p>
        </w:tc>
        <w:tc>
          <w:tcPr>
            <w:tcW w:w="1278" w:type="dxa"/>
            <w:vAlign w:val="center"/>
          </w:tcPr>
          <w:p w:rsidR="00623349" w:rsidRDefault="00C434A1">
            <w:pPr>
              <w:widowControl w:val="0"/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Фактична кількість балів</w:t>
            </w:r>
          </w:p>
        </w:tc>
        <w:tc>
          <w:tcPr>
            <w:tcW w:w="1797" w:type="dxa"/>
            <w:vAlign w:val="center"/>
          </w:tcPr>
          <w:p w:rsidR="00623349" w:rsidRDefault="00C434A1">
            <w:pPr>
              <w:widowControl w:val="0"/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Примітки</w:t>
            </w:r>
          </w:p>
        </w:tc>
      </w:tr>
      <w:tr w:rsidR="00623349">
        <w:trPr>
          <w:trHeight w:val="427"/>
        </w:trPr>
        <w:tc>
          <w:tcPr>
            <w:tcW w:w="9735" w:type="dxa"/>
            <w:gridSpan w:val="4"/>
            <w:vAlign w:val="center"/>
          </w:tcPr>
          <w:p w:rsidR="00623349" w:rsidRDefault="00C434A1">
            <w:pPr>
              <w:widowControl w:val="0"/>
              <w:tabs>
                <w:tab w:val="left" w:pos="302"/>
                <w:tab w:val="left" w:pos="993"/>
              </w:tabs>
              <w:spacing w:line="228" w:lineRule="auto"/>
              <w:ind w:left="141"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Блок 6. Оцінка викладача за методом 360° </w:t>
            </w:r>
          </w:p>
        </w:tc>
      </w:tr>
      <w:tr w:rsidR="00623349" w:rsidTr="00C434A1">
        <w:tc>
          <w:tcPr>
            <w:tcW w:w="4830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середня оцінка колегами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(заповнюється згідно з опитуванням, узагальнюється навчально-методичним відділом)</w:t>
            </w:r>
          </w:p>
        </w:tc>
        <w:tc>
          <w:tcPr>
            <w:tcW w:w="1830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 1 до 50 балів</w:t>
            </w:r>
          </w:p>
        </w:tc>
        <w:tc>
          <w:tcPr>
            <w:tcW w:w="1278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 w:val="restart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(Дані узагальнюються інформаційним відділом на основі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опитування)</w:t>
            </w:r>
          </w:p>
        </w:tc>
      </w:tr>
      <w:tr w:rsidR="00623349" w:rsidTr="00C434A1">
        <w:tc>
          <w:tcPr>
            <w:tcW w:w="4830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оцінка керівником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(заповнюється згідно з опитуванням, узагальнюється навчально-методичним відділом)</w:t>
            </w:r>
          </w:p>
        </w:tc>
        <w:tc>
          <w:tcPr>
            <w:tcW w:w="1830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 1 до 50 балів</w:t>
            </w:r>
          </w:p>
        </w:tc>
        <w:tc>
          <w:tcPr>
            <w:tcW w:w="1278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4830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середня оцінка студентами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(заповнюється згідно з опитуванням, узагальнюється навчально-методичним відділом)</w:t>
            </w:r>
          </w:p>
        </w:tc>
        <w:tc>
          <w:tcPr>
            <w:tcW w:w="1830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 1 до 50 балів</w:t>
            </w:r>
          </w:p>
        </w:tc>
        <w:tc>
          <w:tcPr>
            <w:tcW w:w="1278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(Дані узагальнюються інформаційним відділом на основі опитування «Викладач очима студента»)</w:t>
            </w:r>
          </w:p>
        </w:tc>
      </w:tr>
      <w:tr w:rsidR="00623349" w:rsidTr="00C434A1">
        <w:tc>
          <w:tcPr>
            <w:tcW w:w="6660" w:type="dxa"/>
            <w:gridSpan w:val="2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Усього за блоком 6</w:t>
            </w:r>
          </w:p>
        </w:tc>
        <w:tc>
          <w:tcPr>
            <w:tcW w:w="1278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 w:val="restart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6660" w:type="dxa"/>
            <w:gridSpan w:val="2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Кількість балів, яка бере участь у зведеному рейтингу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(не більше 50% від суми балів за всіма блоками)</w:t>
            </w:r>
          </w:p>
        </w:tc>
        <w:tc>
          <w:tcPr>
            <w:tcW w:w="1278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C434A1" w:rsidRDefault="00C434A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  <w:sectPr w:rsidR="00C434A1">
          <w:pgSz w:w="11900" w:h="16838"/>
          <w:pgMar w:top="1133" w:right="718" w:bottom="964" w:left="1700" w:header="0" w:footer="0" w:gutter="0"/>
          <w:pgNumType w:start="1"/>
          <w:cols w:space="720"/>
        </w:sectPr>
      </w:pPr>
    </w:p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970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10"/>
        <w:gridCol w:w="105"/>
        <w:gridCol w:w="1845"/>
        <w:gridCol w:w="1230"/>
        <w:gridCol w:w="1815"/>
      </w:tblGrid>
      <w:tr w:rsidR="00623349">
        <w:tc>
          <w:tcPr>
            <w:tcW w:w="471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Вид робіт (відзнаки)</w:t>
            </w:r>
          </w:p>
        </w:tc>
        <w:tc>
          <w:tcPr>
            <w:tcW w:w="1950" w:type="dxa"/>
            <w:gridSpan w:val="2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Кількість балів за нормативом</w:t>
            </w:r>
          </w:p>
        </w:tc>
        <w:tc>
          <w:tcPr>
            <w:tcW w:w="123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Фактична кількість балів</w:t>
            </w:r>
          </w:p>
        </w:tc>
        <w:tc>
          <w:tcPr>
            <w:tcW w:w="181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Примітки</w:t>
            </w:r>
          </w:p>
        </w:tc>
      </w:tr>
      <w:tr w:rsidR="00623349">
        <w:trPr>
          <w:trHeight w:val="471"/>
        </w:trPr>
        <w:tc>
          <w:tcPr>
            <w:tcW w:w="9705" w:type="dxa"/>
            <w:gridSpan w:val="5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41" w:right="-1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Блок 7. Профорієнтаційна робота </w:t>
            </w:r>
          </w:p>
        </w:tc>
      </w:tr>
      <w:tr w:rsidR="00623349">
        <w:tc>
          <w:tcPr>
            <w:tcW w:w="4815" w:type="dxa"/>
            <w:gridSpan w:val="2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профорієнтаційної роботи в соціальних мережах про структурний підрозділ</w:t>
            </w:r>
          </w:p>
        </w:tc>
        <w:tc>
          <w:tcPr>
            <w:tcW w:w="184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 </w:t>
            </w:r>
          </w:p>
        </w:tc>
        <w:tc>
          <w:tcPr>
            <w:tcW w:w="123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 виставляє завідувач кафедри</w:t>
            </w:r>
          </w:p>
        </w:tc>
      </w:tr>
      <w:tr w:rsidR="00623349">
        <w:tc>
          <w:tcPr>
            <w:tcW w:w="4815" w:type="dxa"/>
            <w:gridSpan w:val="2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профорієнтаційної роботи факультету</w:t>
            </w:r>
          </w:p>
        </w:tc>
        <w:tc>
          <w:tcPr>
            <w:tcW w:w="184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3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 виставляє декан, директор</w:t>
            </w:r>
          </w:p>
        </w:tc>
      </w:tr>
      <w:tr w:rsidR="00623349">
        <w:tc>
          <w:tcPr>
            <w:tcW w:w="4815" w:type="dxa"/>
            <w:gridSpan w:val="2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профорієнтаційна робота в коледжах, технікумах, училищах</w:t>
            </w:r>
          </w:p>
        </w:tc>
        <w:tc>
          <w:tcPr>
            <w:tcW w:w="184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бали за кожен захід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бали за одного студента в рік вступу</w:t>
            </w:r>
          </w:p>
        </w:tc>
        <w:tc>
          <w:tcPr>
            <w:tcW w:w="123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 виставляє завідувач кафедри</w:t>
            </w:r>
          </w:p>
        </w:tc>
      </w:tr>
      <w:tr w:rsidR="00623349">
        <w:tc>
          <w:tcPr>
            <w:tcW w:w="4815" w:type="dxa"/>
            <w:gridSpan w:val="2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проведенні «Дня відкритих дверей» в університеті, на факультеті, а також розробка і впровадження нових підходів у профорієнтаційній діяльності, участь у профорієнтаційній роботі структурного підрозділу</w:t>
            </w:r>
          </w:p>
        </w:tc>
        <w:tc>
          <w:tcPr>
            <w:tcW w:w="1845" w:type="dxa"/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бали за кожен захід</w:t>
            </w:r>
          </w:p>
        </w:tc>
        <w:tc>
          <w:tcPr>
            <w:tcW w:w="123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 виставляє декан, директор</w:t>
            </w:r>
          </w:p>
        </w:tc>
      </w:tr>
      <w:tr w:rsidR="00623349">
        <w:tc>
          <w:tcPr>
            <w:tcW w:w="4815" w:type="dxa"/>
            <w:gridSpan w:val="2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на факультеті безкоштовних занять для абітурієнтів</w:t>
            </w:r>
          </w:p>
        </w:tc>
        <w:tc>
          <w:tcPr>
            <w:tcW w:w="184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 за кожне проведене заняття</w:t>
            </w:r>
          </w:p>
        </w:tc>
        <w:tc>
          <w:tcPr>
            <w:tcW w:w="123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 виставляє декан, директор</w:t>
            </w:r>
          </w:p>
        </w:tc>
      </w:tr>
      <w:tr w:rsidR="00623349">
        <w:tc>
          <w:tcPr>
            <w:tcW w:w="4815" w:type="dxa"/>
            <w:gridSpan w:val="2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розробка рекламних матеріалів для факультету, університету </w:t>
            </w:r>
          </w:p>
        </w:tc>
        <w:tc>
          <w:tcPr>
            <w:tcW w:w="184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 за кожний вид роботи, максимально 20 балів</w:t>
            </w:r>
          </w:p>
        </w:tc>
        <w:tc>
          <w:tcPr>
            <w:tcW w:w="123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 виставляє завідувач кафедри</w:t>
            </w:r>
          </w:p>
        </w:tc>
      </w:tr>
      <w:tr w:rsidR="00623349">
        <w:tc>
          <w:tcPr>
            <w:tcW w:w="6660" w:type="dxa"/>
            <w:gridSpan w:val="3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Усього за блоком 7</w:t>
            </w:r>
          </w:p>
        </w:tc>
        <w:tc>
          <w:tcPr>
            <w:tcW w:w="123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6660" w:type="dxa"/>
            <w:gridSpan w:val="3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Кількість балів, яка бере участь у зведеному рейтингу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(не більше 50% від суми балів за всіма блоками)</w:t>
            </w:r>
          </w:p>
        </w:tc>
        <w:tc>
          <w:tcPr>
            <w:tcW w:w="123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97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0"/>
        <w:gridCol w:w="1875"/>
        <w:gridCol w:w="1215"/>
        <w:gridCol w:w="1860"/>
      </w:tblGrid>
      <w:tr w:rsidR="00623349">
        <w:tc>
          <w:tcPr>
            <w:tcW w:w="6675" w:type="dxa"/>
            <w:gridSpan w:val="2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Усього за блоками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6675" w:type="dxa"/>
            <w:gridSpan w:val="2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Усього з урахуванням кількість балів, яка бере участь у зведеному рейтингу по кожному блоці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9750" w:type="dxa"/>
            <w:gridSpan w:val="4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Стягнення</w:t>
            </w:r>
          </w:p>
        </w:tc>
      </w:tr>
      <w:tr w:rsidR="00623349">
        <w:tc>
          <w:tcPr>
            <w:tcW w:w="4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Систематичне запізнення без поважної причини</w:t>
            </w:r>
          </w:p>
        </w:tc>
        <w:tc>
          <w:tcPr>
            <w:tcW w:w="187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Стягнення визначає завідувач кафедри за погодженням з деканом або декан одноосібно, 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навчально-</w:t>
            </w:r>
            <w:proofErr w:type="spellEnd"/>
          </w:p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методичний відділ за порушення в період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01 січня до 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(Систематичністю вважається відсутність працівника три і більше рази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23349">
        <w:tc>
          <w:tcPr>
            <w:tcW w:w="4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Зрив заняття без поважної причини</w:t>
            </w:r>
          </w:p>
        </w:tc>
        <w:tc>
          <w:tcPr>
            <w:tcW w:w="187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Невиконання розпоряджень деканату факультету, рішень кафедри</w:t>
            </w:r>
          </w:p>
        </w:tc>
        <w:tc>
          <w:tcPr>
            <w:tcW w:w="187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Систематичні, без поважних причин, пропуски засідань Вченої ради факультету, науково-методичної ради, зборів трудового колективу, засідань кафедри</w:t>
            </w:r>
          </w:p>
        </w:tc>
        <w:tc>
          <w:tcPr>
            <w:tcW w:w="187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Несвоєчасне виконання завдань щодо розробки та оновлення навчально-методичного забезпечення освітнього процесу (електронні хрестоматії,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силабуси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інші матеріали)</w:t>
            </w:r>
          </w:p>
        </w:tc>
        <w:tc>
          <w:tcPr>
            <w:tcW w:w="187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від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6675" w:type="dxa"/>
            <w:gridSpan w:val="2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Усього стягнень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6675" w:type="dxa"/>
            <w:gridSpan w:val="2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Загальний рейтинговий бал з урахуванням заохочень та стягнень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3349" w:rsidRDefault="00C434A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Науково-педагогічний працівник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 20__ р.</w:t>
      </w:r>
    </w:p>
    <w:p w:rsidR="00623349" w:rsidRDefault="00C434A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ідпис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 ініціали, прізвище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дата</w:t>
      </w:r>
    </w:p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3349" w:rsidRDefault="00C434A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Завідувач кафедри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  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 20__ р.</w:t>
      </w:r>
    </w:p>
    <w:p w:rsidR="00623349" w:rsidRDefault="00C434A1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підпис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 ініціали, прізвище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дата</w:t>
      </w:r>
    </w:p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3349" w:rsidRDefault="00C434A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Декан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акультету /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директор інституту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  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 20__ р.</w:t>
      </w:r>
    </w:p>
    <w:p w:rsidR="00623349" w:rsidRDefault="00C434A1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підпис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 ініціали, прізвище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дата</w:t>
      </w:r>
    </w:p>
    <w:p w:rsidR="00623349" w:rsidRDefault="00623349">
      <w:pPr>
        <w:widowControl w:val="0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3349" w:rsidRDefault="00623349">
      <w:pPr>
        <w:pBdr>
          <w:top w:val="nil"/>
          <w:left w:val="nil"/>
          <w:bottom w:val="nil"/>
          <w:right w:val="nil"/>
          <w:between w:val="nil"/>
        </w:pBdr>
        <w:ind w:left="8520" w:hanging="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3349" w:rsidRDefault="006233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  <w:sectPr w:rsidR="00623349">
          <w:pgSz w:w="11900" w:h="16838"/>
          <w:pgMar w:top="1133" w:right="718" w:bottom="944" w:left="1700" w:header="0" w:footer="0" w:gutter="0"/>
          <w:cols w:space="720"/>
        </w:sectPr>
      </w:pPr>
    </w:p>
    <w:p w:rsidR="00623349" w:rsidRDefault="00C434A1">
      <w:pPr>
        <w:pBdr>
          <w:top w:val="nil"/>
          <w:left w:val="nil"/>
          <w:bottom w:val="nil"/>
          <w:right w:val="nil"/>
          <w:between w:val="nil"/>
        </w:pBdr>
        <w:spacing w:after="200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ЗВЕДЕНА ВІДОМІСТЬ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рейтингової оцінки роботи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науково-педагогічних працівників</w:t>
      </w:r>
    </w:p>
    <w:p w:rsidR="00623349" w:rsidRDefault="00C434A1">
      <w:pPr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________________________________________________</w:t>
      </w:r>
    </w:p>
    <w:p w:rsidR="00623349" w:rsidRDefault="00C434A1">
      <w:pPr>
        <w:pBdr>
          <w:top w:val="nil"/>
          <w:left w:val="nil"/>
          <w:bottom w:val="nil"/>
          <w:right w:val="nil"/>
          <w:between w:val="nil"/>
        </w:pBdr>
        <w:spacing w:after="120"/>
        <w:ind w:right="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(факультету / інституту)</w:t>
      </w:r>
    </w:p>
    <w:p w:rsidR="00623349" w:rsidRDefault="00C434A1">
      <w:pPr>
        <w:pBdr>
          <w:top w:val="nil"/>
          <w:left w:val="nil"/>
          <w:bottom w:val="nil"/>
          <w:right w:val="nil"/>
          <w:between w:val="nil"/>
        </w:pBdr>
        <w:ind w:left="20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</w:t>
      </w:r>
    </w:p>
    <w:p w:rsidR="00623349" w:rsidRDefault="00C434A1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(кафедри)</w:t>
      </w:r>
    </w:p>
    <w:p w:rsidR="00623349" w:rsidRDefault="006233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623349" w:rsidRDefault="00623349">
      <w:pPr>
        <w:pBdr>
          <w:top w:val="nil"/>
          <w:left w:val="nil"/>
          <w:bottom w:val="nil"/>
          <w:right w:val="nil"/>
          <w:between w:val="nil"/>
        </w:pBdr>
        <w:ind w:left="4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3349" w:rsidRDefault="00C434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 _______ рік</w:t>
      </w:r>
    </w:p>
    <w:p w:rsidR="00623349" w:rsidRDefault="006233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tbl>
      <w:tblPr>
        <w:tblStyle w:val="ae"/>
        <w:tblW w:w="9510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3330"/>
        <w:gridCol w:w="760"/>
        <w:gridCol w:w="760"/>
        <w:gridCol w:w="760"/>
        <w:gridCol w:w="760"/>
        <w:gridCol w:w="760"/>
        <w:gridCol w:w="760"/>
        <w:gridCol w:w="1155"/>
      </w:tblGrid>
      <w:tr w:rsidR="00623349">
        <w:trPr>
          <w:trHeight w:val="276"/>
        </w:trPr>
        <w:tc>
          <w:tcPr>
            <w:tcW w:w="4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623349" w:rsidRDefault="00C434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333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Прізвище, ім’я, по батькові</w:t>
            </w:r>
          </w:p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науково-педагогічного</w:t>
            </w:r>
          </w:p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працівника</w:t>
            </w:r>
          </w:p>
        </w:tc>
        <w:tc>
          <w:tcPr>
            <w:tcW w:w="4560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Бали за блоками</w:t>
            </w:r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Загальна</w:t>
            </w:r>
          </w:p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кількість</w:t>
            </w:r>
          </w:p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балів</w:t>
            </w:r>
          </w:p>
        </w:tc>
      </w:tr>
      <w:tr w:rsidR="00623349">
        <w:trPr>
          <w:trHeight w:val="230"/>
        </w:trPr>
        <w:tc>
          <w:tcPr>
            <w:tcW w:w="4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3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60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23349">
        <w:trPr>
          <w:trHeight w:val="120"/>
        </w:trPr>
        <w:tc>
          <w:tcPr>
            <w:tcW w:w="4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3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 блок</w:t>
            </w: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 блок</w:t>
            </w: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 блок</w:t>
            </w: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4 блок</w:t>
            </w: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5 блок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6 блок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23349">
        <w:tc>
          <w:tcPr>
            <w:tcW w:w="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20"/>
        </w:trPr>
        <w:tc>
          <w:tcPr>
            <w:tcW w:w="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3349" w:rsidRDefault="006233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9"/>
          <w:szCs w:val="19"/>
        </w:rPr>
      </w:pPr>
    </w:p>
    <w:p w:rsidR="00623349" w:rsidRDefault="006233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9"/>
          <w:szCs w:val="19"/>
        </w:rPr>
      </w:pPr>
    </w:p>
    <w:p w:rsidR="00623349" w:rsidRDefault="00C434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Декан / директор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  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 20__ р.</w:t>
      </w:r>
    </w:p>
    <w:p w:rsidR="00623349" w:rsidRDefault="00C434A1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підпис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 ініціали, прізвище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дата</w:t>
      </w:r>
    </w:p>
    <w:p w:rsidR="00623349" w:rsidRDefault="00623349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623349" w:rsidRDefault="00623349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623349" w:rsidRDefault="00C434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Голова профбюро</w:t>
      </w:r>
    </w:p>
    <w:p w:rsidR="00623349" w:rsidRDefault="00C434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факультету / інституту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  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 20__ р.</w:t>
      </w:r>
    </w:p>
    <w:p w:rsidR="00623349" w:rsidRDefault="00C434A1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підпис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 ініціали, прізвище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дата</w:t>
      </w:r>
    </w:p>
    <w:p w:rsidR="00623349" w:rsidRDefault="00623349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623349" w:rsidRDefault="00623349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sectPr w:rsidR="00623349">
      <w:pgSz w:w="11900" w:h="16838"/>
      <w:pgMar w:top="1133" w:right="718" w:bottom="944" w:left="17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751"/>
    <w:multiLevelType w:val="multilevel"/>
    <w:tmpl w:val="60D89C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2220728"/>
    <w:multiLevelType w:val="multilevel"/>
    <w:tmpl w:val="4FAA7E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03D36D5D"/>
    <w:multiLevelType w:val="multilevel"/>
    <w:tmpl w:val="D5DCDE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07B1443E"/>
    <w:multiLevelType w:val="multilevel"/>
    <w:tmpl w:val="71D2E2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0854236A"/>
    <w:multiLevelType w:val="multilevel"/>
    <w:tmpl w:val="87DC6D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0E8D7828"/>
    <w:multiLevelType w:val="multilevel"/>
    <w:tmpl w:val="D37E3C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11175046"/>
    <w:multiLevelType w:val="multilevel"/>
    <w:tmpl w:val="92F414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1C5773BA"/>
    <w:multiLevelType w:val="multilevel"/>
    <w:tmpl w:val="08F63E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1C8422D6"/>
    <w:multiLevelType w:val="multilevel"/>
    <w:tmpl w:val="678E45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202E4015"/>
    <w:multiLevelType w:val="multilevel"/>
    <w:tmpl w:val="3104D8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28672A7C"/>
    <w:multiLevelType w:val="multilevel"/>
    <w:tmpl w:val="331E8C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297A793F"/>
    <w:multiLevelType w:val="multilevel"/>
    <w:tmpl w:val="7AA484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37E6313F"/>
    <w:multiLevelType w:val="multilevel"/>
    <w:tmpl w:val="1076E5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394253DB"/>
    <w:multiLevelType w:val="multilevel"/>
    <w:tmpl w:val="8AFC8B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3E352C34"/>
    <w:multiLevelType w:val="multilevel"/>
    <w:tmpl w:val="28ACBD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45337EC2"/>
    <w:multiLevelType w:val="multilevel"/>
    <w:tmpl w:val="4100EF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47F552E9"/>
    <w:multiLevelType w:val="multilevel"/>
    <w:tmpl w:val="E15AD5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5F7D7EB6"/>
    <w:multiLevelType w:val="multilevel"/>
    <w:tmpl w:val="C2165F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63161C8F"/>
    <w:multiLevelType w:val="multilevel"/>
    <w:tmpl w:val="9EEA14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6D0C3CB6"/>
    <w:multiLevelType w:val="multilevel"/>
    <w:tmpl w:val="881E87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nsid w:val="7F3B5C22"/>
    <w:multiLevelType w:val="multilevel"/>
    <w:tmpl w:val="AFAE4D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4"/>
  </w:num>
  <w:num w:numId="5">
    <w:abstractNumId w:val="3"/>
  </w:num>
  <w:num w:numId="6">
    <w:abstractNumId w:val="19"/>
  </w:num>
  <w:num w:numId="7">
    <w:abstractNumId w:val="6"/>
  </w:num>
  <w:num w:numId="8">
    <w:abstractNumId w:val="17"/>
  </w:num>
  <w:num w:numId="9">
    <w:abstractNumId w:val="18"/>
  </w:num>
  <w:num w:numId="10">
    <w:abstractNumId w:val="7"/>
  </w:num>
  <w:num w:numId="11">
    <w:abstractNumId w:val="14"/>
  </w:num>
  <w:num w:numId="12">
    <w:abstractNumId w:val="2"/>
  </w:num>
  <w:num w:numId="13">
    <w:abstractNumId w:val="0"/>
  </w:num>
  <w:num w:numId="14">
    <w:abstractNumId w:val="11"/>
  </w:num>
  <w:num w:numId="15">
    <w:abstractNumId w:val="16"/>
  </w:num>
  <w:num w:numId="16">
    <w:abstractNumId w:val="5"/>
  </w:num>
  <w:num w:numId="17">
    <w:abstractNumId w:val="20"/>
  </w:num>
  <w:num w:numId="18">
    <w:abstractNumId w:val="10"/>
  </w:num>
  <w:num w:numId="19">
    <w:abstractNumId w:val="12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23349"/>
    <w:rsid w:val="000B2AFD"/>
    <w:rsid w:val="000D658C"/>
    <w:rsid w:val="00623349"/>
    <w:rsid w:val="00C12E72"/>
    <w:rsid w:val="00C4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2857</Words>
  <Characters>16288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ДВНЗ</dc:creator>
  <cp:lastModifiedBy>ДВНЗ</cp:lastModifiedBy>
  <cp:revision>2</cp:revision>
  <dcterms:created xsi:type="dcterms:W3CDTF">2020-11-18T14:19:00Z</dcterms:created>
  <dcterms:modified xsi:type="dcterms:W3CDTF">2020-11-18T14:19:00Z</dcterms:modified>
</cp:coreProperties>
</file>