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37" w:rsidRPr="002E2A3C" w:rsidRDefault="00CA7737" w:rsidP="00CA7737">
      <w:pPr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2E2A3C">
        <w:rPr>
          <w:rFonts w:ascii="Times New Roman" w:hAnsi="Times New Roman"/>
          <w:i/>
          <w:sz w:val="28"/>
          <w:szCs w:val="28"/>
          <w:lang w:val="uk-UA"/>
        </w:rPr>
        <w:t>Таблиця 12.1</w:t>
      </w:r>
    </w:p>
    <w:p w:rsidR="00CA7737" w:rsidRPr="00947E51" w:rsidRDefault="00CA7737" w:rsidP="00CA7737">
      <w:pPr>
        <w:jc w:val="center"/>
        <w:rPr>
          <w:rStyle w:val="FontStyle13"/>
          <w:b/>
          <w:sz w:val="28"/>
          <w:szCs w:val="28"/>
          <w:lang w:val="uk-UA" w:eastAsia="uk-UA"/>
        </w:rPr>
      </w:pPr>
      <w:r w:rsidRPr="00947E51">
        <w:rPr>
          <w:rStyle w:val="FontStyle13"/>
          <w:b/>
          <w:sz w:val="28"/>
          <w:szCs w:val="28"/>
          <w:lang w:val="uk-UA" w:eastAsia="uk-UA"/>
        </w:rPr>
        <w:t>Порівняльна таблиця відповідності стану забезпечення</w:t>
      </w:r>
      <w:r w:rsidRPr="00947E51">
        <w:rPr>
          <w:rFonts w:ascii="Times New Roman" w:hAnsi="Times New Roman"/>
          <w:b/>
          <w:sz w:val="28"/>
          <w:szCs w:val="28"/>
          <w:lang w:val="uk-UA"/>
        </w:rPr>
        <w:t xml:space="preserve"> ДВНЗ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947E51">
        <w:rPr>
          <w:rFonts w:ascii="Times New Roman" w:hAnsi="Times New Roman"/>
          <w:b/>
          <w:sz w:val="28"/>
          <w:szCs w:val="28"/>
          <w:lang w:val="uk-UA"/>
        </w:rPr>
        <w:t>Прикарпатський національний університет імені Василя Стефаника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Pr="00947E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47E51">
        <w:rPr>
          <w:rStyle w:val="FontStyle13"/>
          <w:b/>
          <w:sz w:val="28"/>
          <w:szCs w:val="28"/>
          <w:lang w:val="uk-UA" w:eastAsia="uk-UA"/>
        </w:rPr>
        <w:t xml:space="preserve">Ліцензійним умовам надання освітніх послуг у сфері вищої освіти з напряму підготовки </w:t>
      </w:r>
      <w:r>
        <w:rPr>
          <w:rStyle w:val="FontStyle13"/>
          <w:b/>
          <w:sz w:val="28"/>
          <w:szCs w:val="28"/>
          <w:lang w:val="uk-UA" w:eastAsia="uk-UA"/>
        </w:rPr>
        <w:t>____________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3494"/>
        <w:gridCol w:w="2081"/>
        <w:gridCol w:w="1544"/>
        <w:gridCol w:w="1794"/>
        <w:gridCol w:w="23"/>
      </w:tblGrid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  <w:vAlign w:val="center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04" w:type="dxa"/>
            <w:vAlign w:val="center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2126" w:type="dxa"/>
            <w:vAlign w:val="center"/>
          </w:tcPr>
          <w:p w:rsidR="00CA7737" w:rsidRPr="00947E51" w:rsidRDefault="00CA7737" w:rsidP="00241E72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 (за відповідним освітнім ступенем)</w:t>
            </w:r>
          </w:p>
        </w:tc>
        <w:tc>
          <w:tcPr>
            <w:tcW w:w="1559" w:type="dxa"/>
            <w:vAlign w:val="center"/>
          </w:tcPr>
          <w:p w:rsidR="00CA7737" w:rsidRPr="00947E51" w:rsidRDefault="00CA7737" w:rsidP="00241E72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Фактично</w:t>
            </w:r>
          </w:p>
        </w:tc>
        <w:tc>
          <w:tcPr>
            <w:tcW w:w="1818" w:type="dxa"/>
            <w:vAlign w:val="center"/>
          </w:tcPr>
          <w:p w:rsidR="00CA7737" w:rsidRPr="00947E51" w:rsidRDefault="00CA7737" w:rsidP="00241E72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Відхилення показників графи 3 від показників графи 2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9757" w:type="dxa"/>
            <w:gridSpan w:val="5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Дотримання ліцензійних умов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Загальні вимоги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Концепція діяльності за заявленим напрямом (спеціальністю)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Заявлений ліцензований обсяг (денна форма навчання/заочна форма навчання)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60/60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34/40</w:t>
            </w: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Кадрове забезпечення підготовки фахівців заявленої спеціальності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  <w:vMerge w:val="restart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Частка науково-педагогічних працівників з науковими ступенями та вченими званнями, які забезпечують викладання лекційних годин соціально-гуманітарного циклу дисциплін навчального плану спеціальності (% від кількості годин)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75,0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91,1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+16,1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  <w:vMerge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 які працюють у даному навчальному закладі за основним місцем праці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+50,0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Частка науково-педагогічних працівників з науковими ступенями та вченими званнями, які забезпечують викладання лекційних годин фундаментального циклу дисциплін навчального </w:t>
            </w: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плану спеціальності (% від кількості годин)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75,0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82,6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+7,6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  <w:vMerge w:val="restart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2.2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у тому  числі які працюють у даному навчальному закладі за основним місцем роботи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+50,0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  <w:vMerge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докторів наук або професорів (при розрахунку частки докторів наук, професорів дозволяється прирівнювати двох кандидатів наук, доцентів, які мають стаж безперервної роботи в даному навчальному закладі не менше 10 років, а також є авторами (співавторами) підручників або навчальних посібників або монографій, до одного доктора наук або професора)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42,9*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+32,9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  <w:vMerge w:val="restart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Частка науково-педагогічних працівників з науковими ступенями та вченими званнями, які забезпечують викладання лекційних годин фахових дисциплін навчального плану спеціальності (% від кількості годин)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75,0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93,7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+18,7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  <w:vMerge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 які працюють у даному навчальному закладі за основним місцем роботи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+50,0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  <w:vMerge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докторів наук або професорів (при розрахунку частки докторів наук, професорів дозволяється прирівнювати двох кандидатів наук, доцентів, </w:t>
            </w: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які мають стаж безперервної роботи в даному навчальному закладі не менше 10 років, а також є авторами (співавторами) підручників або навчальних посібників або монографій, до одного доктора наук або професора)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32,0**</w:t>
            </w: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+22,0</w:t>
            </w: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2.4.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Частка педагогічних працівників вищої категорії, які викладають лекційні години дисциплін навчального плану спеціальності та працюють у даному навчальному закладі за основним місцем роботи (% від кількості годин для кожного циклу дисциплін навчального плану)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2.5.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Наявність кафедри (циклової комісії) з фундаментальної підготовки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  <w:vMerge w:val="restart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2.6.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Наявність кафедри зі спеціальної  (фахової) підготовки, яку очолює фахівець відповідної науково-педагогічної спеціальності: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  <w:vMerge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доктор наук або професор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  <w:vMerge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кандидат наук, доцент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Матеріально-технічна база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3.1.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Забезпеченість лабораторіями, полігонами, обладнанням, устаткуванням, необхідним для виконання навчальних програм (у % від потреби)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947E51" w:rsidTr="00241E72">
        <w:trPr>
          <w:gridAfter w:val="1"/>
          <w:wAfter w:w="25" w:type="dxa"/>
          <w:trHeight w:val="188"/>
          <w:jc w:val="center"/>
        </w:trPr>
        <w:tc>
          <w:tcPr>
            <w:tcW w:w="0" w:type="auto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3.2.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Забезпеченість студентів гуртожитком (у % від </w:t>
            </w: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потреби)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70,0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75,0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</w:tr>
      <w:tr w:rsidR="00CA7737" w:rsidRPr="00947E51" w:rsidTr="00241E72">
        <w:trPr>
          <w:gridAfter w:val="1"/>
          <w:wAfter w:w="25" w:type="dxa"/>
          <w:jc w:val="center"/>
        </w:trPr>
        <w:tc>
          <w:tcPr>
            <w:tcW w:w="0" w:type="auto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3.3.</w:t>
            </w:r>
          </w:p>
        </w:tc>
        <w:tc>
          <w:tcPr>
            <w:tcW w:w="360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Кількість робочих комп’ютерних місць на 100 студентів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12,0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12,9</w:t>
            </w:r>
          </w:p>
        </w:tc>
        <w:tc>
          <w:tcPr>
            <w:tcW w:w="1818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+0,9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3.4.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 xml:space="preserve">Кількість робочих комп'ютерних місць на 100 студентів (для </w:t>
            </w:r>
            <w:proofErr w:type="spellStart"/>
            <w:r w:rsidRPr="00947E51"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>сеціальностей</w:t>
            </w:r>
            <w:proofErr w:type="spellEnd"/>
            <w:r w:rsidRPr="00947E51"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 xml:space="preserve">, які належать до галузей знань 0103 </w:t>
            </w:r>
            <w:r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947E51"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>Фізичне виховання, спорт і здоров'я людини</w:t>
            </w:r>
            <w:r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947E51"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 xml:space="preserve">, 0202 </w:t>
            </w:r>
            <w:r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947E51"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>Мистецтво</w:t>
            </w:r>
            <w:r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947E51"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 xml:space="preserve">, крім спеціальності </w:t>
            </w:r>
            <w:r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947E51"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>Дизайн</w:t>
            </w:r>
            <w:r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947E51"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3.5.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Наявність пунктів харчування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3.6.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Наявність спортивного залу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3.7.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Наявність стадіону або спортивного майданчику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3.8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Наявність медичного пункту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Навчально-методичне забезпечення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Наявність освітньо-кваліфікаційної характеристики фахівця ( у т.ч. варіативної компоненти)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4.2.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Наявність освітньо-професійної програми підготовки фахівця ( у т.ч. варіативної компоненти)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4.3.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Наявність навчального плану, затвердженого в установленому порядку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4.4.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Наявність навчально-методичного забезпечення для кожної навчальної дисципліни навчального плану (%):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A7737" w:rsidRPr="002E2A3C" w:rsidTr="00241E72">
        <w:trPr>
          <w:trHeight w:val="371"/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4.4.1.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Навчальних і робочих навчальних програм дисциплін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4.4.2.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Планів семінарських, практичних занять, завдань для лабораторних </w:t>
            </w: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робіт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100,0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4.4.3.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Методичних вказівок і тематик контрольних, курсових робіт (проектів)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4.5.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Наявність пакетів контрольних завдань для перевірки знань з дисциплін соціально-гуманітарної, фундаментальної та фахової підготовки (% від потреби)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4.6.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Забезпеченість програмами всіх видів практик (% від потреби)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4.7.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Наявність методичних вказівок щодо виконання дипломних робіт (проектів), державних екзаменів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4.8.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Дидактичне забезпечення самостійної роботи студентів (у т.ч. з використанням інформаційних технологій (% від потреби)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4.9.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Наявність критеріїв оцінювання знань і вмінь студентів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5.1.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Забезпеченість студентів підручниками, навчальними посібниками, наявними у власній бібліотеці (% від потреби)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5.2.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Співвідношення посадкових місць у власних читальних залах до загальної чисельності студентів (% від потреби)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6,7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+1,7</w:t>
            </w:r>
          </w:p>
        </w:tc>
      </w:tr>
      <w:tr w:rsidR="00CA7737" w:rsidRPr="002E2A3C" w:rsidTr="00241E72">
        <w:trPr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5.3.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Забезпеченість читальних залів фаховими періодичними виданнями</w:t>
            </w:r>
          </w:p>
        </w:tc>
        <w:tc>
          <w:tcPr>
            <w:tcW w:w="2126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843" w:type="dxa"/>
            <w:gridSpan w:val="2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+7</w:t>
            </w:r>
          </w:p>
        </w:tc>
      </w:tr>
      <w:tr w:rsidR="00CA7737" w:rsidRPr="002E2A3C" w:rsidTr="00241E72">
        <w:trPr>
          <w:trHeight w:val="1127"/>
          <w:jc w:val="center"/>
        </w:trPr>
        <w:tc>
          <w:tcPr>
            <w:tcW w:w="710" w:type="dxa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5.4.</w:t>
            </w:r>
          </w:p>
        </w:tc>
        <w:tc>
          <w:tcPr>
            <w:tcW w:w="3544" w:type="dxa"/>
          </w:tcPr>
          <w:p w:rsidR="00CA7737" w:rsidRPr="00947E51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Можливість доступу викладачів і студентів до Інтернету як джерела інформації:</w:t>
            </w:r>
          </w:p>
          <w:p w:rsidR="00CA7737" w:rsidRPr="00321CD0" w:rsidRDefault="00CA7737" w:rsidP="00CA7737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21CD0">
              <w:rPr>
                <w:sz w:val="28"/>
                <w:szCs w:val="28"/>
                <w:lang w:val="uk-UA"/>
              </w:rPr>
              <w:t>наявність обладнаних лабораторій</w:t>
            </w:r>
          </w:p>
          <w:p w:rsidR="00CA7737" w:rsidRPr="00321CD0" w:rsidRDefault="00CA7737" w:rsidP="00CA7737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21CD0">
              <w:rPr>
                <w:sz w:val="28"/>
                <w:szCs w:val="28"/>
                <w:lang w:val="uk-UA"/>
              </w:rPr>
              <w:t>наявність каналів доступу</w:t>
            </w:r>
          </w:p>
        </w:tc>
        <w:tc>
          <w:tcPr>
            <w:tcW w:w="2126" w:type="dxa"/>
            <w:vAlign w:val="bottom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9" w:type="dxa"/>
            <w:vAlign w:val="bottom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843" w:type="dxa"/>
            <w:gridSpan w:val="2"/>
            <w:vAlign w:val="bottom"/>
          </w:tcPr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A7737" w:rsidRPr="00947E51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7E5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</w:tbl>
    <w:p w:rsidR="00CA7737" w:rsidRDefault="00CA7737" w:rsidP="00CA7737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CA7737" w:rsidRDefault="00CA7737" w:rsidP="00CA7737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CA7737" w:rsidRDefault="00CA7737" w:rsidP="00CA7737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CA7737" w:rsidRPr="00947E51" w:rsidRDefault="00CA7737" w:rsidP="00CA7737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Проректор з науково-педагогічної роботи </w:t>
      </w:r>
      <w:r w:rsidRPr="002E2A3C">
        <w:rPr>
          <w:rFonts w:ascii="Times New Roman" w:hAnsi="Times New Roman"/>
          <w:b/>
          <w:sz w:val="28"/>
          <w:szCs w:val="28"/>
          <w:lang w:val="uk-UA"/>
        </w:rPr>
        <w:tab/>
      </w:r>
      <w:r w:rsidRPr="002E2A3C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Pr="002E2A3C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</w:t>
      </w:r>
      <w:r w:rsidRPr="002E2A3C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2E2A3C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Шарин</w:t>
      </w:r>
      <w:proofErr w:type="spellEnd"/>
    </w:p>
    <w:p w:rsidR="00CA7737" w:rsidRDefault="00CA7737" w:rsidP="00CA7737">
      <w:pPr>
        <w:rPr>
          <w:rFonts w:ascii="Times New Roman" w:hAnsi="Times New Roman"/>
          <w:i/>
          <w:sz w:val="28"/>
          <w:szCs w:val="28"/>
          <w:lang w:val="uk-UA"/>
        </w:rPr>
      </w:pPr>
      <w:r w:rsidRPr="002E2A3C">
        <w:rPr>
          <w:rFonts w:ascii="Times New Roman" w:hAnsi="Times New Roman"/>
          <w:i/>
          <w:sz w:val="28"/>
          <w:szCs w:val="28"/>
          <w:lang w:val="uk-UA"/>
        </w:rPr>
        <w:br w:type="page"/>
      </w:r>
    </w:p>
    <w:p w:rsidR="00CA7737" w:rsidRPr="002E2A3C" w:rsidRDefault="00CA7737" w:rsidP="00CA7737">
      <w:pPr>
        <w:rPr>
          <w:rFonts w:ascii="Times New Roman" w:hAnsi="Times New Roman"/>
          <w:i/>
          <w:sz w:val="28"/>
          <w:szCs w:val="28"/>
          <w:lang w:val="uk-UA"/>
        </w:rPr>
      </w:pPr>
    </w:p>
    <w:p w:rsidR="00CA7737" w:rsidRPr="002E2A3C" w:rsidRDefault="00CA7737" w:rsidP="00CA7737">
      <w:pPr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2E2A3C">
        <w:rPr>
          <w:rFonts w:ascii="Times New Roman" w:hAnsi="Times New Roman"/>
          <w:i/>
          <w:sz w:val="28"/>
          <w:szCs w:val="28"/>
          <w:lang w:val="uk-UA"/>
        </w:rPr>
        <w:t>Таблиця 12.2</w:t>
      </w:r>
    </w:p>
    <w:p w:rsidR="00CA7737" w:rsidRPr="00947E51" w:rsidRDefault="00CA7737" w:rsidP="00CA7737">
      <w:pPr>
        <w:jc w:val="center"/>
        <w:rPr>
          <w:rStyle w:val="FontStyle13"/>
          <w:b/>
          <w:sz w:val="28"/>
          <w:szCs w:val="28"/>
          <w:lang w:val="uk-UA" w:eastAsia="uk-UA"/>
        </w:rPr>
      </w:pPr>
      <w:r w:rsidRPr="00947E51">
        <w:rPr>
          <w:rStyle w:val="FontStyle13"/>
          <w:b/>
          <w:sz w:val="28"/>
          <w:szCs w:val="28"/>
          <w:lang w:val="uk-UA" w:eastAsia="uk-UA"/>
        </w:rPr>
        <w:t xml:space="preserve">Порівняльна таблиця дотримання кадрових і технологічних вимог </w:t>
      </w:r>
      <w:r w:rsidRPr="00947E51">
        <w:rPr>
          <w:rStyle w:val="FontStyle13"/>
          <w:b/>
          <w:sz w:val="28"/>
          <w:szCs w:val="28"/>
          <w:lang w:val="uk-UA" w:eastAsia="uk-UA"/>
        </w:rPr>
        <w:br/>
      </w:r>
      <w:r w:rsidRPr="00947E51">
        <w:rPr>
          <w:rFonts w:ascii="Times New Roman" w:hAnsi="Times New Roman"/>
          <w:b/>
          <w:sz w:val="28"/>
          <w:szCs w:val="28"/>
          <w:lang w:val="uk-UA"/>
        </w:rPr>
        <w:t xml:space="preserve">ДВНЗ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947E51">
        <w:rPr>
          <w:rFonts w:ascii="Times New Roman" w:hAnsi="Times New Roman"/>
          <w:b/>
          <w:sz w:val="28"/>
          <w:szCs w:val="28"/>
          <w:lang w:val="uk-UA"/>
        </w:rPr>
        <w:t>Прикарпатський національний університет імені Василя Стефаника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Pr="00947E51">
        <w:rPr>
          <w:rFonts w:ascii="Times New Roman" w:hAnsi="Times New Roman"/>
          <w:b/>
          <w:sz w:val="28"/>
          <w:szCs w:val="28"/>
          <w:lang w:val="uk-UA"/>
        </w:rPr>
        <w:t xml:space="preserve"> щодо матеріально-технічного, навчально-методичного та інформаційного забезпечення освітньої діяльності у сфері вищої освіти </w:t>
      </w:r>
      <w:r w:rsidRPr="00947E51">
        <w:rPr>
          <w:rStyle w:val="FontStyle13"/>
          <w:b/>
          <w:sz w:val="28"/>
          <w:szCs w:val="28"/>
          <w:lang w:val="uk-UA" w:eastAsia="uk-UA"/>
        </w:rPr>
        <w:t xml:space="preserve">за спеціальністю </w:t>
      </w:r>
      <w:r>
        <w:rPr>
          <w:rStyle w:val="FontStyle13"/>
          <w:b/>
          <w:sz w:val="28"/>
          <w:szCs w:val="28"/>
          <w:lang w:val="uk-UA" w:eastAsia="uk-UA"/>
        </w:rPr>
        <w:t>____________________</w:t>
      </w:r>
    </w:p>
    <w:tbl>
      <w:tblPr>
        <w:tblW w:w="100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2934"/>
        <w:gridCol w:w="1667"/>
        <w:gridCol w:w="1442"/>
        <w:gridCol w:w="3372"/>
      </w:tblGrid>
      <w:tr w:rsidR="00CA7737" w:rsidRPr="002E2A3C" w:rsidTr="00241E72">
        <w:tc>
          <w:tcPr>
            <w:tcW w:w="0" w:type="auto"/>
            <w:vAlign w:val="center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Style w:val="FontStyle13"/>
                <w:sz w:val="28"/>
                <w:szCs w:val="28"/>
                <w:lang w:val="uk-UA" w:eastAsia="uk-UA"/>
              </w:rPr>
              <w:br w:type="page"/>
            </w: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34" w:type="dxa"/>
            <w:vAlign w:val="center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показника (нормативу)</w:t>
            </w:r>
          </w:p>
        </w:tc>
        <w:tc>
          <w:tcPr>
            <w:tcW w:w="1667" w:type="dxa"/>
            <w:vAlign w:val="center"/>
          </w:tcPr>
          <w:p w:rsidR="00CA7737" w:rsidRPr="002E2A3C" w:rsidRDefault="00CA7737" w:rsidP="00241E72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Значення показника (нормативу)</w:t>
            </w:r>
          </w:p>
        </w:tc>
        <w:tc>
          <w:tcPr>
            <w:tcW w:w="1442" w:type="dxa"/>
            <w:vAlign w:val="center"/>
          </w:tcPr>
          <w:p w:rsidR="00CA7737" w:rsidRPr="002E2A3C" w:rsidRDefault="00CA7737" w:rsidP="00241E72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Фактичне значення показника</w:t>
            </w:r>
          </w:p>
        </w:tc>
        <w:tc>
          <w:tcPr>
            <w:tcW w:w="0" w:type="auto"/>
            <w:vAlign w:val="center"/>
          </w:tcPr>
          <w:p w:rsidR="00CA7737" w:rsidRPr="002E2A3C" w:rsidRDefault="00CA7737" w:rsidP="00241E72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Відхилення фактичного значення показника від нормативного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166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442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</w:t>
            </w:r>
          </w:p>
        </w:tc>
      </w:tr>
      <w:tr w:rsidR="00CA7737" w:rsidRPr="002E2A3C" w:rsidTr="00241E72">
        <w:tc>
          <w:tcPr>
            <w:tcW w:w="10051" w:type="dxa"/>
            <w:gridSpan w:val="5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Кадрові вимоги щодо забезпечення провадження освітньої діяльності </w:t>
            </w:r>
          </w:p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 сфері вищої освіти</w:t>
            </w:r>
          </w:p>
        </w:tc>
      </w:tr>
      <w:tr w:rsidR="00CA7737" w:rsidRPr="00F02CB4" w:rsidTr="00241E72">
        <w:tc>
          <w:tcPr>
            <w:tcW w:w="10051" w:type="dxa"/>
            <w:gridSpan w:val="5"/>
          </w:tcPr>
          <w:p w:rsidR="00CA7737" w:rsidRPr="00F02CB4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Започаткування провадження освітньої діяльності</w:t>
            </w:r>
          </w:p>
        </w:tc>
      </w:tr>
      <w:tr w:rsidR="00CA7737" w:rsidRPr="00F02CB4" w:rsidTr="00241E72">
        <w:tc>
          <w:tcPr>
            <w:tcW w:w="0" w:type="auto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Наявність у закладі освіти підрозділу чи кафедри, відповідальних за підготовку здобувачів вищої освіти </w:t>
            </w:r>
          </w:p>
        </w:tc>
        <w:tc>
          <w:tcPr>
            <w:tcW w:w="1667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F02CB4" w:rsidTr="00241E72">
        <w:tc>
          <w:tcPr>
            <w:tcW w:w="0" w:type="auto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Наявність у складі підрозділу чи кафедри, відповідальних за підготовку здобувачів вищої освіти, тимчасової робочої групи (проектної групи) з науково-педагогічних працівників, на яку покладено відповідальність за підготовку здобувачів вищої освіти за певною спеціальністю </w:t>
            </w:r>
          </w:p>
        </w:tc>
        <w:tc>
          <w:tcPr>
            <w:tcW w:w="1667" w:type="dxa"/>
            <w:shd w:val="clear" w:color="auto" w:fill="FFFFFF"/>
          </w:tcPr>
          <w:p w:rsidR="00CA7737" w:rsidRPr="00A15930" w:rsidRDefault="00CA7737" w:rsidP="00241E72">
            <w:pPr>
              <w:pStyle w:val="Default"/>
              <w:jc w:val="center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три особи, що мають науковий ступінь та/або вчене звання </w:t>
            </w:r>
          </w:p>
        </w:tc>
        <w:tc>
          <w:tcPr>
            <w:tcW w:w="1442" w:type="dxa"/>
            <w:shd w:val="clear" w:color="auto" w:fill="FFFFFF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Доктор наук, професор;</w:t>
            </w:r>
          </w:p>
          <w:p w:rsidR="00CA7737" w:rsidRP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кандидат наук, доцент; кандидат наук, доцент</w:t>
            </w:r>
          </w:p>
        </w:tc>
        <w:tc>
          <w:tcPr>
            <w:tcW w:w="0" w:type="auto"/>
            <w:shd w:val="clear" w:color="auto" w:fill="FFFFFF"/>
          </w:tcPr>
          <w:p w:rsidR="00CA7737" w:rsidRPr="00F02CB4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</w:p>
        </w:tc>
      </w:tr>
      <w:tr w:rsidR="00CA7737" w:rsidRPr="00F02CB4" w:rsidTr="00241E72">
        <w:tc>
          <w:tcPr>
            <w:tcW w:w="0" w:type="auto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Наявність у керівника проектної групи (гаранта освітньої програми): </w:t>
            </w:r>
          </w:p>
        </w:tc>
        <w:tc>
          <w:tcPr>
            <w:tcW w:w="1667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A7737" w:rsidRPr="00F02CB4" w:rsidTr="00241E72">
        <w:tc>
          <w:tcPr>
            <w:tcW w:w="0" w:type="auto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3.1.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наукового ступеня та/або вченого звання за відповідною або спорідненою спеціальністю </w:t>
            </w:r>
          </w:p>
        </w:tc>
        <w:tc>
          <w:tcPr>
            <w:tcW w:w="1667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F02CB4" w:rsidTr="00241E72">
        <w:tc>
          <w:tcPr>
            <w:tcW w:w="0" w:type="auto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3.2.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наукового ступеня та </w:t>
            </w:r>
            <w:r w:rsidRPr="00A15930">
              <w:rPr>
                <w:sz w:val="28"/>
                <w:szCs w:val="28"/>
              </w:rPr>
              <w:lastRenderedPageBreak/>
              <w:t xml:space="preserve">вченого звання за відповідною або спорідненою спеціальністю </w:t>
            </w:r>
          </w:p>
        </w:tc>
        <w:tc>
          <w:tcPr>
            <w:tcW w:w="1667" w:type="dxa"/>
            <w:shd w:val="clear" w:color="auto" w:fill="FFFFFF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–</w:t>
            </w:r>
          </w:p>
        </w:tc>
        <w:tc>
          <w:tcPr>
            <w:tcW w:w="1442" w:type="dxa"/>
            <w:shd w:val="clear" w:color="auto" w:fill="FFFFFF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0" w:type="auto"/>
            <w:shd w:val="clear" w:color="auto" w:fill="FFFFFF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F02CB4" w:rsidTr="00241E72">
        <w:tc>
          <w:tcPr>
            <w:tcW w:w="0" w:type="auto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3.3.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стажу науково-педагогічної та/або наукової роботи не менш як 10 років (до 6 вересня 2019 р. для початкового рівня з урахуванням стажу педагогічної роботи) </w:t>
            </w:r>
          </w:p>
        </w:tc>
        <w:tc>
          <w:tcPr>
            <w:tcW w:w="1667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F02CB4" w:rsidTr="00241E72">
        <w:tc>
          <w:tcPr>
            <w:tcW w:w="10051" w:type="dxa"/>
            <w:gridSpan w:val="5"/>
          </w:tcPr>
          <w:p w:rsidR="00CA7737" w:rsidRPr="00F02CB4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2CB4">
              <w:rPr>
                <w:rFonts w:ascii="Times New Roman" w:hAnsi="Times New Roman"/>
                <w:sz w:val="28"/>
                <w:szCs w:val="28"/>
                <w:lang w:val="uk-UA"/>
              </w:rPr>
              <w:t>Провадження освітньої діяльності</w:t>
            </w:r>
          </w:p>
        </w:tc>
      </w:tr>
      <w:tr w:rsidR="00CA7737" w:rsidRPr="00CA7737" w:rsidTr="00241E72">
        <w:tc>
          <w:tcPr>
            <w:tcW w:w="63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лекцій з навчальних дисциплін науково-педагогічними (науковими) працівниками відповідної спеціальності за основним місцем роботи (мінімальний відсоток визначеної навчальним планом кількості годин):</w:t>
            </w:r>
          </w:p>
        </w:tc>
        <w:tc>
          <w:tcPr>
            <w:tcW w:w="1667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A7737" w:rsidRPr="002E2A3C" w:rsidTr="00241E72">
        <w:tc>
          <w:tcPr>
            <w:tcW w:w="63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>які мають науковий ступінь та/або вчене звання (до 6 вересня 2019 р. для початкового рівня з урахуванням педагогічних працівників, які мають вищу категорію)</w:t>
            </w:r>
          </w:p>
        </w:tc>
        <w:tc>
          <w:tcPr>
            <w:tcW w:w="1667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85,1</w:t>
            </w: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+35,1</w:t>
            </w:r>
          </w:p>
        </w:tc>
      </w:tr>
      <w:tr w:rsidR="00CA7737" w:rsidRPr="002E2A3C" w:rsidTr="00241E72">
        <w:tc>
          <w:tcPr>
            <w:tcW w:w="63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4.2.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які мають науковий ступінь доктора наук та вчене звання професора</w:t>
            </w:r>
          </w:p>
        </w:tc>
        <w:tc>
          <w:tcPr>
            <w:tcW w:w="1667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13,1</w:t>
            </w: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+3,1</w:t>
            </w:r>
          </w:p>
        </w:tc>
      </w:tr>
      <w:tr w:rsidR="00CA7737" w:rsidRPr="002E2A3C" w:rsidTr="00241E72">
        <w:tc>
          <w:tcPr>
            <w:tcW w:w="63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4.3.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які мають науковий ступінь доктора наук та вчене звання </w:t>
            </w:r>
          </w:p>
        </w:tc>
        <w:tc>
          <w:tcPr>
            <w:tcW w:w="1667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737" w:rsidRPr="00CA7737" w:rsidTr="00241E72">
        <w:tc>
          <w:tcPr>
            <w:tcW w:w="63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лекцій з навчальних дисциплін, що </w:t>
            </w: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забезпечують  формування професійних </w:t>
            </w:r>
            <w:proofErr w:type="spellStart"/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науково-педагогічними (науковими) працівниками, які є визнаними професіоналами з досвідом роботи за фахом (мінімальний відсоток визначеної навчальним планом кількості годин):</w:t>
            </w:r>
          </w:p>
        </w:tc>
        <w:tc>
          <w:tcPr>
            <w:tcW w:w="1667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737" w:rsidRPr="002E2A3C" w:rsidTr="00241E72">
        <w:tc>
          <w:tcPr>
            <w:tcW w:w="63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5.2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практичної роботи за фахом</w:t>
            </w:r>
          </w:p>
        </w:tc>
        <w:tc>
          <w:tcPr>
            <w:tcW w:w="1667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47,3</w:t>
            </w: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+37,3</w:t>
            </w:r>
          </w:p>
        </w:tc>
      </w:tr>
      <w:tr w:rsidR="00CA7737" w:rsidRPr="002E2A3C" w:rsidTr="00241E72">
        <w:tc>
          <w:tcPr>
            <w:tcW w:w="63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лекцій, практичних, семінарських та лабораторних занять, здійснення наукового керівництва курсовими, дипломними роботами (проектами), дисертаційними дослідженнями науково-педагогічними (науковими) працівниками, рівень наукової та професійної активності кожного з яких засвідчується виконанням за останні п’ять років не менше трьох умов, зазначених у пункті 5 приміток</w:t>
            </w:r>
          </w:p>
        </w:tc>
        <w:tc>
          <w:tcPr>
            <w:tcW w:w="1667" w:type="dxa"/>
            <w:shd w:val="clear" w:color="auto" w:fill="FFFFFF"/>
          </w:tcPr>
          <w:p w:rsidR="00CA7737" w:rsidRPr="00A15930" w:rsidRDefault="00CA7737" w:rsidP="00241E72">
            <w:pPr>
              <w:pStyle w:val="Default"/>
              <w:jc w:val="center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підпункти 1–16 </w:t>
            </w:r>
          </w:p>
          <w:p w:rsidR="00CA7737" w:rsidRPr="00A15930" w:rsidRDefault="00CA7737" w:rsidP="00241E72">
            <w:pPr>
              <w:pStyle w:val="Default"/>
              <w:jc w:val="center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пункту 5 приміток </w:t>
            </w: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CA7737" w:rsidTr="00241E72">
        <w:tc>
          <w:tcPr>
            <w:tcW w:w="63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Наявність випускової кафедри  із спеціальної  (фахової) підготовки, яку </w:t>
            </w: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очолює фахівець відповідної науково-педагогічної спеціальності:</w:t>
            </w:r>
          </w:p>
        </w:tc>
        <w:tc>
          <w:tcPr>
            <w:tcW w:w="1667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737" w:rsidRPr="00F02CB4" w:rsidTr="00241E72">
        <w:tc>
          <w:tcPr>
            <w:tcW w:w="63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7.1.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з науковим ступенем доктора наук та вченим званням </w:t>
            </w:r>
          </w:p>
        </w:tc>
        <w:tc>
          <w:tcPr>
            <w:tcW w:w="1667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737" w:rsidRPr="00F02CB4" w:rsidTr="00241E72">
        <w:tc>
          <w:tcPr>
            <w:tcW w:w="63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з науковим ступенем та вченим званням </w:t>
            </w:r>
          </w:p>
        </w:tc>
        <w:tc>
          <w:tcPr>
            <w:tcW w:w="1667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737" w:rsidRPr="002E2A3C" w:rsidTr="00241E72">
        <w:tc>
          <w:tcPr>
            <w:tcW w:w="63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7.3.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з науковим ступенем або вченим званням</w:t>
            </w:r>
          </w:p>
        </w:tc>
        <w:tc>
          <w:tcPr>
            <w:tcW w:w="1667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63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Наявність трудових договорів (контрактів) з усіма науково-педагогічними працівниками та/або наказів про прийняття на роботу</w:t>
            </w:r>
          </w:p>
        </w:tc>
        <w:tc>
          <w:tcPr>
            <w:tcW w:w="1667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10051" w:type="dxa"/>
            <w:gridSpan w:val="5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Технологічні вимоги щодо матеріально-технічного забезпечення провадження освітньої діяльності у сфері вищої освіти</w:t>
            </w:r>
          </w:p>
        </w:tc>
      </w:tr>
      <w:tr w:rsidR="00CA7737" w:rsidRPr="002E2A3C" w:rsidTr="00241E72">
        <w:tc>
          <w:tcPr>
            <w:tcW w:w="10051" w:type="dxa"/>
            <w:gridSpan w:val="5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Започаткування провадження освітньої діяльності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5E6F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Забезпеченість приміщеннями для проведення навчальних занять та контрольних заходів (кв. метрів на одну особу для фактичного контингенту студентів та заявленого обсягу з урахуванням навчання за змінами) </w:t>
            </w:r>
          </w:p>
        </w:tc>
        <w:tc>
          <w:tcPr>
            <w:tcW w:w="1667" w:type="dxa"/>
            <w:shd w:val="clear" w:color="auto" w:fill="FFFFFF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5E6F">
              <w:rPr>
                <w:rFonts w:ascii="Times New Roman" w:hAnsi="Times New Roman"/>
                <w:sz w:val="28"/>
                <w:szCs w:val="28"/>
                <w:lang w:val="uk-UA"/>
              </w:rPr>
              <w:t>2,4</w:t>
            </w: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10,7</w:t>
            </w: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+8,3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5E6F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Забезпеченість мультимедійним обладнанням для одночасного використання в навчальних аудиторіях (мінімальний відсоток кількості аудиторій) </w:t>
            </w:r>
          </w:p>
        </w:tc>
        <w:tc>
          <w:tcPr>
            <w:tcW w:w="1667" w:type="dxa"/>
            <w:shd w:val="clear" w:color="auto" w:fill="FFFFFF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5E6F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40,0</w:t>
            </w: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+10,0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5E6F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Наявність соціально-побутової інфраструктури: </w:t>
            </w:r>
          </w:p>
        </w:tc>
        <w:tc>
          <w:tcPr>
            <w:tcW w:w="1667" w:type="dxa"/>
            <w:shd w:val="clear" w:color="auto" w:fill="FFFFFF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737" w:rsidRPr="002E2A3C" w:rsidTr="00241E72">
        <w:tc>
          <w:tcPr>
            <w:tcW w:w="0" w:type="auto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5E6F">
              <w:rPr>
                <w:rFonts w:ascii="Times New Roman" w:hAnsi="Times New Roman"/>
                <w:sz w:val="28"/>
                <w:szCs w:val="28"/>
                <w:lang w:val="uk-UA"/>
              </w:rPr>
              <w:t>3.1.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бібліотеки, у тому числі читального залу </w:t>
            </w:r>
          </w:p>
        </w:tc>
        <w:tc>
          <w:tcPr>
            <w:tcW w:w="1667" w:type="dxa"/>
            <w:shd w:val="clear" w:color="auto" w:fill="FFFFFF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5E6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3.2.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>пунктів харчування</w:t>
            </w:r>
          </w:p>
        </w:tc>
        <w:tc>
          <w:tcPr>
            <w:tcW w:w="1667" w:type="dxa"/>
            <w:shd w:val="clear" w:color="auto" w:fill="FFFFFF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3.3.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>актового чи концертного залу</w:t>
            </w:r>
          </w:p>
        </w:tc>
        <w:tc>
          <w:tcPr>
            <w:tcW w:w="1667" w:type="dxa"/>
            <w:shd w:val="clear" w:color="auto" w:fill="FFFFFF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  <w:shd w:val="clear" w:color="auto" w:fill="FFFFFF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3.4.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>спортивного залу</w:t>
            </w:r>
          </w:p>
        </w:tc>
        <w:tc>
          <w:tcPr>
            <w:tcW w:w="1667" w:type="dxa"/>
            <w:shd w:val="clear" w:color="auto" w:fill="FFFFFF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  <w:shd w:val="clear" w:color="auto" w:fill="FFFFFF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3.5.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>стадіону та/або спортивних майданчиків</w:t>
            </w:r>
          </w:p>
        </w:tc>
        <w:tc>
          <w:tcPr>
            <w:tcW w:w="1667" w:type="dxa"/>
            <w:shd w:val="clear" w:color="auto" w:fill="FFFFFF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  <w:shd w:val="clear" w:color="auto" w:fill="FFFFFF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D75E6F" w:rsidTr="00241E72">
        <w:tc>
          <w:tcPr>
            <w:tcW w:w="0" w:type="auto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5E6F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Забезпеченість здобувачів вищої освіти гуртожитком (мінімальний відсоток потреби) </w:t>
            </w:r>
          </w:p>
        </w:tc>
        <w:tc>
          <w:tcPr>
            <w:tcW w:w="1667" w:type="dxa"/>
            <w:shd w:val="clear" w:color="auto" w:fill="FFFFFF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+5,0</w:t>
            </w:r>
          </w:p>
        </w:tc>
      </w:tr>
      <w:tr w:rsidR="00CA7737" w:rsidRPr="002E2A3C" w:rsidTr="00241E72">
        <w:tc>
          <w:tcPr>
            <w:tcW w:w="10051" w:type="dxa"/>
            <w:gridSpan w:val="5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Провадження освітньої діяльності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5E6F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934" w:type="dxa"/>
          </w:tcPr>
          <w:p w:rsidR="00CA7737" w:rsidRPr="00D75E6F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5E6F">
              <w:rPr>
                <w:rFonts w:ascii="Times New Roman" w:hAnsi="Times New Roman"/>
                <w:sz w:val="28"/>
                <w:szCs w:val="28"/>
                <w:lang w:val="uk-UA"/>
              </w:rPr>
              <w:t>Забезпеченість комп’ютерними робочими місцями, лабораторіями, полігонами, обладнанням, устаткуванням, необхідним для виконання навчальних планів</w:t>
            </w:r>
          </w:p>
        </w:tc>
        <w:tc>
          <w:tcPr>
            <w:tcW w:w="1667" w:type="dxa"/>
            <w:shd w:val="clear" w:color="auto" w:fill="FFFFFF"/>
          </w:tcPr>
          <w:p w:rsidR="00CA7737" w:rsidRPr="00D75E6F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5E6F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  <w:shd w:val="clear" w:color="auto" w:fill="FFFFFF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10051" w:type="dxa"/>
            <w:gridSpan w:val="5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Технологічні вимоги щодо навчально-методичного забезпечення провадження освітньої діяльності у сфері вищої освіти</w:t>
            </w:r>
          </w:p>
        </w:tc>
      </w:tr>
      <w:tr w:rsidR="00CA7737" w:rsidRPr="002E2A3C" w:rsidTr="00241E72">
        <w:tc>
          <w:tcPr>
            <w:tcW w:w="10051" w:type="dxa"/>
            <w:gridSpan w:val="5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Започаткування провадження освітньої діяльності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Наявність опису освітньої програми</w:t>
            </w:r>
          </w:p>
        </w:tc>
        <w:tc>
          <w:tcPr>
            <w:tcW w:w="166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34" w:type="dxa"/>
          </w:tcPr>
          <w:p w:rsidR="00CA7737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Наявність навчального плану та пояснювальної записки до нього</w:t>
            </w:r>
          </w:p>
        </w:tc>
        <w:tc>
          <w:tcPr>
            <w:tcW w:w="1667" w:type="dxa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10051" w:type="dxa"/>
            <w:gridSpan w:val="5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Провадження освітньої діяльності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Наявність робочої програми з кожної навчальної дисципліни навчального плану</w:t>
            </w:r>
          </w:p>
        </w:tc>
        <w:tc>
          <w:tcPr>
            <w:tcW w:w="166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Наявність комплексу навчально-методичного забезпечення з кожної навчальної дисципліни навчального плану</w:t>
            </w:r>
          </w:p>
        </w:tc>
        <w:tc>
          <w:tcPr>
            <w:tcW w:w="166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Наявність програми </w:t>
            </w: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практичної підготовки, робочих програм практики</w:t>
            </w:r>
          </w:p>
        </w:tc>
        <w:tc>
          <w:tcPr>
            <w:tcW w:w="166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+</w:t>
            </w:r>
          </w:p>
        </w:tc>
        <w:tc>
          <w:tcPr>
            <w:tcW w:w="1442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Забезпеченість студентів навчальними матеріалами з кожної навчальної дисципліни навчального плану</w:t>
            </w:r>
          </w:p>
        </w:tc>
        <w:tc>
          <w:tcPr>
            <w:tcW w:w="166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Наявність методичних матеріалів для проведення атестації здобувачів</w:t>
            </w:r>
          </w:p>
        </w:tc>
        <w:tc>
          <w:tcPr>
            <w:tcW w:w="166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10051" w:type="dxa"/>
            <w:gridSpan w:val="5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Технологічні вимоги щодо інформаційного забезпечення провадження освітньої діяльності у сфері вищої освіти</w:t>
            </w:r>
          </w:p>
        </w:tc>
      </w:tr>
      <w:tr w:rsidR="00CA7737" w:rsidRPr="002E2A3C" w:rsidTr="00241E72">
        <w:tc>
          <w:tcPr>
            <w:tcW w:w="10051" w:type="dxa"/>
            <w:gridSpan w:val="5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Започаткування провадження освітньої діяльності</w:t>
            </w:r>
          </w:p>
        </w:tc>
      </w:tr>
      <w:tr w:rsidR="00CA7737" w:rsidRPr="00F213D4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Забезпеченість бібліотеки вітчизняними та закордонними фаховими періодичними виданнями відповідного або спорідненого профілю, в тому числі в електронному вигляді </w:t>
            </w:r>
          </w:p>
        </w:tc>
        <w:tc>
          <w:tcPr>
            <w:tcW w:w="1667" w:type="dxa"/>
          </w:tcPr>
          <w:p w:rsidR="00CA7737" w:rsidRPr="00A15930" w:rsidRDefault="00CA7737" w:rsidP="00241E72">
            <w:pPr>
              <w:pStyle w:val="Default"/>
              <w:jc w:val="center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не менш як чотири </w:t>
            </w:r>
            <w:proofErr w:type="spellStart"/>
            <w:r w:rsidRPr="00A15930">
              <w:rPr>
                <w:sz w:val="28"/>
                <w:szCs w:val="28"/>
              </w:rPr>
              <w:t>наймену-вання</w:t>
            </w:r>
            <w:proofErr w:type="spellEnd"/>
            <w:r w:rsidRPr="00A159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2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+7</w:t>
            </w:r>
          </w:p>
        </w:tc>
      </w:tr>
      <w:tr w:rsidR="00CA7737" w:rsidRPr="00F213D4" w:rsidTr="00241E72">
        <w:tc>
          <w:tcPr>
            <w:tcW w:w="0" w:type="auto"/>
          </w:tcPr>
          <w:p w:rsidR="00CA7737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34" w:type="dxa"/>
          </w:tcPr>
          <w:p w:rsidR="00CA7737" w:rsidRPr="00A15930" w:rsidRDefault="00CA7737" w:rsidP="00241E72">
            <w:pPr>
              <w:pStyle w:val="Default"/>
              <w:rPr>
                <w:sz w:val="28"/>
                <w:szCs w:val="28"/>
              </w:rPr>
            </w:pPr>
            <w:r w:rsidRPr="00A15930">
              <w:rPr>
                <w:sz w:val="28"/>
                <w:szCs w:val="28"/>
              </w:rPr>
              <w:t xml:space="preserve">Наявність доступу до баз даних періодичних наукових видань англійською мовою відповідного або спорідненого профілю (допускається спільне користування базами кількома закладами освіти) </w:t>
            </w:r>
          </w:p>
        </w:tc>
        <w:tc>
          <w:tcPr>
            <w:tcW w:w="166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42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10051" w:type="dxa"/>
            <w:gridSpan w:val="5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Провадження освітньої діяльності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Наявність офіційного </w:t>
            </w:r>
            <w:proofErr w:type="spellStart"/>
            <w:r w:rsidRPr="002E2A3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веб-сайту</w:t>
            </w:r>
            <w:proofErr w:type="spellEnd"/>
            <w:r w:rsidRPr="002E2A3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закладу освіти, на якому розміщена основна інформація про його </w:t>
            </w:r>
            <w:r w:rsidRPr="002E2A3C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діяльність (структура, ліцензії та сертифікати про акредитацію, освітня /</w:t>
            </w:r>
            <w:proofErr w:type="spellStart"/>
            <w:r w:rsidRPr="002E2A3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освітньо-наукова</w:t>
            </w:r>
            <w:proofErr w:type="spellEnd"/>
            <w:r w:rsidRPr="002E2A3C">
              <w:rPr>
                <w:rFonts w:ascii="Times New Roman" w:hAnsi="Times New Roman"/>
                <w:sz w:val="28"/>
                <w:szCs w:val="28"/>
                <w:lang w:val="uk-UA" w:eastAsia="uk-UA"/>
              </w:rPr>
              <w:t>/ видавнича/атестаційна (наукових кадрів) діяльність, навчальні та наукові структурні підрозділи та їх склад, перелік навчальних дисциплін, правила прийому, контактна інформація)</w:t>
            </w:r>
          </w:p>
        </w:tc>
        <w:tc>
          <w:tcPr>
            <w:tcW w:w="166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+</w:t>
            </w:r>
          </w:p>
        </w:tc>
        <w:tc>
          <w:tcPr>
            <w:tcW w:w="1442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934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Наявність електронного ресурсу закладу освіти, який містить навчально-методичні матеріали з навчальних дисциплін навчального плану, в тому числі в системі дистанційного навчання (мінімальний відсоток навчальних дисциплін)</w:t>
            </w:r>
          </w:p>
        </w:tc>
        <w:tc>
          <w:tcPr>
            <w:tcW w:w="166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442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95,8</w:t>
            </w:r>
          </w:p>
        </w:tc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+45,8</w:t>
            </w:r>
          </w:p>
        </w:tc>
      </w:tr>
    </w:tbl>
    <w:p w:rsidR="00CA7737" w:rsidRDefault="00CA7737" w:rsidP="00CA773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CA7737" w:rsidRPr="002E2A3C" w:rsidRDefault="00CA7737" w:rsidP="00CA7737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Проректор з науково-педагогічної роботи </w:t>
      </w:r>
      <w:r w:rsidRPr="002E2A3C">
        <w:rPr>
          <w:rFonts w:ascii="Times New Roman" w:hAnsi="Times New Roman"/>
          <w:b/>
          <w:sz w:val="28"/>
          <w:szCs w:val="28"/>
          <w:lang w:val="uk-UA"/>
        </w:rPr>
        <w:tab/>
      </w:r>
      <w:r w:rsidRPr="002E2A3C">
        <w:rPr>
          <w:rFonts w:ascii="Times New Roman" w:hAnsi="Times New Roman"/>
          <w:b/>
          <w:sz w:val="28"/>
          <w:szCs w:val="28"/>
          <w:lang w:val="uk-UA"/>
        </w:rPr>
        <w:tab/>
      </w:r>
      <w:r w:rsidRPr="002E2A3C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</w:t>
      </w:r>
      <w:r w:rsidRPr="002E2A3C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2E2A3C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Шарин</w:t>
      </w:r>
      <w:proofErr w:type="spellEnd"/>
    </w:p>
    <w:p w:rsidR="00CA7737" w:rsidRPr="002E2A3C" w:rsidRDefault="00CA7737" w:rsidP="00CA7737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CA7737" w:rsidRPr="002E2A3C" w:rsidRDefault="00CA7737" w:rsidP="00CA7737">
      <w:pPr>
        <w:rPr>
          <w:rFonts w:ascii="Times New Roman" w:hAnsi="Times New Roman"/>
          <w:i/>
          <w:sz w:val="28"/>
          <w:szCs w:val="28"/>
          <w:lang w:val="uk-UA"/>
        </w:rPr>
      </w:pPr>
      <w:r w:rsidRPr="002E2A3C">
        <w:rPr>
          <w:rFonts w:ascii="Times New Roman" w:hAnsi="Times New Roman"/>
          <w:i/>
          <w:sz w:val="28"/>
          <w:szCs w:val="28"/>
          <w:lang w:val="uk-UA"/>
        </w:rPr>
        <w:br w:type="page"/>
      </w:r>
    </w:p>
    <w:p w:rsidR="00CA7737" w:rsidRPr="002E2A3C" w:rsidRDefault="00CA7737" w:rsidP="00CA7737">
      <w:pPr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2E2A3C">
        <w:rPr>
          <w:rFonts w:ascii="Times New Roman" w:hAnsi="Times New Roman"/>
          <w:i/>
          <w:sz w:val="28"/>
          <w:szCs w:val="28"/>
          <w:lang w:val="uk-UA"/>
        </w:rPr>
        <w:lastRenderedPageBreak/>
        <w:t>Таблиця 12.3</w:t>
      </w:r>
    </w:p>
    <w:p w:rsidR="00CA7737" w:rsidRPr="00947E51" w:rsidRDefault="00CA7737" w:rsidP="00CA7737">
      <w:pPr>
        <w:jc w:val="center"/>
        <w:rPr>
          <w:rStyle w:val="FontStyle13"/>
          <w:b/>
          <w:sz w:val="28"/>
          <w:szCs w:val="28"/>
          <w:lang w:val="uk-UA" w:eastAsia="uk-UA"/>
        </w:rPr>
      </w:pPr>
      <w:r w:rsidRPr="00947E51">
        <w:rPr>
          <w:rStyle w:val="FontStyle13"/>
          <w:b/>
          <w:sz w:val="28"/>
          <w:szCs w:val="28"/>
          <w:lang w:val="uk-UA" w:eastAsia="uk-UA"/>
        </w:rPr>
        <w:t xml:space="preserve">Порівняльна таблиця відповідності </w:t>
      </w:r>
      <w:r w:rsidRPr="00947E51">
        <w:rPr>
          <w:rFonts w:ascii="Times New Roman" w:hAnsi="Times New Roman"/>
          <w:b/>
          <w:bCs/>
          <w:sz w:val="28"/>
          <w:szCs w:val="28"/>
          <w:lang w:val="uk-UA"/>
        </w:rPr>
        <w:t xml:space="preserve">досягнутого рівня </w:t>
      </w:r>
      <w:r w:rsidRPr="00947E51">
        <w:rPr>
          <w:rFonts w:ascii="Times New Roman" w:hAnsi="Times New Roman"/>
          <w:b/>
          <w:bCs/>
          <w:sz w:val="28"/>
          <w:szCs w:val="28"/>
          <w:lang w:val="uk-UA"/>
        </w:rPr>
        <w:br/>
        <w:t xml:space="preserve">освітньої діяльності критеріям і вимогам акредитації </w:t>
      </w:r>
      <w:r w:rsidRPr="00947E51">
        <w:rPr>
          <w:rFonts w:ascii="Times New Roman" w:hAnsi="Times New Roman"/>
          <w:b/>
          <w:bCs/>
          <w:sz w:val="28"/>
          <w:szCs w:val="28"/>
          <w:lang w:val="uk-UA"/>
        </w:rPr>
        <w:br/>
        <w:t xml:space="preserve">до підготовки бакалаврів у </w:t>
      </w:r>
      <w:r w:rsidRPr="00947E51">
        <w:rPr>
          <w:rFonts w:ascii="Times New Roman" w:hAnsi="Times New Roman"/>
          <w:b/>
          <w:sz w:val="28"/>
          <w:szCs w:val="28"/>
          <w:lang w:val="uk-UA"/>
        </w:rPr>
        <w:t xml:space="preserve">ДВНЗ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947E51">
        <w:rPr>
          <w:rFonts w:ascii="Times New Roman" w:hAnsi="Times New Roman"/>
          <w:b/>
          <w:sz w:val="28"/>
          <w:szCs w:val="28"/>
          <w:lang w:val="uk-UA"/>
        </w:rPr>
        <w:t>Прикарпатський національний університет імені Василя Стефаника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Pr="00947E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47E51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Pr="00947E51">
        <w:rPr>
          <w:rStyle w:val="FontStyle13"/>
          <w:b/>
          <w:sz w:val="28"/>
          <w:szCs w:val="28"/>
          <w:lang w:val="uk-UA" w:eastAsia="uk-UA"/>
        </w:rPr>
        <w:t xml:space="preserve">а напрямом підготовки </w:t>
      </w:r>
      <w:r>
        <w:rPr>
          <w:rFonts w:ascii="Times New Roman" w:hAnsi="Times New Roman"/>
          <w:b/>
          <w:sz w:val="28"/>
          <w:szCs w:val="28"/>
          <w:lang w:val="uk-UA"/>
        </w:rPr>
        <w:t>__________</w:t>
      </w:r>
    </w:p>
    <w:tbl>
      <w:tblPr>
        <w:tblW w:w="102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"/>
        <w:gridCol w:w="4115"/>
        <w:gridCol w:w="1987"/>
        <w:gridCol w:w="1558"/>
        <w:gridCol w:w="1716"/>
      </w:tblGrid>
      <w:tr w:rsidR="00CA7737" w:rsidRPr="002E2A3C" w:rsidTr="00241E72">
        <w:tc>
          <w:tcPr>
            <w:tcW w:w="0" w:type="auto"/>
            <w:vAlign w:val="center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115" w:type="dxa"/>
            <w:vAlign w:val="center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987" w:type="dxa"/>
            <w:vAlign w:val="center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 (за відповідним освітнім ступенем)</w:t>
            </w:r>
          </w:p>
        </w:tc>
        <w:tc>
          <w:tcPr>
            <w:tcW w:w="1558" w:type="dxa"/>
            <w:vAlign w:val="center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Фактично</w:t>
            </w:r>
          </w:p>
        </w:tc>
        <w:tc>
          <w:tcPr>
            <w:tcW w:w="1716" w:type="dxa"/>
            <w:vAlign w:val="center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Відхилення показників графи 3 від показників графи 2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5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8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1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CA7737" w:rsidRPr="002E2A3C" w:rsidTr="00241E72">
        <w:tc>
          <w:tcPr>
            <w:tcW w:w="0" w:type="auto"/>
            <w:gridSpan w:val="5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Якісна характеристика підготовки фахівців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115" w:type="dxa"/>
          </w:tcPr>
          <w:p w:rsidR="00CA7737" w:rsidRPr="002E2A3C" w:rsidRDefault="00CA7737" w:rsidP="00241E7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Умови забезпечення державної гарантії якості вищої освіти</w:t>
            </w:r>
          </w:p>
        </w:tc>
        <w:tc>
          <w:tcPr>
            <w:tcW w:w="198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1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4115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Виконання навчального плану за показниками: перелік навчальних дисциплін, годин, форми контролю, %</w:t>
            </w:r>
          </w:p>
        </w:tc>
        <w:tc>
          <w:tcPr>
            <w:tcW w:w="198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58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1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4115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Підвищення кваліфікації викладачів постійного складу за останні 5 років, %</w:t>
            </w:r>
          </w:p>
        </w:tc>
        <w:tc>
          <w:tcPr>
            <w:tcW w:w="198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58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1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1.3.</w:t>
            </w:r>
          </w:p>
        </w:tc>
        <w:tc>
          <w:tcPr>
            <w:tcW w:w="4115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Чисельність науково-педагогічних (педагогічних) працівників, що обслуговують спеціальність і працюють у навчальному закладі за основним місцем роботи, які займаються вдосконаленням навчально-методичного забезпечення, науковими дослідженнями, підготовкою підручників та навчальних посібників, %</w:t>
            </w:r>
          </w:p>
        </w:tc>
        <w:tc>
          <w:tcPr>
            <w:tcW w:w="198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58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1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4115" w:type="dxa"/>
          </w:tcPr>
          <w:p w:rsidR="00CA7737" w:rsidRPr="002E2A3C" w:rsidRDefault="00CA7737" w:rsidP="00241E7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Результати освітньої діяльності (рівень підготовки фахівців), не менше %</w:t>
            </w:r>
          </w:p>
        </w:tc>
        <w:tc>
          <w:tcPr>
            <w:tcW w:w="198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1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4115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Рівень знань студентів з загальної підготовки:</w:t>
            </w:r>
          </w:p>
        </w:tc>
        <w:tc>
          <w:tcPr>
            <w:tcW w:w="198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1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2.1.1.</w:t>
            </w:r>
          </w:p>
        </w:tc>
        <w:tc>
          <w:tcPr>
            <w:tcW w:w="4115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Успішно виконані контрольні завдання, %</w:t>
            </w:r>
          </w:p>
        </w:tc>
        <w:tc>
          <w:tcPr>
            <w:tcW w:w="198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90,0</w:t>
            </w:r>
          </w:p>
        </w:tc>
        <w:tc>
          <w:tcPr>
            <w:tcW w:w="1558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1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+10,0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2.1.2.</w:t>
            </w:r>
          </w:p>
        </w:tc>
        <w:tc>
          <w:tcPr>
            <w:tcW w:w="4115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Якісно виконані контрольні завдання (оцінки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), %</w:t>
            </w:r>
          </w:p>
        </w:tc>
        <w:tc>
          <w:tcPr>
            <w:tcW w:w="198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558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78,6</w:t>
            </w:r>
          </w:p>
        </w:tc>
        <w:tc>
          <w:tcPr>
            <w:tcW w:w="171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28,6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4115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Рівень знань студентів з професійної підготовки:</w:t>
            </w:r>
          </w:p>
        </w:tc>
        <w:tc>
          <w:tcPr>
            <w:tcW w:w="198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1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2.2.1.</w:t>
            </w:r>
          </w:p>
        </w:tc>
        <w:tc>
          <w:tcPr>
            <w:tcW w:w="4115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Успішно виконані контрольні </w:t>
            </w: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завдання, %</w:t>
            </w:r>
          </w:p>
        </w:tc>
        <w:tc>
          <w:tcPr>
            <w:tcW w:w="198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90,0</w:t>
            </w:r>
          </w:p>
        </w:tc>
        <w:tc>
          <w:tcPr>
            <w:tcW w:w="1558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71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+10,0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2.2.2.</w:t>
            </w:r>
          </w:p>
        </w:tc>
        <w:tc>
          <w:tcPr>
            <w:tcW w:w="4115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Якісно виконані контрольні завдання  (оцінки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), %</w:t>
            </w:r>
          </w:p>
        </w:tc>
        <w:tc>
          <w:tcPr>
            <w:tcW w:w="198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558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64,7</w:t>
            </w:r>
          </w:p>
        </w:tc>
        <w:tc>
          <w:tcPr>
            <w:tcW w:w="171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4,7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4115" w:type="dxa"/>
          </w:tcPr>
          <w:p w:rsidR="00CA7737" w:rsidRPr="002E2A3C" w:rsidRDefault="00CA7737" w:rsidP="00241E7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Організація наукової роботи</w:t>
            </w:r>
          </w:p>
        </w:tc>
        <w:tc>
          <w:tcPr>
            <w:tcW w:w="198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1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3.1.</w:t>
            </w:r>
          </w:p>
        </w:tc>
        <w:tc>
          <w:tcPr>
            <w:tcW w:w="4115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Наявність у структурі навчального закладу наукових підрозділів</w:t>
            </w:r>
          </w:p>
        </w:tc>
        <w:tc>
          <w:tcPr>
            <w:tcW w:w="198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8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71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CA7737" w:rsidRPr="002E2A3C" w:rsidTr="00241E72">
        <w:tc>
          <w:tcPr>
            <w:tcW w:w="0" w:type="auto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3.2.</w:t>
            </w:r>
          </w:p>
        </w:tc>
        <w:tc>
          <w:tcPr>
            <w:tcW w:w="4115" w:type="dxa"/>
          </w:tcPr>
          <w:p w:rsidR="00CA7737" w:rsidRPr="002E2A3C" w:rsidRDefault="00CA7737" w:rsidP="00241E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Участь студентів у науковій роботі (наукова робота на кафедрах та в лабораторіях, участь у наукових конференціях, конкурсах, виставках, профільних олімпіадах тощо)</w:t>
            </w:r>
          </w:p>
        </w:tc>
        <w:tc>
          <w:tcPr>
            <w:tcW w:w="1987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558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716" w:type="dxa"/>
          </w:tcPr>
          <w:p w:rsidR="00CA7737" w:rsidRPr="002E2A3C" w:rsidRDefault="00CA7737" w:rsidP="00241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2A3C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</w:tbl>
    <w:p w:rsidR="00CA7737" w:rsidRPr="002E2A3C" w:rsidRDefault="00CA7737" w:rsidP="00CA7737">
      <w:pPr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A7737" w:rsidRPr="002E2A3C" w:rsidRDefault="00CA7737" w:rsidP="00CA7737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Проректор з науково-педагогічної роботи </w:t>
      </w:r>
      <w:r w:rsidRPr="002E2A3C">
        <w:rPr>
          <w:rFonts w:ascii="Times New Roman" w:hAnsi="Times New Roman"/>
          <w:b/>
          <w:sz w:val="28"/>
          <w:szCs w:val="28"/>
          <w:lang w:val="uk-UA"/>
        </w:rPr>
        <w:tab/>
      </w:r>
      <w:r w:rsidRPr="002E2A3C">
        <w:rPr>
          <w:rFonts w:ascii="Times New Roman" w:hAnsi="Times New Roman"/>
          <w:b/>
          <w:sz w:val="28"/>
          <w:szCs w:val="28"/>
          <w:lang w:val="uk-UA"/>
        </w:rPr>
        <w:tab/>
      </w:r>
      <w:r w:rsidRPr="002E2A3C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</w:t>
      </w:r>
      <w:r w:rsidRPr="002E2A3C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2E2A3C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Шарин</w:t>
      </w:r>
      <w:proofErr w:type="spellEnd"/>
    </w:p>
    <w:p w:rsidR="00CA7737" w:rsidRPr="002E2A3C" w:rsidRDefault="00CA7737" w:rsidP="00CA7737">
      <w:pPr>
        <w:shd w:val="clear" w:color="auto" w:fill="FFFFFF"/>
        <w:ind w:left="450" w:right="450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bookmarkStart w:id="0" w:name="n296"/>
      <w:bookmarkEnd w:id="0"/>
    </w:p>
    <w:p w:rsidR="00CA7737" w:rsidRPr="002E2A3C" w:rsidRDefault="00CA7737" w:rsidP="00CA7737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A7737" w:rsidRPr="002E2A3C" w:rsidRDefault="00CA7737" w:rsidP="00CA7737">
      <w:pPr>
        <w:rPr>
          <w:rFonts w:ascii="Times New Roman" w:hAnsi="Times New Roman"/>
          <w:lang w:val="uk-UA"/>
        </w:rPr>
      </w:pPr>
      <w:bookmarkStart w:id="1" w:name="n475"/>
      <w:bookmarkStart w:id="2" w:name="n307"/>
      <w:bookmarkEnd w:id="1"/>
      <w:bookmarkEnd w:id="2"/>
    </w:p>
    <w:p w:rsidR="00CA7737" w:rsidRPr="002E2A3C" w:rsidRDefault="00CA7737" w:rsidP="00CA7737">
      <w:pPr>
        <w:rPr>
          <w:rFonts w:ascii="Times New Roman" w:hAnsi="Times New Roman"/>
          <w:lang w:val="uk-UA"/>
        </w:rPr>
      </w:pPr>
    </w:p>
    <w:p w:rsidR="00B568DB" w:rsidRPr="00CA7737" w:rsidRDefault="00B568DB">
      <w:pPr>
        <w:rPr>
          <w:lang w:val="uk-UA"/>
        </w:rPr>
      </w:pPr>
    </w:p>
    <w:sectPr w:rsidR="00B568DB" w:rsidRPr="00CA7737" w:rsidSect="00F403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C48C0"/>
    <w:multiLevelType w:val="hybridMultilevel"/>
    <w:tmpl w:val="C7F231BA"/>
    <w:lvl w:ilvl="0" w:tplc="C9C2AB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7737"/>
    <w:rsid w:val="00B568DB"/>
    <w:rsid w:val="00CA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3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CA7737"/>
    <w:rPr>
      <w:rFonts w:ascii="Times New Roman" w:hAnsi="Times New Roman"/>
      <w:sz w:val="24"/>
    </w:rPr>
  </w:style>
  <w:style w:type="paragraph" w:styleId="a3">
    <w:name w:val="List Paragraph"/>
    <w:basedOn w:val="a"/>
    <w:link w:val="a4"/>
    <w:uiPriority w:val="99"/>
    <w:qFormat/>
    <w:rsid w:val="00CA7737"/>
    <w:pPr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CA7737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customStyle="1" w:styleId="Default">
    <w:name w:val="Default"/>
    <w:uiPriority w:val="99"/>
    <w:rsid w:val="00CA77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8838</Words>
  <Characters>5038</Characters>
  <Application>Microsoft Office Word</Application>
  <DocSecurity>0</DocSecurity>
  <Lines>41</Lines>
  <Paragraphs>27</Paragraphs>
  <ScaleCrop>false</ScaleCrop>
  <Company>SPecialiST RePack</Company>
  <LinksUpToDate>false</LinksUpToDate>
  <CharactersWithSpaces>13849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Макарук І.В.</dc:creator>
  <cp:lastModifiedBy>Макарук І.В.</cp:lastModifiedBy>
  <cp:revision>1</cp:revision>
  <dcterms:created xsi:type="dcterms:W3CDTF">2018-03-19T07:44:00Z</dcterms:created>
  <dcterms:modified xsi:type="dcterms:W3CDTF">2018-03-19T07:50:00Z</dcterms:modified>
</cp:coreProperties>
</file>