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323B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ВІДОКРЕМЛЕНИЙ СТРУКТУРНИЙ ПІДРОЗДІЛ</w:t>
      </w:r>
    </w:p>
    <w:p w14:paraId="2746A9D2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ІВАНО-ФРАНКІВСЬКИЙ ФАХОВИЙ КОЛЕДЖ</w:t>
      </w:r>
    </w:p>
    <w:p w14:paraId="5CEDB375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ПРИКАРПАТСЬКОГО НАЦІОНАЛЬНОГО УНІВЕРСИТЕТУ </w:t>
      </w:r>
    </w:p>
    <w:p w14:paraId="260A6500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ІМЕНІ ВАСИЛЯ СТЕФАНИКА</w:t>
      </w:r>
    </w:p>
    <w:p w14:paraId="77D16E23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387B3D4F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AEBDEA2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5C8CC02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3475CF1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3C558E6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4F0571B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4A81B3" w14:textId="77777777" w:rsidR="000B5167" w:rsidRPr="000B5167" w:rsidRDefault="000B5167" w:rsidP="000B5167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C5E702A" w14:textId="77777777" w:rsidR="000B5167" w:rsidRPr="000B5167" w:rsidRDefault="000B5167" w:rsidP="000B5167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E01E7AE" w14:textId="0792810B" w:rsidR="000B5167" w:rsidRPr="000B5167" w:rsidRDefault="000B5167" w:rsidP="000B516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B51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ПРОГРАМОВІ ВИМОГИ 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ЕКЗАМЕНУ</w:t>
      </w:r>
    </w:p>
    <w:p w14:paraId="3A21D1C2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3E78C742" w14:textId="32912F73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навчальної дисципліни 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Технологія і організація туристичного</w:t>
      </w:r>
      <w:r w:rsidR="007168F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обслуговування</w:t>
      </w:r>
      <w:r w:rsidRPr="000B516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</w:p>
    <w:p w14:paraId="3A810944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34D4AD3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Спеціальності: 242 «Туризм»</w:t>
      </w:r>
    </w:p>
    <w:p w14:paraId="473C4151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</w:t>
      </w:r>
    </w:p>
    <w:p w14:paraId="6DA290E6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</w:pPr>
    </w:p>
    <w:p w14:paraId="109DBB8C" w14:textId="5732AF09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Програмові вимоги навчальної дисципліни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Технологія і організація туристичного обслуговування</w:t>
      </w:r>
      <w:r w:rsidRPr="000B516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</w:p>
    <w:p w14:paraId="0E30A43B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для студентів спеціальності: 242 «Туризм» </w:t>
      </w:r>
      <w:r w:rsidRPr="000B51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  <w:t>складені</w:t>
      </w:r>
    </w:p>
    <w:p w14:paraId="7B193203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 31 » серпня 2021 року</w:t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</w:p>
    <w:p w14:paraId="10A0A157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D5A5101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CE2A1BB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D633AE7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Розробник:</w:t>
      </w:r>
      <w:r w:rsidRPr="000B51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12D7A40F" w14:textId="2BF73805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Викладач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Вольвин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Е.М.</w:t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r w:rsidR="00154C2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спеціаліст вищої категорії</w:t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</w:p>
    <w:p w14:paraId="75BD9BE7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0612DF90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Схвалено</w:t>
      </w: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на засіданні циклової комісії професійної та практичної підготовки</w:t>
      </w:r>
    </w:p>
    <w:p w14:paraId="1D17477E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(спеціальність «Туризм» )</w:t>
      </w:r>
    </w:p>
    <w:p w14:paraId="211E7EBF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29F1344A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256FB8A0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Протокол №1  від  «31» серпня 2021  року </w:t>
      </w:r>
    </w:p>
    <w:p w14:paraId="4A0A9F60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Голова циклової комісії __________ </w:t>
      </w:r>
      <w:proofErr w:type="spellStart"/>
      <w:r w:rsidRPr="000B516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Е.М.Вольвин</w:t>
      </w:r>
      <w:proofErr w:type="spellEnd"/>
    </w:p>
    <w:p w14:paraId="14910A22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B3E6F2E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        </w:t>
      </w:r>
    </w:p>
    <w:p w14:paraId="453BED5C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270DBE5C" w14:textId="77777777" w:rsidR="000B5167" w:rsidRPr="000B5167" w:rsidRDefault="000B5167" w:rsidP="000B5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32EDEF6C" w14:textId="1366171D" w:rsidR="000B5167" w:rsidRDefault="000B5167" w:rsidP="006A272B">
      <w:pPr>
        <w:ind w:left="720" w:hanging="360"/>
      </w:pPr>
    </w:p>
    <w:p w14:paraId="74384498" w14:textId="54AA876D" w:rsidR="000B5167" w:rsidRPr="000B5167" w:rsidRDefault="000B5167" w:rsidP="000B5167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B516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ПРОГРАМОВІ ВИМОГИ ДО ЕКЗАМЕНУ</w:t>
      </w:r>
    </w:p>
    <w:p w14:paraId="6AA85408" w14:textId="57B69B06" w:rsidR="00F91FED" w:rsidRPr="006A272B" w:rsidRDefault="000B5167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A5ED3" w:rsidRPr="006A272B">
        <w:rPr>
          <w:rFonts w:ascii="Times New Roman" w:hAnsi="Times New Roman" w:cs="Times New Roman"/>
          <w:sz w:val="28"/>
          <w:szCs w:val="28"/>
          <w:lang w:val="uk-UA"/>
        </w:rPr>
        <w:t xml:space="preserve">оняття туристичної </w:t>
      </w:r>
      <w:r w:rsidR="00C30AA8" w:rsidRPr="006A272B">
        <w:rPr>
          <w:rFonts w:ascii="Times New Roman" w:hAnsi="Times New Roman" w:cs="Times New Roman"/>
          <w:sz w:val="28"/>
          <w:szCs w:val="28"/>
          <w:lang w:val="uk-UA"/>
        </w:rPr>
        <w:t>діяльності. Основні поняття. Місце та значення в економіці України.</w:t>
      </w:r>
    </w:p>
    <w:p w14:paraId="56ACB622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Роль туризму в світовому господарстві.</w:t>
      </w:r>
    </w:p>
    <w:p w14:paraId="3AD42087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Історичні етапи розвитку туристичної діяльності в Україні.</w:t>
      </w:r>
    </w:p>
    <w:p w14:paraId="76F09D47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Значення туризму для історії людства.</w:t>
      </w:r>
    </w:p>
    <w:p w14:paraId="07CE9C84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Функції системи управління туризмом в Україні.</w:t>
      </w:r>
    </w:p>
    <w:p w14:paraId="1C5720D6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Нормативно-правове регулювання туристичною діяльністю в Україні.</w:t>
      </w:r>
    </w:p>
    <w:p w14:paraId="55938403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Сучасний стан та перспективи розвитку туристичної діяльності в Україні.</w:t>
      </w:r>
    </w:p>
    <w:p w14:paraId="173C51DE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Екотуризм в Україні як один з перспективних напрямків.</w:t>
      </w:r>
    </w:p>
    <w:p w14:paraId="001D5EE9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Фактори, що впливають на розвиток туризму.</w:t>
      </w:r>
    </w:p>
    <w:p w14:paraId="01CEB909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Сегменти сфери туристичних послуг.</w:t>
      </w:r>
    </w:p>
    <w:p w14:paraId="729D3E13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Транспортний комплекс України.</w:t>
      </w:r>
    </w:p>
    <w:p w14:paraId="156342C6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Готельна індустрія України.</w:t>
      </w:r>
    </w:p>
    <w:p w14:paraId="1C055E81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Ринок екскурсійних послуг.</w:t>
      </w:r>
    </w:p>
    <w:p w14:paraId="150733A9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Класифікація екскурсій.</w:t>
      </w:r>
    </w:p>
    <w:p w14:paraId="5055A818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Функції екскурсій.</w:t>
      </w:r>
    </w:p>
    <w:p w14:paraId="011E886C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 xml:space="preserve">Форми і види туристичної діяльності. </w:t>
      </w:r>
    </w:p>
    <w:p w14:paraId="0B6459B3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Стратегія туристичної діяльності.</w:t>
      </w:r>
      <w:r w:rsidR="00FC2704" w:rsidRPr="006A2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272B">
        <w:rPr>
          <w:rFonts w:ascii="Times New Roman" w:hAnsi="Times New Roman" w:cs="Times New Roman"/>
          <w:sz w:val="28"/>
          <w:szCs w:val="28"/>
          <w:lang w:val="uk-UA"/>
        </w:rPr>
        <w:t>Виробники та споживачі туристичних послуг.</w:t>
      </w:r>
    </w:p>
    <w:p w14:paraId="23D1DFED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діяльності туроператора з постачальниками тур послуг.</w:t>
      </w:r>
    </w:p>
    <w:p w14:paraId="45885968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 xml:space="preserve">Види </w:t>
      </w:r>
      <w:proofErr w:type="spellStart"/>
      <w:r w:rsidRPr="006A272B">
        <w:rPr>
          <w:rFonts w:ascii="Times New Roman" w:hAnsi="Times New Roman" w:cs="Times New Roman"/>
          <w:sz w:val="28"/>
          <w:szCs w:val="28"/>
          <w:lang w:val="uk-UA"/>
        </w:rPr>
        <w:t>туроперейтингу</w:t>
      </w:r>
      <w:proofErr w:type="spellEnd"/>
      <w:r w:rsidRPr="006A27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DAC5DC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співпраці туроператора з іноземними партнерами.</w:t>
      </w:r>
    </w:p>
    <w:p w14:paraId="55E54743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діяльності тур агентств .</w:t>
      </w:r>
    </w:p>
    <w:p w14:paraId="57EBB3F9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управління збутом туристичного продукту.</w:t>
      </w:r>
    </w:p>
    <w:p w14:paraId="0864411C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Державне регулювання туристичною діяльністю на Україні.</w:t>
      </w:r>
    </w:p>
    <w:p w14:paraId="092286FF" w14:textId="77777777" w:rsidR="00C30AA8" w:rsidRPr="006A272B" w:rsidRDefault="00C30AA8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Сучасна структура управління туристичною діяльністю на Україні.</w:t>
      </w:r>
    </w:p>
    <w:p w14:paraId="0CA1A47B" w14:textId="77777777" w:rsidR="00C30AA8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Особливості ліцензування туроператорів і тур агентів в туристичній діяльності</w:t>
      </w:r>
    </w:p>
    <w:p w14:paraId="302FACDF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Стандартизація та сертифікація в сфері туристичної діяльності.</w:t>
      </w:r>
    </w:p>
    <w:p w14:paraId="3007A49B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Класифікація турів та маршрутів.</w:t>
      </w:r>
    </w:p>
    <w:p w14:paraId="30428DA0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створення тур продукту.</w:t>
      </w:r>
    </w:p>
    <w:p w14:paraId="043FF943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формування програми туру.</w:t>
      </w:r>
    </w:p>
    <w:p w14:paraId="254A336B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проектування пр</w:t>
      </w:r>
      <w:r w:rsidR="00FC2704" w:rsidRPr="006A272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A272B">
        <w:rPr>
          <w:rFonts w:ascii="Times New Roman" w:hAnsi="Times New Roman" w:cs="Times New Roman"/>
          <w:sz w:val="28"/>
          <w:szCs w:val="28"/>
          <w:lang w:val="uk-UA"/>
        </w:rPr>
        <w:t>грами туру.</w:t>
      </w:r>
    </w:p>
    <w:p w14:paraId="2AA34C91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Розробка ідеї туру.</w:t>
      </w:r>
    </w:p>
    <w:p w14:paraId="55BD0F19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Пошук та відбір партнерів і постачальників послуг.</w:t>
      </w:r>
    </w:p>
    <w:p w14:paraId="50F9034E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Формування основного набору послуг.</w:t>
      </w:r>
    </w:p>
    <w:p w14:paraId="7C009D46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Формування додаткового набору послуг.</w:t>
      </w:r>
    </w:p>
    <w:p w14:paraId="3E9E93BF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Технологія розрахунку туру.</w:t>
      </w:r>
    </w:p>
    <w:p w14:paraId="6496D00A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Експериментальна перевірка туру.</w:t>
      </w:r>
    </w:p>
    <w:p w14:paraId="08B7FEAE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Документальне забезпечення процесу створення та реалізації туру.</w:t>
      </w:r>
    </w:p>
    <w:p w14:paraId="15B21408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Безпека в галузі туризму.</w:t>
      </w:r>
    </w:p>
    <w:p w14:paraId="6BB740EF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страхування в тур</w:t>
      </w:r>
      <w:r w:rsidR="00FC2704" w:rsidRPr="006A272B">
        <w:rPr>
          <w:rFonts w:ascii="Times New Roman" w:hAnsi="Times New Roman" w:cs="Times New Roman"/>
          <w:sz w:val="28"/>
          <w:szCs w:val="28"/>
          <w:lang w:val="uk-UA"/>
        </w:rPr>
        <w:t>истичній</w:t>
      </w:r>
      <w:r w:rsidRPr="006A272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14:paraId="7042FC58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Туристичні формальності.</w:t>
      </w:r>
    </w:p>
    <w:p w14:paraId="54D7AEFC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Паспортні формальності.</w:t>
      </w:r>
    </w:p>
    <w:p w14:paraId="7160CC7D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Візові формальності.</w:t>
      </w:r>
    </w:p>
    <w:p w14:paraId="2991DA89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Класифікація віз.</w:t>
      </w:r>
    </w:p>
    <w:p w14:paraId="5B798ED0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Митні та валютні формальності.</w:t>
      </w:r>
    </w:p>
    <w:p w14:paraId="6168A19E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Санітарно-епідеміологічні формальності.</w:t>
      </w:r>
    </w:p>
    <w:p w14:paraId="060D255C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споживання туристичних послуг.</w:t>
      </w:r>
    </w:p>
    <w:p w14:paraId="415EF0AC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гостинності.</w:t>
      </w:r>
    </w:p>
    <w:p w14:paraId="7243BD70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Технологія ведення туристичної діяльності.</w:t>
      </w:r>
    </w:p>
    <w:p w14:paraId="2BC7726A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Туристичний ваучер.</w:t>
      </w:r>
    </w:p>
    <w:p w14:paraId="1D7D28BF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Класифікація партнерських угод.</w:t>
      </w:r>
    </w:p>
    <w:p w14:paraId="6590F1DD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Док</w:t>
      </w:r>
      <w:r w:rsidR="00FC2704" w:rsidRPr="006A272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A272B">
        <w:rPr>
          <w:rFonts w:ascii="Times New Roman" w:hAnsi="Times New Roman" w:cs="Times New Roman"/>
          <w:sz w:val="28"/>
          <w:szCs w:val="28"/>
          <w:lang w:val="uk-UA"/>
        </w:rPr>
        <w:t>менти по ро</w:t>
      </w:r>
      <w:r w:rsidR="00FC2704" w:rsidRPr="006A272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A272B">
        <w:rPr>
          <w:rFonts w:ascii="Times New Roman" w:hAnsi="Times New Roman" w:cs="Times New Roman"/>
          <w:sz w:val="28"/>
          <w:szCs w:val="28"/>
          <w:lang w:val="uk-UA"/>
        </w:rPr>
        <w:t>оті з постачальниками туристичних послуг.</w:t>
      </w:r>
    </w:p>
    <w:p w14:paraId="049B9A42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Документи що регламентують взаємовідносини туроператорів і туристів.</w:t>
      </w:r>
    </w:p>
    <w:p w14:paraId="607989D3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Інформаційні технології в діяльності туристичних підприємств.</w:t>
      </w:r>
    </w:p>
    <w:p w14:paraId="31A9582B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Глобальні дистриб’юторські системи бронювання.</w:t>
      </w:r>
    </w:p>
    <w:p w14:paraId="48A82E68" w14:textId="77777777" w:rsidR="002B3E04" w:rsidRPr="006A272B" w:rsidRDefault="002B3E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онлайн </w:t>
      </w:r>
      <w:r w:rsidR="00FC2704" w:rsidRPr="006A272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A272B">
        <w:rPr>
          <w:rFonts w:ascii="Times New Roman" w:hAnsi="Times New Roman" w:cs="Times New Roman"/>
          <w:sz w:val="28"/>
          <w:szCs w:val="28"/>
          <w:lang w:val="uk-UA"/>
        </w:rPr>
        <w:t xml:space="preserve">бронювання </w:t>
      </w:r>
      <w:r w:rsidR="00FC2704" w:rsidRPr="006A272B">
        <w:rPr>
          <w:rFonts w:ascii="Times New Roman" w:hAnsi="Times New Roman" w:cs="Times New Roman"/>
          <w:sz w:val="28"/>
          <w:szCs w:val="28"/>
          <w:lang w:val="uk-UA"/>
        </w:rPr>
        <w:t>турів.</w:t>
      </w:r>
    </w:p>
    <w:p w14:paraId="77091BE0" w14:textId="77777777" w:rsidR="00FC2704" w:rsidRPr="006A272B" w:rsidRDefault="00FC27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Переваги і недоліки онлайн- бронювання турів.</w:t>
      </w:r>
    </w:p>
    <w:p w14:paraId="337F673F" w14:textId="77777777" w:rsidR="00FC2704" w:rsidRPr="006A272B" w:rsidRDefault="00FC27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Програми по формуванні та реалізації тур продукту.</w:t>
      </w:r>
    </w:p>
    <w:p w14:paraId="39A8B3EE" w14:textId="77777777" w:rsidR="00FC2704" w:rsidRPr="006A272B" w:rsidRDefault="00FC27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Особливості рекламної діяльності в туризмі.</w:t>
      </w:r>
    </w:p>
    <w:p w14:paraId="180B7559" w14:textId="77777777" w:rsidR="00FC2704" w:rsidRPr="006A272B" w:rsidRDefault="00FC27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Міжнародне співробітництво в галузі туризму.</w:t>
      </w:r>
    </w:p>
    <w:p w14:paraId="0AA1A08A" w14:textId="77777777" w:rsidR="00FC2704" w:rsidRPr="006A272B" w:rsidRDefault="00FC27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Міжнародні організації в галузі туризму.</w:t>
      </w:r>
    </w:p>
    <w:p w14:paraId="7598935D" w14:textId="77777777" w:rsidR="00FC2704" w:rsidRPr="006A272B" w:rsidRDefault="00FC2704" w:rsidP="006A2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A272B">
        <w:rPr>
          <w:rFonts w:ascii="Times New Roman" w:hAnsi="Times New Roman" w:cs="Times New Roman"/>
          <w:sz w:val="28"/>
          <w:szCs w:val="28"/>
          <w:lang w:val="uk-UA"/>
        </w:rPr>
        <w:t>ВТО: роль та значення.</w:t>
      </w:r>
    </w:p>
    <w:p w14:paraId="795A50B1" w14:textId="77777777" w:rsidR="002B3E04" w:rsidRPr="00FC2704" w:rsidRDefault="002B3E04" w:rsidP="004A5ED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D68486" w14:textId="77777777" w:rsidR="00C30AA8" w:rsidRPr="00FC2704" w:rsidRDefault="00C30AA8" w:rsidP="004A5ED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30AA8" w:rsidRPr="00FC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959C7"/>
    <w:multiLevelType w:val="hybridMultilevel"/>
    <w:tmpl w:val="CD306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D3"/>
    <w:rsid w:val="000B5167"/>
    <w:rsid w:val="00132414"/>
    <w:rsid w:val="00154C27"/>
    <w:rsid w:val="002B3E04"/>
    <w:rsid w:val="004A5ED3"/>
    <w:rsid w:val="0057711A"/>
    <w:rsid w:val="006A2261"/>
    <w:rsid w:val="006A272B"/>
    <w:rsid w:val="007168F3"/>
    <w:rsid w:val="007E0BCF"/>
    <w:rsid w:val="00AB7D1C"/>
    <w:rsid w:val="00B0428E"/>
    <w:rsid w:val="00C30AA8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8F46"/>
  <w15:docId w15:val="{F16B296B-D531-48C9-B985-25CA71CA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dcterms:created xsi:type="dcterms:W3CDTF">2021-10-26T11:13:00Z</dcterms:created>
  <dcterms:modified xsi:type="dcterms:W3CDTF">2021-10-26T13:00:00Z</dcterms:modified>
</cp:coreProperties>
</file>