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B5" w:rsidRDefault="003758BC" w:rsidP="00A50AB5">
      <w:pPr>
        <w:pStyle w:val="1"/>
        <w:spacing w:before="0"/>
        <w:ind w:left="2121"/>
        <w:rPr>
          <w:rFonts w:ascii="Times New Roman" w:hAnsi="Times New Roman" w:cs="Times New Roman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</w:rPr>
        <w:t>МІНІСТЕРСТВО ОСВІТИ І НАУКИ УКРАЇНИ</w:t>
      </w:r>
    </w:p>
    <w:p w:rsidR="00A50AB5" w:rsidRDefault="00A50AB5" w:rsidP="00A50AB5">
      <w:pPr>
        <w:widowControl/>
        <w:spacing w:line="460" w:lineRule="auto"/>
        <w:rPr>
          <w:rFonts w:ascii="Times New Roman" w:hAnsi="Times New Roman" w:cs="Times New Roman"/>
          <w:color w:val="auto"/>
          <w:sz w:val="28"/>
        </w:rPr>
        <w:sectPr w:rsidR="00A50AB5">
          <w:pgSz w:w="11900" w:h="16850"/>
          <w:pgMar w:top="851" w:right="851" w:bottom="1134" w:left="851" w:header="0" w:footer="978" w:gutter="0"/>
          <w:pgNumType w:start="1"/>
          <w:cols w:num="2" w:space="720" w:equalWidth="0">
            <w:col w:w="8359" w:space="40"/>
            <w:col w:w="1799"/>
          </w:cols>
        </w:sectPr>
      </w:pPr>
    </w:p>
    <w:p w:rsidR="00A50AB5" w:rsidRDefault="003758BC" w:rsidP="00A50AB5">
      <w:pPr>
        <w:pStyle w:val="1"/>
        <w:spacing w:before="0"/>
        <w:ind w:left="1111" w:right="112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ПРИКАРПАТСЬКИЙ НАЦІОНАЛЬНИЙ УНІВЕРСИТЕТ ІМЕНІ ВАСИЛЯ СТЕФАНИКА</w:t>
      </w:r>
    </w:p>
    <w:p w:rsidR="00A50AB5" w:rsidRDefault="00A50AB5" w:rsidP="00A50AB5">
      <w:pPr>
        <w:pStyle w:val="ab"/>
        <w:rPr>
          <w:rFonts w:ascii="Times New Roman" w:hAnsi="Times New Roman"/>
          <w:b/>
          <w:sz w:val="30"/>
        </w:rPr>
      </w:pPr>
    </w:p>
    <w:p w:rsidR="00A50AB5" w:rsidRDefault="00A50AB5" w:rsidP="00A50AB5">
      <w:pPr>
        <w:pStyle w:val="ab"/>
        <w:spacing w:line="276" w:lineRule="auto"/>
        <w:rPr>
          <w:rFonts w:ascii="Times New Roman" w:hAnsi="Times New Roman"/>
          <w:b/>
          <w:sz w:val="30"/>
        </w:rPr>
      </w:pPr>
    </w:p>
    <w:p w:rsidR="00A50AB5" w:rsidRDefault="00A50AB5" w:rsidP="00A50AB5">
      <w:pPr>
        <w:pStyle w:val="ab"/>
        <w:rPr>
          <w:rFonts w:ascii="Times New Roman" w:hAnsi="Times New Roman"/>
          <w:b/>
          <w:sz w:val="30"/>
        </w:rPr>
      </w:pPr>
    </w:p>
    <w:p w:rsidR="00A50AB5" w:rsidRDefault="00A50AB5" w:rsidP="00A50AB5">
      <w:pPr>
        <w:pStyle w:val="ab"/>
        <w:spacing w:before="7"/>
        <w:rPr>
          <w:rFonts w:ascii="Times New Roman" w:hAnsi="Times New Roman"/>
          <w:b/>
          <w:sz w:val="30"/>
        </w:rPr>
      </w:pPr>
    </w:p>
    <w:p w:rsidR="00A50AB5" w:rsidRDefault="003758BC" w:rsidP="00A50AB5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ОСВІТНЬО-ПРОФЕСІЙНА ПРОГРАМА</w:t>
      </w:r>
    </w:p>
    <w:p w:rsidR="00A50AB5" w:rsidRDefault="00A50AB5" w:rsidP="00A50AB5">
      <w:pPr>
        <w:pStyle w:val="ab"/>
        <w:spacing w:after="0" w:line="276" w:lineRule="auto"/>
        <w:rPr>
          <w:rFonts w:ascii="Times New Roman" w:hAnsi="Times New Roman"/>
          <w:b/>
          <w:sz w:val="25"/>
        </w:rPr>
      </w:pPr>
    </w:p>
    <w:p w:rsidR="00A50AB5" w:rsidRDefault="003758BC" w:rsidP="00A50AB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«Середня освіта (польська мова та література)»</w:t>
      </w:r>
    </w:p>
    <w:p w:rsidR="00A50AB5" w:rsidRDefault="003758BC" w:rsidP="00A50AB5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Першого</w:t>
      </w:r>
      <w:r>
        <w:rPr>
          <w:rFonts w:ascii="Times New Roman" w:hAnsi="Times New Roman" w:cs="Times New Roman"/>
          <w:b/>
          <w:sz w:val="28"/>
          <w:lang w:val="ru-RU"/>
        </w:rPr>
        <w:t xml:space="preserve"> бакалаврського </w:t>
      </w:r>
      <w:r>
        <w:rPr>
          <w:rFonts w:ascii="Times New Roman" w:hAnsi="Times New Roman" w:cs="Times New Roman"/>
          <w:b/>
          <w:sz w:val="28"/>
        </w:rPr>
        <w:t xml:space="preserve"> рівня </w:t>
      </w:r>
    </w:p>
    <w:p w:rsidR="00A50AB5" w:rsidRDefault="003758BC" w:rsidP="00A50AB5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 </w:t>
      </w:r>
      <w:r>
        <w:rPr>
          <w:rFonts w:ascii="Times New Roman" w:hAnsi="Times New Roman" w:cs="Times New Roman"/>
          <w:b/>
          <w:sz w:val="28"/>
        </w:rPr>
        <w:t>спеціальністю 014 Середня освіта</w:t>
      </w:r>
    </w:p>
    <w:p w:rsidR="00A50AB5" w:rsidRDefault="003758BC" w:rsidP="00A50AB5">
      <w:pPr>
        <w:tabs>
          <w:tab w:val="left" w:pos="1701"/>
          <w:tab w:val="left" w:pos="1985"/>
        </w:tabs>
        <w:spacing w:line="276" w:lineRule="auto"/>
        <w:ind w:firstLine="1"/>
        <w:jc w:val="center"/>
        <w:rPr>
          <w:rFonts w:ascii="Times New Roman" w:eastAsia="Droid Sans Fallback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галузі знань </w:t>
      </w:r>
      <w:r>
        <w:rPr>
          <w:rFonts w:ascii="Times New Roman" w:eastAsia="Droid Sans Fallback" w:hAnsi="Times New Roman" w:cs="Times New Roman"/>
          <w:b/>
          <w:sz w:val="28"/>
          <w:szCs w:val="28"/>
        </w:rPr>
        <w:t>01 Освіта/Педагогіка</w:t>
      </w:r>
    </w:p>
    <w:p w:rsidR="00A50AB5" w:rsidRDefault="003758BC" w:rsidP="00A50AB5">
      <w:pPr>
        <w:tabs>
          <w:tab w:val="left" w:pos="1701"/>
          <w:tab w:val="left" w:pos="1985"/>
        </w:tabs>
        <w:spacing w:line="276" w:lineRule="auto"/>
        <w:ind w:firstLine="1"/>
        <w:jc w:val="center"/>
        <w:rPr>
          <w:rFonts w:ascii="Times New Roman" w:eastAsia="Droid Sans Fallback" w:hAnsi="Times New Roman" w:cs="Times New Roman"/>
          <w:b/>
          <w:sz w:val="28"/>
          <w:szCs w:val="28"/>
        </w:rPr>
      </w:pPr>
      <w:r>
        <w:rPr>
          <w:rFonts w:ascii="Times New Roman" w:eastAsia="Droid Sans Fallback" w:hAnsi="Times New Roman" w:cs="Times New Roman"/>
          <w:b/>
          <w:sz w:val="28"/>
          <w:szCs w:val="28"/>
        </w:rPr>
        <w:t>спеціалізація 014.028 Польська мова і література</w:t>
      </w:r>
    </w:p>
    <w:p w:rsidR="00A50AB5" w:rsidRDefault="00A50AB5" w:rsidP="00A50AB5">
      <w:pPr>
        <w:tabs>
          <w:tab w:val="left" w:pos="1701"/>
          <w:tab w:val="left" w:pos="1985"/>
        </w:tabs>
        <w:spacing w:line="276" w:lineRule="auto"/>
        <w:ind w:firstLine="1"/>
        <w:jc w:val="center"/>
        <w:rPr>
          <w:rFonts w:ascii="Times New Roman" w:hAnsi="Times New Roman" w:cs="Times New Roman"/>
          <w:b/>
          <w:sz w:val="28"/>
        </w:rPr>
      </w:pPr>
    </w:p>
    <w:p w:rsidR="00A50AB5" w:rsidRDefault="003758BC" w:rsidP="00A50AB5">
      <w:pPr>
        <w:tabs>
          <w:tab w:val="left" w:pos="1985"/>
          <w:tab w:val="left" w:pos="2410"/>
          <w:tab w:val="left" w:pos="2552"/>
        </w:tabs>
        <w:spacing w:line="276" w:lineRule="auto"/>
        <w:ind w:hanging="2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Освітня кваліфікація: бакалавр середньої освіти (Мова і література (польська))</w:t>
      </w:r>
    </w:p>
    <w:p w:rsidR="00A50AB5" w:rsidRDefault="003758BC" w:rsidP="00A50AB5">
      <w:pPr>
        <w:tabs>
          <w:tab w:val="left" w:pos="1985"/>
          <w:tab w:val="left" w:pos="2410"/>
          <w:tab w:val="left" w:pos="2552"/>
        </w:tabs>
        <w:spacing w:line="276" w:lineRule="auto"/>
        <w:ind w:hanging="2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Професійна кваліфікація: учитель польської мови і </w:t>
      </w:r>
      <w:r>
        <w:rPr>
          <w:rFonts w:ascii="Times New Roman" w:hAnsi="Times New Roman" w:cs="Times New Roman"/>
          <w:b/>
          <w:sz w:val="28"/>
        </w:rPr>
        <w:t>літератури, української мови і літератури</w:t>
      </w:r>
    </w:p>
    <w:p w:rsidR="00A50AB5" w:rsidRDefault="00A50AB5" w:rsidP="00A50AB5">
      <w:pPr>
        <w:pStyle w:val="ab"/>
        <w:spacing w:after="0"/>
        <w:rPr>
          <w:rFonts w:ascii="Times New Roman" w:hAnsi="Times New Roman"/>
          <w:b/>
          <w:sz w:val="20"/>
        </w:rPr>
      </w:pPr>
    </w:p>
    <w:p w:rsidR="00A50AB5" w:rsidRDefault="00A50AB5" w:rsidP="00A50AB5">
      <w:pPr>
        <w:pStyle w:val="ab"/>
        <w:rPr>
          <w:rFonts w:ascii="Times New Roman" w:hAnsi="Times New Roman"/>
          <w:b/>
          <w:sz w:val="20"/>
        </w:rPr>
      </w:pPr>
    </w:p>
    <w:p w:rsidR="00A50AB5" w:rsidRDefault="00A50AB5" w:rsidP="00A50AB5">
      <w:pPr>
        <w:pStyle w:val="ab"/>
        <w:rPr>
          <w:rFonts w:ascii="Times New Roman" w:hAnsi="Times New Roman"/>
          <w:b/>
          <w:sz w:val="20"/>
        </w:rPr>
      </w:pPr>
    </w:p>
    <w:p w:rsidR="00A50AB5" w:rsidRDefault="003758BC" w:rsidP="00E21636">
      <w:pPr>
        <w:spacing w:before="245"/>
        <w:ind w:right="119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ЗАТВЕРДЖЕНО</w:t>
      </w:r>
      <w:r>
        <w:rPr>
          <w:rFonts w:ascii="Times New Roman" w:hAnsi="Times New Roman" w:cs="Times New Roman"/>
          <w:b/>
          <w:spacing w:val="-3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ВЧЕНОЮ</w:t>
      </w:r>
      <w:r w:rsidR="00E2163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pacing w:val="-1"/>
          <w:sz w:val="28"/>
        </w:rPr>
        <w:t>РАДОЮ</w:t>
      </w:r>
    </w:p>
    <w:p w:rsidR="00E21636" w:rsidRDefault="003758BC" w:rsidP="00E21636">
      <w:pPr>
        <w:tabs>
          <w:tab w:val="left" w:pos="7271"/>
          <w:tab w:val="left" w:pos="8783"/>
        </w:tabs>
        <w:spacing w:before="162"/>
        <w:ind w:left="4312"/>
        <w:rPr>
          <w:rFonts w:ascii="Times New Roman" w:hAnsi="Times New Roman" w:cs="Times New Roman"/>
          <w:sz w:val="30"/>
          <w:u w:val="single"/>
        </w:rPr>
      </w:pPr>
      <w:r>
        <w:rPr>
          <w:rFonts w:ascii="Times New Roman" w:hAnsi="Times New Roman" w:cs="Times New Roman"/>
          <w:b/>
          <w:sz w:val="28"/>
        </w:rPr>
        <w:t>Голова</w:t>
      </w:r>
      <w:r>
        <w:rPr>
          <w:rFonts w:ascii="Times New Roman" w:hAnsi="Times New Roman" w:cs="Times New Roman"/>
          <w:b/>
          <w:spacing w:val="-2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вченої</w:t>
      </w:r>
      <w:r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E21636">
        <w:rPr>
          <w:rFonts w:ascii="Times New Roman" w:hAnsi="Times New Roman" w:cs="Times New Roman"/>
          <w:b/>
          <w:sz w:val="28"/>
        </w:rPr>
        <w:t xml:space="preserve">ради </w:t>
      </w:r>
      <w:r w:rsidRPr="00E21636">
        <w:rPr>
          <w:rFonts w:ascii="Times New Roman" w:hAnsi="Times New Roman" w:cs="Times New Roman"/>
          <w:b/>
          <w:sz w:val="28"/>
        </w:rPr>
        <w:tab/>
        <w:t xml:space="preserve">               </w:t>
      </w:r>
      <w:r w:rsidRPr="00E21636">
        <w:rPr>
          <w:rFonts w:ascii="Times New Roman" w:hAnsi="Times New Roman" w:cs="Times New Roman"/>
          <w:i/>
          <w:sz w:val="30"/>
        </w:rPr>
        <w:t>І</w:t>
      </w:r>
      <w:r w:rsidRPr="00E21636">
        <w:rPr>
          <w:rFonts w:ascii="Times New Roman" w:hAnsi="Times New Roman" w:cs="Times New Roman"/>
          <w:sz w:val="30"/>
        </w:rPr>
        <w:t xml:space="preserve"> І.Є.Цепенда</w:t>
      </w:r>
      <w:r w:rsidRPr="00E21636">
        <w:rPr>
          <w:rFonts w:ascii="Times New Roman" w:hAnsi="Times New Roman" w:cs="Times New Roman"/>
          <w:i/>
          <w:sz w:val="30"/>
        </w:rPr>
        <w:t>І</w:t>
      </w:r>
      <w:r>
        <w:rPr>
          <w:rFonts w:ascii="Times New Roman" w:hAnsi="Times New Roman" w:cs="Times New Roman"/>
          <w:i/>
          <w:spacing w:val="-6"/>
          <w:sz w:val="30"/>
        </w:rPr>
        <w:t xml:space="preserve"> </w:t>
      </w:r>
      <w:r>
        <w:rPr>
          <w:rFonts w:ascii="Times New Roman" w:hAnsi="Times New Roman" w:cs="Times New Roman"/>
          <w:b/>
          <w:sz w:val="28"/>
        </w:rPr>
        <w:t>(протокол</w:t>
      </w:r>
    </w:p>
    <w:p w:rsidR="00E21636" w:rsidRDefault="00E21636" w:rsidP="00E21636">
      <w:pPr>
        <w:widowControl/>
        <w:rPr>
          <w:rFonts w:ascii="Times New Roman" w:hAnsi="Times New Roman" w:cs="Times New Roman"/>
          <w:sz w:val="28"/>
        </w:rPr>
        <w:sectPr w:rsidR="00E21636">
          <w:type w:val="continuous"/>
          <w:pgSz w:w="11900" w:h="16850"/>
          <w:pgMar w:top="851" w:right="851" w:bottom="1134" w:left="851" w:header="720" w:footer="720" w:gutter="0"/>
          <w:cols w:space="720"/>
        </w:sectPr>
      </w:pPr>
    </w:p>
    <w:p w:rsidR="00E21636" w:rsidRPr="007C5328" w:rsidRDefault="003758BC" w:rsidP="00E21636">
      <w:pPr>
        <w:tabs>
          <w:tab w:val="left" w:pos="7251"/>
          <w:tab w:val="left" w:pos="8668"/>
        </w:tabs>
        <w:spacing w:before="160"/>
        <w:ind w:left="4281"/>
        <w:rPr>
          <w:rFonts w:ascii="Times New Roman" w:hAnsi="Times New Roman" w:cs="Times New Roman"/>
          <w:sz w:val="28"/>
        </w:rPr>
      </w:pPr>
      <w:r w:rsidRPr="007C5328">
        <w:rPr>
          <w:rFonts w:ascii="Times New Roman" w:hAnsi="Times New Roman" w:cs="Times New Roman"/>
          <w:sz w:val="28"/>
        </w:rPr>
        <w:lastRenderedPageBreak/>
        <w:t>№</w:t>
      </w:r>
      <w:r>
        <w:rPr>
          <w:rFonts w:ascii="Times New Roman" w:hAnsi="Times New Roman" w:cs="Times New Roman"/>
          <w:sz w:val="28"/>
        </w:rPr>
        <w:t xml:space="preserve">  6 </w:t>
      </w:r>
      <w:r w:rsidRPr="007C5328">
        <w:rPr>
          <w:rFonts w:ascii="Times New Roman" w:hAnsi="Times New Roman" w:cs="Times New Roman"/>
          <w:sz w:val="28"/>
        </w:rPr>
        <w:t>від ”</w:t>
      </w:r>
      <w:r w:rsidRPr="007C5328">
        <w:rPr>
          <w:rFonts w:ascii="Times New Roman" w:hAnsi="Times New Roman" w:cs="Times New Roman"/>
          <w:spacing w:val="-36"/>
          <w:sz w:val="28"/>
        </w:rPr>
        <w:t xml:space="preserve"> </w:t>
      </w:r>
      <w:r w:rsidRPr="007C5328">
        <w:rPr>
          <w:rFonts w:ascii="Times New Roman" w:hAnsi="Times New Roman" w:cs="Times New Roman"/>
          <w:sz w:val="28"/>
        </w:rPr>
        <w:t>27 червня”</w:t>
      </w:r>
      <w:r w:rsidRPr="00E21636">
        <w:rPr>
          <w:rFonts w:ascii="Times New Roman" w:hAnsi="Times New Roman" w:cs="Times New Roman"/>
          <w:sz w:val="28"/>
        </w:rPr>
        <w:t xml:space="preserve">  </w:t>
      </w:r>
      <w:r w:rsidRPr="007C5328">
        <w:rPr>
          <w:rFonts w:ascii="Times New Roman" w:hAnsi="Times New Roman" w:cs="Times New Roman"/>
          <w:sz w:val="28"/>
        </w:rPr>
        <w:t>2022р.)</w:t>
      </w:r>
    </w:p>
    <w:p w:rsidR="00E21636" w:rsidRDefault="00E21636" w:rsidP="00E21636">
      <w:pPr>
        <w:widowControl/>
        <w:rPr>
          <w:rFonts w:ascii="Times New Roman" w:hAnsi="Times New Roman" w:cs="Times New Roman"/>
          <w:sz w:val="28"/>
        </w:rPr>
        <w:sectPr w:rsidR="00E21636">
          <w:type w:val="continuous"/>
          <w:pgSz w:w="11900" w:h="16850"/>
          <w:pgMar w:top="851" w:right="851" w:bottom="1134" w:left="851" w:header="720" w:footer="720" w:gutter="0"/>
          <w:cols w:num="2" w:space="720" w:equalWidth="0">
            <w:col w:w="8778" w:space="40"/>
            <w:col w:w="1380"/>
          </w:cols>
        </w:sectPr>
      </w:pPr>
    </w:p>
    <w:p w:rsidR="00E21636" w:rsidRDefault="00E21636" w:rsidP="00E21636">
      <w:pPr>
        <w:pStyle w:val="ab"/>
        <w:rPr>
          <w:rFonts w:ascii="Times New Roman" w:hAnsi="Times New Roman"/>
          <w:b/>
          <w:sz w:val="20"/>
        </w:rPr>
      </w:pPr>
    </w:p>
    <w:p w:rsidR="00E21636" w:rsidRDefault="00E21636" w:rsidP="00E21636">
      <w:pPr>
        <w:pStyle w:val="ab"/>
        <w:spacing w:before="6"/>
        <w:rPr>
          <w:rFonts w:ascii="Times New Roman" w:hAnsi="Times New Roman"/>
          <w:b/>
          <w:sz w:val="26"/>
        </w:rPr>
      </w:pPr>
    </w:p>
    <w:p w:rsidR="00E21636" w:rsidRPr="007C5328" w:rsidRDefault="003758BC" w:rsidP="00E21636">
      <w:pPr>
        <w:tabs>
          <w:tab w:val="left" w:pos="8526"/>
          <w:tab w:val="left" w:pos="9364"/>
        </w:tabs>
        <w:spacing w:before="89"/>
        <w:ind w:left="351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Освітня програма вводиться в</w:t>
      </w:r>
      <w:r>
        <w:rPr>
          <w:rFonts w:ascii="Times New Roman" w:hAnsi="Times New Roman" w:cs="Times New Roman"/>
          <w:b/>
          <w:spacing w:val="-7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дію</w:t>
      </w:r>
      <w:r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7C5328">
        <w:rPr>
          <w:rFonts w:ascii="Times New Roman" w:hAnsi="Times New Roman" w:cs="Times New Roman"/>
          <w:b/>
          <w:sz w:val="28"/>
        </w:rPr>
        <w:t>з</w:t>
      </w:r>
      <w:r>
        <w:rPr>
          <w:rFonts w:ascii="Times New Roman" w:hAnsi="Times New Roman" w:cs="Times New Roman"/>
          <w:b/>
          <w:sz w:val="28"/>
        </w:rPr>
        <w:t xml:space="preserve"> 1 вересня </w:t>
      </w:r>
      <w:r w:rsidRPr="007C5328">
        <w:rPr>
          <w:rFonts w:ascii="Times New Roman" w:hAnsi="Times New Roman" w:cs="Times New Roman"/>
          <w:b/>
          <w:sz w:val="28"/>
        </w:rPr>
        <w:t>2022р.</w:t>
      </w:r>
    </w:p>
    <w:p w:rsidR="00E21636" w:rsidRPr="007C5328" w:rsidRDefault="003758BC" w:rsidP="00E21636">
      <w:pPr>
        <w:tabs>
          <w:tab w:val="left" w:pos="3442"/>
          <w:tab w:val="left" w:pos="5284"/>
        </w:tabs>
        <w:spacing w:before="143"/>
        <w:ind w:right="122"/>
        <w:jc w:val="right"/>
        <w:rPr>
          <w:rFonts w:ascii="Times New Roman" w:hAnsi="Times New Roman" w:cs="Times New Roman"/>
          <w:i/>
          <w:sz w:val="30"/>
        </w:rPr>
      </w:pPr>
      <w:r w:rsidRPr="007C5328">
        <w:rPr>
          <w:rFonts w:ascii="Times New Roman" w:hAnsi="Times New Roman" w:cs="Times New Roman"/>
          <w:b/>
          <w:sz w:val="28"/>
        </w:rPr>
        <w:t xml:space="preserve">Ректор </w:t>
      </w:r>
      <w:r w:rsidRPr="007C5328">
        <w:rPr>
          <w:rFonts w:ascii="Times New Roman" w:hAnsi="Times New Roman" w:cs="Times New Roman"/>
          <w:b/>
          <w:sz w:val="28"/>
        </w:rPr>
        <w:tab/>
      </w:r>
      <w:r w:rsidRPr="007C5328">
        <w:rPr>
          <w:rFonts w:ascii="Times New Roman" w:hAnsi="Times New Roman" w:cs="Times New Roman"/>
          <w:sz w:val="28"/>
        </w:rPr>
        <w:t>/</w:t>
      </w:r>
      <w:r w:rsidRPr="007C5328">
        <w:rPr>
          <w:rFonts w:ascii="Times New Roman" w:hAnsi="Times New Roman" w:cs="Times New Roman"/>
          <w:b/>
          <w:sz w:val="28"/>
        </w:rPr>
        <w:t xml:space="preserve"> </w:t>
      </w:r>
      <w:r w:rsidRPr="007C5328">
        <w:rPr>
          <w:rFonts w:ascii="Times New Roman" w:hAnsi="Times New Roman" w:cs="Times New Roman"/>
          <w:sz w:val="30"/>
        </w:rPr>
        <w:t>І.Є.Цепенда</w:t>
      </w:r>
      <w:r w:rsidRPr="007C5328">
        <w:rPr>
          <w:rFonts w:ascii="Times New Roman" w:hAnsi="Times New Roman" w:cs="Times New Roman"/>
          <w:i/>
          <w:sz w:val="30"/>
        </w:rPr>
        <w:t xml:space="preserve"> І</w:t>
      </w:r>
    </w:p>
    <w:p w:rsidR="00E21636" w:rsidRPr="00E21636" w:rsidRDefault="003758BC" w:rsidP="00E21636">
      <w:pPr>
        <w:tabs>
          <w:tab w:val="left" w:pos="2509"/>
          <w:tab w:val="left" w:pos="3925"/>
        </w:tabs>
        <w:spacing w:before="138"/>
        <w:ind w:right="119"/>
        <w:jc w:val="right"/>
        <w:rPr>
          <w:rFonts w:ascii="Times New Roman" w:hAnsi="Times New Roman" w:cs="Times New Roman"/>
          <w:sz w:val="28"/>
        </w:rPr>
      </w:pPr>
      <w:r w:rsidRPr="00E21636">
        <w:rPr>
          <w:rFonts w:ascii="Times New Roman" w:hAnsi="Times New Roman" w:cs="Times New Roman"/>
          <w:sz w:val="28"/>
        </w:rPr>
        <w:t>(наказ № 56/06-07-С від ”1 липня”2022</w:t>
      </w:r>
      <w:r w:rsidRPr="00E21636">
        <w:rPr>
          <w:rFonts w:ascii="Times New Roman" w:hAnsi="Times New Roman" w:cs="Times New Roman"/>
          <w:spacing w:val="-3"/>
          <w:sz w:val="28"/>
        </w:rPr>
        <w:t xml:space="preserve"> </w:t>
      </w:r>
      <w:r w:rsidRPr="00E21636">
        <w:rPr>
          <w:rFonts w:ascii="Times New Roman" w:hAnsi="Times New Roman" w:cs="Times New Roman"/>
          <w:sz w:val="28"/>
        </w:rPr>
        <w:t>р.)</w:t>
      </w:r>
    </w:p>
    <w:p w:rsidR="00A50AB5" w:rsidRDefault="00A50AB5" w:rsidP="00A50AB5">
      <w:pPr>
        <w:widowControl/>
        <w:spacing w:line="25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871E11" w:rsidRDefault="00871E11" w:rsidP="00A50AB5">
      <w:pPr>
        <w:widowControl/>
        <w:spacing w:line="25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871E11" w:rsidRDefault="00871E11" w:rsidP="00A50AB5">
      <w:pPr>
        <w:widowControl/>
        <w:spacing w:line="25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871E11" w:rsidRDefault="00871E11" w:rsidP="00A50AB5">
      <w:pPr>
        <w:widowControl/>
        <w:spacing w:line="25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871E11" w:rsidRDefault="00871E11" w:rsidP="00A50AB5">
      <w:pPr>
        <w:widowControl/>
        <w:spacing w:line="25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871E11" w:rsidRDefault="00871E11" w:rsidP="00A50AB5">
      <w:pPr>
        <w:widowControl/>
        <w:spacing w:line="25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871E11" w:rsidRDefault="003758BC" w:rsidP="00871E11">
      <w:pPr>
        <w:pStyle w:val="ab"/>
        <w:tabs>
          <w:tab w:val="left" w:pos="3052"/>
        </w:tabs>
        <w:spacing w:before="1"/>
        <w:ind w:right="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м.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Івано-Франківськ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2022 р.</w:t>
      </w:r>
    </w:p>
    <w:p w:rsidR="00871E11" w:rsidRDefault="00871E11" w:rsidP="00871E11">
      <w:pPr>
        <w:widowControl/>
        <w:spacing w:line="256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sectPr w:rsidR="00871E11" w:rsidSect="00E21636">
          <w:type w:val="continuous"/>
          <w:pgSz w:w="11900" w:h="16850"/>
          <w:pgMar w:top="851" w:right="701" w:bottom="1134" w:left="851" w:header="720" w:footer="720" w:gutter="0"/>
          <w:cols w:space="720"/>
        </w:sectPr>
      </w:pPr>
    </w:p>
    <w:p w:rsidR="00A50AB5" w:rsidRDefault="00A50AB5" w:rsidP="00A50AB5">
      <w:pPr>
        <w:pStyle w:val="ab"/>
        <w:spacing w:before="75" w:line="322" w:lineRule="exact"/>
        <w:ind w:right="1117"/>
        <w:rPr>
          <w:rFonts w:ascii="Times New Roman" w:hAnsi="Times New Roman"/>
        </w:rPr>
      </w:pPr>
    </w:p>
    <w:p w:rsidR="00A50AB5" w:rsidRDefault="003758BC" w:rsidP="00A50AB5">
      <w:pPr>
        <w:pStyle w:val="ab"/>
        <w:spacing w:before="75" w:line="322" w:lineRule="exact"/>
        <w:ind w:left="1111" w:right="111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ЛИСТ ПОГОДЖЕННЯ</w:t>
      </w:r>
    </w:p>
    <w:p w:rsidR="00A50AB5" w:rsidRDefault="003758BC" w:rsidP="00A50AB5">
      <w:pPr>
        <w:pStyle w:val="ab"/>
        <w:spacing w:line="322" w:lineRule="exact"/>
        <w:ind w:left="1111" w:right="11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освітньо-професійної програми</w:t>
      </w:r>
    </w:p>
    <w:p w:rsidR="00A50AB5" w:rsidRDefault="00A50AB5" w:rsidP="00A50AB5">
      <w:pPr>
        <w:pStyle w:val="ab"/>
        <w:spacing w:before="1"/>
        <w:jc w:val="center"/>
        <w:rPr>
          <w:rFonts w:ascii="Times New Roman" w:hAnsi="Times New Roman"/>
          <w:sz w:val="26"/>
        </w:rPr>
      </w:pPr>
    </w:p>
    <w:p w:rsidR="00A50AB5" w:rsidRDefault="00A50AB5" w:rsidP="00A50AB5">
      <w:pPr>
        <w:pStyle w:val="ab"/>
        <w:spacing w:line="322" w:lineRule="exact"/>
        <w:ind w:left="426" w:right="1118"/>
        <w:jc w:val="center"/>
        <w:rPr>
          <w:rFonts w:ascii="Times New Roman" w:hAnsi="Times New Roman"/>
        </w:rPr>
      </w:pPr>
    </w:p>
    <w:p w:rsidR="00A50AB5" w:rsidRDefault="003758BC" w:rsidP="00A50AB5">
      <w:pPr>
        <w:pStyle w:val="ab"/>
        <w:ind w:left="567" w:right="16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ЗАПРОПОНОВАНО:</w:t>
      </w:r>
    </w:p>
    <w:p w:rsidR="00A50AB5" w:rsidRDefault="003758BC" w:rsidP="00A50AB5">
      <w:pPr>
        <w:pStyle w:val="ab"/>
        <w:tabs>
          <w:tab w:val="left" w:pos="3448"/>
          <w:tab w:val="left" w:pos="4168"/>
          <w:tab w:val="left" w:pos="5054"/>
          <w:tab w:val="left" w:pos="5774"/>
        </w:tabs>
        <w:spacing w:before="161" w:line="360" w:lineRule="auto"/>
        <w:ind w:left="567" w:right="5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 освітньої програми: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к.ф.н., доц. Спатар І.М.</w:t>
      </w:r>
    </w:p>
    <w:p w:rsidR="00A473DB" w:rsidRDefault="003758BC" w:rsidP="00A473DB">
      <w:pPr>
        <w:pStyle w:val="ab"/>
        <w:tabs>
          <w:tab w:val="left" w:pos="3448"/>
          <w:tab w:val="left" w:pos="4168"/>
          <w:tab w:val="left" w:pos="5054"/>
          <w:tab w:val="left" w:pos="5753"/>
        </w:tabs>
        <w:spacing w:before="161" w:line="360" w:lineRule="auto"/>
        <w:ind w:left="567" w:right="5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Члени робочої групи: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50AB5">
        <w:rPr>
          <w:rFonts w:ascii="Times New Roman" w:hAnsi="Times New Roman"/>
          <w:sz w:val="24"/>
          <w:szCs w:val="24"/>
        </w:rPr>
        <w:t xml:space="preserve">к.п.н., доц. </w:t>
      </w:r>
      <w:r>
        <w:rPr>
          <w:rFonts w:ascii="Times New Roman" w:hAnsi="Times New Roman"/>
          <w:sz w:val="24"/>
          <w:szCs w:val="24"/>
        </w:rPr>
        <w:t>Мартинець А.М.</w:t>
      </w:r>
    </w:p>
    <w:p w:rsidR="00A50AB5" w:rsidRDefault="003758BC" w:rsidP="00A473DB">
      <w:pPr>
        <w:pStyle w:val="ab"/>
        <w:tabs>
          <w:tab w:val="left" w:pos="3448"/>
          <w:tab w:val="left" w:pos="4168"/>
          <w:tab w:val="left" w:pos="5054"/>
          <w:tab w:val="left" w:pos="5753"/>
        </w:tabs>
        <w:spacing w:before="161" w:line="360" w:lineRule="auto"/>
        <w:ind w:left="567" w:right="5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к.ф.н., доц. Лазарович О.М.</w:t>
      </w:r>
    </w:p>
    <w:p w:rsidR="0047752F" w:rsidRDefault="003758BC" w:rsidP="0047752F">
      <w:pPr>
        <w:pStyle w:val="ab"/>
        <w:tabs>
          <w:tab w:val="left" w:pos="3448"/>
          <w:tab w:val="left" w:pos="4168"/>
          <w:tab w:val="left" w:pos="5054"/>
          <w:tab w:val="left" w:pos="5753"/>
        </w:tabs>
        <w:spacing w:before="161" w:line="360" w:lineRule="auto"/>
        <w:ind w:left="567" w:right="5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студентка групи ПМЛ СО-21 Лозовик</w:t>
      </w:r>
      <w:r w:rsidRPr="004775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А.О.</w:t>
      </w:r>
    </w:p>
    <w:p w:rsidR="00A50AB5" w:rsidRDefault="00A50AB5" w:rsidP="00A50AB5">
      <w:pPr>
        <w:pStyle w:val="ab"/>
        <w:rPr>
          <w:rFonts w:ascii="Times New Roman" w:hAnsi="Times New Roman"/>
          <w:sz w:val="24"/>
          <w:szCs w:val="24"/>
        </w:rPr>
      </w:pPr>
    </w:p>
    <w:p w:rsidR="00A50AB5" w:rsidRDefault="00A50AB5" w:rsidP="00A50AB5">
      <w:pPr>
        <w:pStyle w:val="ab"/>
        <w:spacing w:before="11"/>
        <w:rPr>
          <w:rFonts w:ascii="Times New Roman" w:hAnsi="Times New Roman"/>
          <w:sz w:val="24"/>
          <w:szCs w:val="24"/>
        </w:rPr>
      </w:pPr>
    </w:p>
    <w:p w:rsidR="00A50AB5" w:rsidRDefault="003758BC" w:rsidP="00A50AB5">
      <w:pPr>
        <w:pStyle w:val="ab"/>
        <w:ind w:right="1632" w:firstLine="16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ВНЕСЕНО:</w:t>
      </w:r>
    </w:p>
    <w:p w:rsidR="00A50AB5" w:rsidRDefault="003758BC" w:rsidP="00A50AB5">
      <w:pPr>
        <w:pStyle w:val="ab"/>
        <w:spacing w:before="163"/>
        <w:ind w:firstLine="16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світової літератури і порівняльного літературознавства</w:t>
      </w:r>
    </w:p>
    <w:p w:rsidR="00A50AB5" w:rsidRDefault="003758BC" w:rsidP="00A50AB5">
      <w:pPr>
        <w:pStyle w:val="ab"/>
        <w:spacing w:before="163"/>
        <w:ind w:firstLine="16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15 </w:t>
      </w:r>
      <w:r>
        <w:rPr>
          <w:rFonts w:ascii="Times New Roman" w:hAnsi="Times New Roman"/>
          <w:spacing w:val="-2"/>
          <w:sz w:val="24"/>
          <w:szCs w:val="24"/>
        </w:rPr>
        <w:t>від</w:t>
      </w:r>
      <w:r w:rsidR="007338E2">
        <w:rPr>
          <w:rFonts w:ascii="Times New Roman" w:hAnsi="Times New Roman"/>
          <w:sz w:val="24"/>
          <w:szCs w:val="24"/>
        </w:rPr>
        <w:t xml:space="preserve"> «02</w:t>
      </w:r>
      <w:r>
        <w:rPr>
          <w:rFonts w:ascii="Times New Roman" w:hAnsi="Times New Roman"/>
          <w:sz w:val="24"/>
          <w:szCs w:val="24"/>
        </w:rPr>
        <w:t>» червня 2022 р.</w:t>
      </w:r>
    </w:p>
    <w:p w:rsidR="00A50AB5" w:rsidRDefault="003758BC" w:rsidP="00A50AB5">
      <w:pPr>
        <w:pStyle w:val="ab"/>
        <w:tabs>
          <w:tab w:val="left" w:pos="3824"/>
          <w:tab w:val="left" w:pos="4949"/>
          <w:tab w:val="left" w:pos="5640"/>
          <w:tab w:val="left" w:pos="7323"/>
        </w:tabs>
        <w:spacing w:before="160" w:line="360" w:lineRule="auto"/>
        <w:ind w:right="1468" w:firstLine="16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Завідувач кафедри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7338E2">
        <w:rPr>
          <w:rFonts w:ascii="Times New Roman" w:hAnsi="Times New Roman"/>
          <w:sz w:val="24"/>
          <w:szCs w:val="24"/>
          <w:u w:val="single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проф.</w:t>
      </w:r>
      <w:r w:rsidR="007338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Козлик І.В.</w:t>
      </w:r>
    </w:p>
    <w:p w:rsidR="00A50AB5" w:rsidRDefault="00A50AB5" w:rsidP="00A50AB5">
      <w:pPr>
        <w:pStyle w:val="ab"/>
        <w:ind w:firstLine="1626"/>
        <w:rPr>
          <w:rFonts w:ascii="Times New Roman" w:hAnsi="Times New Roman"/>
          <w:sz w:val="24"/>
          <w:szCs w:val="24"/>
        </w:rPr>
      </w:pPr>
    </w:p>
    <w:p w:rsidR="00A50AB5" w:rsidRDefault="003758BC" w:rsidP="00A50AB5">
      <w:pPr>
        <w:pStyle w:val="ab"/>
        <w:spacing w:before="1"/>
        <w:ind w:right="1633" w:firstLine="16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ПОГОДЖЕНО:Вченою радою Факультету філології            </w:t>
      </w:r>
    </w:p>
    <w:p w:rsidR="00A50AB5" w:rsidRDefault="003758BC" w:rsidP="00A50AB5">
      <w:pPr>
        <w:pStyle w:val="ab"/>
        <w:tabs>
          <w:tab w:val="left" w:pos="3824"/>
          <w:tab w:val="left" w:pos="4949"/>
          <w:tab w:val="left" w:pos="7323"/>
        </w:tabs>
        <w:spacing w:line="360" w:lineRule="auto"/>
        <w:ind w:left="1560" w:right="16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</w:t>
      </w:r>
      <w:r w:rsidRPr="007338E2">
        <w:rPr>
          <w:rFonts w:ascii="Times New Roman" w:hAnsi="Times New Roman"/>
          <w:sz w:val="24"/>
          <w:szCs w:val="24"/>
        </w:rPr>
        <w:t>9</w:t>
      </w:r>
      <w:r w:rsidR="007338E2" w:rsidRPr="007338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від</w:t>
      </w:r>
      <w:r w:rsidR="007338E2">
        <w:rPr>
          <w:rFonts w:ascii="Times New Roman" w:hAnsi="Times New Roman"/>
          <w:sz w:val="24"/>
          <w:szCs w:val="24"/>
        </w:rPr>
        <w:t xml:space="preserve"> «09</w:t>
      </w:r>
      <w:r>
        <w:rPr>
          <w:rFonts w:ascii="Times New Roman" w:hAnsi="Times New Roman"/>
          <w:sz w:val="24"/>
          <w:szCs w:val="24"/>
        </w:rPr>
        <w:t>»червня</w:t>
      </w:r>
      <w:r w:rsidR="007338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2022р.</w:t>
      </w:r>
    </w:p>
    <w:p w:rsidR="00A50AB5" w:rsidRDefault="003758BC" w:rsidP="00A50AB5">
      <w:pPr>
        <w:pStyle w:val="ab"/>
        <w:tabs>
          <w:tab w:val="left" w:pos="6768"/>
        </w:tabs>
        <w:spacing w:line="360" w:lineRule="auto"/>
        <w:ind w:firstLine="16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Декан Факультету філології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проф. Голод Р.Б.</w:t>
      </w:r>
    </w:p>
    <w:p w:rsidR="00A50AB5" w:rsidRDefault="00A50AB5" w:rsidP="00A50AB5">
      <w:pPr>
        <w:pStyle w:val="ab"/>
        <w:ind w:firstLine="1626"/>
        <w:rPr>
          <w:rFonts w:ascii="Times New Roman" w:hAnsi="Times New Roman"/>
          <w:sz w:val="24"/>
          <w:szCs w:val="24"/>
        </w:rPr>
      </w:pPr>
    </w:p>
    <w:p w:rsidR="00A50AB5" w:rsidRDefault="00A50AB5" w:rsidP="00A50AB5">
      <w:pPr>
        <w:pStyle w:val="ab"/>
        <w:spacing w:before="1"/>
        <w:ind w:firstLine="1626"/>
        <w:rPr>
          <w:rFonts w:ascii="Times New Roman" w:hAnsi="Times New Roman"/>
          <w:sz w:val="24"/>
          <w:szCs w:val="24"/>
        </w:rPr>
      </w:pPr>
    </w:p>
    <w:p w:rsidR="00A50AB5" w:rsidRDefault="003758BC" w:rsidP="00A50AB5">
      <w:pPr>
        <w:pStyle w:val="ab"/>
        <w:ind w:right="1635" w:firstLine="16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НАДАНО ЧИННОСТІ:</w:t>
      </w:r>
    </w:p>
    <w:p w:rsidR="00A50AB5" w:rsidRPr="004A1CFB" w:rsidRDefault="003758BC" w:rsidP="00A50AB5">
      <w:pPr>
        <w:pStyle w:val="ab"/>
        <w:tabs>
          <w:tab w:val="left" w:pos="2585"/>
          <w:tab w:val="left" w:pos="3574"/>
          <w:tab w:val="left" w:pos="5807"/>
        </w:tabs>
        <w:spacing w:before="160"/>
        <w:ind w:right="10" w:firstLine="1626"/>
        <w:rPr>
          <w:rFonts w:ascii="Times New Roman" w:hAnsi="Times New Roman"/>
          <w:sz w:val="24"/>
          <w:szCs w:val="24"/>
        </w:rPr>
      </w:pPr>
      <w:r w:rsidRPr="004A1CFB">
        <w:rPr>
          <w:rFonts w:ascii="Times New Roman" w:hAnsi="Times New Roman"/>
          <w:sz w:val="24"/>
          <w:szCs w:val="24"/>
        </w:rPr>
        <w:t xml:space="preserve">Наказ ректора </w:t>
      </w:r>
      <w:r w:rsidR="004A1CFB" w:rsidRPr="004A1CFB">
        <w:rPr>
          <w:rFonts w:ascii="Times New Roman" w:hAnsi="Times New Roman"/>
          <w:sz w:val="24"/>
          <w:szCs w:val="24"/>
        </w:rPr>
        <w:t>№</w:t>
      </w:r>
      <w:r w:rsidR="004A1CFB">
        <w:rPr>
          <w:rFonts w:ascii="Times New Roman" w:hAnsi="Times New Roman"/>
          <w:sz w:val="24"/>
          <w:szCs w:val="24"/>
        </w:rPr>
        <w:t> </w:t>
      </w:r>
      <w:r w:rsidR="004A1CFB" w:rsidRPr="004A1CFB">
        <w:rPr>
          <w:rFonts w:ascii="Times New Roman" w:hAnsi="Times New Roman"/>
          <w:sz w:val="24"/>
          <w:szCs w:val="24"/>
        </w:rPr>
        <w:t xml:space="preserve">56/06-07-С  </w:t>
      </w:r>
      <w:r w:rsidRPr="004A1CFB">
        <w:rPr>
          <w:rFonts w:ascii="Times New Roman" w:hAnsi="Times New Roman"/>
          <w:sz w:val="24"/>
          <w:szCs w:val="24"/>
        </w:rPr>
        <w:t>від«</w:t>
      </w:r>
      <w:r w:rsidR="004A1CFB" w:rsidRPr="004A1CFB">
        <w:rPr>
          <w:rFonts w:ascii="Times New Roman" w:hAnsi="Times New Roman"/>
          <w:sz w:val="24"/>
          <w:szCs w:val="24"/>
        </w:rPr>
        <w:t>1 липня</w:t>
      </w:r>
      <w:r w:rsidRPr="004A1CFB">
        <w:rPr>
          <w:rFonts w:ascii="Times New Roman" w:hAnsi="Times New Roman"/>
          <w:sz w:val="24"/>
          <w:szCs w:val="24"/>
        </w:rPr>
        <w:t>»</w:t>
      </w:r>
      <w:r w:rsidR="004A1CFB">
        <w:rPr>
          <w:rFonts w:ascii="Times New Roman" w:hAnsi="Times New Roman"/>
          <w:sz w:val="24"/>
          <w:szCs w:val="24"/>
        </w:rPr>
        <w:t xml:space="preserve"> </w:t>
      </w:r>
      <w:r w:rsidRPr="004A1CFB">
        <w:rPr>
          <w:rFonts w:ascii="Times New Roman" w:hAnsi="Times New Roman"/>
          <w:sz w:val="24"/>
          <w:szCs w:val="24"/>
        </w:rPr>
        <w:t>2022</w:t>
      </w:r>
      <w:r w:rsidR="00930C12">
        <w:rPr>
          <w:rFonts w:ascii="Times New Roman" w:hAnsi="Times New Roman"/>
          <w:sz w:val="24"/>
          <w:szCs w:val="24"/>
        </w:rPr>
        <w:t> </w:t>
      </w:r>
      <w:r w:rsidRPr="004A1CFB">
        <w:rPr>
          <w:rFonts w:ascii="Times New Roman" w:hAnsi="Times New Roman"/>
          <w:sz w:val="24"/>
          <w:szCs w:val="24"/>
        </w:rPr>
        <w:t>р.</w:t>
      </w:r>
    </w:p>
    <w:p w:rsidR="00A50AB5" w:rsidRDefault="00A50AB5" w:rsidP="00A50AB5">
      <w:pPr>
        <w:pStyle w:val="ab"/>
        <w:rPr>
          <w:rFonts w:ascii="Times New Roman" w:hAnsi="Times New Roman"/>
          <w:sz w:val="24"/>
          <w:szCs w:val="24"/>
        </w:rPr>
      </w:pPr>
    </w:p>
    <w:p w:rsidR="00A50AB5" w:rsidRDefault="003758BC" w:rsidP="00A50AB5">
      <w:pPr>
        <w:pStyle w:val="ab"/>
        <w:ind w:left="1626" w:right="16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ВВЕДЕНО В </w:t>
      </w:r>
      <w:r>
        <w:rPr>
          <w:rFonts w:ascii="Times New Roman" w:hAnsi="Times New Roman"/>
          <w:sz w:val="24"/>
          <w:szCs w:val="24"/>
        </w:rPr>
        <w:t>ДІЮ З:</w:t>
      </w:r>
    </w:p>
    <w:p w:rsidR="00A50AB5" w:rsidRDefault="003758BC" w:rsidP="00A50AB5">
      <w:pPr>
        <w:pStyle w:val="ab"/>
        <w:tabs>
          <w:tab w:val="left" w:pos="560"/>
          <w:tab w:val="left" w:pos="3494"/>
        </w:tabs>
        <w:spacing w:before="163"/>
        <w:ind w:left="1560" w:righ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8C3E4E">
        <w:rPr>
          <w:rFonts w:ascii="Times New Roman" w:hAnsi="Times New Roman"/>
          <w:sz w:val="24"/>
          <w:szCs w:val="24"/>
        </w:rPr>
        <w:t>01</w:t>
      </w:r>
      <w:r w:rsidRPr="008C3E4E">
        <w:rPr>
          <w:rFonts w:ascii="Times New Roman" w:hAnsi="Times New Roman"/>
          <w:sz w:val="24"/>
          <w:szCs w:val="24"/>
        </w:rPr>
        <w:t>»</w:t>
      </w:r>
      <w:r w:rsidR="008C3E4E" w:rsidRPr="008C3E4E">
        <w:rPr>
          <w:rFonts w:ascii="Times New Roman" w:hAnsi="Times New Roman"/>
          <w:sz w:val="24"/>
          <w:szCs w:val="24"/>
        </w:rPr>
        <w:t xml:space="preserve"> вересня</w:t>
      </w:r>
      <w:r w:rsidR="008C3E4E" w:rsidRPr="00C673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9D096B">
        <w:rPr>
          <w:rFonts w:ascii="Times New Roman" w:hAnsi="Times New Roman"/>
          <w:sz w:val="24"/>
          <w:szCs w:val="24"/>
        </w:rPr>
        <w:t>2</w:t>
      </w:r>
      <w:r w:rsidR="00930C1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р.</w:t>
      </w:r>
    </w:p>
    <w:p w:rsidR="00A50AB5" w:rsidRDefault="003758BC" w:rsidP="00A50AB5">
      <w:pPr>
        <w:pStyle w:val="ab"/>
        <w:spacing w:after="0" w:line="0" w:lineRule="atLeast"/>
        <w:ind w:left="1626" w:right="1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Навчально-методичний відділ</w:t>
      </w:r>
    </w:p>
    <w:p w:rsidR="00A50AB5" w:rsidRDefault="00A50AB5" w:rsidP="00A50AB5">
      <w:pPr>
        <w:spacing w:line="0" w:lineRule="atLeast"/>
        <w:jc w:val="center"/>
        <w:rPr>
          <w:rFonts w:ascii="Times New Roman" w:hAnsi="Times New Roman" w:cs="Times New Roman"/>
        </w:rPr>
      </w:pPr>
    </w:p>
    <w:p w:rsidR="00A50AB5" w:rsidRDefault="003758BC" w:rsidP="00A50AB5">
      <w:pPr>
        <w:pStyle w:val="ab"/>
        <w:tabs>
          <w:tab w:val="left" w:pos="1560"/>
          <w:tab w:val="left" w:pos="2268"/>
        </w:tabs>
        <w:spacing w:after="0" w:line="0" w:lineRule="atLeast"/>
        <w:ind w:left="1560" w:righ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7338E2">
        <w:rPr>
          <w:rFonts w:ascii="Times New Roman" w:hAnsi="Times New Roman"/>
          <w:sz w:val="24"/>
          <w:szCs w:val="24"/>
          <w:u w:val="single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Солонець І.Ф.</w:t>
      </w:r>
    </w:p>
    <w:p w:rsidR="00A50AB5" w:rsidRDefault="00A50AB5" w:rsidP="00A50AB5">
      <w:pPr>
        <w:widowControl/>
        <w:rPr>
          <w:rFonts w:ascii="Times New Roman" w:hAnsi="Times New Roman" w:cs="Times New Roman"/>
        </w:rPr>
        <w:sectPr w:rsidR="00A50AB5">
          <w:pgSz w:w="11900" w:h="16850"/>
          <w:pgMar w:top="851" w:right="851" w:bottom="1134" w:left="851" w:header="0" w:footer="978" w:gutter="0"/>
          <w:cols w:space="720"/>
        </w:sectPr>
      </w:pPr>
    </w:p>
    <w:p w:rsidR="00A50AB5" w:rsidRDefault="003758BC" w:rsidP="00A50AB5">
      <w:pPr>
        <w:spacing w:before="56"/>
        <w:ind w:left="1109" w:right="1120"/>
        <w:jc w:val="center"/>
        <w:rPr>
          <w:rFonts w:ascii="Times New Roman" w:hAnsi="Times New Roman" w:cs="Times New Roman"/>
          <w:b/>
          <w:sz w:val="32"/>
        </w:rPr>
      </w:pPr>
      <w:bookmarkStart w:id="1" w:name="ПЕРЕДМОВА"/>
      <w:bookmarkEnd w:id="1"/>
      <w:r>
        <w:rPr>
          <w:rFonts w:ascii="Times New Roman" w:hAnsi="Times New Roman" w:cs="Times New Roman"/>
          <w:b/>
          <w:sz w:val="32"/>
        </w:rPr>
        <w:lastRenderedPageBreak/>
        <w:t>ПЕРЕДМОВА</w:t>
      </w:r>
    </w:p>
    <w:p w:rsidR="00A50AB5" w:rsidRDefault="00A50AB5" w:rsidP="00A50AB5">
      <w:pPr>
        <w:pStyle w:val="ab"/>
        <w:rPr>
          <w:rFonts w:ascii="Times New Roman" w:hAnsi="Times New Roman"/>
          <w:b/>
          <w:sz w:val="20"/>
        </w:rPr>
      </w:pPr>
    </w:p>
    <w:p w:rsidR="00A50AB5" w:rsidRDefault="003758BC" w:rsidP="00A50AB5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«Середня освіта (польська мова та література)» першого (бакалаврського) рівня </w:t>
      </w:r>
      <w:r>
        <w:rPr>
          <w:rFonts w:ascii="Times New Roman" w:hAnsi="Times New Roman" w:cs="Times New Roman"/>
          <w:sz w:val="28"/>
          <w:szCs w:val="28"/>
        </w:rPr>
        <w:t>підготовки фахівців вищої освіти галузі знань 01 Освіта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Педагогіка, спеціальності 014 Середня освіта розроблена відповідно до частини шостої статті 10, підпункту 16 частини першої статті 13 Закону України «Про вищу освіту», вимог «Національної рамки квал</w:t>
      </w:r>
      <w:r>
        <w:rPr>
          <w:rFonts w:ascii="Times New Roman" w:hAnsi="Times New Roman" w:cs="Times New Roman"/>
          <w:sz w:val="28"/>
          <w:szCs w:val="28"/>
        </w:rPr>
        <w:t xml:space="preserve">іфікацій» (постанова Кабінету Міністрів України від 23 листопада 2011 р. № 1341), а також на підставі таких документів: </w:t>
      </w:r>
    </w:p>
    <w:p w:rsidR="00A50AB5" w:rsidRDefault="003758BC" w:rsidP="00A50AB5">
      <w:pPr>
        <w:adjustRightInd w:val="0"/>
        <w:spacing w:line="276" w:lineRule="auto"/>
        <w:ind w:firstLine="742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Постанова КМУ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від 29 квітня 2015 р. № 266 Про затвердження переліку галузей знань і спеціальностей, за якими здійснюється підготовка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здобувачів вищої освіти. </w:t>
      </w:r>
    </w:p>
    <w:p w:rsidR="00A50AB5" w:rsidRDefault="003758BC" w:rsidP="00A50AB5">
      <w:pPr>
        <w:pStyle w:val="af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 МОН України № 506 від 12.05.2016 р.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Переліку предметних спеціальностей спеціальності 014 «Середня освіта (за предметними спеціальностями)», за якими здійснюється формування і розміщення державного замовлен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ня та поєднання спеціальностей (предметних спеціальностей) в системі підготовки педагогічних кадрів».</w:t>
      </w:r>
    </w:p>
    <w:p w:rsidR="00A50AB5" w:rsidRDefault="003758BC" w:rsidP="00A50AB5">
      <w:pPr>
        <w:pStyle w:val="af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Затверджений МОН України 06.07.2016 р. «Акт узгодження переліку спеціальностей, за якими здійснюється підготовка здобувачів вищої освіти за ступенем </w:t>
      </w:r>
      <w:r>
        <w:rPr>
          <w:rFonts w:ascii="Times New Roman" w:hAnsi="Times New Roman" w:cs="Times New Roman"/>
          <w:sz w:val="28"/>
          <w:szCs w:val="28"/>
        </w:rPr>
        <w:t>(освітньо-кваліфікаційним рівнем) молодшого спеціаліста, бакалавра, спеціаліста, магістра та ліцензованого обсягу ДВНЗ «Прикарпатський національний університет імені Василя Стефаника». Ліцензія: Серія АЕ № 636113 дата видачі 01.04.2015».</w:t>
      </w:r>
    </w:p>
    <w:p w:rsidR="00A50AB5" w:rsidRDefault="003758BC" w:rsidP="00A50AB5">
      <w:pPr>
        <w:pStyle w:val="af5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Освітньо-професійн</w:t>
      </w:r>
      <w:r>
        <w:rPr>
          <w:rFonts w:ascii="Times New Roman" w:hAnsi="Times New Roman" w:cs="Times New Roman"/>
          <w:sz w:val="28"/>
          <w:szCs w:val="28"/>
        </w:rPr>
        <w:t xml:space="preserve">а програма «Середня освіта (польська мова та література)» затверджена ухвалою Вченої ради ДВНЗ «Прикарпатський національний університет імені Василя Стефаника» (протокол № 7 від 30 серпня 2016 р). і введена </w:t>
      </w:r>
      <w:r>
        <w:rPr>
          <w:rFonts w:ascii="Times New Roman" w:hAnsi="Times New Roman" w:cs="Times New Roman"/>
          <w:color w:val="auto"/>
          <w:sz w:val="28"/>
          <w:szCs w:val="28"/>
        </w:rPr>
        <w:t>в дію з 01.09.2016 р. (Наказ № 26/06-07-з від 31.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08.2016 р.). </w:t>
      </w:r>
      <w:r>
        <w:rPr>
          <w:rFonts w:ascii="Times New Roman" w:hAnsi="Times New Roman" w:cs="Times New Roman"/>
          <w:sz w:val="28"/>
          <w:szCs w:val="28"/>
        </w:rPr>
        <w:t>У 2017 р. ОП була доопрацьована відповідно до рекомендацій зовнішніх стейкголдерів (Наказ ректора № 21/06-07-С від 28.04. 2017 р.). У 2018 р. ОП була приведена у відповідність до листа МОН №1/9-239 від 28.04.2017 р., Довідника ЄКТС, з врахуван</w:t>
      </w:r>
      <w:r>
        <w:rPr>
          <w:rFonts w:ascii="Times New Roman" w:hAnsi="Times New Roman" w:cs="Times New Roman"/>
          <w:sz w:val="28"/>
          <w:szCs w:val="28"/>
        </w:rPr>
        <w:t>ням побажань здобувачів освіти та рекомендацій академічної спільноти. У 2019 р. ОП була приведена у відповідність до Національної рамки кваліфікацій зі змінами, внесеними Постановою Кабінету Міністрів № 509 від 12.06.2019. (Наказ р</w:t>
      </w:r>
      <w:r w:rsidR="00BA7315">
        <w:rPr>
          <w:rFonts w:ascii="Times New Roman" w:hAnsi="Times New Roman" w:cs="Times New Roman"/>
          <w:sz w:val="28"/>
          <w:szCs w:val="28"/>
        </w:rPr>
        <w:t>ектора № </w:t>
      </w:r>
      <w:r>
        <w:rPr>
          <w:rFonts w:ascii="Times New Roman" w:hAnsi="Times New Roman" w:cs="Times New Roman"/>
          <w:sz w:val="28"/>
          <w:szCs w:val="28"/>
        </w:rPr>
        <w:t>88 / 06-07-С від</w:t>
      </w:r>
      <w:r>
        <w:rPr>
          <w:rFonts w:ascii="Times New Roman" w:hAnsi="Times New Roman" w:cs="Times New Roman"/>
          <w:sz w:val="28"/>
          <w:szCs w:val="28"/>
        </w:rPr>
        <w:t xml:space="preserve"> 10. 09 2019 р.).</w:t>
      </w:r>
    </w:p>
    <w:p w:rsidR="00E20848" w:rsidRPr="004712A8" w:rsidRDefault="003758BC" w:rsidP="004712A8">
      <w:pPr>
        <w:pStyle w:val="af5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Освітньо-професійна програма «Середня освіта (польська мова та література)» першого (бакалаврського) рівня вищої освіти галузі знань 01 Освіта/Педагогіка зі спеціальності 014 «Середня освіта» приведена у відповідність до Професійного стан</w:t>
      </w:r>
      <w:r>
        <w:rPr>
          <w:rFonts w:ascii="Times New Roman" w:hAnsi="Times New Roman" w:cs="Times New Roman"/>
          <w:sz w:val="28"/>
          <w:szCs w:val="28"/>
        </w:rPr>
        <w:t>дарту за професіями «Вчитель початкових класів закладу загальної середньої освіти», «Вчитель закладу загальної середньої освіти», «Вчитель з початкової освіти (з дипломом молодшого спеціаліс</w:t>
      </w:r>
      <w:r w:rsidR="007338E2">
        <w:rPr>
          <w:rFonts w:ascii="Times New Roman" w:hAnsi="Times New Roman" w:cs="Times New Roman"/>
          <w:sz w:val="28"/>
          <w:szCs w:val="28"/>
        </w:rPr>
        <w:t>та)» (Наказ МРЕТСГ України № 273</w:t>
      </w:r>
      <w:r>
        <w:rPr>
          <w:rFonts w:ascii="Times New Roman" w:hAnsi="Times New Roman" w:cs="Times New Roman"/>
          <w:sz w:val="28"/>
          <w:szCs w:val="28"/>
        </w:rPr>
        <w:t xml:space="preserve">6 від </w:t>
      </w:r>
      <w:r w:rsidRPr="004712A8">
        <w:rPr>
          <w:rFonts w:ascii="Times New Roman" w:hAnsi="Times New Roman" w:cs="Times New Roman"/>
          <w:sz w:val="28"/>
          <w:szCs w:val="28"/>
        </w:rPr>
        <w:lastRenderedPageBreak/>
        <w:t xml:space="preserve">23.12.2020) та рекомендацій </w:t>
      </w:r>
      <w:r w:rsidRPr="004712A8">
        <w:rPr>
          <w:rFonts w:ascii="Times New Roman" w:hAnsi="Times New Roman" w:cs="Times New Roman"/>
          <w:sz w:val="28"/>
          <w:szCs w:val="28"/>
        </w:rPr>
        <w:t>стейкголдерів (протокол №11 від 01.02.2022)</w:t>
      </w:r>
      <w:r w:rsidR="004A67F4" w:rsidRPr="004712A8">
        <w:rPr>
          <w:rFonts w:ascii="Times New Roman" w:hAnsi="Times New Roman" w:cs="Times New Roman"/>
          <w:sz w:val="28"/>
          <w:szCs w:val="28"/>
        </w:rPr>
        <w:t>.</w:t>
      </w:r>
      <w:r w:rsidR="00453034" w:rsidRPr="004712A8">
        <w:rPr>
          <w:rFonts w:ascii="Times New Roman" w:hAnsi="Times New Roman"/>
          <w:sz w:val="28"/>
          <w:szCs w:val="28"/>
        </w:rPr>
        <w:t xml:space="preserve"> </w:t>
      </w:r>
    </w:p>
    <w:p w:rsidR="004712A8" w:rsidRPr="004712A8" w:rsidRDefault="003758BC" w:rsidP="004712A8">
      <w:pPr>
        <w:pStyle w:val="ab"/>
        <w:tabs>
          <w:tab w:val="left" w:pos="2585"/>
          <w:tab w:val="left" w:pos="3574"/>
          <w:tab w:val="left" w:pos="5807"/>
        </w:tabs>
        <w:spacing w:after="0" w:line="276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Оновлену</w:t>
      </w:r>
      <w:r w:rsidR="00E20848" w:rsidRPr="004712A8">
        <w:rPr>
          <w:rFonts w:ascii="Times New Roman" w:hAnsi="Times New Roman"/>
          <w:sz w:val="28"/>
          <w:szCs w:val="28"/>
        </w:rPr>
        <w:t xml:space="preserve"> ОП розглянуто та </w:t>
      </w:r>
      <w:r w:rsidR="00453034" w:rsidRPr="004712A8">
        <w:rPr>
          <w:rFonts w:ascii="Times New Roman" w:hAnsi="Times New Roman"/>
          <w:sz w:val="28"/>
          <w:szCs w:val="28"/>
        </w:rPr>
        <w:t xml:space="preserve">затверджено Вченою радою Прикарпатського національного університету імені Василя Стефаника (протокол №  6 </w:t>
      </w:r>
      <w:r>
        <w:rPr>
          <w:rFonts w:ascii="Times New Roman" w:hAnsi="Times New Roman"/>
          <w:sz w:val="28"/>
          <w:szCs w:val="28"/>
        </w:rPr>
        <w:t>від «</w:t>
      </w:r>
      <w:r w:rsidR="00453034" w:rsidRPr="004712A8">
        <w:rPr>
          <w:rFonts w:ascii="Times New Roman" w:hAnsi="Times New Roman"/>
          <w:spacing w:val="-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 червня»</w:t>
      </w:r>
      <w:r w:rsidR="00453034" w:rsidRPr="004712A8">
        <w:rPr>
          <w:rFonts w:ascii="Times New Roman" w:hAnsi="Times New Roman"/>
          <w:sz w:val="28"/>
          <w:szCs w:val="28"/>
        </w:rPr>
        <w:t xml:space="preserve">  2022р.</w:t>
      </w:r>
      <w:r w:rsidR="00E20848" w:rsidRPr="004712A8">
        <w:rPr>
          <w:rFonts w:ascii="Times New Roman" w:hAnsi="Times New Roman"/>
          <w:sz w:val="28"/>
          <w:szCs w:val="28"/>
        </w:rPr>
        <w:t>), надано чинності наказом ректора</w:t>
      </w:r>
      <w:r w:rsidRPr="004712A8">
        <w:rPr>
          <w:rFonts w:ascii="Times New Roman" w:hAnsi="Times New Roman"/>
          <w:sz w:val="28"/>
          <w:szCs w:val="28"/>
        </w:rPr>
        <w:t xml:space="preserve"> № 56/06-07-С  від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2A8">
        <w:rPr>
          <w:rFonts w:ascii="Times New Roman" w:hAnsi="Times New Roman"/>
          <w:sz w:val="28"/>
          <w:szCs w:val="28"/>
        </w:rPr>
        <w:t xml:space="preserve">«1 липня» </w:t>
      </w:r>
      <w:r>
        <w:rPr>
          <w:rFonts w:ascii="Times New Roman" w:hAnsi="Times New Roman"/>
          <w:sz w:val="28"/>
          <w:szCs w:val="28"/>
        </w:rPr>
        <w:t>2022 року</w:t>
      </w:r>
      <w:r w:rsidRPr="004712A8">
        <w:rPr>
          <w:rFonts w:ascii="Times New Roman" w:hAnsi="Times New Roman"/>
          <w:sz w:val="28"/>
          <w:szCs w:val="28"/>
        </w:rPr>
        <w:t xml:space="preserve"> та введено в дію з 01 вересня </w:t>
      </w:r>
      <w:r>
        <w:rPr>
          <w:rFonts w:ascii="Times New Roman" w:hAnsi="Times New Roman"/>
          <w:sz w:val="28"/>
          <w:szCs w:val="28"/>
        </w:rPr>
        <w:t xml:space="preserve"> 2022 року.</w:t>
      </w:r>
    </w:p>
    <w:p w:rsidR="00A50AB5" w:rsidRDefault="00A50AB5" w:rsidP="004712A8">
      <w:pPr>
        <w:pStyle w:val="ab"/>
        <w:spacing w:line="276" w:lineRule="auto"/>
        <w:rPr>
          <w:rFonts w:ascii="Times New Roman" w:hAnsi="Times New Roman"/>
        </w:rPr>
      </w:pPr>
    </w:p>
    <w:p w:rsidR="00A50AB5" w:rsidRDefault="003758BC" w:rsidP="00E20848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Програму розроблено робочою групою у складі:</w:t>
      </w:r>
    </w:p>
    <w:p w:rsidR="00A50AB5" w:rsidRDefault="00A50AB5" w:rsidP="00A50AB5">
      <w:pPr>
        <w:pStyle w:val="ab"/>
        <w:rPr>
          <w:rFonts w:ascii="Times New Roman" w:hAnsi="Times New Roman"/>
          <w:sz w:val="30"/>
        </w:rPr>
      </w:pPr>
    </w:p>
    <w:p w:rsidR="00A50AB5" w:rsidRDefault="003758BC" w:rsidP="00A50AB5">
      <w:pPr>
        <w:pStyle w:val="af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Спатар І. М.</w:t>
      </w:r>
      <w:r>
        <w:rPr>
          <w:rFonts w:ascii="Times New Roman" w:hAnsi="Times New Roman" w:cs="Times New Roman"/>
          <w:sz w:val="28"/>
          <w:szCs w:val="28"/>
        </w:rPr>
        <w:t>, кандидат філологічних наук, доцент кафедри світової літератури і порівняльного літературознавства – керівник групи / гарант програми.</w:t>
      </w:r>
    </w:p>
    <w:p w:rsidR="00A50AB5" w:rsidRDefault="003758BC" w:rsidP="00A50AB5">
      <w:pPr>
        <w:pStyle w:val="af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Мартинець А. М., </w:t>
      </w:r>
      <w:r>
        <w:rPr>
          <w:rFonts w:ascii="Times New Roman" w:hAnsi="Times New Roman" w:cs="Times New Roman"/>
          <w:sz w:val="28"/>
          <w:szCs w:val="28"/>
        </w:rPr>
        <w:t>кандидат педагогічних наук, доцент кафедри світової літератури і порівняльного літературознавства – член групи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AB5" w:rsidRDefault="003758BC" w:rsidP="00A50AB5">
      <w:pPr>
        <w:pStyle w:val="af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Лазарович О. М.,</w:t>
      </w:r>
      <w:r w:rsidR="004A5A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Droid Sans Fallback" w:hAnsi="Times New Roman" w:cs="Times New Roman"/>
          <w:sz w:val="28"/>
          <w:szCs w:val="28"/>
        </w:rPr>
        <w:t>кандидат філологічних наук, доцент кафедри слов</w:t>
      </w:r>
      <w:r>
        <w:rPr>
          <w:rFonts w:ascii="Times New Roman" w:eastAsia="Droid Sans Fallback" w:hAnsi="Times New Roman" w:cs="Times New Roman"/>
          <w:sz w:val="28"/>
          <w:szCs w:val="28"/>
          <w:lang w:val="ru-RU"/>
        </w:rPr>
        <w:t>’</w:t>
      </w:r>
      <w:r>
        <w:rPr>
          <w:rFonts w:ascii="Times New Roman" w:eastAsia="Droid Sans Fallback" w:hAnsi="Times New Roman" w:cs="Times New Roman"/>
          <w:sz w:val="28"/>
          <w:szCs w:val="28"/>
        </w:rPr>
        <w:t xml:space="preserve">янських мов </w:t>
      </w:r>
      <w:r>
        <w:rPr>
          <w:rFonts w:ascii="Times New Roman" w:hAnsi="Times New Roman" w:cs="Times New Roman"/>
          <w:sz w:val="28"/>
          <w:szCs w:val="28"/>
        </w:rPr>
        <w:t>– член групи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52F" w:rsidRDefault="003758BC" w:rsidP="00A50AB5">
      <w:pPr>
        <w:pStyle w:val="af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Лозовик А</w:t>
      </w:r>
      <w:r w:rsidRPr="004775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О., студентка групи </w:t>
      </w:r>
      <w:r>
        <w:rPr>
          <w:rFonts w:ascii="Times New Roman" w:hAnsi="Times New Roman" w:cs="Times New Roman"/>
          <w:sz w:val="28"/>
          <w:szCs w:val="28"/>
        </w:rPr>
        <w:t>ПМЛ СО-21.</w:t>
      </w:r>
    </w:p>
    <w:p w:rsidR="00A50AB5" w:rsidRDefault="00A50AB5" w:rsidP="00A50AB5">
      <w:pPr>
        <w:pStyle w:val="ab"/>
        <w:rPr>
          <w:rFonts w:ascii="Times New Roman" w:hAnsi="Times New Roman"/>
          <w:color w:val="FF0000"/>
          <w:sz w:val="30"/>
        </w:rPr>
      </w:pPr>
    </w:p>
    <w:p w:rsidR="00A50AB5" w:rsidRDefault="00A50AB5" w:rsidP="00A50AB5">
      <w:pPr>
        <w:pStyle w:val="ab"/>
        <w:rPr>
          <w:rFonts w:ascii="Times New Roman" w:hAnsi="Times New Roman"/>
          <w:sz w:val="30"/>
        </w:rPr>
      </w:pPr>
    </w:p>
    <w:p w:rsidR="00A50AB5" w:rsidRDefault="00A50AB5" w:rsidP="00A50AB5">
      <w:pPr>
        <w:pStyle w:val="ab"/>
        <w:spacing w:before="3"/>
        <w:rPr>
          <w:rFonts w:ascii="Times New Roman" w:hAnsi="Times New Roman"/>
          <w:sz w:val="25"/>
        </w:rPr>
      </w:pPr>
    </w:p>
    <w:p w:rsidR="00A50AB5" w:rsidRDefault="003758BC" w:rsidP="00A50AB5">
      <w:pPr>
        <w:pStyle w:val="ab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Рецензії-відгуки зовнішніх стейкголдерів:</w:t>
      </w:r>
    </w:p>
    <w:p w:rsidR="00A50AB5" w:rsidRDefault="00A50AB5" w:rsidP="00A50AB5">
      <w:pPr>
        <w:pStyle w:val="ab"/>
        <w:ind w:left="851"/>
        <w:rPr>
          <w:rFonts w:ascii="Times New Roman" w:hAnsi="Times New Roman"/>
        </w:rPr>
      </w:pPr>
    </w:p>
    <w:p w:rsidR="00A50AB5" w:rsidRDefault="003758BC" w:rsidP="00A50AB5">
      <w:pPr>
        <w:pStyle w:val="af5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ліцею </w:t>
      </w:r>
      <w:r>
        <w:rPr>
          <w:rFonts w:ascii="Times New Roman" w:hAnsi="Times New Roman" w:cs="Times New Roman"/>
          <w:sz w:val="28"/>
          <w:szCs w:val="28"/>
        </w:rPr>
        <w:t xml:space="preserve">№3 Івано-Франківської міської ради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Світлани Володимирівни Долгов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</w:rPr>
        <w:t>ї.</w:t>
      </w:r>
    </w:p>
    <w:p w:rsidR="00A50AB5" w:rsidRDefault="003758BC" w:rsidP="00A50AB5">
      <w:pPr>
        <w:pStyle w:val="af5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ліцею </w:t>
      </w:r>
      <w:r>
        <w:rPr>
          <w:rFonts w:ascii="Times New Roman" w:hAnsi="Times New Roman" w:cs="Times New Roman"/>
          <w:color w:val="auto"/>
          <w:sz w:val="28"/>
          <w:szCs w:val="28"/>
        </w:rPr>
        <w:t>№ 23 імені Романа Гурика</w:t>
      </w:r>
      <w:r>
        <w:rPr>
          <w:rFonts w:ascii="Times New Roman" w:hAnsi="Times New Roman" w:cs="Times New Roman"/>
          <w:color w:val="444444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Івано-Франківської міської ради – Миколи Дмитровича Василика.</w:t>
      </w:r>
    </w:p>
    <w:p w:rsidR="00A50AB5" w:rsidRDefault="00A50AB5" w:rsidP="00A50AB5">
      <w:pPr>
        <w:rPr>
          <w:rFonts w:ascii="Times New Roman" w:hAnsi="Times New Roman" w:cs="Times New Roman"/>
        </w:rPr>
      </w:pPr>
    </w:p>
    <w:p w:rsidR="00A50AB5" w:rsidRDefault="00A50AB5" w:rsidP="00A50AB5">
      <w:pPr>
        <w:widowControl/>
        <w:rPr>
          <w:rFonts w:ascii="Times New Roman" w:hAnsi="Times New Roman" w:cs="Times New Roman"/>
          <w:color w:val="FF0000"/>
        </w:rPr>
        <w:sectPr w:rsidR="00A50AB5">
          <w:pgSz w:w="11900" w:h="16850"/>
          <w:pgMar w:top="851" w:right="851" w:bottom="1134" w:left="851" w:header="0" w:footer="978" w:gutter="0"/>
          <w:cols w:space="720"/>
        </w:sectPr>
      </w:pPr>
    </w:p>
    <w:p w:rsidR="00A50AB5" w:rsidRDefault="003758BC" w:rsidP="00A50AB5">
      <w:pPr>
        <w:pStyle w:val="ab"/>
        <w:jc w:val="center"/>
        <w:rPr>
          <w:rFonts w:ascii="Times New Roman" w:eastAsia="Droid Sans Fallback" w:hAnsi="Times New Roman"/>
          <w:b/>
          <w:sz w:val="28"/>
          <w:szCs w:val="28"/>
          <w:lang w:val="ru-RU"/>
        </w:rPr>
      </w:pPr>
      <w:bookmarkStart w:id="2" w:name="1._Профіль_освітньої_програми_зі_спеціал"/>
      <w:bookmarkEnd w:id="2"/>
      <w:r>
        <w:rPr>
          <w:rFonts w:ascii="Times New Roman" w:hAnsi="Times New Roman"/>
          <w:sz w:val="28"/>
          <w:szCs w:val="28"/>
        </w:rPr>
        <w:lastRenderedPageBreak/>
        <w:t xml:space="preserve">Профіль освітньої програми зі спеціальності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eastAsia="Droid Sans Fallback" w:hAnsi="Times New Roman"/>
          <w:b/>
          <w:sz w:val="28"/>
          <w:szCs w:val="28"/>
        </w:rPr>
        <w:t>014 Середня освіта</w:t>
      </w:r>
    </w:p>
    <w:p w:rsidR="00A50AB5" w:rsidRPr="005F17D3" w:rsidRDefault="003758BC" w:rsidP="00A50AB5">
      <w:pPr>
        <w:pStyle w:val="ab"/>
        <w:jc w:val="center"/>
        <w:rPr>
          <w:rFonts w:ascii="Times New Roman" w:eastAsia="Droid Sans Fallback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</w:t>
      </w:r>
      <w:bookmarkStart w:id="3" w:name="спеціалізацією_&quot;_назва&quot;,_якщо_наявна)"/>
      <w:bookmarkEnd w:id="3"/>
      <w:r>
        <w:rPr>
          <w:rFonts w:ascii="Times New Roman" w:hAnsi="Times New Roman"/>
          <w:sz w:val="28"/>
          <w:szCs w:val="28"/>
        </w:rPr>
        <w:t xml:space="preserve"> спеціалізацією </w:t>
      </w:r>
      <w:r>
        <w:rPr>
          <w:rFonts w:ascii="Times New Roman" w:eastAsia="Droid Sans Fallback" w:hAnsi="Times New Roman"/>
          <w:b/>
          <w:sz w:val="28"/>
          <w:szCs w:val="28"/>
          <w:lang w:val="ru-RU"/>
        </w:rPr>
        <w:t>014.028 Польська мова і література</w:t>
      </w:r>
      <w:r w:rsidR="005F17D3" w:rsidRPr="005F17D3">
        <w:rPr>
          <w:rFonts w:ascii="Times New Roman" w:eastAsia="Droid Sans Fallback" w:hAnsi="Times New Roman"/>
          <w:sz w:val="28"/>
          <w:szCs w:val="28"/>
          <w:lang w:val="ru-RU"/>
        </w:rPr>
        <w:t>)</w:t>
      </w:r>
    </w:p>
    <w:p w:rsidR="00A50AB5" w:rsidRDefault="00A50AB5" w:rsidP="00A50AB5">
      <w:pPr>
        <w:pStyle w:val="ab"/>
        <w:rPr>
          <w:rFonts w:ascii="Times New Roman" w:hAnsi="Times New Roman"/>
          <w:sz w:val="20"/>
        </w:rPr>
      </w:pPr>
    </w:p>
    <w:p w:rsidR="00A50AB5" w:rsidRDefault="00A50AB5" w:rsidP="00A50AB5">
      <w:pPr>
        <w:pStyle w:val="ab"/>
        <w:spacing w:before="1"/>
        <w:rPr>
          <w:rFonts w:ascii="Times New Roman" w:hAnsi="Times New Roman"/>
          <w:sz w:val="13"/>
        </w:rPr>
      </w:pPr>
    </w:p>
    <w:tbl>
      <w:tblPr>
        <w:tblStyle w:val="TableNormal0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7094"/>
      </w:tblGrid>
      <w:tr w:rsidR="00FF260F" w:rsidTr="00A50AB5">
        <w:trPr>
          <w:trHeight w:val="302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46" w:line="236" w:lineRule="exact"/>
              <w:ind w:left="2762" w:right="3118"/>
              <w:jc w:val="center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1 - Загальна інформація</w:t>
            </w:r>
          </w:p>
        </w:tc>
      </w:tr>
      <w:tr w:rsidR="00FF260F" w:rsidTr="00A50AB5">
        <w:trPr>
          <w:trHeight w:val="1093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1" w:line="256" w:lineRule="auto"/>
              <w:ind w:left="9" w:right="355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12A8">
              <w:rPr>
                <w:sz w:val="24"/>
                <w:szCs w:val="24"/>
                <w:lang w:val="ru-RU"/>
              </w:rPr>
              <w:t>Прикарпатський національний</w:t>
            </w:r>
            <w:r w:rsidRPr="004712A8">
              <w:rPr>
                <w:sz w:val="24"/>
                <w:szCs w:val="24"/>
                <w:lang w:val="ru-RU"/>
              </w:rPr>
              <w:t xml:space="preserve"> університет </w:t>
            </w:r>
          </w:p>
          <w:p w:rsidR="00A50AB5" w:rsidRPr="004712A8" w:rsidRDefault="003758B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12A8">
              <w:rPr>
                <w:sz w:val="24"/>
                <w:szCs w:val="24"/>
                <w:lang w:val="ru-RU"/>
              </w:rPr>
              <w:t>імені Василя Стефаника</w:t>
            </w:r>
          </w:p>
          <w:p w:rsidR="00A50AB5" w:rsidRPr="004712A8" w:rsidRDefault="003758BC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2A8">
              <w:rPr>
                <w:sz w:val="24"/>
                <w:szCs w:val="24"/>
                <w:lang w:val="ru-RU"/>
              </w:rPr>
              <w:t>Факультет філології</w:t>
            </w:r>
          </w:p>
        </w:tc>
      </w:tr>
      <w:tr w:rsidR="00FF260F" w:rsidTr="00A50AB5">
        <w:trPr>
          <w:trHeight w:val="193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1" w:line="264" w:lineRule="auto"/>
              <w:ind w:left="9" w:right="228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B5" w:rsidRPr="004712A8" w:rsidRDefault="003758BC">
            <w:pPr>
              <w:pStyle w:val="af9"/>
              <w:shd w:val="clear" w:color="auto" w:fill="auto"/>
              <w:spacing w:line="264" w:lineRule="auto"/>
              <w:jc w:val="both"/>
              <w:rPr>
                <w:sz w:val="24"/>
                <w:szCs w:val="24"/>
                <w:lang w:val="uk-UA"/>
              </w:rPr>
            </w:pPr>
            <w:r w:rsidRPr="004712A8">
              <w:rPr>
                <w:sz w:val="24"/>
                <w:szCs w:val="24"/>
                <w:lang w:val="uk-UA"/>
              </w:rPr>
              <w:t xml:space="preserve">Ступінь вищої освіти – бакалавр. </w:t>
            </w:r>
          </w:p>
          <w:p w:rsidR="00A50AB5" w:rsidRPr="004712A8" w:rsidRDefault="00A50AB5">
            <w:pPr>
              <w:pStyle w:val="af9"/>
              <w:shd w:val="clear" w:color="auto" w:fill="auto"/>
              <w:spacing w:line="264" w:lineRule="auto"/>
              <w:jc w:val="both"/>
              <w:rPr>
                <w:sz w:val="24"/>
                <w:szCs w:val="24"/>
                <w:lang w:val="uk-UA"/>
              </w:rPr>
            </w:pPr>
          </w:p>
          <w:p w:rsidR="00A50AB5" w:rsidRPr="004712A8" w:rsidRDefault="003758BC">
            <w:pPr>
              <w:pStyle w:val="af9"/>
              <w:shd w:val="clear" w:color="auto" w:fill="auto"/>
              <w:spacing w:line="264" w:lineRule="auto"/>
              <w:jc w:val="both"/>
              <w:rPr>
                <w:sz w:val="24"/>
                <w:szCs w:val="24"/>
                <w:lang w:val="uk-UA"/>
              </w:rPr>
            </w:pPr>
            <w:r w:rsidRPr="004712A8">
              <w:rPr>
                <w:sz w:val="24"/>
                <w:szCs w:val="24"/>
                <w:lang w:val="uk-UA"/>
              </w:rPr>
              <w:t xml:space="preserve">Освітня кваліфікація – бакалавр середньої освіти. </w:t>
            </w:r>
          </w:p>
          <w:p w:rsidR="00A50AB5" w:rsidRPr="004712A8" w:rsidRDefault="00A50AB5">
            <w:pPr>
              <w:pStyle w:val="af9"/>
              <w:shd w:val="clear" w:color="auto" w:fill="auto"/>
              <w:spacing w:line="264" w:lineRule="auto"/>
              <w:jc w:val="both"/>
              <w:rPr>
                <w:sz w:val="24"/>
                <w:szCs w:val="24"/>
                <w:lang w:val="uk-UA"/>
              </w:rPr>
            </w:pPr>
          </w:p>
          <w:p w:rsidR="00A50AB5" w:rsidRPr="004712A8" w:rsidRDefault="003758BC">
            <w:pPr>
              <w:pStyle w:val="af9"/>
              <w:shd w:val="clear" w:color="auto" w:fill="auto"/>
              <w:spacing w:line="264" w:lineRule="auto"/>
              <w:jc w:val="both"/>
              <w:rPr>
                <w:sz w:val="24"/>
                <w:szCs w:val="24"/>
                <w:lang w:val="uk-UA"/>
              </w:rPr>
            </w:pPr>
            <w:r w:rsidRPr="004712A8">
              <w:rPr>
                <w:sz w:val="24"/>
                <w:szCs w:val="24"/>
                <w:lang w:val="uk-UA"/>
              </w:rPr>
              <w:t xml:space="preserve">Професійна кваліфікація – учитель польської мови і </w:t>
            </w:r>
            <w:r w:rsidRPr="004712A8">
              <w:rPr>
                <w:sz w:val="24"/>
                <w:szCs w:val="24"/>
                <w:lang w:val="uk-UA"/>
              </w:rPr>
              <w:t>літератури, української мови і літератури.</w:t>
            </w:r>
          </w:p>
        </w:tc>
      </w:tr>
      <w:tr w:rsidR="00FF260F" w:rsidTr="00A50AB5">
        <w:trPr>
          <w:trHeight w:val="546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1"/>
              <w:ind w:left="9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Офіційна назва освітньої</w:t>
            </w:r>
          </w:p>
          <w:p w:rsidR="00A50AB5" w:rsidRPr="004712A8" w:rsidRDefault="003758BC">
            <w:pPr>
              <w:pStyle w:val="TableParagraph"/>
              <w:spacing w:before="13"/>
              <w:ind w:left="9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B5" w:rsidRPr="004712A8" w:rsidRDefault="003758BC" w:rsidP="007338E2">
            <w:pPr>
              <w:rPr>
                <w:rFonts w:ascii="Times New Roman" w:hAnsi="Times New Roman" w:cs="Times New Roman"/>
              </w:rPr>
            </w:pPr>
            <w:r w:rsidRPr="004712A8">
              <w:rPr>
                <w:rFonts w:ascii="Times New Roman" w:hAnsi="Times New Roman" w:cs="Times New Roman"/>
              </w:rPr>
              <w:t xml:space="preserve">«Середня освіта (польська мова </w:t>
            </w:r>
            <w:r w:rsidRPr="004712A8">
              <w:rPr>
                <w:rFonts w:ascii="Times New Roman" w:hAnsi="Times New Roman" w:cs="Times New Roman"/>
                <w:lang w:val="ru-RU"/>
              </w:rPr>
              <w:t>та</w:t>
            </w:r>
            <w:r w:rsidRPr="004712A8">
              <w:rPr>
                <w:rFonts w:ascii="Times New Roman" w:hAnsi="Times New Roman" w:cs="Times New Roman"/>
              </w:rPr>
              <w:t xml:space="preserve"> література)»</w:t>
            </w:r>
          </w:p>
          <w:p w:rsidR="00A50AB5" w:rsidRPr="004712A8" w:rsidRDefault="00A50A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260F" w:rsidTr="00A50AB5">
        <w:trPr>
          <w:trHeight w:val="1377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1" w:line="256" w:lineRule="auto"/>
              <w:ind w:left="9" w:right="610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 одини</w:t>
            </w:r>
            <w:r w:rsidRPr="004712A8">
              <w:rPr>
                <w:sz w:val="24"/>
                <w:szCs w:val="24"/>
              </w:rPr>
              <w:t>чний, 240 кредитів ЄКТС, термін навчання 3 роки 10 місяців</w:t>
            </w:r>
          </w:p>
        </w:tc>
      </w:tr>
      <w:tr w:rsidR="00FF260F" w:rsidTr="00A50AB5">
        <w:trPr>
          <w:trHeight w:val="1377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51" w:lineRule="exact"/>
              <w:ind w:left="9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 xml:space="preserve">Наявність </w:t>
            </w:r>
            <w:r w:rsidRPr="004712A8">
              <w:rPr>
                <w:b/>
                <w:sz w:val="24"/>
                <w:szCs w:val="24"/>
              </w:rPr>
              <w:t>акредитації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 w:rsidP="004712A8">
            <w:pPr>
              <w:pStyle w:val="TableParagraph"/>
              <w:tabs>
                <w:tab w:val="left" w:pos="7094"/>
              </w:tabs>
              <w:spacing w:before="1" w:line="256" w:lineRule="auto"/>
              <w:ind w:left="9"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Національне агентство із забезпечення якості освіти.</w:t>
            </w:r>
            <w:r w:rsidRPr="004712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Сертифікат</w:t>
            </w:r>
            <w:r w:rsidRPr="004712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№3293</w:t>
            </w:r>
            <w:r w:rsidRPr="004712A8">
              <w:rPr>
                <w:sz w:val="24"/>
                <w:szCs w:val="24"/>
              </w:rPr>
              <w:t xml:space="preserve">. Строк дії сертифіката </w:t>
            </w:r>
            <w:r>
              <w:rPr>
                <w:sz w:val="24"/>
                <w:szCs w:val="24"/>
              </w:rPr>
              <w:t xml:space="preserve">до </w:t>
            </w:r>
            <w:r w:rsidRPr="004712A8">
              <w:rPr>
                <w:sz w:val="24"/>
                <w:szCs w:val="24"/>
              </w:rPr>
              <w:t>01.07.2026</w:t>
            </w:r>
          </w:p>
        </w:tc>
      </w:tr>
      <w:tr w:rsidR="00FF260F" w:rsidTr="00A50AB5">
        <w:trPr>
          <w:trHeight w:val="825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51" w:lineRule="exact"/>
              <w:ind w:left="9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Цикл/рівень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B5" w:rsidRPr="004712A8" w:rsidRDefault="003758BC">
            <w:pPr>
              <w:pStyle w:val="TableParagraph"/>
              <w:ind w:left="9" w:right="2426"/>
              <w:rPr>
                <w:sz w:val="24"/>
                <w:szCs w:val="24"/>
              </w:rPr>
            </w:pPr>
            <w:r w:rsidRPr="004712A8">
              <w:rPr>
                <w:sz w:val="24"/>
                <w:szCs w:val="24"/>
              </w:rPr>
              <w:t>НРК України – 6 рівень, FQ-EHEA – перший цикл, EQF LLL – 6 рівень.</w:t>
            </w:r>
          </w:p>
          <w:p w:rsidR="00A50AB5" w:rsidRPr="004712A8" w:rsidRDefault="00A50AB5">
            <w:pPr>
              <w:pStyle w:val="TableParagraph"/>
              <w:ind w:left="9" w:right="2426"/>
              <w:rPr>
                <w:sz w:val="24"/>
                <w:szCs w:val="24"/>
              </w:rPr>
            </w:pPr>
          </w:p>
        </w:tc>
      </w:tr>
      <w:tr w:rsidR="00FF260F" w:rsidTr="00A50AB5">
        <w:trPr>
          <w:trHeight w:val="654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51" w:lineRule="exact"/>
              <w:ind w:left="9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Передумови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21" w:line="252" w:lineRule="exact"/>
              <w:ind w:left="9"/>
              <w:rPr>
                <w:sz w:val="24"/>
                <w:szCs w:val="24"/>
              </w:rPr>
            </w:pPr>
            <w:r w:rsidRPr="004712A8">
              <w:rPr>
                <w:sz w:val="24"/>
                <w:szCs w:val="24"/>
              </w:rPr>
              <w:t>Повна загальна середня освіта;</w:t>
            </w:r>
          </w:p>
          <w:p w:rsidR="00A50AB5" w:rsidRPr="004712A8" w:rsidRDefault="003758BC">
            <w:pPr>
              <w:pStyle w:val="TableParagraph"/>
              <w:rPr>
                <w:sz w:val="24"/>
                <w:szCs w:val="24"/>
              </w:rPr>
            </w:pPr>
            <w:r w:rsidRPr="004712A8">
              <w:rPr>
                <w:sz w:val="24"/>
                <w:szCs w:val="24"/>
              </w:rPr>
              <w:t xml:space="preserve">наявність </w:t>
            </w:r>
            <w:r w:rsidRPr="004712A8">
              <w:rPr>
                <w:sz w:val="24"/>
                <w:szCs w:val="24"/>
              </w:rPr>
              <w:t>ступеня «молодший фаховий бакалавр» (освітньо-кваліфікаційного рівня «молодший спеціаліст»).</w:t>
            </w:r>
          </w:p>
        </w:tc>
      </w:tr>
      <w:tr w:rsidR="00FF260F" w:rsidTr="00A50AB5">
        <w:trPr>
          <w:trHeight w:val="277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22" w:line="236" w:lineRule="exact"/>
              <w:ind w:left="9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rPr>
                <w:sz w:val="24"/>
                <w:szCs w:val="24"/>
              </w:rPr>
            </w:pPr>
            <w:r w:rsidRPr="004712A8">
              <w:rPr>
                <w:sz w:val="24"/>
                <w:szCs w:val="24"/>
              </w:rPr>
              <w:t>Українська, польська</w:t>
            </w:r>
            <w:r w:rsidR="009D096B" w:rsidRPr="004712A8">
              <w:rPr>
                <w:sz w:val="24"/>
                <w:szCs w:val="24"/>
              </w:rPr>
              <w:t>.</w:t>
            </w:r>
          </w:p>
        </w:tc>
      </w:tr>
      <w:tr w:rsidR="00FF260F" w:rsidTr="00A50AB5">
        <w:trPr>
          <w:trHeight w:val="825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1" w:line="256" w:lineRule="auto"/>
              <w:ind w:left="9" w:right="830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B5" w:rsidRPr="004712A8" w:rsidRDefault="003758BC">
            <w:pPr>
              <w:ind w:firstLine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років</w:t>
            </w:r>
          </w:p>
          <w:p w:rsidR="00A50AB5" w:rsidRPr="004712A8" w:rsidRDefault="00A50AB5">
            <w:pPr>
              <w:pStyle w:val="TableParagraph"/>
              <w:spacing w:before="1" w:line="259" w:lineRule="auto"/>
              <w:ind w:left="9" w:right="594"/>
              <w:rPr>
                <w:sz w:val="24"/>
                <w:szCs w:val="24"/>
              </w:rPr>
            </w:pPr>
          </w:p>
        </w:tc>
      </w:tr>
      <w:tr w:rsidR="00FF260F" w:rsidTr="00A50AB5">
        <w:trPr>
          <w:trHeight w:val="1093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1" w:line="256" w:lineRule="auto"/>
              <w:ind w:left="9" w:right="25"/>
              <w:jc w:val="both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 xml:space="preserve">Інтернет-адреса постійного розміщення опису освітньої </w:t>
            </w:r>
            <w:r w:rsidRPr="004712A8">
              <w:rPr>
                <w:b/>
                <w:sz w:val="24"/>
                <w:szCs w:val="24"/>
              </w:rPr>
              <w:lastRenderedPageBreak/>
              <w:t>програми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1" w:line="256" w:lineRule="auto"/>
              <w:ind w:left="9" w:right="285"/>
              <w:rPr>
                <w:sz w:val="24"/>
                <w:szCs w:val="24"/>
              </w:rPr>
            </w:pPr>
            <w:r w:rsidRPr="00731783">
              <w:rPr>
                <w:sz w:val="24"/>
                <w:szCs w:val="24"/>
              </w:rPr>
              <w:lastRenderedPageBreak/>
              <w:t>https://nmv.pnu.edu.ua/proiekty-op/bakalavr/014-02-%d1%81%d0%b5%d1%80%d0%b5%d0%b4%d0%bd%d1%8f-%d0%be%d1%81%d0%b2%d1%96%d1%82%d0%b0-</w:t>
            </w:r>
            <w:r w:rsidRPr="00731783">
              <w:rPr>
                <w:sz w:val="24"/>
                <w:szCs w:val="24"/>
              </w:rPr>
              <w:lastRenderedPageBreak/>
              <w:t>%d0%bc%d0%be%d0%b2%d0%b0-%d1%96-%d0%bb%d1%96%d1%82%d0%b5%d1%80%d0%b0%d1%82%d1%83%d1%80%d0%b0-%d0%bf%d0%be%d0%bb/</w:t>
            </w:r>
          </w:p>
        </w:tc>
      </w:tr>
      <w:tr w:rsidR="00FF260F" w:rsidTr="00A50AB5">
        <w:trPr>
          <w:trHeight w:val="277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22" w:line="236" w:lineRule="exact"/>
              <w:ind w:left="2818" w:right="2981"/>
              <w:jc w:val="center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lastRenderedPageBreak/>
              <w:t xml:space="preserve">2 — Мета </w:t>
            </w:r>
            <w:r w:rsidRPr="004712A8">
              <w:rPr>
                <w:b/>
                <w:sz w:val="24"/>
                <w:szCs w:val="24"/>
              </w:rPr>
              <w:t>освітньої програми</w:t>
            </w:r>
          </w:p>
        </w:tc>
      </w:tr>
      <w:tr w:rsidR="00FF260F" w:rsidTr="00A50AB5">
        <w:trPr>
          <w:trHeight w:val="290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jc w:val="both"/>
              <w:rPr>
                <w:sz w:val="24"/>
                <w:szCs w:val="24"/>
              </w:rPr>
            </w:pPr>
            <w:r w:rsidRPr="004712A8">
              <w:rPr>
                <w:sz w:val="24"/>
                <w:szCs w:val="24"/>
              </w:rPr>
              <w:t>Підготовка висококваліфікованих фахівців у галузі освіти, що володіють фаховими знаннями і здатні вирішувати типові професійні завдання щодо організації і здійснення навчально-виховного</w:t>
            </w:r>
            <w:r w:rsidR="00CE354C" w:rsidRPr="004712A8">
              <w:rPr>
                <w:sz w:val="24"/>
                <w:szCs w:val="24"/>
              </w:rPr>
              <w:t xml:space="preserve"> процесу з польської мови і літератури, української мови і</w:t>
            </w:r>
            <w:r w:rsidRPr="004712A8">
              <w:rPr>
                <w:sz w:val="24"/>
                <w:szCs w:val="24"/>
              </w:rPr>
              <w:t xml:space="preserve"> літератури</w:t>
            </w:r>
            <w:r w:rsidR="009D096B" w:rsidRPr="004712A8">
              <w:rPr>
                <w:sz w:val="24"/>
                <w:szCs w:val="24"/>
              </w:rPr>
              <w:t>.</w:t>
            </w:r>
          </w:p>
        </w:tc>
      </w:tr>
      <w:tr w:rsidR="00FF260F" w:rsidTr="00A50AB5">
        <w:trPr>
          <w:trHeight w:val="265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10" w:line="236" w:lineRule="exact"/>
              <w:ind w:left="2818" w:right="311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r w:rsidRPr="004712A8">
              <w:rPr>
                <w:b/>
                <w:sz w:val="24"/>
                <w:szCs w:val="24"/>
              </w:rPr>
              <w:t>—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712A8">
              <w:rPr>
                <w:b/>
                <w:sz w:val="24"/>
                <w:szCs w:val="24"/>
              </w:rPr>
              <w:t>Характеристика освітньої програми</w:t>
            </w:r>
          </w:p>
        </w:tc>
      </w:tr>
      <w:tr w:rsidR="00FF260F" w:rsidTr="00A50AB5">
        <w:trPr>
          <w:trHeight w:val="193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1" w:line="254" w:lineRule="auto"/>
              <w:ind w:left="9" w:right="60"/>
              <w:rPr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 xml:space="preserve">Предметна область (галузь знань, спеціальність, спеціалізація </w:t>
            </w:r>
            <w:r w:rsidRPr="004712A8">
              <w:rPr>
                <w:sz w:val="24"/>
                <w:szCs w:val="24"/>
              </w:rPr>
              <w:t>(за наявності))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jc w:val="both"/>
              <w:rPr>
                <w:sz w:val="24"/>
                <w:szCs w:val="24"/>
              </w:rPr>
            </w:pPr>
            <w:r w:rsidRPr="004712A8">
              <w:rPr>
                <w:sz w:val="24"/>
                <w:szCs w:val="24"/>
              </w:rPr>
              <w:t>Об’єктом вивчення та професійної підготовки бакалавра є освітньо-виховний</w:t>
            </w:r>
            <w:r w:rsidRPr="004712A8">
              <w:rPr>
                <w:sz w:val="24"/>
                <w:szCs w:val="24"/>
              </w:rPr>
              <w:t xml:space="preserve"> процес у закладах середньої освіти. Цілі навчання – формування у здобувачів вищої освіти інтегральної, загальних і фахових компетентностей, комплексу знань та умінь з метою застосування їх у професійній діяльності в галузі освіти за посередництва знань з </w:t>
            </w:r>
            <w:r w:rsidRPr="004712A8">
              <w:rPr>
                <w:sz w:val="24"/>
                <w:szCs w:val="24"/>
              </w:rPr>
              <w:t>лінгвістики, літературознавства педагогіки, психології.</w:t>
            </w:r>
          </w:p>
          <w:p w:rsidR="00A50AB5" w:rsidRPr="004712A8" w:rsidRDefault="003758BC">
            <w:pPr>
              <w:tabs>
                <w:tab w:val="left" w:pos="1701"/>
                <w:tab w:val="left" w:pos="1985"/>
              </w:tabs>
              <w:spacing w:line="276" w:lineRule="auto"/>
              <w:ind w:firstLine="1"/>
              <w:jc w:val="both"/>
              <w:rPr>
                <w:rFonts w:ascii="Times New Roman" w:eastAsia="Droid Sans Fallback" w:hAnsi="Times New Roman" w:cs="Times New Roman"/>
                <w:b/>
              </w:rPr>
            </w:pPr>
            <w:r w:rsidRPr="004712A8">
              <w:rPr>
                <w:rFonts w:ascii="Times New Roman" w:hAnsi="Times New Roman" w:cs="Times New Roman"/>
              </w:rPr>
              <w:t>Теоретичний зміст предметної галузі становлять освітні компоненти циклів загальної та професійної підготовки, на основі яких формуються знання з педагогіки, психології, лінгвістики, літературознавства</w:t>
            </w:r>
            <w:r w:rsidRPr="004712A8">
              <w:rPr>
                <w:rFonts w:ascii="Times New Roman" w:hAnsi="Times New Roman" w:cs="Times New Roman"/>
              </w:rPr>
              <w:t xml:space="preserve"> та методик їхнього викладання, що відповідають галузі знань </w:t>
            </w:r>
            <w:r w:rsidRPr="004712A8">
              <w:rPr>
                <w:rFonts w:ascii="Times New Roman" w:eastAsia="Droid Sans Fallback" w:hAnsi="Times New Roman" w:cs="Times New Roman"/>
              </w:rPr>
              <w:t>01 Освіта/Педагогіка,</w:t>
            </w:r>
            <w:r w:rsidRPr="004712A8">
              <w:rPr>
                <w:rFonts w:ascii="Times New Roman" w:hAnsi="Times New Roman" w:cs="Times New Roman"/>
              </w:rPr>
              <w:t xml:space="preserve"> спеціальності 014 Середня освіта, спеціалізації </w:t>
            </w:r>
            <w:r w:rsidRPr="004712A8">
              <w:rPr>
                <w:rFonts w:ascii="Times New Roman" w:eastAsia="Droid Sans Fallback" w:hAnsi="Times New Roman" w:cs="Times New Roman"/>
              </w:rPr>
              <w:t>014.028 Польська мова і література.</w:t>
            </w:r>
          </w:p>
        </w:tc>
      </w:tr>
    </w:tbl>
    <w:p w:rsidR="00A50AB5" w:rsidRPr="004712A8" w:rsidRDefault="00A50AB5" w:rsidP="00A50AB5">
      <w:pPr>
        <w:widowControl/>
        <w:rPr>
          <w:rFonts w:ascii="Times New Roman" w:hAnsi="Times New Roman" w:cs="Times New Roman"/>
        </w:rPr>
        <w:sectPr w:rsidR="00A50AB5" w:rsidRPr="004712A8">
          <w:pgSz w:w="11900" w:h="16850"/>
          <w:pgMar w:top="851" w:right="851" w:bottom="1134" w:left="851" w:header="0" w:footer="978" w:gutter="0"/>
          <w:cols w:space="720"/>
        </w:sectPr>
      </w:pPr>
    </w:p>
    <w:tbl>
      <w:tblPr>
        <w:tblStyle w:val="TableNormal0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7075"/>
      </w:tblGrid>
      <w:tr w:rsidR="00FF260F" w:rsidTr="00A50AB5">
        <w:trPr>
          <w:trHeight w:val="292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B5" w:rsidRPr="004712A8" w:rsidRDefault="00A50A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B5" w:rsidRPr="004712A8" w:rsidRDefault="00A50A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260F" w:rsidTr="00A50AB5">
        <w:trPr>
          <w:trHeight w:val="165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66" w:lineRule="auto"/>
              <w:ind w:left="9" w:right="726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20"/>
              <w:ind w:left="9"/>
              <w:jc w:val="both"/>
              <w:rPr>
                <w:sz w:val="24"/>
                <w:szCs w:val="24"/>
              </w:rPr>
            </w:pPr>
            <w:r w:rsidRPr="004712A8">
              <w:rPr>
                <w:rFonts w:eastAsia="Droid Sans Fallback"/>
                <w:sz w:val="24"/>
                <w:szCs w:val="24"/>
              </w:rPr>
              <w:t xml:space="preserve">Освітньо-професійна програма «Середня </w:t>
            </w:r>
            <w:r w:rsidRPr="004712A8">
              <w:rPr>
                <w:rFonts w:eastAsia="Droid Sans Fallback"/>
                <w:sz w:val="24"/>
                <w:szCs w:val="24"/>
              </w:rPr>
              <w:t>освіта (польська мова та література) спрямована на підготовку висококваліфікованого фахівця за посередництвом освітніх компонентів у межах спеціальності; містить кількість кредитів, які забезпечують цю підготовку, а також результати навчання, компетентност</w:t>
            </w:r>
            <w:r w:rsidRPr="004712A8">
              <w:rPr>
                <w:rFonts w:eastAsia="Droid Sans Fallback"/>
                <w:sz w:val="24"/>
                <w:szCs w:val="24"/>
              </w:rPr>
              <w:t>і, якими повинен оволодіти здобувач освіти. Програма ґрунтується на класичних і новітніх підходах з педагогіки, психології, фахових методик; забезпечує фах, визначений спеціальністю, у межах якого можлива подальша професійна кар’єра.</w:t>
            </w:r>
          </w:p>
        </w:tc>
      </w:tr>
      <w:tr w:rsidR="00FF260F" w:rsidTr="00A50AB5">
        <w:trPr>
          <w:trHeight w:val="829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B5" w:rsidRPr="004712A8" w:rsidRDefault="00A50AB5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A50AB5" w:rsidRPr="004712A8" w:rsidRDefault="003758BC">
            <w:pPr>
              <w:pStyle w:val="TableParagraph"/>
              <w:spacing w:line="280" w:lineRule="atLeast"/>
              <w:ind w:left="9" w:right="171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 xml:space="preserve">Основний фокус </w:t>
            </w:r>
            <w:r w:rsidRPr="004712A8">
              <w:rPr>
                <w:b/>
                <w:sz w:val="24"/>
                <w:szCs w:val="24"/>
              </w:rPr>
              <w:t>освітньої програми та спеціалізації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66" w:lineRule="auto"/>
              <w:ind w:left="9" w:right="-15"/>
              <w:jc w:val="both"/>
              <w:rPr>
                <w:sz w:val="24"/>
                <w:szCs w:val="24"/>
              </w:rPr>
            </w:pPr>
            <w:r w:rsidRPr="004712A8">
              <w:rPr>
                <w:sz w:val="24"/>
                <w:szCs w:val="24"/>
              </w:rPr>
              <w:t>Акцент на здатності організовувати і здійснювати навчально-виховний процес у площині уроків польської мови, польської літератури, української мови, української літератури, на забезпеченні підготовки професійних компетент</w:t>
            </w:r>
            <w:r w:rsidRPr="004712A8">
              <w:rPr>
                <w:sz w:val="24"/>
                <w:szCs w:val="24"/>
              </w:rPr>
              <w:t>ностей щодо самоорганізації, вміння самонавчатись, на розвиткові аналітичного мислення, прийняття обґрунтованих рішень.</w:t>
            </w:r>
          </w:p>
        </w:tc>
      </w:tr>
      <w:tr w:rsidR="00FF260F" w:rsidTr="00A50AB5">
        <w:trPr>
          <w:trHeight w:val="2198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47" w:lineRule="exact"/>
              <w:ind w:left="9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Особливості програми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64" w:lineRule="auto"/>
              <w:ind w:left="9" w:right="-15"/>
              <w:jc w:val="both"/>
              <w:rPr>
                <w:sz w:val="24"/>
                <w:szCs w:val="24"/>
              </w:rPr>
            </w:pPr>
            <w:r w:rsidRPr="004712A8">
              <w:rPr>
                <w:iCs/>
                <w:sz w:val="24"/>
                <w:szCs w:val="24"/>
              </w:rPr>
              <w:t>Студентоцентрична зорієнтованість</w:t>
            </w:r>
            <w:r w:rsidRPr="004712A8">
              <w:rPr>
                <w:iCs/>
                <w:sz w:val="24"/>
                <w:szCs w:val="24"/>
                <w:shd w:val="clear" w:color="auto" w:fill="FFFFFF"/>
              </w:rPr>
              <w:t xml:space="preserve"> у п</w:t>
            </w:r>
            <w:r w:rsidRPr="004712A8">
              <w:rPr>
                <w:iCs/>
                <w:sz w:val="24"/>
                <w:szCs w:val="24"/>
              </w:rPr>
              <w:t>ідготовці фахівців; участь у підготовці здобувачів освіти фахівців освітніх і наукових закладів Республіки Польща; наявність у структурі освітніх компонентів методичної складової, яка забезпечує фокусування навчальних дисциплін на шкільний освітній процес,</w:t>
            </w:r>
            <w:r w:rsidRPr="004712A8">
              <w:rPr>
                <w:iCs/>
                <w:sz w:val="24"/>
                <w:szCs w:val="24"/>
              </w:rPr>
              <w:t xml:space="preserve"> читання польською мовою фахових дисциплін з польської мови і польської літератури, а також окремих дисциплін вільного вибору; </w:t>
            </w:r>
            <w:r w:rsidRPr="004712A8">
              <w:rPr>
                <w:sz w:val="24"/>
                <w:szCs w:val="24"/>
              </w:rPr>
              <w:t xml:space="preserve">врахування регіональних особливості майбутньої професійної діяльності студентів, </w:t>
            </w:r>
            <w:r w:rsidRPr="004712A8">
              <w:rPr>
                <w:iCs/>
                <w:sz w:val="24"/>
                <w:szCs w:val="24"/>
              </w:rPr>
              <w:t>можливість отримувати знання в рамках грантового</w:t>
            </w:r>
            <w:r w:rsidRPr="004712A8">
              <w:rPr>
                <w:iCs/>
                <w:sz w:val="24"/>
                <w:szCs w:val="24"/>
              </w:rPr>
              <w:t xml:space="preserve"> проєкту програми </w:t>
            </w:r>
            <w:r w:rsidRPr="004712A8">
              <w:rPr>
                <w:iCs/>
                <w:sz w:val="24"/>
                <w:szCs w:val="24"/>
                <w:lang w:val="en-US"/>
              </w:rPr>
              <w:t>ERASMUS</w:t>
            </w:r>
            <w:r w:rsidRPr="004712A8">
              <w:rPr>
                <w:iCs/>
                <w:sz w:val="24"/>
                <w:szCs w:val="24"/>
              </w:rPr>
              <w:t>+</w:t>
            </w:r>
            <w:r w:rsidRPr="004712A8">
              <w:rPr>
                <w:iCs/>
                <w:sz w:val="24"/>
                <w:szCs w:val="24"/>
                <w:lang w:val="en-US"/>
              </w:rPr>
              <w:t>KA</w:t>
            </w:r>
            <w:r w:rsidRPr="004712A8">
              <w:rPr>
                <w:iCs/>
                <w:sz w:val="24"/>
                <w:szCs w:val="24"/>
              </w:rPr>
              <w:t>2: «</w:t>
            </w:r>
            <w:r w:rsidRPr="004712A8">
              <w:rPr>
                <w:iCs/>
                <w:sz w:val="24"/>
                <w:szCs w:val="24"/>
                <w:lang w:val="en-US"/>
              </w:rPr>
              <w:t>MOPED</w:t>
            </w:r>
            <w:r w:rsidRPr="004712A8">
              <w:rPr>
                <w:iCs/>
                <w:sz w:val="24"/>
                <w:szCs w:val="24"/>
              </w:rPr>
              <w:t>»; співпраця (на основі угод) із вузами-партнерами Республіки Польща, у рамках якої студенти мають можливість певний період навчатися у польських вузах; можливість участі здобувачів вищої освіти у польських та українськ</w:t>
            </w:r>
            <w:r w:rsidRPr="004712A8">
              <w:rPr>
                <w:iCs/>
                <w:sz w:val="24"/>
                <w:szCs w:val="24"/>
              </w:rPr>
              <w:t>их конкурсах, зокрема, «Орфографічному диктанті» (за підтримки Польщі),</w:t>
            </w:r>
            <w:r w:rsidRPr="004712A8">
              <w:rPr>
                <w:i/>
                <w:iCs/>
                <w:sz w:val="24"/>
                <w:szCs w:val="24"/>
              </w:rPr>
              <w:t xml:space="preserve"> </w:t>
            </w:r>
            <w:r w:rsidRPr="004712A8">
              <w:rPr>
                <w:iCs/>
                <w:sz w:val="24"/>
                <w:szCs w:val="24"/>
              </w:rPr>
              <w:t>«Міжнародному конкурсі з української мови імені Петра Яцика».</w:t>
            </w:r>
          </w:p>
        </w:tc>
      </w:tr>
      <w:tr w:rsidR="00FF260F" w:rsidTr="00A50AB5">
        <w:trPr>
          <w:trHeight w:val="561"/>
        </w:trPr>
        <w:tc>
          <w:tcPr>
            <w:tcW w:w="2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0AB5" w:rsidRPr="004712A8" w:rsidRDefault="00A50A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1"/>
              <w:ind w:left="530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4 - Придатність випускників до працевлаштування та</w:t>
            </w:r>
          </w:p>
          <w:p w:rsidR="00A50AB5" w:rsidRPr="004712A8" w:rsidRDefault="003758BC">
            <w:pPr>
              <w:pStyle w:val="TableParagraph"/>
              <w:spacing w:before="25"/>
              <w:ind w:left="9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подальшого навчання</w:t>
            </w:r>
          </w:p>
        </w:tc>
      </w:tr>
      <w:tr w:rsidR="00FF260F" w:rsidTr="00A50AB5">
        <w:trPr>
          <w:trHeight w:val="82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56" w:lineRule="auto"/>
              <w:ind w:left="9" w:right="852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rPr>
                <w:sz w:val="24"/>
                <w:szCs w:val="24"/>
              </w:rPr>
            </w:pPr>
            <w:r w:rsidRPr="004712A8">
              <w:rPr>
                <w:sz w:val="24"/>
                <w:szCs w:val="24"/>
              </w:rPr>
              <w:t xml:space="preserve">Можливість </w:t>
            </w:r>
            <w:r w:rsidRPr="004712A8">
              <w:rPr>
                <w:sz w:val="24"/>
                <w:szCs w:val="24"/>
              </w:rPr>
              <w:t>професійної сертифіка</w:t>
            </w:r>
            <w:r w:rsidR="009D096B" w:rsidRPr="004712A8">
              <w:rPr>
                <w:sz w:val="24"/>
                <w:szCs w:val="24"/>
              </w:rPr>
              <w:t>ції як вчитель польської мови і</w:t>
            </w:r>
            <w:r w:rsidRPr="004712A8">
              <w:rPr>
                <w:sz w:val="24"/>
                <w:szCs w:val="24"/>
              </w:rPr>
              <w:t xml:space="preserve"> літератури у середніх освітніх заклад</w:t>
            </w:r>
            <w:r w:rsidR="009D096B" w:rsidRPr="004712A8">
              <w:rPr>
                <w:sz w:val="24"/>
                <w:szCs w:val="24"/>
              </w:rPr>
              <w:t>ах і вчитель української мови і</w:t>
            </w:r>
            <w:r w:rsidRPr="004712A8">
              <w:rPr>
                <w:sz w:val="24"/>
                <w:szCs w:val="24"/>
              </w:rPr>
              <w:t xml:space="preserve"> літератури у середніх освітніх закладах.</w:t>
            </w:r>
          </w:p>
        </w:tc>
      </w:tr>
      <w:tr w:rsidR="00FF260F" w:rsidTr="00A50AB5">
        <w:trPr>
          <w:trHeight w:val="418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47" w:lineRule="exact"/>
              <w:ind w:left="9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Подальше навчання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 w:rsidP="007338E2">
            <w:pPr>
              <w:pStyle w:val="TableParagraph"/>
              <w:rPr>
                <w:sz w:val="24"/>
                <w:szCs w:val="24"/>
              </w:rPr>
            </w:pPr>
            <w:r w:rsidRPr="004712A8">
              <w:rPr>
                <w:sz w:val="24"/>
                <w:szCs w:val="24"/>
              </w:rPr>
              <w:t xml:space="preserve">Здобувачі освіти можуть продовжити навчання на другому </w:t>
            </w:r>
            <w:r w:rsidR="007338E2" w:rsidRPr="004712A8">
              <w:rPr>
                <w:sz w:val="24"/>
                <w:szCs w:val="24"/>
              </w:rPr>
              <w:t xml:space="preserve">магістерському </w:t>
            </w:r>
            <w:r w:rsidRPr="004712A8">
              <w:rPr>
                <w:sz w:val="24"/>
                <w:szCs w:val="24"/>
              </w:rPr>
              <w:t xml:space="preserve">рівні </w:t>
            </w:r>
            <w:r w:rsidR="007338E2" w:rsidRPr="004712A8">
              <w:rPr>
                <w:sz w:val="24"/>
                <w:szCs w:val="24"/>
              </w:rPr>
              <w:t xml:space="preserve">вищої освіти </w:t>
            </w:r>
            <w:r w:rsidRPr="004712A8">
              <w:rPr>
                <w:sz w:val="24"/>
                <w:szCs w:val="24"/>
              </w:rPr>
              <w:t>за освітньою програмою підготовки магістр, можуть набути додаткових кваліфікацій у системі післядипломної освіти.</w:t>
            </w:r>
          </w:p>
        </w:tc>
      </w:tr>
      <w:tr w:rsidR="00FF260F" w:rsidTr="00A50AB5">
        <w:trPr>
          <w:trHeight w:val="268"/>
        </w:trPr>
        <w:tc>
          <w:tcPr>
            <w:tcW w:w="9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8" w:line="240" w:lineRule="exact"/>
              <w:ind w:left="3412" w:right="3401"/>
              <w:jc w:val="center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 xml:space="preserve">5 - Викладання та </w:t>
            </w:r>
            <w:r w:rsidRPr="004712A8">
              <w:rPr>
                <w:b/>
                <w:sz w:val="24"/>
                <w:szCs w:val="24"/>
              </w:rPr>
              <w:lastRenderedPageBreak/>
              <w:t>оцінювання</w:t>
            </w:r>
          </w:p>
        </w:tc>
      </w:tr>
      <w:tr w:rsidR="00FF260F" w:rsidTr="00A50AB5">
        <w:trPr>
          <w:trHeight w:val="111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49" w:lineRule="exact"/>
              <w:ind w:left="9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lastRenderedPageBreak/>
              <w:t>Викладання та навчання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 w:rsidRPr="004712A8">
              <w:rPr>
                <w:sz w:val="24"/>
                <w:szCs w:val="24"/>
              </w:rPr>
              <w:t>Освітньо-професійна програма спрямована на студентоцентроване</w:t>
            </w:r>
            <w:r w:rsidRPr="004712A8">
              <w:rPr>
                <w:sz w:val="24"/>
                <w:szCs w:val="24"/>
              </w:rPr>
              <w:t xml:space="preserve"> навчання з використанням класичних методик та новітніх освітніх технологій, серед яких : пасивні, активні, методики індивідуальної, парної та групової роботи, технології діалогу культур, розвивального навчання, особистісно-зорієнтованого навчання.</w:t>
            </w:r>
          </w:p>
        </w:tc>
      </w:tr>
      <w:tr w:rsidR="00FF260F" w:rsidTr="00A50AB5">
        <w:trPr>
          <w:trHeight w:val="817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47" w:lineRule="exact"/>
              <w:ind w:left="9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Оцінюв</w:t>
            </w:r>
            <w:r w:rsidRPr="004712A8">
              <w:rPr>
                <w:b/>
                <w:sz w:val="24"/>
                <w:szCs w:val="24"/>
              </w:rPr>
              <w:t>ання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56" w:lineRule="auto"/>
              <w:ind w:left="9" w:right="134"/>
              <w:jc w:val="both"/>
              <w:rPr>
                <w:sz w:val="24"/>
                <w:szCs w:val="24"/>
              </w:rPr>
            </w:pPr>
            <w:r w:rsidRPr="004712A8">
              <w:rPr>
                <w:sz w:val="24"/>
                <w:szCs w:val="24"/>
              </w:rPr>
              <w:t>Рейтингова система оцінювання дозволяє охопити усі види освітньої діяльності здобувача освіти (аудиторну та  самостійну роботу), проводити поточний, модульний та підсумковий контроль з використанням усних та письмових відповідей, тестів, підготовку пр</w:t>
            </w:r>
            <w:r w:rsidRPr="004712A8">
              <w:rPr>
                <w:sz w:val="24"/>
                <w:szCs w:val="24"/>
              </w:rPr>
              <w:t>езентацій, проектів, написання есе, формування професійного портфоліо.</w:t>
            </w:r>
          </w:p>
        </w:tc>
      </w:tr>
      <w:tr w:rsidR="00FF260F" w:rsidTr="00A50AB5">
        <w:trPr>
          <w:trHeight w:val="277"/>
        </w:trPr>
        <w:tc>
          <w:tcPr>
            <w:tcW w:w="9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20" w:line="238" w:lineRule="exact"/>
              <w:ind w:left="3409" w:right="3401"/>
              <w:jc w:val="center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6 - Програмні компетентності</w:t>
            </w:r>
          </w:p>
        </w:tc>
      </w:tr>
      <w:tr w:rsidR="00FF260F" w:rsidTr="00A50AB5">
        <w:trPr>
          <w:trHeight w:val="2994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64" w:lineRule="auto"/>
              <w:ind w:left="9" w:right="1231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 w:rsidRPr="004712A8">
              <w:rPr>
                <w:sz w:val="24"/>
                <w:szCs w:val="24"/>
              </w:rPr>
              <w:t>Здатність розв’язувати практичні проблеми в галузі освіти, спираючись на інформацію</w:t>
            </w:r>
            <w:r w:rsidRPr="004712A8">
              <w:rPr>
                <w:rFonts w:eastAsia="Droid Sans Fallback"/>
                <w:sz w:val="24"/>
                <w:szCs w:val="24"/>
              </w:rPr>
              <w:t xml:space="preserve"> психолого-педагогічного, </w:t>
            </w:r>
            <w:r w:rsidRPr="004712A8">
              <w:rPr>
                <w:sz w:val="24"/>
                <w:szCs w:val="24"/>
              </w:rPr>
              <w:t xml:space="preserve">лінгвістичного та </w:t>
            </w:r>
            <w:r w:rsidRPr="004712A8">
              <w:rPr>
                <w:sz w:val="24"/>
                <w:szCs w:val="24"/>
              </w:rPr>
              <w:t>літературознавчого характеру трансформуючи її на інтегральній основі в процес професійної діяльності освітньої сфери, що передбачає проведення досліджень та/або здійснення інновацій та характеризується невизначеністю умов і вимог.</w:t>
            </w:r>
          </w:p>
        </w:tc>
      </w:tr>
      <w:tr w:rsidR="00FF260F" w:rsidTr="00A50AB5">
        <w:trPr>
          <w:trHeight w:val="29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54" w:lineRule="auto"/>
              <w:ind w:left="9" w:right="319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 xml:space="preserve">Загальні компетентності </w:t>
            </w:r>
            <w:r w:rsidRPr="004712A8">
              <w:rPr>
                <w:b/>
                <w:sz w:val="24"/>
                <w:szCs w:val="24"/>
              </w:rPr>
              <w:t>(ЗК)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B5" w:rsidRPr="004712A8" w:rsidRDefault="003758BC">
            <w:pPr>
              <w:pStyle w:val="TableParagraph"/>
              <w:spacing w:after="0"/>
              <w:jc w:val="both"/>
              <w:rPr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ЗК 1.</w:t>
            </w:r>
            <w:r w:rsidRPr="004712A8">
              <w:rPr>
                <w:sz w:val="24"/>
                <w:szCs w:val="24"/>
              </w:rPr>
              <w:t xml:space="preserve"> Здатність діяти в рамках прав і обов’язків як члена суспільства та верховенства права, прав і свобод людини і громадянина України.</w:t>
            </w:r>
          </w:p>
          <w:p w:rsidR="00A50AB5" w:rsidRPr="004712A8" w:rsidRDefault="003758BC">
            <w:pPr>
              <w:pStyle w:val="TableParagraph"/>
              <w:spacing w:after="0"/>
              <w:jc w:val="both"/>
              <w:rPr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ЗК 2.</w:t>
            </w:r>
            <w:r w:rsidRPr="004712A8">
              <w:rPr>
                <w:sz w:val="24"/>
                <w:szCs w:val="24"/>
              </w:rPr>
              <w:t xml:space="preserve"> Здатність розвивати, зміцнювати, примножувати моральні цінності, культурні і наукові досягнення у контексті </w:t>
            </w:r>
            <w:r w:rsidRPr="004712A8">
              <w:rPr>
                <w:sz w:val="24"/>
                <w:szCs w:val="24"/>
              </w:rPr>
              <w:t>розуміння історії та закономірностей розвитку предметної області і професійної діяльності.</w:t>
            </w:r>
          </w:p>
          <w:p w:rsidR="00A50AB5" w:rsidRPr="004712A8" w:rsidRDefault="003758BC">
            <w:pPr>
              <w:pStyle w:val="TableParagraph"/>
              <w:spacing w:after="0"/>
              <w:jc w:val="both"/>
              <w:rPr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ЗК 3.</w:t>
            </w:r>
            <w:r w:rsidRPr="004712A8">
              <w:rPr>
                <w:sz w:val="24"/>
                <w:szCs w:val="24"/>
              </w:rPr>
              <w:t xml:space="preserve"> Здатність бути критичним і самокритичним.</w:t>
            </w:r>
          </w:p>
          <w:p w:rsidR="00A50AB5" w:rsidRPr="004712A8" w:rsidRDefault="003758BC">
            <w:pPr>
              <w:pStyle w:val="TableParagraph"/>
              <w:spacing w:after="0"/>
              <w:jc w:val="both"/>
              <w:rPr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ЗК 4.</w:t>
            </w:r>
            <w:r w:rsidRPr="004712A8">
              <w:rPr>
                <w:sz w:val="24"/>
                <w:szCs w:val="24"/>
              </w:rPr>
              <w:t xml:space="preserve"> Здатність приймати ефективні рішення, працювати в команді та індивідуально.</w:t>
            </w:r>
          </w:p>
          <w:p w:rsidR="00A50AB5" w:rsidRPr="004712A8" w:rsidRDefault="003758BC">
            <w:pPr>
              <w:pStyle w:val="TableParagraph"/>
              <w:spacing w:after="0"/>
              <w:jc w:val="both"/>
              <w:rPr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ЗК 5.</w:t>
            </w:r>
            <w:r w:rsidRPr="004712A8">
              <w:rPr>
                <w:sz w:val="24"/>
                <w:szCs w:val="24"/>
              </w:rPr>
              <w:t xml:space="preserve"> Здатність до пошуку, осмислен</w:t>
            </w:r>
            <w:r w:rsidRPr="004712A8">
              <w:rPr>
                <w:sz w:val="24"/>
                <w:szCs w:val="24"/>
              </w:rPr>
              <w:t xml:space="preserve">ня та аналізу інформації з різних джерел. </w:t>
            </w:r>
          </w:p>
          <w:p w:rsidR="00A50AB5" w:rsidRPr="004712A8" w:rsidRDefault="003758BC">
            <w:pPr>
              <w:pStyle w:val="TableParagraph"/>
              <w:spacing w:after="0"/>
              <w:jc w:val="both"/>
              <w:rPr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ЗК 6.</w:t>
            </w:r>
            <w:r w:rsidRPr="004712A8">
              <w:rPr>
                <w:sz w:val="24"/>
                <w:szCs w:val="24"/>
              </w:rPr>
              <w:t xml:space="preserve"> Здатність ставити цілі та виявляти і вирішувати проблеми.</w:t>
            </w:r>
          </w:p>
          <w:p w:rsidR="00A50AB5" w:rsidRPr="004712A8" w:rsidRDefault="003758BC">
            <w:pPr>
              <w:pStyle w:val="TableParagraph"/>
              <w:spacing w:after="0"/>
              <w:jc w:val="both"/>
              <w:rPr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ЗК 7.</w:t>
            </w:r>
            <w:r w:rsidRPr="004712A8">
              <w:rPr>
                <w:sz w:val="24"/>
                <w:szCs w:val="24"/>
              </w:rPr>
              <w:t xml:space="preserve"> Здатність генерувати та реалізовувати креативні ідеї.</w:t>
            </w:r>
          </w:p>
          <w:p w:rsidR="00A50AB5" w:rsidRPr="004712A8" w:rsidRDefault="003758BC">
            <w:pPr>
              <w:pStyle w:val="TableParagraph"/>
              <w:spacing w:after="0"/>
              <w:jc w:val="both"/>
              <w:rPr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ЗК 8.</w:t>
            </w:r>
            <w:r w:rsidRPr="004712A8">
              <w:rPr>
                <w:sz w:val="24"/>
                <w:szCs w:val="24"/>
              </w:rPr>
              <w:t xml:space="preserve"> Здатність застосовувати набуті знання в практичних ситуаціях.</w:t>
            </w:r>
          </w:p>
          <w:p w:rsidR="00A50AB5" w:rsidRPr="004712A8" w:rsidRDefault="00A50AB5">
            <w:pPr>
              <w:pStyle w:val="TableParagraph"/>
              <w:spacing w:after="0"/>
              <w:rPr>
                <w:sz w:val="24"/>
                <w:szCs w:val="24"/>
              </w:rPr>
            </w:pPr>
          </w:p>
        </w:tc>
      </w:tr>
    </w:tbl>
    <w:p w:rsidR="00A50AB5" w:rsidRPr="004712A8" w:rsidRDefault="00A50AB5" w:rsidP="00A50AB5">
      <w:pPr>
        <w:widowControl/>
        <w:rPr>
          <w:rFonts w:ascii="Times New Roman" w:hAnsi="Times New Roman" w:cs="Times New Roman"/>
        </w:rPr>
        <w:sectPr w:rsidR="00A50AB5" w:rsidRPr="004712A8">
          <w:pgSz w:w="11900" w:h="16850"/>
          <w:pgMar w:top="851" w:right="851" w:bottom="1134" w:left="851" w:header="0" w:footer="978" w:gutter="0"/>
          <w:cols w:space="720"/>
        </w:sectPr>
      </w:pPr>
    </w:p>
    <w:tbl>
      <w:tblPr>
        <w:tblStyle w:val="TableNormal0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7080"/>
      </w:tblGrid>
      <w:tr w:rsidR="00FF260F" w:rsidTr="00A50AB5">
        <w:trPr>
          <w:trHeight w:val="56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64" w:lineRule="auto"/>
              <w:ind w:left="9" w:right="344" w:firstLine="139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lastRenderedPageBreak/>
              <w:t>Фахові компетентності спеціальності (ФК)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ФК 1.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Здатність спілкуватися державною й іноземною,  мовами усно і письмово.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ФК 2.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Здатність професійно застосовувати знання з  педагогіки, психології, мовознавства, літературознавства, формувати судження, що врахов</w:t>
            </w:r>
            <w:r w:rsidRPr="004712A8">
              <w:rPr>
                <w:rFonts w:ascii="Times New Roman" w:hAnsi="Times New Roman" w:cs="Times New Roman"/>
                <w:color w:val="auto"/>
              </w:rPr>
              <w:t>ують соціальні, вікові, індивідуальні та етичні аспекти.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ФК 3.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Здатність добирати і використовувати сучасні методики і технології навчання.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ФК 4.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Здатність планувати організовувати і здійснювати освітній процес  та  прогнозувати його результати. 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ФК 5.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Зда</w:t>
            </w:r>
            <w:r w:rsidRPr="004712A8">
              <w:rPr>
                <w:rFonts w:ascii="Times New Roman" w:hAnsi="Times New Roman" w:cs="Times New Roman"/>
                <w:color w:val="auto"/>
              </w:rPr>
              <w:t>тність застосовувати різноманітні підходи до розв’язання проблем у педагогічній діяльності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ФК 6.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Здатність забезпечити сприятливі умови для кожного учня, зважаючи на його вікові, індивідуальні потреби і можливості.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ФК 7.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Здатність здійснювати й урізноманіт</w:t>
            </w:r>
            <w:r w:rsidRPr="004712A8">
              <w:rPr>
                <w:rFonts w:ascii="Times New Roman" w:hAnsi="Times New Roman" w:cs="Times New Roman"/>
                <w:color w:val="auto"/>
              </w:rPr>
              <w:t>нювати оцінювання відповідно до освітніх потреб і можливостей учасників освітнього процесу.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ФК 8.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Здатність реалізовувати суб’єкт-суб’єктну взаємодію в освітньому процесі.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ФК  9.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Здатність управляти власними емоційним станами, конструктивно та безпечно роз</w:t>
            </w:r>
            <w:r w:rsidRPr="004712A8">
              <w:rPr>
                <w:rFonts w:ascii="Times New Roman" w:hAnsi="Times New Roman" w:cs="Times New Roman"/>
                <w:color w:val="auto"/>
              </w:rPr>
              <w:t>вивати взаємодію з учасниками освітнього процесу на засадах партнерства.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ФК 10.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Здатність орієнтуватися в інформаційному просторі, здійснювати пошук і критично оцінювати інформацію.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ФК 11.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Здатність застосовувати інформаційно-комунікаційні технології для н</w:t>
            </w:r>
            <w:r w:rsidRPr="004712A8">
              <w:rPr>
                <w:rFonts w:ascii="Times New Roman" w:hAnsi="Times New Roman" w:cs="Times New Roman"/>
                <w:color w:val="auto"/>
              </w:rPr>
              <w:t>авчання польської мови та літератури, української мови та літератури у професійній діяльності.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ФК 12.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Здатність розвивати критичне та креативне мислення учнів.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ФК 13.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Здатність застосовувати знання про історичний, культурний, лінгвістичний, літературний процес у професійній діяльності.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ФК 14.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Здатність аналізувати художні твори та твори мистецтв.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ФК 15.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Здатність застосовувати знання з лінгвістики, зокрема сучасної пол</w:t>
            </w:r>
            <w:r w:rsidRPr="004712A8">
              <w:rPr>
                <w:rFonts w:ascii="Times New Roman" w:hAnsi="Times New Roman" w:cs="Times New Roman"/>
                <w:color w:val="auto"/>
              </w:rPr>
              <w:t>ьської мови.</w:t>
            </w:r>
          </w:p>
          <w:p w:rsidR="00A50AB5" w:rsidRPr="004712A8" w:rsidRDefault="00A50AB5">
            <w:pPr>
              <w:pStyle w:val="TableParagraph"/>
              <w:spacing w:line="256" w:lineRule="auto"/>
              <w:ind w:left="9" w:right="-15"/>
              <w:jc w:val="both"/>
              <w:rPr>
                <w:sz w:val="24"/>
                <w:szCs w:val="24"/>
              </w:rPr>
            </w:pPr>
          </w:p>
        </w:tc>
      </w:tr>
      <w:tr w:rsidR="00FF260F" w:rsidTr="00A50AB5">
        <w:trPr>
          <w:trHeight w:val="268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8" w:line="240" w:lineRule="exact"/>
              <w:ind w:left="3161" w:right="3150"/>
              <w:jc w:val="center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7 - Програмні результати навчання</w:t>
            </w:r>
          </w:p>
        </w:tc>
      </w:tr>
      <w:tr w:rsidR="00FF260F" w:rsidTr="00A50AB5">
        <w:trPr>
          <w:trHeight w:val="2119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B5" w:rsidRPr="004712A8" w:rsidRDefault="00A50A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B5" w:rsidRPr="004712A8" w:rsidRDefault="003758BC">
            <w:pPr>
              <w:pStyle w:val="af9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r w:rsidRPr="004712A8">
              <w:rPr>
                <w:b/>
                <w:sz w:val="24"/>
                <w:szCs w:val="24"/>
              </w:rPr>
              <w:t>ПРН 1.</w:t>
            </w:r>
            <w:r w:rsidRPr="004712A8">
              <w:rPr>
                <w:sz w:val="24"/>
                <w:szCs w:val="24"/>
              </w:rPr>
              <w:t xml:space="preserve"> </w:t>
            </w:r>
            <w:r w:rsidRPr="004712A8">
              <w:rPr>
                <w:sz w:val="24"/>
                <w:szCs w:val="24"/>
                <w:lang w:val="uk-UA"/>
              </w:rPr>
              <w:t>С</w:t>
            </w:r>
            <w:r w:rsidRPr="004712A8">
              <w:rPr>
                <w:sz w:val="24"/>
                <w:szCs w:val="24"/>
              </w:rPr>
              <w:t xml:space="preserve">пілкуватися державною </w:t>
            </w:r>
            <w:r w:rsidR="00EB308A" w:rsidRPr="004712A8">
              <w:rPr>
                <w:sz w:val="24"/>
                <w:szCs w:val="24"/>
                <w:lang w:val="uk-UA"/>
              </w:rPr>
              <w:t>та польською</w:t>
            </w:r>
            <w:r w:rsidRPr="004712A8">
              <w:rPr>
                <w:sz w:val="24"/>
                <w:szCs w:val="24"/>
                <w:lang w:val="uk-UA"/>
              </w:rPr>
              <w:t xml:space="preserve"> </w:t>
            </w:r>
            <w:r w:rsidRPr="004712A8">
              <w:rPr>
                <w:sz w:val="24"/>
                <w:szCs w:val="24"/>
              </w:rPr>
              <w:t>мов</w:t>
            </w:r>
            <w:r w:rsidRPr="004712A8">
              <w:rPr>
                <w:sz w:val="24"/>
                <w:szCs w:val="24"/>
                <w:lang w:val="uk-UA"/>
              </w:rPr>
              <w:t>ами</w:t>
            </w:r>
            <w:r w:rsidRPr="004712A8">
              <w:rPr>
                <w:sz w:val="24"/>
                <w:szCs w:val="24"/>
              </w:rPr>
              <w:t xml:space="preserve"> як усно, так і письмово</w:t>
            </w:r>
            <w:r w:rsidRPr="004712A8">
              <w:rPr>
                <w:sz w:val="24"/>
                <w:szCs w:val="24"/>
                <w:lang w:val="uk-UA"/>
              </w:rPr>
              <w:t>, за</w:t>
            </w:r>
            <w:r w:rsidR="00EB308A" w:rsidRPr="004712A8">
              <w:rPr>
                <w:sz w:val="24"/>
                <w:szCs w:val="24"/>
                <w:lang w:val="uk-UA"/>
              </w:rPr>
              <w:t xml:space="preserve">стосовувати знання державної і польської </w:t>
            </w:r>
            <w:r w:rsidRPr="004712A8">
              <w:rPr>
                <w:sz w:val="24"/>
                <w:szCs w:val="24"/>
                <w:lang w:val="uk-UA"/>
              </w:rPr>
              <w:t>мов у професійній діяльності.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ПРН 2.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Використовувати інформаційні і комунікаційні технології для вирішення професійних задач, організовувати освітній процес із використанням цифрових технологій, зокрема навчання польської мови і літератури, української мови і літератури.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ПРН 3.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712A8">
              <w:rPr>
                <w:rFonts w:ascii="Times New Roman" w:eastAsiaTheme="minorHAnsi" w:hAnsi="Times New Roman" w:cs="Times New Roman"/>
                <w:color w:val="auto"/>
              </w:rPr>
              <w:t xml:space="preserve">Розвивати та </w:t>
            </w:r>
            <w:r w:rsidRPr="004712A8">
              <w:rPr>
                <w:rFonts w:ascii="Times New Roman" w:eastAsiaTheme="minorHAnsi" w:hAnsi="Times New Roman" w:cs="Times New Roman"/>
                <w:color w:val="auto"/>
              </w:rPr>
              <w:t>поширювати нові ідеї або генерувати інноваційні вирішення для відомих проблем або ситуацій.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ПРН 4.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Здійснювати складну професійну діяльність</w:t>
            </w:r>
            <w:r w:rsidR="004A5AC1" w:rsidRPr="004712A8">
              <w:rPr>
                <w:rFonts w:ascii="Times New Roman" w:hAnsi="Times New Roman" w:cs="Times New Roman"/>
                <w:color w:val="auto"/>
              </w:rPr>
              <w:t xml:space="preserve"> з польської мови і літератури, української мови і літератури</w:t>
            </w:r>
            <w:r w:rsidRPr="004712A8">
              <w:rPr>
                <w:rFonts w:ascii="Times New Roman" w:hAnsi="Times New Roman" w:cs="Times New Roman"/>
                <w:color w:val="auto"/>
              </w:rPr>
              <w:t>, розв’язувати освітні задачі й практичні проблеми, ухв</w:t>
            </w:r>
            <w:r w:rsidRPr="004712A8">
              <w:rPr>
                <w:rFonts w:ascii="Times New Roman" w:hAnsi="Times New Roman" w:cs="Times New Roman"/>
                <w:color w:val="auto"/>
              </w:rPr>
              <w:t>алювати обґрунтовані рішення в непередбачуваних ситуаціях.</w:t>
            </w:r>
          </w:p>
          <w:p w:rsidR="00A50AB5" w:rsidRPr="004712A8" w:rsidRDefault="003758BC">
            <w:pPr>
              <w:widowControl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ПРН 5.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Орієнтуватися в інформаційному просторі, здійснювати пошук і критично оцінювати інформацію.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ПРН 6.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Планувати та здійснювати освітній процес</w:t>
            </w:r>
            <w:r w:rsidR="00EB308A" w:rsidRPr="004712A8">
              <w:rPr>
                <w:rFonts w:ascii="Times New Roman" w:hAnsi="Times New Roman" w:cs="Times New Roman"/>
                <w:color w:val="auto"/>
              </w:rPr>
              <w:t>, пов'язаний з навчанням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B308A" w:rsidRPr="004712A8">
              <w:rPr>
                <w:rFonts w:ascii="Times New Roman" w:hAnsi="Times New Roman" w:cs="Times New Roman"/>
                <w:color w:val="auto"/>
              </w:rPr>
              <w:t xml:space="preserve">польської й української мови і літератури, 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з урахуванням </w:t>
            </w:r>
            <w:r w:rsidRPr="004712A8">
              <w:rPr>
                <w:rFonts w:ascii="Times New Roman" w:hAnsi="Times New Roman" w:cs="Times New Roman"/>
                <w:color w:val="auto"/>
              </w:rPr>
              <w:lastRenderedPageBreak/>
              <w:t>вікових, індивідуальних можливостей, психологічних і фізіологічних особливостей, потреб і зацікавлень учнів; організовувати взаємодію з учасниками освітнього процесу на засадах суб’єкт-субʼєктних вза</w:t>
            </w:r>
            <w:r w:rsidRPr="004712A8">
              <w:rPr>
                <w:rFonts w:ascii="Times New Roman" w:hAnsi="Times New Roman" w:cs="Times New Roman"/>
                <w:color w:val="auto"/>
              </w:rPr>
              <w:t>ємин, демонструвати гнучкість і партнерство.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ПРН 7.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Розуміти й інтерпретувати навчальний матеріал </w:t>
            </w:r>
            <w:r w:rsidR="004A5AC1" w:rsidRPr="004712A8">
              <w:rPr>
                <w:rFonts w:ascii="Times New Roman" w:hAnsi="Times New Roman" w:cs="Times New Roman"/>
                <w:color w:val="auto"/>
              </w:rPr>
              <w:t xml:space="preserve">з польської мови і літератури, української мови і літератури </w:t>
            </w:r>
            <w:r w:rsidRPr="004712A8">
              <w:rPr>
                <w:rFonts w:ascii="Times New Roman" w:hAnsi="Times New Roman" w:cs="Times New Roman"/>
                <w:color w:val="auto"/>
              </w:rPr>
              <w:t>за допомогою вербальних і невербальних форм роботи та різних рівнів складності відповідно до можл</w:t>
            </w:r>
            <w:r w:rsidRPr="004712A8">
              <w:rPr>
                <w:rFonts w:ascii="Times New Roman" w:hAnsi="Times New Roman" w:cs="Times New Roman"/>
                <w:color w:val="auto"/>
              </w:rPr>
              <w:t>ивостей, бажань учнів.</w:t>
            </w:r>
          </w:p>
          <w:p w:rsidR="00A50AB5" w:rsidRPr="004712A8" w:rsidRDefault="003758BC">
            <w:pPr>
              <w:widowControl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ПРН 8.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Використовувати різні форми оцінювання</w:t>
            </w:r>
            <w:r w:rsidR="004A5AC1" w:rsidRPr="004712A8">
              <w:rPr>
                <w:rFonts w:ascii="Times New Roman" w:hAnsi="Times New Roman" w:cs="Times New Roman"/>
                <w:color w:val="auto"/>
              </w:rPr>
              <w:t xml:space="preserve"> знань учнів з польської мови і літератури, української мови і літератури</w:t>
            </w:r>
            <w:r w:rsidRPr="004712A8">
              <w:rPr>
                <w:rFonts w:ascii="Times New Roman" w:hAnsi="Times New Roman" w:cs="Times New Roman"/>
                <w:color w:val="auto"/>
              </w:rPr>
              <w:t>, урізноманітнювати його відповідно до можливостей учнів.</w:t>
            </w:r>
          </w:p>
          <w:p w:rsidR="00A50AB5" w:rsidRPr="004712A8" w:rsidRDefault="003758BC">
            <w:pPr>
              <w:widowControl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ПРН 9.</w:t>
            </w:r>
            <w:r w:rsidRPr="004712A8">
              <w:rPr>
                <w:rFonts w:ascii="Times New Roman" w:eastAsiaTheme="minorHAnsi" w:hAnsi="Times New Roman" w:cs="Times New Roman"/>
                <w:color w:val="auto"/>
              </w:rPr>
              <w:t xml:space="preserve"> Уміти </w:t>
            </w:r>
            <w:r w:rsidRPr="004712A8">
              <w:rPr>
                <w:rFonts w:ascii="Times New Roman" w:hAnsi="Times New Roman" w:cs="Times New Roman"/>
                <w:color w:val="auto"/>
              </w:rPr>
              <w:t>працювати в команді й індивідуально.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ПРН 10.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Застосовувати знання фахових методик </w:t>
            </w:r>
            <w:r w:rsidR="004A5AC1" w:rsidRPr="004712A8">
              <w:rPr>
                <w:rFonts w:ascii="Times New Roman" w:hAnsi="Times New Roman" w:cs="Times New Roman"/>
                <w:color w:val="auto"/>
              </w:rPr>
              <w:t xml:space="preserve">з польської мови і літератури, української мови і літератури </w:t>
            </w:r>
            <w:r w:rsidRPr="004712A8">
              <w:rPr>
                <w:rFonts w:ascii="Times New Roman" w:hAnsi="Times New Roman" w:cs="Times New Roman"/>
                <w:color w:val="auto"/>
              </w:rPr>
              <w:t>та уміти  використовувати їх на практиці, вільно користуватися фаховою термінологією в обраній галузі Освіта / Педагогіка.</w:t>
            </w:r>
          </w:p>
          <w:p w:rsidR="00A50AB5" w:rsidRPr="004712A8" w:rsidRDefault="003758BC">
            <w:pPr>
              <w:widowControl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 xml:space="preserve">ПРН 11. </w:t>
            </w:r>
            <w:r w:rsidRPr="004712A8">
              <w:rPr>
                <w:rFonts w:ascii="Times New Roman" w:hAnsi="Times New Roman" w:cs="Times New Roman"/>
                <w:color w:val="auto"/>
              </w:rPr>
              <w:t>Використовувати основні по</w:t>
            </w:r>
            <w:r w:rsidRPr="004712A8">
              <w:rPr>
                <w:rFonts w:ascii="Times New Roman" w:hAnsi="Times New Roman" w:cs="Times New Roman"/>
                <w:color w:val="auto"/>
              </w:rPr>
              <w:t>няття лінгвістики та літературознавства у системно-структурних зв’язках з предметами освітньої галузі.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ПРН 12.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Характеризувати регіональні особливості </w:t>
            </w:r>
            <w:r w:rsidR="004A5AC1" w:rsidRPr="004712A8">
              <w:rPr>
                <w:rFonts w:ascii="Times New Roman" w:hAnsi="Times New Roman" w:cs="Times New Roman"/>
                <w:color w:val="auto"/>
              </w:rPr>
              <w:t xml:space="preserve">польського й українського </w:t>
            </w:r>
            <w:r w:rsidRPr="004712A8">
              <w:rPr>
                <w:rFonts w:ascii="Times New Roman" w:hAnsi="Times New Roman" w:cs="Times New Roman"/>
                <w:color w:val="auto"/>
              </w:rPr>
              <w:t>фольклору та діалектного мовлення.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ПРН 13.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Здійснювати вирішення комунікативних завдань (усних і письмових) польською мовою у професійній, побутовій, суспільній, науковій, мистецькій, економічній сферах.</w:t>
            </w:r>
          </w:p>
          <w:p w:rsidR="00A50AB5" w:rsidRPr="004712A8" w:rsidRDefault="003758BC">
            <w:pPr>
              <w:widowControl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ПРН 14.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Знати структурні одиниці мови (польської й української), характеризувати мовні явища, 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пояснювати особливості перекладу.  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ПРН 15.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Аналізувати та застосовувати здобуті знання  про закономірності розвитку літературного процесу, особливості художніх творів польської, української, зарубіжної літератур, характеризувати їхню специфіку на рівні зм</w:t>
            </w:r>
            <w:r w:rsidRPr="004712A8">
              <w:rPr>
                <w:rFonts w:ascii="Times New Roman" w:hAnsi="Times New Roman" w:cs="Times New Roman"/>
                <w:color w:val="auto"/>
              </w:rPr>
              <w:t>істу, жанру, поетики, ключових проблем, визначати художні особливості та його місце у світовому літературному процесі.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ПРН 16.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Удосконалювати та розширювати здобуті знання</w:t>
            </w:r>
            <w:r w:rsidR="004A5AC1" w:rsidRPr="004712A8">
              <w:rPr>
                <w:rFonts w:ascii="Times New Roman" w:hAnsi="Times New Roman" w:cs="Times New Roman"/>
                <w:color w:val="auto"/>
              </w:rPr>
              <w:t xml:space="preserve"> з польської мови і літератури, української мови і літератури</w:t>
            </w:r>
            <w:r w:rsidRPr="004712A8">
              <w:rPr>
                <w:rFonts w:ascii="Times New Roman" w:hAnsi="Times New Roman" w:cs="Times New Roman"/>
                <w:color w:val="auto"/>
              </w:rPr>
              <w:t>, підвищувати професійну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кваліфікацію через навчання протягом життя.</w:t>
            </w:r>
          </w:p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ПНР 17.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Дотримуватись правил академічної доброчесності</w:t>
            </w:r>
            <w:r w:rsidR="004A5AC1" w:rsidRPr="004712A8">
              <w:rPr>
                <w:rFonts w:ascii="Times New Roman" w:hAnsi="Times New Roman" w:cs="Times New Roman"/>
                <w:color w:val="auto"/>
              </w:rPr>
              <w:t xml:space="preserve"> в процесі навчання</w:t>
            </w:r>
            <w:r w:rsidRPr="004712A8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A50AB5" w:rsidRPr="004712A8" w:rsidRDefault="00A50AB5">
            <w:pPr>
              <w:pStyle w:val="af9"/>
              <w:shd w:val="clear" w:color="auto" w:fill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F260F" w:rsidTr="00A50AB5">
        <w:trPr>
          <w:trHeight w:val="26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AB5" w:rsidRPr="004712A8" w:rsidRDefault="00A50AB5" w:rsidP="000F2322">
            <w:pPr>
              <w:pStyle w:val="TableParagraph"/>
              <w:spacing w:before="1" w:line="245" w:lineRule="exact"/>
              <w:ind w:right="10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4712A8">
              <w:rPr>
                <w:rFonts w:ascii="Times New Roman" w:hAnsi="Times New Roman" w:cs="Times New Roman"/>
                <w:b/>
              </w:rPr>
              <w:t>8-Ресурсне забезпечення реалізації програми</w:t>
            </w:r>
          </w:p>
          <w:p w:rsidR="000F2322" w:rsidRPr="004712A8" w:rsidRDefault="000F2322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F260F" w:rsidTr="00A50AB5">
        <w:trPr>
          <w:trHeight w:val="537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49" w:lineRule="exact"/>
              <w:ind w:left="9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 w:cs="Times New Roman"/>
              </w:rPr>
            </w:pPr>
            <w:r w:rsidRPr="004712A8">
              <w:rPr>
                <w:rFonts w:ascii="Times New Roman" w:hAnsi="Times New Roman" w:cs="Times New Roman"/>
              </w:rPr>
              <w:t>Викладання теоретичних дисциплін забезпечують доктори та кандидати філологічних наук, кандидати педагогічних наук, кандидати психологічних наук, кандидат філософських наук, доктор історичних наук, кандидат  технічних наук, кандидат юридичних наук, кандидат</w:t>
            </w:r>
            <w:r w:rsidRPr="004712A8">
              <w:rPr>
                <w:rFonts w:ascii="Times New Roman" w:hAnsi="Times New Roman" w:cs="Times New Roman"/>
              </w:rPr>
              <w:t xml:space="preserve"> наук з фізичного виховання і спорту, кандидат фізико-математичних наук. Гарант освітньої програми: Спатар Ірина Миколаївна – кандидат філологічних наук, доцент кафедри світової літератури і порівняльного літературознавства.</w:t>
            </w:r>
          </w:p>
        </w:tc>
      </w:tr>
      <w:tr w:rsidR="00FF260F" w:rsidTr="00A50AB5">
        <w:trPr>
          <w:trHeight w:val="141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 w:rsidP="000F2322">
            <w:pPr>
              <w:pStyle w:val="TableParagraph"/>
              <w:spacing w:before="3"/>
              <w:ind w:left="148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lastRenderedPageBreak/>
              <w:t>Матеріально-технічне</w:t>
            </w:r>
            <w:r w:rsidR="000F2322" w:rsidRPr="004712A8">
              <w:rPr>
                <w:b/>
                <w:sz w:val="24"/>
                <w:szCs w:val="24"/>
              </w:rPr>
              <w:t xml:space="preserve"> </w:t>
            </w:r>
            <w:r w:rsidRPr="004712A8">
              <w:rPr>
                <w:b/>
                <w:sz w:val="24"/>
                <w:szCs w:val="24"/>
              </w:rPr>
              <w:t>забезпечення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21"/>
              <w:ind w:left="9"/>
              <w:jc w:val="both"/>
              <w:rPr>
                <w:sz w:val="24"/>
                <w:szCs w:val="24"/>
              </w:rPr>
            </w:pPr>
            <w:r w:rsidRPr="004712A8">
              <w:rPr>
                <w:sz w:val="24"/>
                <w:szCs w:val="24"/>
              </w:rPr>
              <w:t>ОП забезпечено такими матеріально-технічними ресурсами: Наукова бібліотека ДВНЗ «Прикарпатський національний університет імені Василя Стефаника»; електронна бібліотека: http://lib.pu.if.ua/elibrary.php; бібліотеки випускових кафедр (частково у</w:t>
            </w:r>
            <w:r w:rsidRPr="004712A8">
              <w:rPr>
                <w:sz w:val="24"/>
                <w:szCs w:val="24"/>
              </w:rPr>
              <w:t>комплектовані фондом «Pomoc Polakom na Wschodzie»); спеціалізований читальний зал відділу славістики Факультету філології; методологічна лабораторія з історії літератури, теорії літератури і компаративістики; кабінет методики викладання літератури імені Ю.</w:t>
            </w:r>
            <w:r w:rsidRPr="004712A8">
              <w:rPr>
                <w:sz w:val="24"/>
                <w:szCs w:val="24"/>
              </w:rPr>
              <w:t> Султанова; 5 мультимедійних аудиторій; конференц-зал; радіостудія. Окрім того, використовується загальноуніверситетський фонд комп’ютерних класів. Термін експлуатації комп’ютерної техніки не перевищує восьми років. Випускові кафедри укомплектовані необхід</w:t>
            </w:r>
            <w:r w:rsidRPr="004712A8">
              <w:rPr>
                <w:sz w:val="24"/>
                <w:szCs w:val="24"/>
              </w:rPr>
              <w:t>ною оргтехнікою. Освітній процес у повному обсязі забезпечено навчальною, методичною та науковою літературою на паперових та електронних носіях завдяки фондам Наукової бібліотеки, діяльності редакційно-видавничого відділу «Плай» та вебресурсам університету</w:t>
            </w:r>
            <w:r w:rsidRPr="004712A8">
              <w:rPr>
                <w:sz w:val="24"/>
                <w:szCs w:val="24"/>
              </w:rPr>
              <w:t>. Інформаційні ресурси бібліотеки формуються відповідно до предметної сфери освітньо-професійної програми та сучасних наукових тенденцій у галузі філології. Доступ до бібліотечних баз надається у внутрішній мережі університету. В університеті створено умов</w:t>
            </w:r>
            <w:r w:rsidRPr="004712A8">
              <w:rPr>
                <w:sz w:val="24"/>
                <w:szCs w:val="24"/>
              </w:rPr>
              <w:t xml:space="preserve">и для доступу до інтернету, в корпусах університету працює </w:t>
            </w:r>
            <w:r w:rsidRPr="004712A8">
              <w:rPr>
                <w:sz w:val="24"/>
                <w:szCs w:val="24"/>
                <w:lang w:val="en-US"/>
              </w:rPr>
              <w:t>Wi</w:t>
            </w:r>
            <w:r w:rsidRPr="004712A8">
              <w:rPr>
                <w:sz w:val="24"/>
                <w:szCs w:val="24"/>
                <w:lang w:val="ru-RU"/>
              </w:rPr>
              <w:t>-</w:t>
            </w:r>
            <w:r w:rsidRPr="004712A8">
              <w:rPr>
                <w:sz w:val="24"/>
                <w:szCs w:val="24"/>
                <w:lang w:val="en-US"/>
              </w:rPr>
              <w:t>Fi</w:t>
            </w:r>
            <w:r w:rsidRPr="004712A8">
              <w:rPr>
                <w:sz w:val="24"/>
                <w:szCs w:val="24"/>
                <w:lang w:val="ru-RU"/>
              </w:rPr>
              <w:t xml:space="preserve"> мережа.</w:t>
            </w:r>
          </w:p>
        </w:tc>
      </w:tr>
      <w:tr w:rsidR="00FF260F" w:rsidTr="00A50AB5">
        <w:trPr>
          <w:trHeight w:val="818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3" w:line="254" w:lineRule="auto"/>
              <w:ind w:left="9" w:right="619" w:firstLine="139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Інформаційне та навчально-методичне</w:t>
            </w:r>
          </w:p>
          <w:p w:rsidR="00A50AB5" w:rsidRPr="004712A8" w:rsidRDefault="003758BC">
            <w:pPr>
              <w:pStyle w:val="TableParagraph"/>
              <w:spacing w:before="1" w:line="252" w:lineRule="exact"/>
              <w:ind w:left="9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забезпечення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56" w:lineRule="auto"/>
              <w:ind w:left="9"/>
              <w:jc w:val="both"/>
              <w:rPr>
                <w:sz w:val="24"/>
                <w:szCs w:val="24"/>
              </w:rPr>
            </w:pPr>
            <w:r w:rsidRPr="004712A8">
              <w:rPr>
                <w:iCs/>
                <w:sz w:val="24"/>
                <w:szCs w:val="24"/>
              </w:rPr>
              <w:t>ОП забезпечується такими матеріально-технічними ресурсами: Наукова бібліотека, електронна бібліотека; бібліотеки випускових кафедр; с</w:t>
            </w:r>
            <w:r w:rsidRPr="004712A8">
              <w:rPr>
                <w:iCs/>
                <w:sz w:val="24"/>
                <w:szCs w:val="24"/>
              </w:rPr>
              <w:t>пеціалізований читальний зал відділу славістики Факультету філології; Методологічна лабораторія з історії літератури, теорії літератури і компаративістики; Кабінет методики літератури ім. Ю. Султанова; 5 мультимедійних ауд.; конференц-зал. Випускові кафедр</w:t>
            </w:r>
            <w:r w:rsidRPr="004712A8">
              <w:rPr>
                <w:iCs/>
                <w:sz w:val="24"/>
                <w:szCs w:val="24"/>
              </w:rPr>
              <w:t>и укомплектовані необхідною оргтехнікою. До матеріального забезпечення долучені фінансові та технічні ресурси закордонних ВНЗ, з якими ЗВО уклало угоди про співпрацю (зокрема Поморська академія в Слупську, Варшавський університет, Академія імені Якуба з Па</w:t>
            </w:r>
            <w:r w:rsidRPr="004712A8">
              <w:rPr>
                <w:iCs/>
                <w:sz w:val="24"/>
                <w:szCs w:val="24"/>
              </w:rPr>
              <w:t>радижа в Гожові Великопольському). У рамках угод з переліченими закладами освіти, за їхньої повної чи часткової фінансової підтримки, студенти-полоністи щороку мають можливість виїжджати на навчання чи практику до Польщі</w:t>
            </w:r>
          </w:p>
        </w:tc>
      </w:tr>
      <w:tr w:rsidR="00FF260F" w:rsidTr="00A50AB5">
        <w:trPr>
          <w:trHeight w:val="277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20" w:line="238" w:lineRule="exact"/>
              <w:ind w:left="3158" w:right="3150"/>
              <w:jc w:val="center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9 - Академічна мобільність</w:t>
            </w:r>
          </w:p>
        </w:tc>
      </w:tr>
      <w:tr w:rsidR="00FF260F" w:rsidTr="00A50AB5">
        <w:trPr>
          <w:trHeight w:val="829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54" w:lineRule="auto"/>
              <w:ind w:left="9" w:right="377" w:firstLine="139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54" w:lineRule="auto"/>
              <w:ind w:left="9"/>
              <w:jc w:val="both"/>
              <w:rPr>
                <w:sz w:val="24"/>
                <w:szCs w:val="24"/>
              </w:rPr>
            </w:pPr>
            <w:r w:rsidRPr="004712A8">
              <w:rPr>
                <w:sz w:val="24"/>
                <w:szCs w:val="24"/>
              </w:rPr>
              <w:t>Організація академічної мобільності учасників освітнього процесу ґрунтується на «Положенні про академічну мобільність учасників освітнього процесу ДВНЗ «Прикарпатський національний університет імені Василя Стефаника» і передбачає можливість учасників освіт</w:t>
            </w:r>
            <w:r w:rsidRPr="004712A8">
              <w:rPr>
                <w:sz w:val="24"/>
                <w:szCs w:val="24"/>
              </w:rPr>
              <w:t xml:space="preserve">нього процесу навчатися, викладати, стажуватися, проходити навчальну або виробничу практику, проводити наукові </w:t>
            </w:r>
            <w:r w:rsidRPr="004712A8">
              <w:rPr>
                <w:sz w:val="24"/>
                <w:szCs w:val="24"/>
              </w:rPr>
              <w:lastRenderedPageBreak/>
              <w:t>дослідження у партнерських закладах вищої освіти України.</w:t>
            </w:r>
          </w:p>
        </w:tc>
      </w:tr>
      <w:tr w:rsidR="00FF260F" w:rsidTr="00A50AB5">
        <w:trPr>
          <w:trHeight w:val="1098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54" w:lineRule="auto"/>
              <w:ind w:left="9" w:right="423" w:firstLine="139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lastRenderedPageBreak/>
              <w:t>Міжнародна кредитна мобільність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line="256" w:lineRule="auto"/>
              <w:ind w:left="9" w:right="32"/>
              <w:jc w:val="both"/>
              <w:rPr>
                <w:sz w:val="24"/>
                <w:szCs w:val="24"/>
              </w:rPr>
            </w:pPr>
            <w:r w:rsidRPr="004712A8">
              <w:rPr>
                <w:sz w:val="24"/>
                <w:szCs w:val="24"/>
              </w:rPr>
              <w:t>Міжнародна академічна мобільність у рамках освітньо-професійної програми реалізується у рамках угоди про співпрацю між Поморською академією в Слупську (м. Слупськ, Польща) та Прикарпатським національним університетом імені Василя Стефаника, укладеної 13.05</w:t>
            </w:r>
            <w:r w:rsidRPr="004712A8">
              <w:rPr>
                <w:sz w:val="24"/>
                <w:szCs w:val="24"/>
              </w:rPr>
              <w:t>.2014 року і поновленої 15.05 2019 року</w:t>
            </w:r>
          </w:p>
        </w:tc>
      </w:tr>
      <w:tr w:rsidR="00FF260F" w:rsidTr="00A50AB5">
        <w:trPr>
          <w:trHeight w:val="842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AB5" w:rsidRPr="004712A8" w:rsidRDefault="003758BC">
            <w:pPr>
              <w:pStyle w:val="TableParagraph"/>
              <w:spacing w:before="34" w:line="252" w:lineRule="auto"/>
              <w:ind w:left="9" w:right="595" w:firstLine="139"/>
              <w:rPr>
                <w:b/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AB5" w:rsidRPr="004712A8" w:rsidRDefault="003758BC" w:rsidP="00EB6198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 w:rsidRPr="004712A8">
              <w:rPr>
                <w:sz w:val="24"/>
                <w:szCs w:val="24"/>
              </w:rPr>
              <w:t>Відповідно до нормативно-правових документів та Правил прийому до Прикарпатського національного університету імені Василя Стефаника</w:t>
            </w:r>
          </w:p>
        </w:tc>
      </w:tr>
    </w:tbl>
    <w:p w:rsidR="00A50AB5" w:rsidRPr="004712A8" w:rsidRDefault="00A50AB5" w:rsidP="00A50AB5">
      <w:pPr>
        <w:widowControl/>
        <w:rPr>
          <w:rFonts w:ascii="Times New Roman" w:hAnsi="Times New Roman" w:cs="Times New Roman"/>
        </w:rPr>
        <w:sectPr w:rsidR="00A50AB5" w:rsidRPr="004712A8">
          <w:pgSz w:w="11900" w:h="16850"/>
          <w:pgMar w:top="851" w:right="851" w:bottom="1134" w:left="851" w:header="0" w:footer="978" w:gutter="0"/>
          <w:cols w:space="720"/>
        </w:sectPr>
      </w:pPr>
    </w:p>
    <w:p w:rsidR="00E60D6C" w:rsidRDefault="003758BC" w:rsidP="00E60D6C">
      <w:pPr>
        <w:pStyle w:val="af5"/>
        <w:numPr>
          <w:ilvl w:val="1"/>
          <w:numId w:val="7"/>
        </w:numPr>
        <w:tabs>
          <w:tab w:val="left" w:pos="1153"/>
        </w:tabs>
        <w:autoSpaceDE w:val="0"/>
        <w:autoSpaceDN w:val="0"/>
        <w:spacing w:before="75"/>
        <w:ind w:right="869"/>
        <w:jc w:val="center"/>
        <w:rPr>
          <w:rFonts w:ascii="Times New Roman" w:hAnsi="Times New Roman" w:cs="Times New Roman"/>
          <w:b/>
        </w:rPr>
      </w:pPr>
      <w:bookmarkStart w:id="4" w:name="2._Перелік_компонент_освітньо-професійно"/>
      <w:bookmarkEnd w:id="4"/>
      <w:r w:rsidRPr="00A53B4E">
        <w:rPr>
          <w:rFonts w:ascii="Times New Roman" w:hAnsi="Times New Roman" w:cs="Times New Roman"/>
          <w:b/>
        </w:rPr>
        <w:lastRenderedPageBreak/>
        <w:t xml:space="preserve">Перелік компонент </w:t>
      </w:r>
      <w:r w:rsidRPr="00A53B4E">
        <w:rPr>
          <w:rFonts w:ascii="Times New Roman" w:hAnsi="Times New Roman" w:cs="Times New Roman"/>
          <w:b/>
        </w:rPr>
        <w:t>освітньо</w:t>
      </w:r>
      <w:r w:rsidR="00A53B4E">
        <w:rPr>
          <w:rFonts w:ascii="Times New Roman" w:hAnsi="Times New Roman" w:cs="Times New Roman"/>
          <w:b/>
        </w:rPr>
        <w:t>ї</w:t>
      </w:r>
      <w:r w:rsidRPr="00A53B4E">
        <w:rPr>
          <w:rFonts w:ascii="Times New Roman" w:hAnsi="Times New Roman" w:cs="Times New Roman"/>
          <w:b/>
        </w:rPr>
        <w:t xml:space="preserve"> програми </w:t>
      </w:r>
    </w:p>
    <w:p w:rsidR="00A53B4E" w:rsidRPr="00A53B4E" w:rsidRDefault="00A53B4E" w:rsidP="00FC15CF">
      <w:pPr>
        <w:pStyle w:val="af5"/>
        <w:tabs>
          <w:tab w:val="left" w:pos="1153"/>
        </w:tabs>
        <w:autoSpaceDE w:val="0"/>
        <w:autoSpaceDN w:val="0"/>
        <w:spacing w:before="75"/>
        <w:ind w:left="1512" w:right="869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6091"/>
        <w:gridCol w:w="1138"/>
        <w:gridCol w:w="137"/>
        <w:gridCol w:w="1564"/>
      </w:tblGrid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Код н/д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 xml:space="preserve">Компоненти освітньої програми </w:t>
            </w:r>
          </w:p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Кількість кредитів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Форма</w:t>
            </w:r>
          </w:p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підсумк. контролю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6C" w:rsidRPr="004712A8" w:rsidRDefault="00E60D6C" w:rsidP="00E60D6C">
            <w:pPr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6C" w:rsidRPr="004712A8" w:rsidRDefault="003758BC" w:rsidP="005F17D3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bCs/>
                <w:color w:val="auto"/>
              </w:rPr>
              <w:t>1. НОРМАТИВНІ НАВЧАЛЬНІ ДИСЦИПЛІНИ</w:t>
            </w:r>
          </w:p>
          <w:p w:rsidR="00E60D6C" w:rsidRPr="004712A8" w:rsidRDefault="00E60D6C" w:rsidP="005F17D3">
            <w:pPr>
              <w:spacing w:line="276" w:lineRule="auto"/>
              <w:ind w:left="108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FF260F" w:rsidTr="005F17D3">
        <w:trPr>
          <w:trHeight w:val="450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widowControl/>
              <w:tabs>
                <w:tab w:val="left" w:pos="4537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1.1. Цикл загальної </w:t>
            </w:r>
            <w:r w:rsidRPr="004712A8">
              <w:rPr>
                <w:rFonts w:ascii="Times New Roman" w:hAnsi="Times New Roman" w:cs="Times New Roman"/>
                <w:b/>
                <w:bCs/>
                <w:color w:val="auto"/>
              </w:rPr>
              <w:t>підготовки</w:t>
            </w:r>
            <w:r w:rsidRPr="004712A8">
              <w:rPr>
                <w:rFonts w:ascii="Times New Roman" w:hAnsi="Times New Roman" w:cs="Times New Roman"/>
                <w:b/>
                <w:bCs/>
                <w:color w:val="auto"/>
                <w:lang w:val="pl-PL"/>
              </w:rPr>
              <w:t xml:space="preserve"> </w:t>
            </w:r>
            <w:r w:rsidRPr="004712A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(21 кредит) </w:t>
            </w:r>
            <w:r w:rsidRPr="004712A8">
              <w:rPr>
                <w:rFonts w:ascii="Times New Roman" w:hAnsi="Times New Roman" w:cs="Times New Roman"/>
                <w:b/>
                <w:bCs/>
                <w:color w:val="auto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6C" w:rsidRPr="004712A8" w:rsidRDefault="00E60D6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6C" w:rsidRPr="004712A8" w:rsidRDefault="00E60D6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Старослов</w:t>
            </w:r>
            <w:r w:rsidRPr="004712A8">
              <w:rPr>
                <w:rFonts w:ascii="Times New Roman" w:hAnsi="Times New Roman" w:cs="Times New Roman"/>
                <w:color w:val="auto"/>
                <w:lang w:val="ru-RU"/>
              </w:rPr>
              <w:t>’</w:t>
            </w:r>
            <w:r w:rsidRPr="004712A8">
              <w:rPr>
                <w:rFonts w:ascii="Times New Roman" w:hAnsi="Times New Roman" w:cs="Times New Roman"/>
                <w:color w:val="auto"/>
              </w:rPr>
              <w:t>янська мова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ОК2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Історія української культури: літературно-мистецький дискурс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ОК3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Вступ до мовознавства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ОК4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Вступ до літературознавства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ОК5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Вступ до слов</w:t>
            </w:r>
            <w:r w:rsidRPr="004712A8">
              <w:rPr>
                <w:rFonts w:ascii="Times New Roman" w:hAnsi="Times New Roman" w:cs="Times New Roman"/>
                <w:color w:val="auto"/>
                <w:lang w:val="ru-RU"/>
              </w:rPr>
              <w:t>’</w:t>
            </w:r>
            <w:r w:rsidRPr="004712A8">
              <w:rPr>
                <w:rFonts w:ascii="Times New Roman" w:hAnsi="Times New Roman" w:cs="Times New Roman"/>
                <w:color w:val="auto"/>
              </w:rPr>
              <w:t>янської філології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ОК6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  <w:lang w:val="ru-RU"/>
              </w:rPr>
              <w:t>Історія України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ОК7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  <w:lang w:val="ru-RU"/>
              </w:rPr>
              <w:t>Вступ до спеціальності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та академічна доброчесність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6C" w:rsidRPr="004712A8" w:rsidRDefault="00E60D6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6C" w:rsidRPr="004712A8" w:rsidRDefault="003758BC" w:rsidP="005F17D3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bCs/>
                <w:color w:val="auto"/>
              </w:rPr>
              <w:t>Всього за циклом:</w:t>
            </w:r>
          </w:p>
          <w:p w:rsidR="00E60D6C" w:rsidRPr="004712A8" w:rsidRDefault="00E60D6C" w:rsidP="005F17D3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Pr="004712A8">
              <w:rPr>
                <w:rFonts w:ascii="Times New Roman" w:hAnsi="Times New Roman" w:cs="Times New Roman"/>
                <w:b/>
                <w:color w:val="auto"/>
                <w:lang w:val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6C" w:rsidRPr="004712A8" w:rsidRDefault="00E60D6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260F" w:rsidTr="005F17D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6C" w:rsidRPr="004712A8" w:rsidRDefault="003758BC" w:rsidP="005F17D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bCs/>
                <w:color w:val="auto"/>
              </w:rPr>
              <w:t>1.2. Цикл професійної підготовки (156 кредитів )</w:t>
            </w:r>
          </w:p>
          <w:p w:rsidR="00E60D6C" w:rsidRPr="004712A8" w:rsidRDefault="00E60D6C" w:rsidP="005F17D3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FF260F" w:rsidTr="005F17D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6C" w:rsidRPr="004712A8" w:rsidRDefault="003758BC" w:rsidP="005F17D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bCs/>
                <w:color w:val="auto"/>
              </w:rPr>
              <w:t>1.2.1. Теоретична підготовка (126 кредитів)</w:t>
            </w:r>
          </w:p>
          <w:p w:rsidR="00E60D6C" w:rsidRPr="004712A8" w:rsidRDefault="00E60D6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ОК8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 xml:space="preserve">Педагогіка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 9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Психологія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ОК10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Методика викладання польської мови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tabs>
                <w:tab w:val="left" w:pos="360"/>
                <w:tab w:val="center" w:pos="53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ОК11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Історія і діалектологія польської мови</w:t>
            </w:r>
            <w:r w:rsidRPr="004712A8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  <w:p w:rsidR="00E60D6C" w:rsidRPr="004712A8" w:rsidRDefault="00E60D6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ОК12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Основна мова (польська)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712A8">
              <w:rPr>
                <w:rFonts w:ascii="Times New Roman" w:hAnsi="Times New Roman" w:cs="Times New Roman"/>
                <w:color w:val="auto"/>
                <w:lang w:val="ru-RU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залік/</w:t>
            </w:r>
          </w:p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 xml:space="preserve">екзамен 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ОК13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Історія польської літератури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  <w:lang w:val="ru-RU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залік/</w:t>
            </w:r>
          </w:p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 xml:space="preserve">екзамен 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ОК14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 xml:space="preserve">Методика </w:t>
            </w:r>
            <w:r w:rsidRPr="004712A8">
              <w:rPr>
                <w:rFonts w:ascii="Times New Roman" w:hAnsi="Times New Roman" w:cs="Times New Roman"/>
                <w:color w:val="auto"/>
              </w:rPr>
              <w:t>викладання польської літер</w:t>
            </w:r>
            <w:r w:rsidRPr="004712A8">
              <w:rPr>
                <w:rFonts w:ascii="Times New Roman" w:hAnsi="Times New Roman" w:cs="Times New Roman"/>
                <w:color w:val="auto"/>
                <w:lang w:val="ru-RU"/>
              </w:rPr>
              <w:t>атури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FF260F" w:rsidTr="005F17D3">
        <w:trPr>
          <w:trHeight w:val="4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ОК15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bCs/>
                <w:iCs/>
                <w:color w:val="auto"/>
              </w:rPr>
              <w:t>Зарубіжна література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  <w:lang w:val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залік/</w:t>
            </w:r>
          </w:p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FF260F" w:rsidTr="005F17D3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ОК16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Теоретична граматика польської мови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712A8">
              <w:rPr>
                <w:rFonts w:ascii="Times New Roman" w:hAnsi="Times New Roman" w:cs="Times New Roman"/>
                <w:color w:val="auto"/>
                <w:lang w:val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залік/</w:t>
            </w:r>
          </w:p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ОК17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Фольклор та літературне краєзнавство Галичини: українсько-польський контекст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ОК18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 xml:space="preserve">Сучасна </w:t>
            </w:r>
            <w:r w:rsidRPr="004712A8">
              <w:rPr>
                <w:rFonts w:ascii="Times New Roman" w:hAnsi="Times New Roman" w:cs="Times New Roman"/>
                <w:color w:val="auto"/>
              </w:rPr>
              <w:t>українська мова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712A8">
              <w:rPr>
                <w:rFonts w:ascii="Times New Roman" w:hAnsi="Times New Roman" w:cs="Times New Roman"/>
                <w:color w:val="auto"/>
                <w:lang w:val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ОК19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  <w:lang w:val="ru-RU"/>
              </w:rPr>
              <w:t>Методика  викладання української мови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ОК20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712A8">
              <w:rPr>
                <w:rFonts w:ascii="Times New Roman" w:hAnsi="Times New Roman" w:cs="Times New Roman"/>
                <w:color w:val="auto"/>
                <w:lang w:val="ru-RU"/>
              </w:rPr>
              <w:t>Історія української літератури</w:t>
            </w:r>
          </w:p>
          <w:p w:rsidR="00E60D6C" w:rsidRPr="004712A8" w:rsidRDefault="00E60D6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залік/</w:t>
            </w:r>
          </w:p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ОК21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712A8">
              <w:rPr>
                <w:rFonts w:ascii="Times New Roman" w:hAnsi="Times New Roman" w:cs="Times New Roman"/>
                <w:color w:val="auto"/>
                <w:lang w:val="ru-RU"/>
              </w:rPr>
              <w:t>Методика  викладання української літератури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ОК22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Іноземна мова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lastRenderedPageBreak/>
              <w:t>ОК23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Країнознавство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 xml:space="preserve"> екзамен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ОК24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7F05CF" w:rsidRDefault="003758BC" w:rsidP="007F05CF">
            <w:pPr>
              <w:jc w:val="both"/>
              <w:rPr>
                <w:rFonts w:ascii="Times New Roman" w:hAnsi="Times New Roman" w:cs="Times New Roman"/>
              </w:rPr>
            </w:pPr>
            <w:r w:rsidRPr="00721252">
              <w:rPr>
                <w:rFonts w:ascii="Times New Roman" w:hAnsi="Times New Roman" w:cs="Times New Roman"/>
              </w:rPr>
              <w:t>Курсова робота з польсь</w:t>
            </w:r>
            <w:r w:rsidR="007F05CF">
              <w:rPr>
                <w:rFonts w:ascii="Times New Roman" w:hAnsi="Times New Roman" w:cs="Times New Roman"/>
              </w:rPr>
              <w:t>кої мови / польської літератури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712A8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E60D6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252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ОК25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252" w:rsidRPr="004712A8" w:rsidRDefault="003758BC" w:rsidP="007F05CF">
            <w:pPr>
              <w:jc w:val="both"/>
              <w:rPr>
                <w:rFonts w:ascii="Times New Roman" w:hAnsi="Times New Roman" w:cs="Times New Roman"/>
              </w:rPr>
            </w:pPr>
            <w:r w:rsidRPr="004712A8">
              <w:rPr>
                <w:rFonts w:ascii="Times New Roman" w:hAnsi="Times New Roman" w:cs="Times New Roman"/>
              </w:rPr>
              <w:t>Курсова робота з психолого-педагогічних дисциплін або методики викладання польської мови / методики викладання польської літератури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252" w:rsidRPr="004712A8" w:rsidRDefault="00721252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252" w:rsidRPr="004712A8" w:rsidRDefault="00721252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260F" w:rsidTr="005F17D3"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Всього по дисциплінах п. 1.2.1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 xml:space="preserve">126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6C" w:rsidRPr="004712A8" w:rsidRDefault="00E60D6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260F" w:rsidTr="005F17D3"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1.2.2. Практична підготовка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6C" w:rsidRPr="004712A8" w:rsidRDefault="00E60D6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6C" w:rsidRPr="004712A8" w:rsidRDefault="00E60D6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ОК26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Навчальна (фольклорно-літературно-краєзнавча) практика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ОК27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Навчальна (діалектологічно-етнографічна) практика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721252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ОК2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8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Виробнича навчально-виховна педагогічна практика (в середніх класах)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721252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ОК2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9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Виробнича навчально-виховна педагогічна практика (в старших класах)</w:t>
            </w:r>
            <w:r w:rsidRPr="004712A8">
              <w:rPr>
                <w:rFonts w:ascii="Times New Roman" w:hAnsi="Times New Roman" w:cs="Times New Roman"/>
                <w:color w:val="auto"/>
                <w:lang w:val="ru-RU"/>
              </w:rPr>
              <w:t xml:space="preserve">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712A8">
              <w:rPr>
                <w:rFonts w:ascii="Times New Roman" w:hAnsi="Times New Roman" w:cs="Times New Roman"/>
                <w:color w:val="auto"/>
                <w:lang w:val="ru-RU"/>
              </w:rPr>
              <w:t>залік</w:t>
            </w:r>
          </w:p>
        </w:tc>
      </w:tr>
      <w:tr w:rsidR="00FF260F" w:rsidTr="005F17D3"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Всього по дисциплінах п. 1.2.2.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6C" w:rsidRPr="004712A8" w:rsidRDefault="00E60D6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260F" w:rsidTr="005F17D3"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bCs/>
                <w:color w:val="auto"/>
              </w:rPr>
              <w:t>Всього за циклом: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177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6C" w:rsidRPr="004712A8" w:rsidRDefault="00E60D6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260F" w:rsidTr="005F17D3"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bCs/>
                <w:color w:val="auto"/>
              </w:rPr>
              <w:t>2. ВИБІРКОВІ НАВЧАЛЬНІ ДИСЦИПЛІНИ (60 кредитів 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6C" w:rsidRPr="004712A8" w:rsidRDefault="00E60D6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6C" w:rsidRPr="004712A8" w:rsidRDefault="00E60D6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260F" w:rsidTr="005F17D3"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bCs/>
                <w:color w:val="auto"/>
              </w:rPr>
              <w:t>2.1. Цикл загальної підготовки (9 кредитів)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6C" w:rsidRPr="004712A8" w:rsidRDefault="00E60D6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721252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ВК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30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Вибіркова дисципліна 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721252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ВК3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Вибіркова дисципліна 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721252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ВК3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pStyle w:val="af9"/>
              <w:shd w:val="clear" w:color="auto" w:fill="auto"/>
              <w:spacing w:line="276" w:lineRule="auto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712A8">
              <w:rPr>
                <w:sz w:val="24"/>
                <w:szCs w:val="24"/>
              </w:rPr>
              <w:t xml:space="preserve">Вибіркова дисципліна </w:t>
            </w:r>
            <w:r w:rsidRPr="004712A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721252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ВК3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Вибіркова дисципліна 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721252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ВК3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4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Вибіркова дисципліна 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rPr>
          <w:trHeight w:val="3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721252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ВК3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5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Вибіркова дисципліна 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721252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ВК3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6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Вибіркова дисципліна 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721252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ВК3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7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Вибіркова дисципліна 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712A8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721252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ВК3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8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Вибіркова дисципліна 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rPr>
          <w:trHeight w:val="3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721252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ВК3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9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Вибіркова дисципліна 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721252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ВК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40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Вибіркова дисципліна 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721252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ВК4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Вибіркова дисципліна 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721252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ВК4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Вибіркова дисципліна 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721252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ВК4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Вибіркова дисципліна 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rPr>
          <w:trHeight w:val="2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721252" w:rsidRDefault="003758BC" w:rsidP="005F17D3">
            <w:pPr>
              <w:tabs>
                <w:tab w:val="center" w:pos="442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ВК4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4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Вибіркова дисципліна 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tabs>
                <w:tab w:val="left" w:pos="285"/>
                <w:tab w:val="center" w:pos="53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721252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ВК4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5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pStyle w:val="HTM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71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Вибіркова дисципліна 1</w:t>
            </w:r>
            <w:r w:rsidRPr="004712A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721252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ВК4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6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Вибіркова дисципліна 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FF260F" w:rsidTr="007F05CF">
        <w:trPr>
          <w:trHeight w:val="291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6C" w:rsidRPr="007F05CF" w:rsidRDefault="003758BC" w:rsidP="007F05CF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Всього за циклом: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6C" w:rsidRPr="004712A8" w:rsidRDefault="00E60D6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260F" w:rsidTr="005F17D3"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bCs/>
                <w:color w:val="auto"/>
              </w:rPr>
              <w:t>3. АТЕСТАЦІЯ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6C" w:rsidRPr="004712A8" w:rsidRDefault="00E60D6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6C" w:rsidRPr="004712A8" w:rsidRDefault="00E60D6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4712A8">
              <w:rPr>
                <w:rFonts w:ascii="Times New Roman" w:hAnsi="Times New Roman" w:cs="Times New Roman"/>
                <w:bCs/>
                <w:iCs/>
                <w:color w:val="auto"/>
              </w:rPr>
              <w:t>А 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Атестація (Польська мова і література з методиками викладання)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Комплексний іспит</w:t>
            </w:r>
          </w:p>
        </w:tc>
      </w:tr>
      <w:tr w:rsidR="00FF260F" w:rsidTr="005F17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А</w:t>
            </w:r>
            <w:r w:rsidRPr="004712A8">
              <w:rPr>
                <w:rFonts w:ascii="Times New Roman" w:hAnsi="Times New Roman" w:cs="Times New Roman"/>
                <w:color w:val="auto"/>
              </w:rPr>
              <w:t xml:space="preserve"> 2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Атестація (Українська мова і література з методиками їх викладання)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4712A8">
              <w:rPr>
                <w:rFonts w:ascii="Times New Roman" w:hAnsi="Times New Roman" w:cs="Times New Roman"/>
                <w:bCs/>
                <w:color w:val="auto"/>
              </w:rPr>
              <w:t>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2A8">
              <w:rPr>
                <w:rFonts w:ascii="Times New Roman" w:hAnsi="Times New Roman" w:cs="Times New Roman"/>
                <w:color w:val="auto"/>
              </w:rPr>
              <w:t>Комплексний іспит</w:t>
            </w:r>
          </w:p>
        </w:tc>
      </w:tr>
      <w:tr w:rsidR="00FF260F" w:rsidTr="005F17D3">
        <w:trPr>
          <w:trHeight w:val="216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bCs/>
                <w:color w:val="auto"/>
              </w:rPr>
              <w:t>Всього за циклом: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6C" w:rsidRPr="004712A8" w:rsidRDefault="00E60D6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260F" w:rsidTr="005F17D3">
        <w:trPr>
          <w:trHeight w:val="306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pStyle w:val="TableParagraph"/>
              <w:rPr>
                <w:sz w:val="24"/>
                <w:szCs w:val="24"/>
              </w:rPr>
            </w:pPr>
            <w:r w:rsidRPr="004712A8">
              <w:rPr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6C" w:rsidRPr="004712A8" w:rsidRDefault="003758B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712A8">
              <w:rPr>
                <w:rFonts w:ascii="Times New Roman" w:hAnsi="Times New Roman" w:cs="Times New Roman"/>
                <w:b/>
                <w:color w:val="auto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6C" w:rsidRPr="004712A8" w:rsidRDefault="00E60D6C" w:rsidP="005F17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E60D6C" w:rsidRPr="004712A8" w:rsidRDefault="003758BC" w:rsidP="00E60D6C">
      <w:pPr>
        <w:rPr>
          <w:rFonts w:ascii="Times New Roman" w:hAnsi="Times New Roman" w:cs="Times New Roman"/>
          <w:b/>
        </w:rPr>
      </w:pPr>
      <w:r w:rsidRPr="004712A8">
        <w:rPr>
          <w:rFonts w:ascii="Times New Roman" w:hAnsi="Times New Roman" w:cs="Times New Roman"/>
        </w:rPr>
        <w:t>Гарант ОПП                                                                                            Спатар І.М.</w:t>
      </w:r>
    </w:p>
    <w:p w:rsidR="007F05CF" w:rsidRDefault="007F05CF" w:rsidP="00A53B4E">
      <w:pPr>
        <w:pStyle w:val="af5"/>
        <w:ind w:left="1512"/>
        <w:rPr>
          <w:lang w:val="en-US"/>
        </w:rPr>
      </w:pPr>
    </w:p>
    <w:p w:rsidR="00E60D6C" w:rsidRDefault="003758BC" w:rsidP="00A53B4E">
      <w:pPr>
        <w:pStyle w:val="af5"/>
        <w:ind w:left="1512"/>
      </w:pPr>
      <w:r>
        <w:lastRenderedPageBreak/>
        <w:t>2.2.</w:t>
      </w:r>
    </w:p>
    <w:p w:rsidR="00E60D6C" w:rsidRDefault="00E60D6C" w:rsidP="00E60D6C">
      <w:pPr>
        <w:rPr>
          <w:rFonts w:ascii="Times New Roman" w:hAnsi="Times New Roman" w:cs="Times New Roman"/>
          <w:b/>
          <w:sz w:val="28"/>
          <w:szCs w:val="28"/>
        </w:rPr>
      </w:pPr>
    </w:p>
    <w:p w:rsidR="00E60D6C" w:rsidRDefault="003758BC" w:rsidP="00E60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460277" cy="6257925"/>
            <wp:effectExtent l="0" t="0" r="0" b="0"/>
            <wp:docPr id="1" name="Рисунок 1" descr="D:\ОП\12ЗАМАЛЬОВАНА Структурно-логічна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:\ОП\12ЗАМАЛЬОВАНА Структурно-логічна схем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687" cy="625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D6C" w:rsidRDefault="00E60D6C" w:rsidP="00E60D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D6C" w:rsidRDefault="00E60D6C" w:rsidP="00E60D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D6C" w:rsidRDefault="00E60D6C" w:rsidP="00E60D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D6C" w:rsidRDefault="003758BC" w:rsidP="00E60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8C6">
        <w:rPr>
          <w:rFonts w:ascii="Times New Roman" w:hAnsi="Times New Roman" w:cs="Times New Roman"/>
        </w:rPr>
        <w:t>Гарант ОПП                                                                                            Спатар І.М.</w:t>
      </w:r>
    </w:p>
    <w:p w:rsidR="00E60D6C" w:rsidRDefault="00E60D6C" w:rsidP="00E60D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D6C" w:rsidRDefault="00E60D6C" w:rsidP="00E60D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D6C" w:rsidRDefault="00E60D6C" w:rsidP="00E60D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D6C" w:rsidRDefault="00E60D6C" w:rsidP="00E60D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D6C" w:rsidRPr="00B4055F" w:rsidRDefault="00E60D6C" w:rsidP="00E60D6C">
      <w:pPr>
        <w:rPr>
          <w:rFonts w:asciiTheme="minorHAnsi" w:hAnsiTheme="minorHAnsi"/>
          <w:lang w:val="ru-RU"/>
        </w:rPr>
      </w:pPr>
    </w:p>
    <w:p w:rsidR="00E60D6C" w:rsidRPr="00B4055F" w:rsidRDefault="00E60D6C" w:rsidP="00E60D6C">
      <w:pPr>
        <w:rPr>
          <w:rFonts w:asciiTheme="minorHAnsi" w:hAnsiTheme="minorHAnsi"/>
          <w:lang w:val="ru-RU"/>
        </w:rPr>
      </w:pPr>
    </w:p>
    <w:p w:rsidR="00E60D6C" w:rsidRPr="00B4055F" w:rsidRDefault="00E60D6C" w:rsidP="00E60D6C">
      <w:pPr>
        <w:rPr>
          <w:rFonts w:asciiTheme="minorHAnsi" w:hAnsiTheme="minorHAnsi"/>
          <w:lang w:val="ru-RU"/>
        </w:rPr>
      </w:pPr>
    </w:p>
    <w:p w:rsidR="00E60D6C" w:rsidRDefault="00E60D6C" w:rsidP="00E60D6C">
      <w:pPr>
        <w:rPr>
          <w:rFonts w:asciiTheme="minorHAnsi" w:hAnsiTheme="minorHAnsi"/>
        </w:rPr>
      </w:pPr>
    </w:p>
    <w:p w:rsidR="00E60D6C" w:rsidRDefault="00E60D6C" w:rsidP="00E60D6C">
      <w:pPr>
        <w:rPr>
          <w:rFonts w:asciiTheme="minorHAnsi" w:hAnsiTheme="minorHAnsi"/>
        </w:rPr>
      </w:pPr>
    </w:p>
    <w:p w:rsidR="00E60D6C" w:rsidRDefault="00E60D6C" w:rsidP="00E60D6C">
      <w:pPr>
        <w:rPr>
          <w:rFonts w:asciiTheme="minorHAnsi" w:hAnsiTheme="minorHAnsi"/>
        </w:rPr>
      </w:pPr>
    </w:p>
    <w:p w:rsidR="00E60D6C" w:rsidRPr="00B4055F" w:rsidRDefault="00E60D6C" w:rsidP="00E60D6C">
      <w:pPr>
        <w:pStyle w:val="34"/>
        <w:keepNext/>
        <w:keepLines/>
        <w:shd w:val="clear" w:color="auto" w:fill="auto"/>
        <w:tabs>
          <w:tab w:val="left" w:pos="1075"/>
        </w:tabs>
        <w:spacing w:after="0"/>
        <w:jc w:val="left"/>
        <w:rPr>
          <w:rFonts w:asciiTheme="minorHAnsi" w:eastAsia="Arial Unicode MS" w:hAnsiTheme="minorHAnsi" w:cs="Arial Unicode MS"/>
          <w:b w:val="0"/>
          <w:bCs w:val="0"/>
          <w:color w:val="000000"/>
          <w:sz w:val="24"/>
          <w:szCs w:val="24"/>
          <w:lang w:eastAsia="uk-UA" w:bidi="uk-UA"/>
        </w:rPr>
      </w:pPr>
    </w:p>
    <w:p w:rsidR="00E60D6C" w:rsidRDefault="00E60D6C" w:rsidP="00E60D6C">
      <w:pPr>
        <w:pStyle w:val="34"/>
        <w:keepNext/>
        <w:keepLines/>
        <w:shd w:val="clear" w:color="auto" w:fill="auto"/>
        <w:tabs>
          <w:tab w:val="left" w:pos="1075"/>
        </w:tabs>
        <w:spacing w:after="0"/>
        <w:rPr>
          <w:rFonts w:asciiTheme="minorHAnsi" w:eastAsia="Arial Unicode MS" w:hAnsiTheme="minorHAnsi" w:cs="Arial Unicode MS"/>
          <w:b w:val="0"/>
          <w:bCs w:val="0"/>
          <w:color w:val="000000"/>
          <w:sz w:val="24"/>
          <w:szCs w:val="24"/>
          <w:lang w:val="uk-UA" w:eastAsia="uk-UA" w:bidi="uk-UA"/>
        </w:rPr>
      </w:pPr>
    </w:p>
    <w:p w:rsidR="00E60D6C" w:rsidRDefault="00E60D6C" w:rsidP="00E60D6C">
      <w:pPr>
        <w:pStyle w:val="34"/>
        <w:keepNext/>
        <w:keepLines/>
        <w:shd w:val="clear" w:color="auto" w:fill="auto"/>
        <w:tabs>
          <w:tab w:val="left" w:pos="1075"/>
        </w:tabs>
        <w:spacing w:after="0"/>
        <w:rPr>
          <w:rFonts w:asciiTheme="minorHAnsi" w:eastAsia="Arial Unicode MS" w:hAnsiTheme="minorHAnsi" w:cs="Arial Unicode MS"/>
          <w:b w:val="0"/>
          <w:bCs w:val="0"/>
          <w:color w:val="000000"/>
          <w:sz w:val="24"/>
          <w:szCs w:val="24"/>
          <w:lang w:val="uk-UA" w:eastAsia="uk-UA" w:bidi="uk-UA"/>
        </w:rPr>
      </w:pPr>
    </w:p>
    <w:p w:rsidR="00E60D6C" w:rsidRDefault="00E60D6C" w:rsidP="00E60D6C">
      <w:pPr>
        <w:pStyle w:val="34"/>
        <w:keepNext/>
        <w:keepLines/>
        <w:shd w:val="clear" w:color="auto" w:fill="auto"/>
        <w:tabs>
          <w:tab w:val="left" w:pos="1075"/>
        </w:tabs>
        <w:spacing w:after="0"/>
        <w:jc w:val="left"/>
        <w:rPr>
          <w:rFonts w:asciiTheme="minorHAnsi" w:eastAsia="Arial Unicode MS" w:hAnsiTheme="minorHAnsi" w:cs="Arial Unicode MS"/>
          <w:b w:val="0"/>
          <w:bCs w:val="0"/>
          <w:color w:val="000000"/>
          <w:sz w:val="24"/>
          <w:szCs w:val="24"/>
          <w:lang w:val="uk-UA" w:eastAsia="uk-UA" w:bidi="uk-UA"/>
        </w:rPr>
      </w:pPr>
    </w:p>
    <w:p w:rsidR="00E60D6C" w:rsidRPr="00A53B4E" w:rsidRDefault="003758BC" w:rsidP="00A53B4E">
      <w:pPr>
        <w:pStyle w:val="34"/>
        <w:keepNext/>
        <w:keepLines/>
        <w:numPr>
          <w:ilvl w:val="0"/>
          <w:numId w:val="7"/>
        </w:numPr>
        <w:shd w:val="clear" w:color="auto" w:fill="auto"/>
        <w:tabs>
          <w:tab w:val="left" w:pos="1075"/>
        </w:tabs>
        <w:spacing w:after="0"/>
        <w:rPr>
          <w:sz w:val="24"/>
          <w:szCs w:val="24"/>
          <w:lang w:val="uk-UA"/>
        </w:rPr>
      </w:pPr>
      <w:r w:rsidRPr="00A53B4E">
        <w:rPr>
          <w:lang w:val="uk-UA"/>
        </w:rPr>
        <w:t>Форма атестації здобувачів вищої</w:t>
      </w:r>
      <w:r w:rsidRPr="00A53B4E">
        <w:rPr>
          <w:spacing w:val="-3"/>
          <w:lang w:val="uk-UA"/>
        </w:rPr>
        <w:t xml:space="preserve"> </w:t>
      </w:r>
      <w:r w:rsidRPr="00A53B4E">
        <w:rPr>
          <w:lang w:val="uk-UA"/>
        </w:rPr>
        <w:t>освіти</w:t>
      </w:r>
    </w:p>
    <w:p w:rsidR="00E60D6C" w:rsidRPr="00A53B4E" w:rsidRDefault="00E60D6C" w:rsidP="00A53B4E">
      <w:pPr>
        <w:spacing w:line="322" w:lineRule="exact"/>
        <w:ind w:left="295"/>
        <w:jc w:val="center"/>
        <w:rPr>
          <w:rFonts w:ascii="Times New Roman" w:hAnsi="Times New Roman" w:cs="Times New Roman"/>
          <w:b/>
          <w:i/>
          <w:sz w:val="28"/>
        </w:rPr>
      </w:pPr>
    </w:p>
    <w:p w:rsidR="00930C12" w:rsidRDefault="003758BC" w:rsidP="00E60D6C">
      <w:pPr>
        <w:pStyle w:val="ab"/>
        <w:tabs>
          <w:tab w:val="left" w:pos="8753"/>
        </w:tabs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Атестація випускників освітньої програми спеціальності 014 Середня освіта галузі знань </w:t>
      </w:r>
      <w:r>
        <w:rPr>
          <w:rFonts w:ascii="Times New Roman" w:eastAsia="Droid Sans Fallback" w:hAnsi="Times New Roman"/>
          <w:sz w:val="28"/>
          <w:szCs w:val="28"/>
        </w:rPr>
        <w:t>01Освіта/Педагогіка</w:t>
      </w:r>
      <w:r>
        <w:rPr>
          <w:rFonts w:ascii="Times New Roman" w:hAnsi="Times New Roman"/>
          <w:sz w:val="28"/>
          <w:szCs w:val="28"/>
        </w:rPr>
        <w:t xml:space="preserve"> кваліфікація: </w:t>
      </w:r>
      <w:r>
        <w:rPr>
          <w:rFonts w:ascii="Times New Roman" w:hAnsi="Times New Roman"/>
          <w:sz w:val="28"/>
          <w:szCs w:val="28"/>
          <w:lang w:eastAsia="ru-RU"/>
        </w:rPr>
        <w:t xml:space="preserve">учитель польської мови і літератури, української мови і літератури </w:t>
      </w:r>
      <w:r>
        <w:rPr>
          <w:rFonts w:ascii="Times New Roman" w:hAnsi="Times New Roman"/>
          <w:sz w:val="28"/>
          <w:szCs w:val="28"/>
        </w:rPr>
        <w:t>проводиться у формі комплек</w:t>
      </w:r>
      <w:r>
        <w:rPr>
          <w:rFonts w:ascii="Times New Roman" w:hAnsi="Times New Roman"/>
          <w:sz w:val="28"/>
          <w:szCs w:val="28"/>
        </w:rPr>
        <w:t>сних іспитів із польської мови, літератури і методик їхнього викладання та української мови, літератури і методик їхнього викладання.</w:t>
      </w:r>
    </w:p>
    <w:p w:rsidR="00930C12" w:rsidRDefault="003758BC" w:rsidP="00E60D6C">
      <w:pPr>
        <w:pStyle w:val="ab"/>
        <w:tabs>
          <w:tab w:val="left" w:pos="8753"/>
        </w:tabs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Комплексний іспит передбачає перевірку теоретичного матеріалу, який засвоїли здобувачі освіти, та практичних навичок шляхо</w:t>
      </w:r>
      <w:r>
        <w:rPr>
          <w:rFonts w:ascii="Times New Roman" w:hAnsi="Times New Roman"/>
          <w:sz w:val="28"/>
          <w:szCs w:val="28"/>
        </w:rPr>
        <w:t>м моделювання навчальних освітніх ситуацій, які оцінює державна атестаційна комісія, до складу якої входять стейкголдери з освітнього закладу.</w:t>
      </w:r>
    </w:p>
    <w:p w:rsidR="00E60D6C" w:rsidRDefault="003758BC" w:rsidP="00E60D6C">
      <w:pPr>
        <w:pStyle w:val="ab"/>
        <w:tabs>
          <w:tab w:val="left" w:pos="8753"/>
        </w:tabs>
        <w:spacing w:after="0" w:line="276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Атестація завершується видачею документа встановленого зразка і присудження випускникам ступеня бакалавра із при</w:t>
      </w:r>
      <w:r>
        <w:rPr>
          <w:rFonts w:ascii="Times New Roman" w:hAnsi="Times New Roman"/>
          <w:sz w:val="28"/>
          <w:szCs w:val="28"/>
        </w:rPr>
        <w:t xml:space="preserve">своєнням освітньої кваліфікації: </w:t>
      </w:r>
      <w:r>
        <w:rPr>
          <w:rFonts w:ascii="Times New Roman" w:eastAsia="Droid Sans Fallback" w:hAnsi="Times New Roman"/>
          <w:sz w:val="28"/>
          <w:szCs w:val="28"/>
        </w:rPr>
        <w:t xml:space="preserve">бакалавр освіти та професійної </w:t>
      </w:r>
      <w:r>
        <w:rPr>
          <w:rFonts w:ascii="Times New Roman" w:hAnsi="Times New Roman"/>
          <w:sz w:val="28"/>
          <w:szCs w:val="28"/>
        </w:rPr>
        <w:t xml:space="preserve">кваліфікації: </w:t>
      </w:r>
      <w:r>
        <w:rPr>
          <w:rFonts w:ascii="Times New Roman" w:eastAsia="Droid Sans Fallback" w:hAnsi="Times New Roman"/>
          <w:sz w:val="28"/>
          <w:szCs w:val="28"/>
        </w:rPr>
        <w:t>учитель польської мови і літератури, української мови і літератури</w:t>
      </w:r>
      <w:r>
        <w:rPr>
          <w:rFonts w:ascii="Times New Roman" w:eastAsia="Droid Sans Fallback" w:hAnsi="Times New Roman"/>
        </w:rPr>
        <w:t>.</w:t>
      </w:r>
    </w:p>
    <w:p w:rsidR="00E60D6C" w:rsidRDefault="003758BC" w:rsidP="00E60D6C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Атестація здійснюється відкрито і публічно.</w:t>
      </w:r>
      <w:r w:rsidR="00A53B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B4E" w:rsidRDefault="00A53B4E" w:rsidP="00E60D6C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4E" w:rsidRDefault="00A53B4E" w:rsidP="00E60D6C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4E" w:rsidRDefault="00A53B4E" w:rsidP="00E60D6C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4E" w:rsidRDefault="00A53B4E" w:rsidP="00E60D6C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4E" w:rsidRDefault="00A53B4E" w:rsidP="00E60D6C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4E" w:rsidRDefault="00A53B4E" w:rsidP="00E60D6C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4E" w:rsidRDefault="00A53B4E" w:rsidP="00E60D6C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4E" w:rsidRDefault="00A53B4E" w:rsidP="00E60D6C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3B4E" w:rsidRDefault="003758BC" w:rsidP="00A53B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8C6">
        <w:rPr>
          <w:rFonts w:ascii="Times New Roman" w:hAnsi="Times New Roman" w:cs="Times New Roman"/>
        </w:rPr>
        <w:t>Гарант ОПП                                                                                            Спатар І.М.</w:t>
      </w:r>
    </w:p>
    <w:p w:rsidR="00A53B4E" w:rsidRPr="00D3585D" w:rsidRDefault="00A53B4E" w:rsidP="00A53B4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A53B4E" w:rsidRPr="00D3585D">
          <w:pgSz w:w="11900" w:h="16840"/>
          <w:pgMar w:top="851" w:right="851" w:bottom="851" w:left="1134" w:header="0" w:footer="1146" w:gutter="0"/>
          <w:cols w:space="720"/>
        </w:sectPr>
      </w:pPr>
    </w:p>
    <w:p w:rsidR="0025377C" w:rsidRPr="007338E2" w:rsidRDefault="0025377C" w:rsidP="00E60D6C">
      <w:pPr>
        <w:tabs>
          <w:tab w:val="left" w:pos="1153"/>
        </w:tabs>
        <w:autoSpaceDE w:val="0"/>
        <w:autoSpaceDN w:val="0"/>
        <w:spacing w:before="75"/>
        <w:ind w:right="869"/>
        <w:sectPr w:rsidR="0025377C" w:rsidRPr="007338E2" w:rsidSect="00E60D6C">
          <w:pgSz w:w="11900" w:h="16840"/>
          <w:pgMar w:top="851" w:right="851" w:bottom="851" w:left="1134" w:header="0" w:footer="1146" w:gutter="0"/>
          <w:cols w:space="720"/>
        </w:sectPr>
      </w:pPr>
    </w:p>
    <w:p w:rsidR="00F6262E" w:rsidRPr="003F6D83" w:rsidRDefault="003758BC" w:rsidP="00CB2388">
      <w:pPr>
        <w:pStyle w:val="af7"/>
        <w:shd w:val="clear" w:color="auto" w:fill="auto"/>
        <w:tabs>
          <w:tab w:val="left" w:pos="416"/>
        </w:tabs>
        <w:spacing w:after="0"/>
        <w:ind w:left="72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>4. </w:t>
      </w:r>
      <w:r w:rsidRPr="003F6D83">
        <w:rPr>
          <w:b/>
          <w:sz w:val="24"/>
          <w:szCs w:val="24"/>
        </w:rPr>
        <w:t>Матриця відповідності програмних компетентностей компонентам освітньої програми</w:t>
      </w:r>
    </w:p>
    <w:tbl>
      <w:tblPr>
        <w:tblStyle w:val="TableGrid0"/>
        <w:tblW w:w="0" w:type="auto"/>
        <w:tblInd w:w="-318" w:type="dxa"/>
        <w:tblLook w:val="04A0" w:firstRow="1" w:lastRow="0" w:firstColumn="1" w:lastColumn="0" w:noHBand="0" w:noVBand="1"/>
      </w:tblPr>
      <w:tblGrid>
        <w:gridCol w:w="934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7"/>
        <w:gridCol w:w="617"/>
      </w:tblGrid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</w:rPr>
            </w:pPr>
            <w:r w:rsidRPr="009E3803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616" w:type="dxa"/>
          </w:tcPr>
          <w:p w:rsidR="00F6262E" w:rsidRPr="009F3E27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 w:rsidRPr="009F3E27">
              <w:rPr>
                <w:rFonts w:ascii="Times New Roman" w:hAnsi="Times New Roman" w:cs="Times New Roman"/>
                <w:b/>
              </w:rPr>
              <w:t>К 1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ЗК 2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ЗК 3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ЗК</w:t>
            </w:r>
            <w:r>
              <w:rPr>
                <w:rFonts w:ascii="Times New Roman" w:hAnsi="Times New Roman" w:cs="Times New Roman"/>
                <w:b/>
              </w:rPr>
              <w:t xml:space="preserve"> 4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ЗК 5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ЗК 6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ЗК 7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ЗК 8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E27">
              <w:rPr>
                <w:rFonts w:ascii="Times New Roman" w:hAnsi="Times New Roman" w:cs="Times New Roman"/>
                <w:b/>
              </w:rPr>
              <w:t>ФК 1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ФК 2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ФК 3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ФК 4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ФК 5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ФК 6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ФК 7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ФК 8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ФК 9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E27">
              <w:rPr>
                <w:rFonts w:ascii="Times New Roman" w:hAnsi="Times New Roman" w:cs="Times New Roman"/>
                <w:b/>
              </w:rPr>
              <w:t>ФК 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E27">
              <w:rPr>
                <w:rFonts w:ascii="Times New Roman" w:hAnsi="Times New Roman" w:cs="Times New Roman"/>
                <w:b/>
              </w:rPr>
              <w:t>ФК 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E27">
              <w:rPr>
                <w:rFonts w:ascii="Times New Roman" w:hAnsi="Times New Roman" w:cs="Times New Roman"/>
                <w:b/>
              </w:rPr>
              <w:t>ФК 1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E27">
              <w:rPr>
                <w:rFonts w:ascii="Times New Roman" w:hAnsi="Times New Roman" w:cs="Times New Roman"/>
                <w:b/>
              </w:rPr>
              <w:t>ФК 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17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E27">
              <w:rPr>
                <w:rFonts w:ascii="Times New Roman" w:hAnsi="Times New Roman" w:cs="Times New Roman"/>
                <w:b/>
              </w:rPr>
              <w:t>ФК 1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17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E27">
              <w:rPr>
                <w:rFonts w:ascii="Times New Roman" w:hAnsi="Times New Roman" w:cs="Times New Roman"/>
                <w:b/>
              </w:rPr>
              <w:t>ФК 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803">
              <w:rPr>
                <w:rFonts w:ascii="Times New Roman" w:hAnsi="Times New Roman" w:cs="Times New Roman"/>
                <w:b/>
              </w:rPr>
              <w:t>ОК 1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Pr="00E51655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803">
              <w:rPr>
                <w:rFonts w:ascii="Times New Roman" w:hAnsi="Times New Roman" w:cs="Times New Roman"/>
                <w:b/>
              </w:rPr>
              <w:t>ОК 2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Pr="00174F5C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803">
              <w:rPr>
                <w:rFonts w:ascii="Times New Roman" w:hAnsi="Times New Roman" w:cs="Times New Roman"/>
                <w:b/>
              </w:rPr>
              <w:t>ОК 3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Pr="001F6613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803">
              <w:rPr>
                <w:rFonts w:ascii="Times New Roman" w:hAnsi="Times New Roman" w:cs="Times New Roman"/>
                <w:b/>
              </w:rPr>
              <w:t>ОК 4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Pr="001F6613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803">
              <w:rPr>
                <w:rFonts w:ascii="Times New Roman" w:hAnsi="Times New Roman" w:cs="Times New Roman"/>
                <w:b/>
              </w:rPr>
              <w:t>ОК 5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Pr="001F6613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803">
              <w:rPr>
                <w:rFonts w:ascii="Times New Roman" w:hAnsi="Times New Roman" w:cs="Times New Roman"/>
                <w:b/>
              </w:rPr>
              <w:t>ОК 6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803">
              <w:rPr>
                <w:rFonts w:ascii="Times New Roman" w:hAnsi="Times New Roman" w:cs="Times New Roman"/>
                <w:b/>
              </w:rPr>
              <w:t>ОК 7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Pr="00A22A09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Pr="00A22A09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8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9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Pr="00A935A1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10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Pr="00A22A09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803">
              <w:rPr>
                <w:rFonts w:ascii="Times New Roman" w:hAnsi="Times New Roman" w:cs="Times New Roman"/>
                <w:b/>
              </w:rPr>
              <w:t>ОК</w:t>
            </w:r>
            <w:r>
              <w:rPr>
                <w:rFonts w:ascii="Times New Roman" w:hAnsi="Times New Roman" w:cs="Times New Roman"/>
                <w:b/>
              </w:rPr>
              <w:t xml:space="preserve"> 11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Pr="00E51655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12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Pr="00A22A09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13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Pr="00A22A09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14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Pr="00E51655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15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Pr="00A22A09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16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Pr="00A22A09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17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Pr="00A22A09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18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19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20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21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22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23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24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25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Pr="00A22A09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26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Pr="00A22A09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27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Pr="0036099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7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0F" w:rsidTr="00B7401A">
        <w:tc>
          <w:tcPr>
            <w:tcW w:w="934" w:type="dxa"/>
          </w:tcPr>
          <w:p w:rsidR="00F6262E" w:rsidRPr="009E3803" w:rsidRDefault="003758BC" w:rsidP="00B74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28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16" w:type="dxa"/>
          </w:tcPr>
          <w:p w:rsidR="00F6262E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Pr="005B5495" w:rsidRDefault="00F6262E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F6262E" w:rsidRDefault="003758BC" w:rsidP="00B74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F6262E" w:rsidRPr="0098446B" w:rsidRDefault="003758BC" w:rsidP="00984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1710" w:rsidRPr="0098446B">
        <w:rPr>
          <w:rFonts w:ascii="Times New Roman" w:hAnsi="Times New Roman" w:cs="Times New Roman"/>
        </w:rPr>
        <w:t>Гарант ОПП</w:t>
      </w:r>
      <w:r w:rsidR="001C1710" w:rsidRPr="0098446B">
        <w:rPr>
          <w:rFonts w:ascii="Times New Roman" w:hAnsi="Times New Roman" w:cs="Times New Roman"/>
        </w:rPr>
        <w:tab/>
      </w:r>
      <w:r w:rsidR="001C1710" w:rsidRPr="0098446B">
        <w:rPr>
          <w:rFonts w:ascii="Times New Roman" w:hAnsi="Times New Roman" w:cs="Times New Roman"/>
        </w:rPr>
        <w:tab/>
      </w:r>
      <w:r w:rsidR="001C1710" w:rsidRPr="0098446B">
        <w:rPr>
          <w:rFonts w:ascii="Times New Roman" w:hAnsi="Times New Roman" w:cs="Times New Roman"/>
        </w:rPr>
        <w:tab/>
      </w:r>
      <w:r w:rsidR="001C1710" w:rsidRPr="0098446B">
        <w:rPr>
          <w:rFonts w:ascii="Times New Roman" w:hAnsi="Times New Roman" w:cs="Times New Roman"/>
        </w:rPr>
        <w:tab/>
      </w:r>
      <w:r w:rsidR="001C1710" w:rsidRPr="0098446B">
        <w:rPr>
          <w:rFonts w:ascii="Times New Roman" w:hAnsi="Times New Roman" w:cs="Times New Roman"/>
        </w:rPr>
        <w:tab/>
      </w:r>
      <w:r w:rsidR="001C1710" w:rsidRPr="0098446B">
        <w:rPr>
          <w:rFonts w:ascii="Times New Roman" w:hAnsi="Times New Roman" w:cs="Times New Roman"/>
        </w:rPr>
        <w:tab/>
      </w:r>
      <w:r w:rsidR="001C1710" w:rsidRPr="009844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Спатар І.</w:t>
      </w:r>
    </w:p>
    <w:p w:rsidR="00F6262E" w:rsidRPr="003F6D83" w:rsidRDefault="00F6262E" w:rsidP="003F6D83">
      <w:pPr>
        <w:rPr>
          <w:rFonts w:asciiTheme="minorHAnsi" w:hAnsiTheme="minorHAnsi"/>
          <w:lang w:val="en-US"/>
        </w:rPr>
      </w:pPr>
    </w:p>
    <w:p w:rsidR="00F6262E" w:rsidRDefault="00F6262E" w:rsidP="00F6262E">
      <w:pPr>
        <w:pStyle w:val="af7"/>
        <w:shd w:val="clear" w:color="auto" w:fill="auto"/>
        <w:tabs>
          <w:tab w:val="left" w:pos="416"/>
        </w:tabs>
        <w:spacing w:after="0"/>
        <w:rPr>
          <w:lang w:val="uk-UA"/>
        </w:rPr>
      </w:pPr>
    </w:p>
    <w:p w:rsidR="003F6D83" w:rsidRPr="003F6D83" w:rsidRDefault="003F6D83" w:rsidP="003F6D83">
      <w:pPr>
        <w:pStyle w:val="af7"/>
        <w:shd w:val="clear" w:color="auto" w:fill="auto"/>
        <w:tabs>
          <w:tab w:val="left" w:pos="416"/>
        </w:tabs>
        <w:spacing w:after="0"/>
        <w:rPr>
          <w:sz w:val="24"/>
          <w:szCs w:val="24"/>
        </w:rPr>
      </w:pPr>
    </w:p>
    <w:p w:rsidR="00F6262E" w:rsidRPr="003F6D83" w:rsidRDefault="003758BC" w:rsidP="00CB2388">
      <w:pPr>
        <w:pStyle w:val="af7"/>
        <w:shd w:val="clear" w:color="auto" w:fill="auto"/>
        <w:tabs>
          <w:tab w:val="left" w:pos="416"/>
        </w:tabs>
        <w:spacing w:after="0"/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  <w:lang w:val="uk-UA"/>
        </w:rPr>
        <w:lastRenderedPageBreak/>
        <w:t>5. </w:t>
      </w:r>
      <w:r w:rsidRPr="003F6D83">
        <w:rPr>
          <w:b/>
          <w:sz w:val="24"/>
          <w:szCs w:val="24"/>
        </w:rPr>
        <w:t>Матриця забезпечення програмних результатів навчання (ПРН) відповідними компонентами освітньої</w:t>
      </w:r>
      <w:r w:rsidRPr="003F6D83">
        <w:rPr>
          <w:b/>
          <w:spacing w:val="-9"/>
          <w:sz w:val="24"/>
          <w:szCs w:val="24"/>
        </w:rPr>
        <w:t xml:space="preserve"> </w:t>
      </w:r>
      <w:r w:rsidRPr="003F6D83">
        <w:rPr>
          <w:b/>
          <w:sz w:val="24"/>
          <w:szCs w:val="24"/>
        </w:rPr>
        <w:t>програми</w:t>
      </w:r>
    </w:p>
    <w:p w:rsidR="003F6D83" w:rsidRPr="003F6D83" w:rsidRDefault="003F6D83" w:rsidP="003F6D83">
      <w:pPr>
        <w:pStyle w:val="af7"/>
        <w:shd w:val="clear" w:color="auto" w:fill="auto"/>
        <w:tabs>
          <w:tab w:val="left" w:pos="416"/>
        </w:tabs>
        <w:spacing w:after="0"/>
        <w:ind w:left="360"/>
        <w:rPr>
          <w:sz w:val="24"/>
          <w:szCs w:val="24"/>
        </w:rPr>
      </w:pPr>
    </w:p>
    <w:tbl>
      <w:tblPr>
        <w:tblStyle w:val="TableGrid0"/>
        <w:tblW w:w="0" w:type="auto"/>
        <w:tblInd w:w="1014" w:type="dxa"/>
        <w:tblLook w:val="04A0" w:firstRow="1" w:lastRow="0" w:firstColumn="1" w:lastColumn="0" w:noHBand="0" w:noVBand="1"/>
      </w:tblPr>
      <w:tblGrid>
        <w:gridCol w:w="612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b/>
                <w:sz w:val="20"/>
                <w:szCs w:val="20"/>
              </w:rPr>
              <w:t>ПРН 1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b/>
                <w:sz w:val="20"/>
                <w:szCs w:val="20"/>
              </w:rPr>
              <w:t>ПРН 2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b/>
                <w:sz w:val="20"/>
                <w:szCs w:val="20"/>
              </w:rPr>
              <w:t>ПРН 3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b/>
                <w:sz w:val="20"/>
                <w:szCs w:val="20"/>
              </w:rPr>
              <w:t>ПРН 4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b/>
                <w:sz w:val="20"/>
                <w:szCs w:val="20"/>
              </w:rPr>
              <w:t>ПРН 5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b/>
                <w:sz w:val="20"/>
                <w:szCs w:val="20"/>
              </w:rPr>
              <w:t>ПРН 6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b/>
                <w:sz w:val="20"/>
                <w:szCs w:val="20"/>
              </w:rPr>
              <w:t>ПРН 7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b/>
                <w:sz w:val="20"/>
                <w:szCs w:val="20"/>
              </w:rPr>
              <w:t>ПРН 8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b/>
                <w:sz w:val="20"/>
                <w:szCs w:val="20"/>
              </w:rPr>
              <w:t>ПРН 9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b/>
                <w:sz w:val="20"/>
                <w:szCs w:val="20"/>
              </w:rPr>
              <w:t>ПРН 10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b/>
                <w:sz w:val="20"/>
                <w:szCs w:val="20"/>
              </w:rPr>
              <w:t>ПРН 11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b/>
                <w:sz w:val="20"/>
                <w:szCs w:val="20"/>
              </w:rPr>
              <w:t>ПРН 12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b/>
                <w:sz w:val="20"/>
                <w:szCs w:val="20"/>
              </w:rPr>
              <w:t>ПРН 13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b/>
                <w:sz w:val="20"/>
                <w:szCs w:val="20"/>
              </w:rPr>
              <w:t>ПРН 14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b/>
                <w:sz w:val="20"/>
                <w:szCs w:val="20"/>
              </w:rPr>
              <w:t>ПРН 15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b/>
                <w:sz w:val="20"/>
                <w:szCs w:val="20"/>
              </w:rPr>
              <w:t>ПРН 16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b/>
                <w:sz w:val="20"/>
                <w:szCs w:val="20"/>
              </w:rPr>
              <w:t>ПРН 17</w:t>
            </w: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1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2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3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4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5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6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7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8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9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10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11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12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13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14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15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16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17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18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19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20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21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22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23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24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25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26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27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260F" w:rsidTr="003F6D83">
        <w:tc>
          <w:tcPr>
            <w:tcW w:w="612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D83">
              <w:rPr>
                <w:rFonts w:ascii="Times New Roman" w:hAnsi="Times New Roman" w:cs="Times New Roman"/>
                <w:b/>
                <w:sz w:val="16"/>
                <w:szCs w:val="16"/>
              </w:rPr>
              <w:t>ОК 28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</w:tcPr>
          <w:p w:rsidR="00F6262E" w:rsidRPr="003F6D83" w:rsidRDefault="003758BC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D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6" w:type="dxa"/>
          </w:tcPr>
          <w:p w:rsidR="00F6262E" w:rsidRPr="003F6D83" w:rsidRDefault="00F6262E" w:rsidP="00B74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F6D83" w:rsidRDefault="003F6D83">
      <w:pPr>
        <w:rPr>
          <w:rFonts w:asciiTheme="minorHAnsi" w:hAnsiTheme="minorHAnsi"/>
          <w:sz w:val="20"/>
          <w:szCs w:val="20"/>
          <w:lang w:val="en-US"/>
        </w:rPr>
      </w:pPr>
    </w:p>
    <w:p w:rsidR="00615DAE" w:rsidRPr="003F6D83" w:rsidRDefault="003758BC" w:rsidP="003F6D83">
      <w:pPr>
        <w:ind w:left="708"/>
        <w:rPr>
          <w:rFonts w:ascii="Times New Roman" w:hAnsi="Times New Roman" w:cs="Times New Roman"/>
        </w:rPr>
        <w:sectPr w:rsidR="00615DAE" w:rsidRPr="003F6D83" w:rsidSect="003F6D83">
          <w:footerReference w:type="default" r:id="rId9"/>
          <w:pgSz w:w="16840" w:h="11900" w:orient="landscape"/>
          <w:pgMar w:top="426" w:right="680" w:bottom="142" w:left="851" w:header="0" w:footer="3" w:gutter="0"/>
          <w:cols w:space="720"/>
          <w:noEndnote/>
          <w:docGrid w:linePitch="360"/>
        </w:sectPr>
      </w:pPr>
      <w:r w:rsidRPr="0098446B">
        <w:rPr>
          <w:rFonts w:ascii="Times New Roman" w:hAnsi="Times New Roman" w:cs="Times New Roman"/>
        </w:rPr>
        <w:t>Гарант ОПП</w:t>
      </w:r>
      <w:r w:rsidRPr="0098446B">
        <w:rPr>
          <w:rFonts w:ascii="Times New Roman" w:hAnsi="Times New Roman" w:cs="Times New Roman"/>
        </w:rPr>
        <w:tab/>
      </w:r>
      <w:r w:rsidRPr="0098446B">
        <w:rPr>
          <w:rFonts w:ascii="Times New Roman" w:hAnsi="Times New Roman" w:cs="Times New Roman"/>
        </w:rPr>
        <w:tab/>
      </w:r>
      <w:r w:rsidRPr="0098446B">
        <w:rPr>
          <w:rFonts w:ascii="Times New Roman" w:hAnsi="Times New Roman" w:cs="Times New Roman"/>
        </w:rPr>
        <w:tab/>
      </w:r>
      <w:r w:rsidRPr="0098446B">
        <w:rPr>
          <w:rFonts w:ascii="Times New Roman" w:hAnsi="Times New Roman" w:cs="Times New Roman"/>
        </w:rPr>
        <w:tab/>
      </w:r>
      <w:r w:rsidRPr="0098446B">
        <w:rPr>
          <w:rFonts w:ascii="Times New Roman" w:hAnsi="Times New Roman" w:cs="Times New Roman"/>
        </w:rPr>
        <w:tab/>
      </w:r>
      <w:r w:rsidRPr="0098446B">
        <w:rPr>
          <w:rFonts w:ascii="Times New Roman" w:hAnsi="Times New Roman" w:cs="Times New Roman"/>
        </w:rPr>
        <w:tab/>
      </w:r>
      <w:r w:rsidRPr="0098446B">
        <w:rPr>
          <w:rFonts w:ascii="Times New Roman" w:hAnsi="Times New Roman" w:cs="Times New Roman"/>
        </w:rPr>
        <w:tab/>
      </w:r>
      <w:r w:rsidR="0098446B">
        <w:rPr>
          <w:rFonts w:ascii="Times New Roman" w:hAnsi="Times New Roman" w:cs="Times New Roman"/>
        </w:rPr>
        <w:tab/>
      </w:r>
      <w:r w:rsidR="0098446B">
        <w:rPr>
          <w:rFonts w:ascii="Times New Roman" w:hAnsi="Times New Roman" w:cs="Times New Roman"/>
        </w:rPr>
        <w:tab/>
      </w:r>
      <w:r w:rsidRPr="0098446B">
        <w:rPr>
          <w:rFonts w:ascii="Times New Roman" w:hAnsi="Times New Roman" w:cs="Times New Roman"/>
        </w:rPr>
        <w:t xml:space="preserve">    Спатар І.М.</w:t>
      </w:r>
    </w:p>
    <w:p w:rsidR="009071AA" w:rsidRDefault="009071AA" w:rsidP="009071AA">
      <w:pPr>
        <w:autoSpaceDE w:val="0"/>
        <w:autoSpaceDN w:val="0"/>
        <w:spacing w:before="75"/>
        <w:ind w:right="869"/>
        <w:rPr>
          <w:rFonts w:ascii="Times New Roman" w:hAnsi="Times New Roman" w:cs="Times New Roman"/>
          <w:b/>
          <w:sz w:val="28"/>
        </w:rPr>
      </w:pPr>
    </w:p>
    <w:p w:rsidR="009071AA" w:rsidRDefault="003758BC" w:rsidP="009071AA">
      <w:pPr>
        <w:tabs>
          <w:tab w:val="left" w:pos="1153"/>
        </w:tabs>
        <w:autoSpaceDE w:val="0"/>
        <w:autoSpaceDN w:val="0"/>
        <w:spacing w:before="75"/>
        <w:ind w:right="869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ДОДАТОК</w:t>
      </w:r>
    </w:p>
    <w:p w:rsidR="009071AA" w:rsidRPr="009071AA" w:rsidRDefault="009071AA" w:rsidP="009071AA">
      <w:pPr>
        <w:tabs>
          <w:tab w:val="left" w:pos="1153"/>
        </w:tabs>
        <w:autoSpaceDE w:val="0"/>
        <w:autoSpaceDN w:val="0"/>
        <w:spacing w:before="75"/>
        <w:ind w:right="869"/>
        <w:jc w:val="right"/>
        <w:rPr>
          <w:rFonts w:ascii="Times New Roman" w:hAnsi="Times New Roman" w:cs="Times New Roman"/>
          <w:b/>
          <w:sz w:val="28"/>
        </w:rPr>
      </w:pPr>
    </w:p>
    <w:p w:rsidR="009071AA" w:rsidRPr="00576C19" w:rsidRDefault="003758BC" w:rsidP="00576C19">
      <w:pPr>
        <w:tabs>
          <w:tab w:val="left" w:pos="1153"/>
        </w:tabs>
        <w:autoSpaceDE w:val="0"/>
        <w:autoSpaceDN w:val="0"/>
        <w:spacing w:before="75"/>
        <w:ind w:right="869"/>
        <w:jc w:val="center"/>
        <w:rPr>
          <w:rFonts w:ascii="Times New Roman" w:hAnsi="Times New Roman" w:cs="Times New Roman"/>
          <w:b/>
          <w:sz w:val="28"/>
        </w:rPr>
      </w:pPr>
      <w:r w:rsidRPr="00576C19">
        <w:rPr>
          <w:rFonts w:ascii="Times New Roman" w:hAnsi="Times New Roman" w:cs="Times New Roman"/>
          <w:b/>
          <w:sz w:val="28"/>
        </w:rPr>
        <w:t>Перелік вибіркових компонент освітньо-пр</w:t>
      </w:r>
      <w:r w:rsidR="006F2D07">
        <w:rPr>
          <w:rFonts w:ascii="Times New Roman" w:hAnsi="Times New Roman" w:cs="Times New Roman"/>
          <w:b/>
          <w:sz w:val="28"/>
        </w:rPr>
        <w:t xml:space="preserve">офесійної програми </w:t>
      </w:r>
    </w:p>
    <w:p w:rsidR="009071AA" w:rsidRPr="00540759" w:rsidRDefault="009071AA" w:rsidP="009071AA">
      <w:pPr>
        <w:ind w:left="2785" w:hanging="2785"/>
        <w:rPr>
          <w:b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237"/>
        <w:gridCol w:w="1276"/>
        <w:gridCol w:w="1276"/>
      </w:tblGrid>
      <w:tr w:rsidR="00FF260F" w:rsidTr="00D7759F">
        <w:tc>
          <w:tcPr>
            <w:tcW w:w="7054" w:type="dxa"/>
            <w:gridSpan w:val="2"/>
            <w:shd w:val="clear" w:color="auto" w:fill="FFFFFF"/>
          </w:tcPr>
          <w:p w:rsidR="009071AA" w:rsidRPr="002F7036" w:rsidRDefault="003758BC" w:rsidP="00D775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719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2. ВИБІРКОВІ НАВЧ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АЛЬНІ ДИСЦИПЛІНИ (60 кредитів )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9071AA" w:rsidP="00D7759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shd w:val="clear" w:color="auto" w:fill="FFFFFF"/>
          </w:tcPr>
          <w:p w:rsidR="009071AA" w:rsidRPr="00F719A4" w:rsidRDefault="009071AA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260F" w:rsidTr="00D7759F">
        <w:tc>
          <w:tcPr>
            <w:tcW w:w="7054" w:type="dxa"/>
            <w:gridSpan w:val="2"/>
            <w:shd w:val="clear" w:color="auto" w:fill="FFFFFF"/>
          </w:tcPr>
          <w:p w:rsidR="009071AA" w:rsidRPr="00F719A4" w:rsidRDefault="003758BC" w:rsidP="00D775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719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2.1. Цикл загальної підготовки (9 кредитів)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9071AA" w:rsidP="00D7759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237" w:type="dxa"/>
            <w:shd w:val="clear" w:color="auto" w:fill="FFFFFF"/>
          </w:tcPr>
          <w:p w:rsidR="009071AA" w:rsidRPr="00F719A4" w:rsidRDefault="003758BC" w:rsidP="00D7759F">
            <w:pPr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Політологія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237" w:type="dxa"/>
            <w:shd w:val="clear" w:color="auto" w:fill="FFFFFF"/>
          </w:tcPr>
          <w:p w:rsidR="009071AA" w:rsidRPr="00F719A4" w:rsidRDefault="003758BC" w:rsidP="00D7759F">
            <w:pPr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Філософія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6237" w:type="dxa"/>
            <w:shd w:val="clear" w:color="auto" w:fill="FFFFFF"/>
          </w:tcPr>
          <w:p w:rsidR="009071AA" w:rsidRPr="00F719A4" w:rsidRDefault="003758BC" w:rsidP="00D7759F">
            <w:pPr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bCs/>
                <w:color w:val="auto"/>
              </w:rPr>
              <w:t>Правознавство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6237" w:type="dxa"/>
            <w:shd w:val="clear" w:color="auto" w:fill="FFFFFF"/>
          </w:tcPr>
          <w:p w:rsidR="009071AA" w:rsidRPr="00F719A4" w:rsidRDefault="003758BC" w:rsidP="00D7759F">
            <w:pPr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Історія Польщі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6237" w:type="dxa"/>
            <w:shd w:val="clear" w:color="auto" w:fill="FFFFFF"/>
          </w:tcPr>
          <w:p w:rsidR="009071AA" w:rsidRPr="00F719A4" w:rsidRDefault="003758BC" w:rsidP="00D7759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Основи наукових досліджень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6237" w:type="dxa"/>
            <w:shd w:val="clear" w:color="auto" w:fill="FFFFFF"/>
          </w:tcPr>
          <w:p w:rsidR="009071AA" w:rsidRPr="00F719A4" w:rsidRDefault="003758BC" w:rsidP="00D7759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Латинська мова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6237" w:type="dxa"/>
            <w:shd w:val="clear" w:color="auto" w:fill="FFFFFF"/>
          </w:tcPr>
          <w:p w:rsidR="006F2D07" w:rsidRDefault="003758BC" w:rsidP="00D7759F">
            <w:pPr>
              <w:rPr>
                <w:rFonts w:ascii="Times New Roman" w:hAnsi="Times New Roman" w:cs="Times New Roman"/>
                <w:color w:val="auto"/>
              </w:rPr>
            </w:pPr>
            <w:r w:rsidRPr="006B523E">
              <w:rPr>
                <w:rFonts w:ascii="Times New Roman" w:hAnsi="Times New Roman" w:cs="Times New Roman"/>
                <w:color w:val="auto"/>
                <w:lang w:eastAsia="ru-RU"/>
              </w:rPr>
              <w:t>Розвиток мовлення на уроках польської мови у школі</w:t>
            </w:r>
          </w:p>
          <w:p w:rsidR="009071AA" w:rsidRPr="006F2D07" w:rsidRDefault="003758BC" w:rsidP="00D7759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F2D07">
              <w:rPr>
                <w:rFonts w:ascii="Times New Roman" w:hAnsi="Times New Roman" w:cs="Times New Roman"/>
                <w:b/>
                <w:color w:val="auto"/>
              </w:rPr>
              <w:t>Методика виховної роботи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6237" w:type="dxa"/>
            <w:shd w:val="clear" w:color="auto" w:fill="FFFFFF"/>
          </w:tcPr>
          <w:p w:rsidR="009071AA" w:rsidRPr="00F719A4" w:rsidRDefault="003758BC" w:rsidP="00D7759F">
            <w:pPr>
              <w:pStyle w:val="af9"/>
              <w:shd w:val="clear" w:color="auto" w:fill="auto"/>
              <w:spacing w:line="276" w:lineRule="auto"/>
              <w:jc w:val="both"/>
              <w:rPr>
                <w:bCs/>
                <w:iCs/>
                <w:lang w:val="uk-UA"/>
              </w:rPr>
            </w:pPr>
            <w:r w:rsidRPr="006B523E">
              <w:t xml:space="preserve">Розмовний практикум польської мови  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9071AA" w:rsidP="00D7759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1AA" w:rsidRPr="00F719A4" w:rsidRDefault="003758BC" w:rsidP="00D7759F">
            <w:pPr>
              <w:rPr>
                <w:rFonts w:ascii="Times New Roman" w:hAnsi="Times New Roman" w:cs="Times New Roman"/>
                <w:color w:val="auto"/>
              </w:rPr>
            </w:pPr>
            <w:r w:rsidRPr="006B523E">
              <w:rPr>
                <w:rFonts w:ascii="Times New Roman" w:hAnsi="Times New Roman" w:cs="Times New Roman"/>
                <w:color w:val="auto"/>
                <w:lang w:eastAsia="ru-RU"/>
              </w:rPr>
              <w:t xml:space="preserve">Дидактичні </w:t>
            </w:r>
            <w:r w:rsidRPr="006B523E">
              <w:rPr>
                <w:rFonts w:ascii="Times New Roman" w:hAnsi="Times New Roman" w:cs="Times New Roman"/>
                <w:color w:val="auto"/>
                <w:lang w:eastAsia="ru-RU"/>
              </w:rPr>
              <w:t>ігри на уроках польської мови у школі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1AA" w:rsidRPr="00F719A4" w:rsidRDefault="003758BC" w:rsidP="00D7759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Сучасні освітні технології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1AA" w:rsidRPr="00F719A4" w:rsidRDefault="003758BC" w:rsidP="00D7759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Медіадидактика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rPr>
          <w:trHeight w:val="335"/>
        </w:trPr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1AA" w:rsidRPr="006B523E" w:rsidRDefault="003758BC" w:rsidP="00D7759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Методика виховної роботи</w:t>
            </w:r>
          </w:p>
        </w:tc>
        <w:tc>
          <w:tcPr>
            <w:tcW w:w="1276" w:type="dxa"/>
            <w:shd w:val="clear" w:color="auto" w:fill="FFFFFF"/>
          </w:tcPr>
          <w:p w:rsidR="009071AA" w:rsidRPr="006B523E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6B523E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B523E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rPr>
          <w:trHeight w:val="335"/>
        </w:trPr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1AA" w:rsidRPr="006B523E" w:rsidRDefault="003758BC" w:rsidP="00D7759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3B41">
              <w:rPr>
                <w:rFonts w:ascii="Times New Roman" w:hAnsi="Times New Roman" w:cs="Times New Roman"/>
                <w:color w:val="auto"/>
              </w:rPr>
              <w:t>Вивчення фольклору на уроках польської літератури</w:t>
            </w:r>
          </w:p>
        </w:tc>
        <w:tc>
          <w:tcPr>
            <w:tcW w:w="1276" w:type="dxa"/>
            <w:shd w:val="clear" w:color="auto" w:fill="FFFFFF"/>
          </w:tcPr>
          <w:p w:rsidR="009071AA" w:rsidRPr="006B523E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9071AA" w:rsidRPr="006B523E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B523E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rPr>
          <w:trHeight w:val="335"/>
        </w:trPr>
        <w:tc>
          <w:tcPr>
            <w:tcW w:w="817" w:type="dxa"/>
            <w:shd w:val="clear" w:color="auto" w:fill="FFFFFF"/>
          </w:tcPr>
          <w:p w:rsidR="009071AA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1AA" w:rsidRPr="006B523E" w:rsidRDefault="003758BC" w:rsidP="00D7759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3B41">
              <w:rPr>
                <w:rFonts w:ascii="Times New Roman" w:hAnsi="Times New Roman" w:cs="Times New Roman"/>
                <w:color w:val="auto"/>
              </w:rPr>
              <w:t>Дитяча польська література</w:t>
            </w:r>
          </w:p>
        </w:tc>
        <w:tc>
          <w:tcPr>
            <w:tcW w:w="1276" w:type="dxa"/>
            <w:shd w:val="clear" w:color="auto" w:fill="FFFFFF"/>
          </w:tcPr>
          <w:p w:rsidR="009071AA" w:rsidRPr="006B523E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B523E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9071AA" w:rsidRPr="006B523E" w:rsidRDefault="009071AA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A7A" w:rsidRDefault="003758BC" w:rsidP="00D7759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F719A4">
              <w:rPr>
                <w:rFonts w:ascii="Times New Roman" w:hAnsi="Times New Roman" w:cs="Times New Roman"/>
                <w:color w:val="auto"/>
                <w:lang w:eastAsia="ru-RU"/>
              </w:rPr>
              <w:t>Сучасні</w:t>
            </w:r>
            <w:r w:rsidRPr="00F719A4">
              <w:rPr>
                <w:rFonts w:ascii="Times New Roman" w:hAnsi="Times New Roman" w:cs="Times New Roman"/>
                <w:color w:val="auto"/>
                <w:lang w:eastAsia="ru-RU"/>
              </w:rPr>
              <w:t xml:space="preserve"> інформаційні технології</w:t>
            </w:r>
            <w:r w:rsidRPr="00F719A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719A4">
              <w:rPr>
                <w:rFonts w:ascii="Times New Roman" w:hAnsi="Times New Roman" w:cs="Times New Roman"/>
                <w:color w:val="auto"/>
                <w:lang w:val="ru-RU"/>
              </w:rPr>
              <w:t>в освіті</w:t>
            </w:r>
          </w:p>
          <w:p w:rsidR="009071AA" w:rsidRPr="00703A7A" w:rsidRDefault="009071AA" w:rsidP="00D7759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shd w:val="clear" w:color="auto" w:fill="FFFFFF"/>
          </w:tcPr>
          <w:p w:rsidR="009071AA" w:rsidRPr="006B523E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B523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6B523E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B523E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A7A" w:rsidRDefault="003758BC" w:rsidP="00D7759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Польська культура в Галичині</w:t>
            </w:r>
          </w:p>
          <w:p w:rsidR="009071AA" w:rsidRPr="00703A7A" w:rsidRDefault="009071AA" w:rsidP="00D7759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A7A" w:rsidRDefault="003758BC" w:rsidP="00D7759F">
            <w:pPr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Л</w:t>
            </w:r>
            <w:r>
              <w:rPr>
                <w:rFonts w:ascii="Times New Roman" w:hAnsi="Times New Roman" w:cs="Times New Roman"/>
                <w:color w:val="auto"/>
              </w:rPr>
              <w:t>ітература української діаспори в</w:t>
            </w:r>
            <w:r w:rsidRPr="00F719A4">
              <w:rPr>
                <w:rFonts w:ascii="Times New Roman" w:hAnsi="Times New Roman" w:cs="Times New Roman"/>
                <w:color w:val="auto"/>
              </w:rPr>
              <w:t xml:space="preserve"> контексті чинної програми з української літератури</w:t>
            </w:r>
          </w:p>
          <w:p w:rsidR="009071AA" w:rsidRPr="00703A7A" w:rsidRDefault="009071AA" w:rsidP="00D7759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A7A" w:rsidRDefault="003758BC" w:rsidP="00D7759F">
            <w:pPr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Польська література Станіславова та її вивчення у школі</w:t>
            </w:r>
          </w:p>
          <w:p w:rsidR="009071AA" w:rsidRPr="00703A7A" w:rsidRDefault="009071AA" w:rsidP="00D7759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FA1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A7A" w:rsidRDefault="003758BC" w:rsidP="00D7759F">
            <w:pPr>
              <w:rPr>
                <w:rFonts w:ascii="Times New Roman" w:hAnsi="Times New Roman" w:cs="Times New Roman"/>
              </w:rPr>
            </w:pPr>
            <w:r w:rsidRPr="003B2F81">
              <w:rPr>
                <w:rFonts w:ascii="Times New Roman" w:hAnsi="Times New Roman" w:cs="Times New Roman"/>
              </w:rPr>
              <w:t>Українська дитяча література в контексті шкільної освіти</w:t>
            </w:r>
          </w:p>
          <w:p w:rsidR="009071AA" w:rsidRPr="00703A7A" w:rsidRDefault="009071AA" w:rsidP="00D7759F">
            <w:pPr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FA1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залік 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1AA" w:rsidRPr="005D4A5F" w:rsidRDefault="003758BC" w:rsidP="00D7759F">
            <w:pPr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Нобелівські лауреати з польської літератури та вивчення їхньої творчості у школі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1AA" w:rsidRPr="00F719A4" w:rsidRDefault="003758BC" w:rsidP="00D7759F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Основи риторики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FA1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  <w:r w:rsidRPr="00F719A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1AA" w:rsidRPr="00FA1422" w:rsidRDefault="003758BC" w:rsidP="00D7759F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FA1422">
              <w:rPr>
                <w:rFonts w:ascii="Times New Roman" w:hAnsi="Times New Roman" w:cs="Times New Roman"/>
                <w:color w:val="auto"/>
                <w:lang w:eastAsia="ru-RU"/>
              </w:rPr>
              <w:t>Елементи культури і соціокультури на уроках польської мови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1AA" w:rsidRPr="00FA1422" w:rsidRDefault="003758BC" w:rsidP="00D7759F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FA1422">
              <w:rPr>
                <w:rFonts w:ascii="Times New Roman" w:hAnsi="Times New Roman" w:cs="Times New Roman"/>
                <w:color w:val="auto"/>
                <w:lang w:eastAsia="ru-RU"/>
              </w:rPr>
              <w:t>Особливості вивчення лексики польської мови у школі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rPr>
          <w:trHeight w:val="346"/>
        </w:trPr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6237" w:type="dxa"/>
            <w:shd w:val="clear" w:color="auto" w:fill="FFFFFF"/>
          </w:tcPr>
          <w:p w:rsidR="00703A7A" w:rsidRPr="00703A7A" w:rsidRDefault="003758BC" w:rsidP="00D7759F">
            <w:pPr>
              <w:rPr>
                <w:rFonts w:ascii="Times New Roman" w:hAnsi="Times New Roman" w:cs="Times New Roman"/>
                <w:color w:val="auto"/>
              </w:rPr>
            </w:pPr>
            <w:r w:rsidRPr="00703A7A">
              <w:rPr>
                <w:rFonts w:ascii="Times New Roman" w:hAnsi="Times New Roman" w:cs="Times New Roman"/>
                <w:color w:val="auto"/>
                <w:lang w:val="ru-RU" w:eastAsia="ru-RU"/>
              </w:rPr>
              <w:t>Вивчення морфології у системі факультативних занять з польської  мови</w:t>
            </w:r>
          </w:p>
          <w:p w:rsidR="009071AA" w:rsidRPr="00703A7A" w:rsidRDefault="009071AA" w:rsidP="00D7759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rPr>
          <w:trHeight w:val="274"/>
        </w:trPr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25</w:t>
            </w:r>
          </w:p>
        </w:tc>
        <w:tc>
          <w:tcPr>
            <w:tcW w:w="6237" w:type="dxa"/>
            <w:shd w:val="clear" w:color="auto" w:fill="FFFFFF"/>
          </w:tcPr>
          <w:p w:rsidR="009071AA" w:rsidRPr="005D4A5F" w:rsidRDefault="003758BC" w:rsidP="005D4A5F">
            <w:pPr>
              <w:rPr>
                <w:rFonts w:ascii="Times New Roman" w:hAnsi="Times New Roman" w:cs="Times New Roman"/>
                <w:color w:val="auto"/>
              </w:rPr>
            </w:pPr>
            <w:r w:rsidRPr="005D4A5F">
              <w:rPr>
                <w:rFonts w:ascii="Times New Roman" w:hAnsi="Times New Roman" w:cs="Times New Roman"/>
                <w:color w:val="auto"/>
              </w:rPr>
              <w:t xml:space="preserve">Програма «Читання та письмо для розвитку критичного мислення» в контексті літературної освіти </w:t>
            </w:r>
            <w:r w:rsidRPr="005D4A5F">
              <w:rPr>
                <w:rFonts w:ascii="Times New Roman" w:hAnsi="Times New Roman" w:cs="Times New Roman"/>
                <w:color w:val="auto"/>
              </w:rPr>
              <w:t>школярів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rPr>
          <w:trHeight w:val="564"/>
        </w:trPr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26</w:t>
            </w:r>
          </w:p>
        </w:tc>
        <w:tc>
          <w:tcPr>
            <w:tcW w:w="6237" w:type="dxa"/>
            <w:shd w:val="clear" w:color="auto" w:fill="FFFFFF"/>
          </w:tcPr>
          <w:p w:rsidR="005D4A5F" w:rsidRDefault="003758BC" w:rsidP="005D4A5F">
            <w:pPr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 xml:space="preserve">Синтез мистецтв у вивченні слов’янських літератур </w:t>
            </w:r>
          </w:p>
          <w:p w:rsidR="009071AA" w:rsidRPr="00F719A4" w:rsidRDefault="009071AA" w:rsidP="00D7759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</w:t>
            </w:r>
          </w:p>
        </w:tc>
        <w:tc>
          <w:tcPr>
            <w:tcW w:w="6237" w:type="dxa"/>
            <w:shd w:val="clear" w:color="auto" w:fill="FFFFFF"/>
          </w:tcPr>
          <w:p w:rsidR="005D4A5F" w:rsidRDefault="003758BC" w:rsidP="00D7759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Іноземна мова</w:t>
            </w:r>
          </w:p>
          <w:p w:rsidR="009071AA" w:rsidRPr="005D4A5F" w:rsidRDefault="009071AA" w:rsidP="00D7759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</w:t>
            </w:r>
          </w:p>
        </w:tc>
        <w:tc>
          <w:tcPr>
            <w:tcW w:w="6237" w:type="dxa"/>
            <w:shd w:val="clear" w:color="auto" w:fill="FFFFFF"/>
          </w:tcPr>
          <w:p w:rsidR="005D4A5F" w:rsidRPr="005D4A5F" w:rsidRDefault="003758BC" w:rsidP="00D7759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5D4A5F">
              <w:rPr>
                <w:rFonts w:ascii="Times New Roman" w:hAnsi="Times New Roman" w:cs="Times New Roman"/>
                <w:color w:val="auto"/>
              </w:rPr>
              <w:t>Новітня польська література в контексті шкільної програми</w:t>
            </w:r>
          </w:p>
          <w:p w:rsidR="009071AA" w:rsidRPr="005D4A5F" w:rsidRDefault="009071AA" w:rsidP="00D7759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29</w:t>
            </w:r>
          </w:p>
        </w:tc>
        <w:tc>
          <w:tcPr>
            <w:tcW w:w="6237" w:type="dxa"/>
            <w:shd w:val="clear" w:color="auto" w:fill="FFFFFF"/>
          </w:tcPr>
          <w:p w:rsidR="009071AA" w:rsidRPr="00FA0EB9" w:rsidRDefault="003758BC" w:rsidP="00D7759F">
            <w:pPr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</w:rPr>
              <w:t>Аналіз літературного твору на уроках польської літератури</w:t>
            </w:r>
          </w:p>
        </w:tc>
        <w:tc>
          <w:tcPr>
            <w:tcW w:w="1276" w:type="dxa"/>
            <w:shd w:val="clear" w:color="auto" w:fill="FFFFFF"/>
          </w:tcPr>
          <w:p w:rsidR="009071AA" w:rsidRPr="00FA0EB9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6237" w:type="dxa"/>
            <w:shd w:val="clear" w:color="auto" w:fill="FFFFFF"/>
          </w:tcPr>
          <w:p w:rsidR="005D4A5F" w:rsidRPr="00FA0EB9" w:rsidRDefault="003758BC" w:rsidP="00D7759F">
            <w:pPr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  <w:color w:val="auto"/>
              </w:rPr>
              <w:t>Урок дистанційного навчання : виклики та шляхи вирішення</w:t>
            </w:r>
          </w:p>
          <w:p w:rsidR="009071AA" w:rsidRPr="00FA0EB9" w:rsidRDefault="009071AA" w:rsidP="00D7759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shd w:val="clear" w:color="auto" w:fill="FFFFFF"/>
          </w:tcPr>
          <w:p w:rsidR="009071AA" w:rsidRPr="00FA0EB9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31</w:t>
            </w:r>
          </w:p>
        </w:tc>
        <w:tc>
          <w:tcPr>
            <w:tcW w:w="6237" w:type="dxa"/>
            <w:shd w:val="clear" w:color="auto" w:fill="FFFFFF"/>
          </w:tcPr>
          <w:p w:rsidR="005D4A5F" w:rsidRPr="00FA0EB9" w:rsidRDefault="003758BC" w:rsidP="00D7759F">
            <w:pPr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  <w:color w:val="auto"/>
                <w:lang w:eastAsia="ru-RU"/>
              </w:rPr>
              <w:t>Стилістика і культура на уроках польської мови</w:t>
            </w:r>
            <w:r w:rsidRPr="00FA0EB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9071AA" w:rsidRPr="00FA0EB9" w:rsidRDefault="009071AA" w:rsidP="00D7759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shd w:val="clear" w:color="auto" w:fill="FFFFFF"/>
          </w:tcPr>
          <w:p w:rsidR="009071AA" w:rsidRPr="00FA0EB9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6237" w:type="dxa"/>
            <w:shd w:val="clear" w:color="auto" w:fill="FFFFFF"/>
          </w:tcPr>
          <w:p w:rsidR="009071AA" w:rsidRPr="00FA0EB9" w:rsidRDefault="003758BC" w:rsidP="00D7759F">
            <w:pPr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  <w:color w:val="auto"/>
                <w:lang w:eastAsia="ru-RU"/>
              </w:rPr>
              <w:t>Теорія і практика перекладу</w:t>
            </w:r>
          </w:p>
        </w:tc>
        <w:tc>
          <w:tcPr>
            <w:tcW w:w="1276" w:type="dxa"/>
            <w:shd w:val="clear" w:color="auto" w:fill="FFFFFF"/>
          </w:tcPr>
          <w:p w:rsidR="009071AA" w:rsidRPr="00FA0EB9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33</w:t>
            </w:r>
          </w:p>
        </w:tc>
        <w:tc>
          <w:tcPr>
            <w:tcW w:w="6237" w:type="dxa"/>
            <w:shd w:val="clear" w:color="auto" w:fill="FFFFFF"/>
          </w:tcPr>
          <w:p w:rsidR="009071AA" w:rsidRPr="00FA0EB9" w:rsidRDefault="003758BC" w:rsidP="00D7759F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A0EB9">
              <w:rPr>
                <w:rFonts w:ascii="Times New Roman" w:hAnsi="Times New Roman" w:cs="Times New Roman"/>
                <w:color w:val="auto"/>
              </w:rPr>
              <w:t>Орфографічний практикум польської мови</w:t>
            </w:r>
          </w:p>
        </w:tc>
        <w:tc>
          <w:tcPr>
            <w:tcW w:w="1276" w:type="dxa"/>
            <w:shd w:val="clear" w:color="auto" w:fill="FFFFFF"/>
          </w:tcPr>
          <w:p w:rsidR="009071AA" w:rsidRPr="00FA0EB9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6237" w:type="dxa"/>
            <w:shd w:val="clear" w:color="auto" w:fill="FFFFFF"/>
          </w:tcPr>
          <w:p w:rsidR="009071AA" w:rsidRPr="00FA0EB9" w:rsidRDefault="003758BC" w:rsidP="00FA1422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FA0EB9">
              <w:rPr>
                <w:rFonts w:ascii="Times New Roman" w:hAnsi="Times New Roman" w:cs="Times New Roman"/>
              </w:rPr>
              <w:t xml:space="preserve">Цифрові технології на уроках </w:t>
            </w:r>
            <w:r w:rsidRPr="00FA0EB9">
              <w:rPr>
                <w:rFonts w:ascii="Times New Roman" w:hAnsi="Times New Roman" w:cs="Times New Roman"/>
              </w:rPr>
              <w:t>польської мови</w:t>
            </w:r>
            <w:r w:rsidRPr="00FA0EB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9071AA" w:rsidRPr="00FA0EB9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6237" w:type="dxa"/>
            <w:shd w:val="clear" w:color="auto" w:fill="FFFFFF"/>
          </w:tcPr>
          <w:p w:rsidR="005D4A5F" w:rsidRPr="00FA0EB9" w:rsidRDefault="003758BC" w:rsidP="00D7759F">
            <w:pPr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</w:rPr>
              <w:t>Дистанційне навчання польської мови: від теорії до практики</w:t>
            </w:r>
            <w:r w:rsidRPr="00FA0EB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9071AA" w:rsidRPr="00FA0EB9" w:rsidRDefault="009071AA" w:rsidP="00D7759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9071AA" w:rsidRPr="00FA0EB9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rPr>
          <w:trHeight w:val="274"/>
        </w:trPr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6237" w:type="dxa"/>
            <w:shd w:val="clear" w:color="auto" w:fill="FFFFFF"/>
          </w:tcPr>
          <w:p w:rsidR="00FA1422" w:rsidRPr="00FA0EB9" w:rsidRDefault="003758BC" w:rsidP="00D7759F">
            <w:pPr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</w:rPr>
              <w:t>Цифрові технології на уроках літератури</w:t>
            </w:r>
            <w:r w:rsidRPr="00FA0EB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9071AA" w:rsidRPr="00FA0EB9" w:rsidRDefault="009071AA" w:rsidP="00D7759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shd w:val="clear" w:color="auto" w:fill="FFFFFF"/>
          </w:tcPr>
          <w:p w:rsidR="009071AA" w:rsidRPr="00FA0EB9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tabs>
                <w:tab w:val="left" w:pos="285"/>
                <w:tab w:val="center" w:pos="53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rPr>
          <w:trHeight w:val="279"/>
        </w:trPr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tabs>
                <w:tab w:val="center" w:pos="442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37</w:t>
            </w:r>
          </w:p>
        </w:tc>
        <w:tc>
          <w:tcPr>
            <w:tcW w:w="6237" w:type="dxa"/>
            <w:shd w:val="clear" w:color="auto" w:fill="FFFFFF"/>
          </w:tcPr>
          <w:p w:rsidR="009071AA" w:rsidRPr="00FA0EB9" w:rsidRDefault="003758BC" w:rsidP="00D7759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FA0EB9">
              <w:rPr>
                <w:rFonts w:ascii="Times New Roman" w:hAnsi="Times New Roman" w:cs="Times New Roman"/>
              </w:rPr>
              <w:t>Основи порівняльного літературознавства та його роль у шкільному вивченні літератури</w:t>
            </w:r>
            <w:r w:rsidRPr="00FA0EB9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9071AA" w:rsidRPr="00FA0EB9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tabs>
                <w:tab w:val="left" w:pos="285"/>
                <w:tab w:val="center" w:pos="53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rPr>
          <w:trHeight w:val="553"/>
        </w:trPr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38</w:t>
            </w:r>
          </w:p>
        </w:tc>
        <w:tc>
          <w:tcPr>
            <w:tcW w:w="6237" w:type="dxa"/>
            <w:shd w:val="clear" w:color="auto" w:fill="FFFFFF"/>
          </w:tcPr>
          <w:p w:rsidR="009071AA" w:rsidRPr="00FA0EB9" w:rsidRDefault="003758BC" w:rsidP="00FA1422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FA0EB9">
              <w:rPr>
                <w:rFonts w:ascii="Times New Roman" w:hAnsi="Times New Roman" w:cs="Times New Roman"/>
                <w:color w:val="auto"/>
                <w:lang w:val="ru-RU"/>
              </w:rPr>
              <w:t>Традиційні сюжети й образи в польській літературі</w:t>
            </w:r>
            <w:r w:rsidRPr="00FA0EB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9071AA" w:rsidRPr="00FA0EB9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tabs>
                <w:tab w:val="left" w:pos="285"/>
                <w:tab w:val="center" w:pos="53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39</w:t>
            </w:r>
          </w:p>
        </w:tc>
        <w:tc>
          <w:tcPr>
            <w:tcW w:w="6237" w:type="dxa"/>
            <w:shd w:val="clear" w:color="auto" w:fill="FFFFFF"/>
          </w:tcPr>
          <w:p w:rsidR="009071AA" w:rsidRPr="00FA0EB9" w:rsidRDefault="003758BC" w:rsidP="00D7759F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A0EB9">
              <w:rPr>
                <w:rFonts w:ascii="Times New Roman" w:hAnsi="Times New Roman" w:cs="Times New Roman"/>
              </w:rPr>
              <w:t>Креалізований текст і можливості його використання на уроках польської літератури</w:t>
            </w:r>
          </w:p>
        </w:tc>
        <w:tc>
          <w:tcPr>
            <w:tcW w:w="1276" w:type="dxa"/>
            <w:shd w:val="clear" w:color="auto" w:fill="FFFFFF"/>
          </w:tcPr>
          <w:p w:rsidR="009071AA" w:rsidRPr="00FA0EB9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19A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6237" w:type="dxa"/>
            <w:shd w:val="clear" w:color="auto" w:fill="FFFFFF"/>
          </w:tcPr>
          <w:p w:rsidR="009071AA" w:rsidRPr="00FA0EB9" w:rsidRDefault="003758BC" w:rsidP="00D7759F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0EB9">
              <w:rPr>
                <w:rFonts w:ascii="Times New Roman" w:hAnsi="Times New Roman" w:cs="Times New Roman"/>
              </w:rPr>
              <w:t>Методика створення навчальних квестів з літератури</w:t>
            </w:r>
          </w:p>
        </w:tc>
        <w:tc>
          <w:tcPr>
            <w:tcW w:w="1276" w:type="dxa"/>
            <w:shd w:val="clear" w:color="auto" w:fill="FFFFFF"/>
          </w:tcPr>
          <w:p w:rsidR="009071AA" w:rsidRPr="00FA0EB9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41</w:t>
            </w:r>
          </w:p>
        </w:tc>
        <w:tc>
          <w:tcPr>
            <w:tcW w:w="6237" w:type="dxa"/>
            <w:shd w:val="clear" w:color="auto" w:fill="FFFFFF"/>
          </w:tcPr>
          <w:p w:rsidR="009071AA" w:rsidRPr="00FA0EB9" w:rsidRDefault="003758BC" w:rsidP="00D7759F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0EB9">
              <w:rPr>
                <w:rFonts w:ascii="Times New Roman" w:hAnsi="Times New Roman" w:cs="Times New Roman"/>
                <w:lang w:val="uk-UA"/>
              </w:rPr>
              <w:t xml:space="preserve">Українсько-польські літературні </w:t>
            </w:r>
            <w:r w:rsidRPr="00FA0EB9">
              <w:rPr>
                <w:rFonts w:ascii="Times New Roman" w:hAnsi="Times New Roman" w:cs="Times New Roman"/>
                <w:lang w:val="uk-UA"/>
              </w:rPr>
              <w:t>зв’язки кінця ХІХ – початку ХХ ст.</w:t>
            </w:r>
          </w:p>
        </w:tc>
        <w:tc>
          <w:tcPr>
            <w:tcW w:w="1276" w:type="dxa"/>
            <w:shd w:val="clear" w:color="auto" w:fill="FFFFFF"/>
          </w:tcPr>
          <w:p w:rsidR="009071AA" w:rsidRPr="00FA0EB9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1AA" w:rsidRPr="00FA0EB9" w:rsidRDefault="003758BC" w:rsidP="00D7759F">
            <w:pPr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  <w:color w:val="auto"/>
              </w:rPr>
              <w:t>Історична граматика та її роль у вивченні польської мови у школі</w:t>
            </w:r>
          </w:p>
        </w:tc>
        <w:tc>
          <w:tcPr>
            <w:tcW w:w="1276" w:type="dxa"/>
            <w:shd w:val="clear" w:color="auto" w:fill="FFFFFF"/>
          </w:tcPr>
          <w:p w:rsidR="009071AA" w:rsidRPr="00FA0EB9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FF260F" w:rsidTr="00D7759F">
        <w:tc>
          <w:tcPr>
            <w:tcW w:w="817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43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1AA" w:rsidRPr="00FA0EB9" w:rsidRDefault="003758BC" w:rsidP="00FA1422">
            <w:pPr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  <w:color w:val="auto"/>
              </w:rPr>
              <w:t xml:space="preserve">Розвиток української мови у Галичині </w:t>
            </w:r>
          </w:p>
        </w:tc>
        <w:tc>
          <w:tcPr>
            <w:tcW w:w="1276" w:type="dxa"/>
            <w:shd w:val="clear" w:color="auto" w:fill="FFFFFF"/>
          </w:tcPr>
          <w:p w:rsidR="009071AA" w:rsidRPr="00FA0EB9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EB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FF260F" w:rsidTr="00D7759F">
        <w:tc>
          <w:tcPr>
            <w:tcW w:w="7054" w:type="dxa"/>
            <w:gridSpan w:val="2"/>
          </w:tcPr>
          <w:p w:rsidR="009071AA" w:rsidRPr="00F719A4" w:rsidRDefault="003758BC" w:rsidP="00D7759F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19A4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Всього за циклом:</w:t>
            </w:r>
          </w:p>
          <w:p w:rsidR="009071AA" w:rsidRPr="00F719A4" w:rsidRDefault="009071AA" w:rsidP="00D7759F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9071AA" w:rsidRPr="00F719A4" w:rsidRDefault="003758BC" w:rsidP="00D7759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60</w:t>
            </w:r>
          </w:p>
        </w:tc>
        <w:tc>
          <w:tcPr>
            <w:tcW w:w="1276" w:type="dxa"/>
          </w:tcPr>
          <w:p w:rsidR="009071AA" w:rsidRPr="00F719A4" w:rsidRDefault="009071AA" w:rsidP="00D775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071AA" w:rsidRDefault="009071AA" w:rsidP="009071AA"/>
    <w:p w:rsidR="008961E0" w:rsidRPr="0049247F" w:rsidRDefault="003758BC" w:rsidP="008961E0">
      <w:pPr>
        <w:rPr>
          <w:rFonts w:ascii="Times New Roman" w:hAnsi="Times New Roman" w:cs="Times New Roman"/>
        </w:rPr>
      </w:pPr>
      <w:r w:rsidRPr="0049247F">
        <w:rPr>
          <w:rFonts w:ascii="Times New Roman" w:hAnsi="Times New Roman" w:cs="Times New Roman"/>
        </w:rPr>
        <w:t xml:space="preserve">            Гарант ОПП</w:t>
      </w:r>
      <w:r w:rsidRPr="0049247F">
        <w:rPr>
          <w:rFonts w:ascii="Times New Roman" w:hAnsi="Times New Roman" w:cs="Times New Roman"/>
        </w:rPr>
        <w:tab/>
      </w:r>
      <w:r w:rsidRPr="0049247F">
        <w:rPr>
          <w:rFonts w:ascii="Times New Roman" w:hAnsi="Times New Roman" w:cs="Times New Roman"/>
        </w:rPr>
        <w:tab/>
      </w:r>
      <w:r w:rsidRPr="0049247F">
        <w:rPr>
          <w:rFonts w:ascii="Times New Roman" w:hAnsi="Times New Roman" w:cs="Times New Roman"/>
        </w:rPr>
        <w:tab/>
      </w:r>
      <w:r w:rsidRPr="0049247F">
        <w:rPr>
          <w:rFonts w:ascii="Times New Roman" w:hAnsi="Times New Roman" w:cs="Times New Roman"/>
        </w:rPr>
        <w:tab/>
      </w:r>
      <w:r w:rsidRPr="0049247F">
        <w:rPr>
          <w:rFonts w:ascii="Times New Roman" w:hAnsi="Times New Roman" w:cs="Times New Roman"/>
        </w:rPr>
        <w:tab/>
      </w:r>
      <w:r w:rsidRPr="0049247F">
        <w:rPr>
          <w:rFonts w:ascii="Times New Roman" w:hAnsi="Times New Roman" w:cs="Times New Roman"/>
        </w:rPr>
        <w:tab/>
      </w:r>
      <w:r w:rsidRPr="0049247F">
        <w:rPr>
          <w:rFonts w:ascii="Times New Roman" w:hAnsi="Times New Roman" w:cs="Times New Roman"/>
        </w:rPr>
        <w:tab/>
      </w:r>
      <w:r w:rsidRPr="0049247F">
        <w:rPr>
          <w:rFonts w:ascii="Times New Roman" w:hAnsi="Times New Roman" w:cs="Times New Roman"/>
        </w:rPr>
        <w:tab/>
      </w:r>
      <w:r w:rsidRPr="0049247F">
        <w:rPr>
          <w:rFonts w:ascii="Times New Roman" w:hAnsi="Times New Roman" w:cs="Times New Roman"/>
        </w:rPr>
        <w:tab/>
        <w:t>Спатар І.</w:t>
      </w:r>
      <w:r w:rsidR="00EC6C67" w:rsidRPr="0049247F">
        <w:rPr>
          <w:rFonts w:ascii="Times New Roman" w:hAnsi="Times New Roman" w:cs="Times New Roman"/>
        </w:rPr>
        <w:t xml:space="preserve"> М.</w:t>
      </w:r>
    </w:p>
    <w:p w:rsidR="008961E0" w:rsidRPr="0003418B" w:rsidRDefault="003758BC" w:rsidP="008961E0">
      <w:pPr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</w:t>
      </w:r>
    </w:p>
    <w:p w:rsidR="00C428BA" w:rsidRDefault="00C428BA"/>
    <w:sectPr w:rsidR="00C428B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8BC" w:rsidRDefault="003758BC">
      <w:r>
        <w:separator/>
      </w:r>
    </w:p>
  </w:endnote>
  <w:endnote w:type="continuationSeparator" w:id="0">
    <w:p w:rsidR="003758BC" w:rsidRDefault="0037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63D" w:rsidRDefault="003758BC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6955155</wp:posOffset>
              </wp:positionH>
              <wp:positionV relativeFrom="page">
                <wp:posOffset>9890125</wp:posOffset>
              </wp:positionV>
              <wp:extent cx="67310" cy="10350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163D" w:rsidRDefault="003758BC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726F" w:rsidRPr="00D8726F">
                            <w:rPr>
                              <w:noProof/>
                              <w:sz w:val="22"/>
                              <w:szCs w:val="22"/>
                            </w:rPr>
                            <w:t>18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6" type="#_x0000_t202" style="position:absolute;margin-left:547.65pt;margin-top:778.75pt;width:5.3pt;height: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" filled="f" stroked="f">
              <v:textbox style="mso-fit-shape-to-text:t" inset="0,0,0,0">
                <w:txbxContent>
                  <w:p w:rsidR="00C7163D" w:rsidRDefault="003758BC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726F" w:rsidRPr="00D8726F">
                      <w:rPr>
                        <w:noProof/>
                        <w:sz w:val="22"/>
                        <w:szCs w:val="22"/>
                      </w:rPr>
                      <w:t>18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8BC" w:rsidRDefault="003758BC">
      <w:r>
        <w:separator/>
      </w:r>
    </w:p>
  </w:footnote>
  <w:footnote w:type="continuationSeparator" w:id="0">
    <w:p w:rsidR="003758BC" w:rsidRDefault="0037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1AA" w:rsidRPr="00FA0EB9" w:rsidRDefault="009071AA" w:rsidP="00FA0EB9">
    <w:pPr>
      <w:pStyle w:val="a5"/>
      <w:tabs>
        <w:tab w:val="clear" w:pos="4677"/>
        <w:tab w:val="clear" w:pos="9355"/>
        <w:tab w:val="left" w:pos="3495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140A"/>
    <w:multiLevelType w:val="hybridMultilevel"/>
    <w:tmpl w:val="B2BC4BCC"/>
    <w:lvl w:ilvl="0" w:tplc="2466A6EA">
      <w:start w:val="1"/>
      <w:numFmt w:val="decimal"/>
      <w:lvlText w:val="%1."/>
      <w:lvlJc w:val="left"/>
      <w:pPr>
        <w:ind w:left="720" w:hanging="360"/>
      </w:pPr>
    </w:lvl>
    <w:lvl w:ilvl="1" w:tplc="12E06400">
      <w:start w:val="1"/>
      <w:numFmt w:val="lowerLetter"/>
      <w:lvlText w:val="%2."/>
      <w:lvlJc w:val="left"/>
      <w:pPr>
        <w:ind w:left="1440" w:hanging="360"/>
      </w:pPr>
    </w:lvl>
    <w:lvl w:ilvl="2" w:tplc="E9E0D5D6">
      <w:start w:val="1"/>
      <w:numFmt w:val="lowerRoman"/>
      <w:lvlText w:val="%3."/>
      <w:lvlJc w:val="right"/>
      <w:pPr>
        <w:ind w:left="2160" w:hanging="180"/>
      </w:pPr>
    </w:lvl>
    <w:lvl w:ilvl="3" w:tplc="00622886">
      <w:start w:val="1"/>
      <w:numFmt w:val="decimal"/>
      <w:lvlText w:val="%4."/>
      <w:lvlJc w:val="left"/>
      <w:pPr>
        <w:ind w:left="2880" w:hanging="360"/>
      </w:pPr>
    </w:lvl>
    <w:lvl w:ilvl="4" w:tplc="12A48C52">
      <w:start w:val="1"/>
      <w:numFmt w:val="lowerLetter"/>
      <w:lvlText w:val="%5."/>
      <w:lvlJc w:val="left"/>
      <w:pPr>
        <w:ind w:left="3600" w:hanging="360"/>
      </w:pPr>
    </w:lvl>
    <w:lvl w:ilvl="5" w:tplc="94340AE6">
      <w:start w:val="1"/>
      <w:numFmt w:val="lowerRoman"/>
      <w:lvlText w:val="%6."/>
      <w:lvlJc w:val="right"/>
      <w:pPr>
        <w:ind w:left="4320" w:hanging="180"/>
      </w:pPr>
    </w:lvl>
    <w:lvl w:ilvl="6" w:tplc="7D7A3DCC">
      <w:start w:val="1"/>
      <w:numFmt w:val="decimal"/>
      <w:lvlText w:val="%7."/>
      <w:lvlJc w:val="left"/>
      <w:pPr>
        <w:ind w:left="5040" w:hanging="360"/>
      </w:pPr>
    </w:lvl>
    <w:lvl w:ilvl="7" w:tplc="443C1912">
      <w:start w:val="1"/>
      <w:numFmt w:val="lowerLetter"/>
      <w:lvlText w:val="%8."/>
      <w:lvlJc w:val="left"/>
      <w:pPr>
        <w:ind w:left="5760" w:hanging="360"/>
      </w:pPr>
    </w:lvl>
    <w:lvl w:ilvl="8" w:tplc="226CEEF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C686D"/>
    <w:multiLevelType w:val="hybridMultilevel"/>
    <w:tmpl w:val="A68A8DE8"/>
    <w:lvl w:ilvl="0" w:tplc="C1903C76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F8C8B504">
      <w:start w:val="1"/>
      <w:numFmt w:val="lowerLetter"/>
      <w:lvlText w:val="%2."/>
      <w:lvlJc w:val="left"/>
      <w:pPr>
        <w:ind w:left="1440" w:hanging="360"/>
      </w:pPr>
    </w:lvl>
    <w:lvl w:ilvl="2" w:tplc="06344B54">
      <w:start w:val="1"/>
      <w:numFmt w:val="lowerRoman"/>
      <w:lvlText w:val="%3."/>
      <w:lvlJc w:val="right"/>
      <w:pPr>
        <w:ind w:left="2160" w:hanging="180"/>
      </w:pPr>
    </w:lvl>
    <w:lvl w:ilvl="3" w:tplc="423C46C4">
      <w:start w:val="1"/>
      <w:numFmt w:val="decimal"/>
      <w:lvlText w:val="%4."/>
      <w:lvlJc w:val="left"/>
      <w:pPr>
        <w:ind w:left="2880" w:hanging="360"/>
      </w:pPr>
    </w:lvl>
    <w:lvl w:ilvl="4" w:tplc="4CF491C4">
      <w:start w:val="1"/>
      <w:numFmt w:val="lowerLetter"/>
      <w:lvlText w:val="%5."/>
      <w:lvlJc w:val="left"/>
      <w:pPr>
        <w:ind w:left="3600" w:hanging="360"/>
      </w:pPr>
    </w:lvl>
    <w:lvl w:ilvl="5" w:tplc="79B465C2">
      <w:start w:val="1"/>
      <w:numFmt w:val="lowerRoman"/>
      <w:lvlText w:val="%6."/>
      <w:lvlJc w:val="right"/>
      <w:pPr>
        <w:ind w:left="4320" w:hanging="180"/>
      </w:pPr>
    </w:lvl>
    <w:lvl w:ilvl="6" w:tplc="454859C0">
      <w:start w:val="1"/>
      <w:numFmt w:val="decimal"/>
      <w:lvlText w:val="%7."/>
      <w:lvlJc w:val="left"/>
      <w:pPr>
        <w:ind w:left="5040" w:hanging="360"/>
      </w:pPr>
    </w:lvl>
    <w:lvl w:ilvl="7" w:tplc="8782EC18">
      <w:start w:val="1"/>
      <w:numFmt w:val="lowerLetter"/>
      <w:lvlText w:val="%8."/>
      <w:lvlJc w:val="left"/>
      <w:pPr>
        <w:ind w:left="5760" w:hanging="360"/>
      </w:pPr>
    </w:lvl>
    <w:lvl w:ilvl="8" w:tplc="18C0C20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002C4"/>
    <w:multiLevelType w:val="multilevel"/>
    <w:tmpl w:val="6A3840A4"/>
    <w:lvl w:ilvl="0">
      <w:start w:val="5"/>
      <w:numFmt w:val="decimal"/>
      <w:lvlText w:val="%1"/>
      <w:lvlJc w:val="left"/>
      <w:pPr>
        <w:ind w:left="316" w:hanging="492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16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812" w:hanging="38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1641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631" w:hanging="49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537" w:hanging="49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443" w:hanging="49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349" w:hanging="49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254" w:hanging="490"/>
      </w:pPr>
      <w:rPr>
        <w:lang w:val="uk-UA" w:eastAsia="en-US" w:bidi="ar-SA"/>
      </w:rPr>
    </w:lvl>
  </w:abstractNum>
  <w:abstractNum w:abstractNumId="3">
    <w:nsid w:val="47E72703"/>
    <w:multiLevelType w:val="multilevel"/>
    <w:tmpl w:val="D58E29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4">
    <w:nsid w:val="498F41C2"/>
    <w:multiLevelType w:val="multilevel"/>
    <w:tmpl w:val="2ED404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>
    <w:nsid w:val="70AB1D40"/>
    <w:multiLevelType w:val="hybridMultilevel"/>
    <w:tmpl w:val="4680EE34"/>
    <w:lvl w:ilvl="0" w:tplc="8728A4AC">
      <w:start w:val="2"/>
      <w:numFmt w:val="decimal"/>
      <w:lvlText w:val="%1."/>
      <w:lvlJc w:val="left"/>
      <w:pPr>
        <w:ind w:left="928" w:hanging="360"/>
      </w:pPr>
    </w:lvl>
    <w:lvl w:ilvl="1" w:tplc="F10E6D94">
      <w:start w:val="1"/>
      <w:numFmt w:val="lowerLetter"/>
      <w:lvlText w:val="%2."/>
      <w:lvlJc w:val="left"/>
      <w:pPr>
        <w:ind w:left="1789" w:hanging="360"/>
      </w:pPr>
    </w:lvl>
    <w:lvl w:ilvl="2" w:tplc="535411F2">
      <w:start w:val="1"/>
      <w:numFmt w:val="lowerRoman"/>
      <w:lvlText w:val="%3."/>
      <w:lvlJc w:val="right"/>
      <w:pPr>
        <w:ind w:left="2509" w:hanging="180"/>
      </w:pPr>
    </w:lvl>
    <w:lvl w:ilvl="3" w:tplc="C1208544">
      <w:start w:val="1"/>
      <w:numFmt w:val="decimal"/>
      <w:lvlText w:val="%4."/>
      <w:lvlJc w:val="left"/>
      <w:pPr>
        <w:ind w:left="3229" w:hanging="360"/>
      </w:pPr>
    </w:lvl>
    <w:lvl w:ilvl="4" w:tplc="F3A0C060">
      <w:start w:val="1"/>
      <w:numFmt w:val="lowerLetter"/>
      <w:lvlText w:val="%5."/>
      <w:lvlJc w:val="left"/>
      <w:pPr>
        <w:ind w:left="3949" w:hanging="360"/>
      </w:pPr>
    </w:lvl>
    <w:lvl w:ilvl="5" w:tplc="CDAAA514">
      <w:start w:val="1"/>
      <w:numFmt w:val="lowerRoman"/>
      <w:lvlText w:val="%6."/>
      <w:lvlJc w:val="right"/>
      <w:pPr>
        <w:ind w:left="4669" w:hanging="180"/>
      </w:pPr>
    </w:lvl>
    <w:lvl w:ilvl="6" w:tplc="8E1E775E">
      <w:start w:val="1"/>
      <w:numFmt w:val="decimal"/>
      <w:lvlText w:val="%7."/>
      <w:lvlJc w:val="left"/>
      <w:pPr>
        <w:ind w:left="5389" w:hanging="360"/>
      </w:pPr>
    </w:lvl>
    <w:lvl w:ilvl="7" w:tplc="DF3C89D6">
      <w:start w:val="1"/>
      <w:numFmt w:val="lowerLetter"/>
      <w:lvlText w:val="%8."/>
      <w:lvlJc w:val="left"/>
      <w:pPr>
        <w:ind w:left="6109" w:hanging="360"/>
      </w:pPr>
    </w:lvl>
    <w:lvl w:ilvl="8" w:tplc="604CAF02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556798"/>
    <w:multiLevelType w:val="multilevel"/>
    <w:tmpl w:val="226CEC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B5"/>
    <w:rsid w:val="0003418B"/>
    <w:rsid w:val="00077D20"/>
    <w:rsid w:val="000A7925"/>
    <w:rsid w:val="000F2322"/>
    <w:rsid w:val="00174F5C"/>
    <w:rsid w:val="001839C4"/>
    <w:rsid w:val="001C1710"/>
    <w:rsid w:val="001F4973"/>
    <w:rsid w:val="001F6613"/>
    <w:rsid w:val="0025377C"/>
    <w:rsid w:val="002A5000"/>
    <w:rsid w:val="002F7036"/>
    <w:rsid w:val="0036099E"/>
    <w:rsid w:val="00374DBF"/>
    <w:rsid w:val="003758BC"/>
    <w:rsid w:val="00377A10"/>
    <w:rsid w:val="00396BEC"/>
    <w:rsid w:val="003B170C"/>
    <w:rsid w:val="003B2F81"/>
    <w:rsid w:val="003C1C70"/>
    <w:rsid w:val="003D294F"/>
    <w:rsid w:val="003F6D83"/>
    <w:rsid w:val="00453034"/>
    <w:rsid w:val="004712A8"/>
    <w:rsid w:val="0047752F"/>
    <w:rsid w:val="0049247F"/>
    <w:rsid w:val="004A1CFB"/>
    <w:rsid w:val="004A5AC1"/>
    <w:rsid w:val="004A67F4"/>
    <w:rsid w:val="004D0285"/>
    <w:rsid w:val="00540759"/>
    <w:rsid w:val="00576C19"/>
    <w:rsid w:val="005B5495"/>
    <w:rsid w:val="005D4A5F"/>
    <w:rsid w:val="005E7131"/>
    <w:rsid w:val="005F17D3"/>
    <w:rsid w:val="00615DAE"/>
    <w:rsid w:val="00686939"/>
    <w:rsid w:val="006A01FA"/>
    <w:rsid w:val="006B523E"/>
    <w:rsid w:val="006D67C5"/>
    <w:rsid w:val="006F2D07"/>
    <w:rsid w:val="00703A7A"/>
    <w:rsid w:val="00721252"/>
    <w:rsid w:val="00731783"/>
    <w:rsid w:val="007338E2"/>
    <w:rsid w:val="007C5328"/>
    <w:rsid w:val="007F05CF"/>
    <w:rsid w:val="00865348"/>
    <w:rsid w:val="00871E11"/>
    <w:rsid w:val="008961E0"/>
    <w:rsid w:val="008B76C3"/>
    <w:rsid w:val="008C3E4E"/>
    <w:rsid w:val="008E7441"/>
    <w:rsid w:val="009071AA"/>
    <w:rsid w:val="00930C12"/>
    <w:rsid w:val="00956468"/>
    <w:rsid w:val="0098446B"/>
    <w:rsid w:val="009D096B"/>
    <w:rsid w:val="009E3803"/>
    <w:rsid w:val="009F3E27"/>
    <w:rsid w:val="00A22A09"/>
    <w:rsid w:val="00A473DB"/>
    <w:rsid w:val="00A50AB5"/>
    <w:rsid w:val="00A53B4E"/>
    <w:rsid w:val="00A935A1"/>
    <w:rsid w:val="00A956B0"/>
    <w:rsid w:val="00AC46AB"/>
    <w:rsid w:val="00B4055F"/>
    <w:rsid w:val="00B7401A"/>
    <w:rsid w:val="00B95657"/>
    <w:rsid w:val="00BA3B41"/>
    <w:rsid w:val="00BA7315"/>
    <w:rsid w:val="00C01396"/>
    <w:rsid w:val="00C158C6"/>
    <w:rsid w:val="00C428BA"/>
    <w:rsid w:val="00C67333"/>
    <w:rsid w:val="00C7163D"/>
    <w:rsid w:val="00CB2388"/>
    <w:rsid w:val="00CE354C"/>
    <w:rsid w:val="00D3585D"/>
    <w:rsid w:val="00D7759F"/>
    <w:rsid w:val="00D8726F"/>
    <w:rsid w:val="00D94AA8"/>
    <w:rsid w:val="00E20848"/>
    <w:rsid w:val="00E21636"/>
    <w:rsid w:val="00E51655"/>
    <w:rsid w:val="00E60D6C"/>
    <w:rsid w:val="00EB308A"/>
    <w:rsid w:val="00EB6198"/>
    <w:rsid w:val="00EC6C67"/>
    <w:rsid w:val="00F24461"/>
    <w:rsid w:val="00F6262E"/>
    <w:rsid w:val="00F719A4"/>
    <w:rsid w:val="00FA0EB9"/>
    <w:rsid w:val="00FA1422"/>
    <w:rsid w:val="00FC15CF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AB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uiPriority w:val="1"/>
    <w:qFormat/>
    <w:rsid w:val="00A50A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50AB5"/>
    <w:pPr>
      <w:keepNext/>
      <w:widowControl/>
      <w:spacing w:before="240" w:after="60" w:line="256" w:lineRule="auto"/>
      <w:outlineLvl w:val="2"/>
    </w:pPr>
    <w:rPr>
      <w:rFonts w:ascii="Arial" w:eastAsia="Calibri" w:hAnsi="Arial" w:cs="Arial"/>
      <w:b/>
      <w:bCs/>
      <w:color w:val="auto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0A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9"/>
    <w:semiHidden/>
    <w:rsid w:val="00A50AB5"/>
    <w:rPr>
      <w:rFonts w:ascii="Arial" w:eastAsia="Calibri" w:hAnsi="Arial" w:cs="Arial"/>
      <w:b/>
      <w:bCs/>
      <w:sz w:val="26"/>
      <w:szCs w:val="26"/>
      <w:lang w:val="uk-UA"/>
    </w:rPr>
  </w:style>
  <w:style w:type="character" w:styleId="a3">
    <w:name w:val="Hyperlink"/>
    <w:basedOn w:val="a0"/>
    <w:uiPriority w:val="99"/>
    <w:semiHidden/>
    <w:unhideWhenUsed/>
    <w:rsid w:val="00A50A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0AB5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50A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A50A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50A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0AB5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A50A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0AB5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a9">
    <w:name w:val="Title"/>
    <w:basedOn w:val="a"/>
    <w:next w:val="a"/>
    <w:link w:val="aa"/>
    <w:uiPriority w:val="10"/>
    <w:qFormat/>
    <w:rsid w:val="00A50A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A50A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 w:bidi="uk-UA"/>
    </w:rPr>
  </w:style>
  <w:style w:type="paragraph" w:styleId="ab">
    <w:name w:val="Body Text"/>
    <w:basedOn w:val="a"/>
    <w:link w:val="ac"/>
    <w:uiPriority w:val="1"/>
    <w:unhideWhenUsed/>
    <w:qFormat/>
    <w:rsid w:val="00A50AB5"/>
    <w:pPr>
      <w:widowControl/>
      <w:spacing w:after="120" w:line="256" w:lineRule="auto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1"/>
    <w:rsid w:val="00A50AB5"/>
    <w:rPr>
      <w:rFonts w:ascii="Calibri" w:eastAsia="Calibri" w:hAnsi="Calibri" w:cs="Times New Roman"/>
      <w:lang w:val="uk-UA"/>
    </w:rPr>
  </w:style>
  <w:style w:type="paragraph" w:styleId="ad">
    <w:name w:val="Body Text Indent"/>
    <w:basedOn w:val="a"/>
    <w:link w:val="ae"/>
    <w:uiPriority w:val="99"/>
    <w:semiHidden/>
    <w:unhideWhenUsed/>
    <w:rsid w:val="00A50AB5"/>
    <w:pPr>
      <w:widowControl/>
      <w:spacing w:after="120" w:line="256" w:lineRule="auto"/>
      <w:ind w:left="283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50AB5"/>
    <w:rPr>
      <w:rFonts w:ascii="Calibri" w:eastAsia="Calibri" w:hAnsi="Calibri" w:cs="Times New Roman"/>
      <w:lang w:val="uk-UA"/>
    </w:rPr>
  </w:style>
  <w:style w:type="paragraph" w:styleId="af">
    <w:name w:val="Subtitle"/>
    <w:basedOn w:val="a"/>
    <w:next w:val="a"/>
    <w:link w:val="af0"/>
    <w:uiPriority w:val="11"/>
    <w:qFormat/>
    <w:rsid w:val="00A50AB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A50A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 w:bidi="uk-UA"/>
    </w:rPr>
  </w:style>
  <w:style w:type="paragraph" w:styleId="af1">
    <w:name w:val="Balloon Text"/>
    <w:basedOn w:val="a"/>
    <w:link w:val="af2"/>
    <w:uiPriority w:val="99"/>
    <w:semiHidden/>
    <w:unhideWhenUsed/>
    <w:rsid w:val="00A50AB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0AB5"/>
    <w:rPr>
      <w:rFonts w:ascii="Tahoma" w:eastAsia="Arial Unicode MS" w:hAnsi="Tahoma" w:cs="Tahoma"/>
      <w:color w:val="000000"/>
      <w:sz w:val="16"/>
      <w:szCs w:val="16"/>
      <w:lang w:val="uk-UA" w:eastAsia="uk-UA" w:bidi="uk-UA"/>
    </w:rPr>
  </w:style>
  <w:style w:type="character" w:customStyle="1" w:styleId="af3">
    <w:name w:val="Без интервала Знак"/>
    <w:basedOn w:val="a0"/>
    <w:link w:val="af4"/>
    <w:uiPriority w:val="1"/>
    <w:locked/>
    <w:rsid w:val="00A50AB5"/>
    <w:rPr>
      <w:rFonts w:ascii="Times New Roman" w:eastAsiaTheme="minorEastAsia" w:hAnsi="Times New Roman" w:cs="Times New Roman"/>
      <w:lang w:eastAsia="ru-RU"/>
    </w:rPr>
  </w:style>
  <w:style w:type="paragraph" w:styleId="af4">
    <w:name w:val="No Spacing"/>
    <w:link w:val="af3"/>
    <w:uiPriority w:val="1"/>
    <w:qFormat/>
    <w:rsid w:val="00A50A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f5">
    <w:name w:val="List Paragraph"/>
    <w:basedOn w:val="a"/>
    <w:uiPriority w:val="34"/>
    <w:qFormat/>
    <w:rsid w:val="00A50AB5"/>
    <w:pPr>
      <w:ind w:left="720"/>
      <w:contextualSpacing/>
    </w:pPr>
  </w:style>
  <w:style w:type="character" w:customStyle="1" w:styleId="af6">
    <w:name w:val="Основний текст_"/>
    <w:basedOn w:val="a0"/>
    <w:link w:val="af7"/>
    <w:locked/>
    <w:rsid w:val="00A50A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7">
    <w:name w:val="Основний текст"/>
    <w:basedOn w:val="a"/>
    <w:link w:val="af6"/>
    <w:rsid w:val="00A50AB5"/>
    <w:pPr>
      <w:shd w:val="clear" w:color="auto" w:fill="FFFFFF"/>
      <w:spacing w:after="12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character" w:customStyle="1" w:styleId="11">
    <w:name w:val="Заголовок №1_"/>
    <w:basedOn w:val="a0"/>
    <w:link w:val="12"/>
    <w:locked/>
    <w:rsid w:val="00A50AB5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A50AB5"/>
    <w:pPr>
      <w:shd w:val="clear" w:color="auto" w:fill="FFFFFF"/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8"/>
      <w:szCs w:val="38"/>
      <w:lang w:val="ru-RU" w:eastAsia="en-US" w:bidi="ar-SA"/>
    </w:rPr>
  </w:style>
  <w:style w:type="character" w:customStyle="1" w:styleId="2">
    <w:name w:val="Основний текст (2)_"/>
    <w:basedOn w:val="a0"/>
    <w:link w:val="20"/>
    <w:locked/>
    <w:rsid w:val="00A50A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A50AB5"/>
    <w:pPr>
      <w:shd w:val="clear" w:color="auto" w:fill="FFFFFF"/>
      <w:spacing w:after="340"/>
    </w:pPr>
    <w:rPr>
      <w:rFonts w:ascii="Times New Roman" w:eastAsia="Times New Roman" w:hAnsi="Times New Roman" w:cs="Times New Roman"/>
      <w:color w:val="auto"/>
      <w:sz w:val="20"/>
      <w:szCs w:val="20"/>
      <w:lang w:val="ru-RU" w:eastAsia="en-US" w:bidi="ar-SA"/>
    </w:rPr>
  </w:style>
  <w:style w:type="character" w:customStyle="1" w:styleId="4">
    <w:name w:val="Основний текст (4)_"/>
    <w:basedOn w:val="a0"/>
    <w:link w:val="40"/>
    <w:locked/>
    <w:rsid w:val="00A50AB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A50AB5"/>
    <w:pPr>
      <w:shd w:val="clear" w:color="auto" w:fill="FFFFFF"/>
      <w:spacing w:after="590"/>
    </w:pPr>
    <w:rPr>
      <w:rFonts w:ascii="Times New Roman" w:eastAsia="Times New Roman" w:hAnsi="Times New Roman" w:cs="Times New Roman"/>
      <w:color w:val="auto"/>
      <w:sz w:val="17"/>
      <w:szCs w:val="17"/>
      <w:lang w:val="ru-RU" w:eastAsia="en-US" w:bidi="ar-SA"/>
    </w:rPr>
  </w:style>
  <w:style w:type="character" w:customStyle="1" w:styleId="31">
    <w:name w:val="Основний текст (3)_"/>
    <w:basedOn w:val="a0"/>
    <w:link w:val="32"/>
    <w:locked/>
    <w:rsid w:val="00A50AB5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A50AB5"/>
    <w:pPr>
      <w:shd w:val="clear" w:color="auto" w:fill="FFFFFF"/>
      <w:spacing w:line="268" w:lineRule="auto"/>
      <w:ind w:left="3320"/>
    </w:pPr>
    <w:rPr>
      <w:rFonts w:ascii="Times New Roman" w:eastAsia="Times New Roman" w:hAnsi="Times New Roman" w:cs="Times New Roman"/>
      <w:b/>
      <w:bCs/>
      <w:color w:val="auto"/>
      <w:sz w:val="14"/>
      <w:szCs w:val="14"/>
      <w:lang w:val="ru-RU" w:eastAsia="en-US" w:bidi="ar-SA"/>
    </w:rPr>
  </w:style>
  <w:style w:type="character" w:customStyle="1" w:styleId="21">
    <w:name w:val="Колонтитул (2)_"/>
    <w:basedOn w:val="a0"/>
    <w:link w:val="22"/>
    <w:locked/>
    <w:rsid w:val="00A50A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A50AB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 w:bidi="ar-SA"/>
    </w:rPr>
  </w:style>
  <w:style w:type="character" w:customStyle="1" w:styleId="33">
    <w:name w:val="Заголовок №3_"/>
    <w:basedOn w:val="a0"/>
    <w:link w:val="34"/>
    <w:locked/>
    <w:rsid w:val="00A50AB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A50AB5"/>
    <w:pPr>
      <w:shd w:val="clear" w:color="auto" w:fill="FFFFFF"/>
      <w:spacing w:after="34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character" w:customStyle="1" w:styleId="23">
    <w:name w:val="Заголовок №2_"/>
    <w:basedOn w:val="a0"/>
    <w:link w:val="24"/>
    <w:locked/>
    <w:rsid w:val="00A50AB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4">
    <w:name w:val="Заголовок №2"/>
    <w:basedOn w:val="a"/>
    <w:link w:val="23"/>
    <w:rsid w:val="00A50AB5"/>
    <w:pPr>
      <w:shd w:val="clear" w:color="auto" w:fill="FFFFFF"/>
      <w:spacing w:before="580" w:after="5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ru-RU" w:eastAsia="en-US" w:bidi="ar-SA"/>
    </w:rPr>
  </w:style>
  <w:style w:type="character" w:customStyle="1" w:styleId="af8">
    <w:name w:val="Інше_"/>
    <w:basedOn w:val="a0"/>
    <w:link w:val="af9"/>
    <w:locked/>
    <w:rsid w:val="00A50A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9">
    <w:name w:val="Інше"/>
    <w:basedOn w:val="a"/>
    <w:link w:val="af8"/>
    <w:rsid w:val="00A50AB5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character" w:customStyle="1" w:styleId="41">
    <w:name w:val="Заголовок №4_"/>
    <w:basedOn w:val="a0"/>
    <w:link w:val="42"/>
    <w:locked/>
    <w:rsid w:val="00A50A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rsid w:val="00A50AB5"/>
    <w:pPr>
      <w:shd w:val="clear" w:color="auto" w:fill="FFFFFF"/>
      <w:spacing w:after="910"/>
      <w:ind w:left="520" w:firstLine="360"/>
      <w:outlineLvl w:val="3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customStyle="1" w:styleId="rvps6">
    <w:name w:val="rvps6"/>
    <w:basedOn w:val="a"/>
    <w:rsid w:val="00A50A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TableParagraph">
    <w:name w:val="Table Paragraph"/>
    <w:basedOn w:val="a"/>
    <w:uiPriority w:val="99"/>
    <w:qFormat/>
    <w:rsid w:val="00A50AB5"/>
    <w:pPr>
      <w:widowControl/>
      <w:spacing w:after="200" w:line="276" w:lineRule="auto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110">
    <w:name w:val="Заголовок 11"/>
    <w:basedOn w:val="a"/>
    <w:uiPriority w:val="1"/>
    <w:qFormat/>
    <w:rsid w:val="00A50AB5"/>
    <w:pPr>
      <w:autoSpaceDE w:val="0"/>
      <w:autoSpaceDN w:val="0"/>
      <w:spacing w:before="25"/>
      <w:ind w:left="1165" w:right="1001"/>
      <w:jc w:val="center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val="ru-RU" w:eastAsia="ru-RU" w:bidi="ru-RU"/>
    </w:rPr>
  </w:style>
  <w:style w:type="paragraph" w:customStyle="1" w:styleId="rvps17">
    <w:name w:val="rvps17"/>
    <w:basedOn w:val="a"/>
    <w:rsid w:val="00A50A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rvps7">
    <w:name w:val="rvps7"/>
    <w:basedOn w:val="a"/>
    <w:rsid w:val="00A50A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35">
    <w:name w:val="Основной текст3"/>
    <w:basedOn w:val="a"/>
    <w:rsid w:val="00A50AB5"/>
    <w:pPr>
      <w:shd w:val="clear" w:color="auto" w:fill="FFFFFF"/>
      <w:spacing w:before="1860" w:after="1020" w:line="0" w:lineRule="atLeast"/>
      <w:ind w:hanging="1440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20">
    <w:name w:val="Основной текст (12)_"/>
    <w:link w:val="121"/>
    <w:locked/>
    <w:rsid w:val="00A50AB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A50AB5"/>
    <w:pPr>
      <w:shd w:val="clear" w:color="auto" w:fill="FFFFFF"/>
      <w:spacing w:after="480" w:line="278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character" w:customStyle="1" w:styleId="rvts23">
    <w:name w:val="rvts23"/>
    <w:basedOn w:val="a0"/>
    <w:rsid w:val="00A50AB5"/>
  </w:style>
  <w:style w:type="character" w:customStyle="1" w:styleId="rvts64">
    <w:name w:val="rvts64"/>
    <w:basedOn w:val="a0"/>
    <w:rsid w:val="00A50AB5"/>
  </w:style>
  <w:style w:type="character" w:customStyle="1" w:styleId="rvts9">
    <w:name w:val="rvts9"/>
    <w:basedOn w:val="a0"/>
    <w:rsid w:val="00A50AB5"/>
  </w:style>
  <w:style w:type="character" w:customStyle="1" w:styleId="13">
    <w:name w:val="Основной текст1"/>
    <w:rsid w:val="00A50AB5"/>
    <w:rPr>
      <w:rFonts w:ascii="Times New Roman" w:hAnsi="Times New Roman" w:cs="Times New Roman" w:hint="default"/>
      <w:color w:val="000000"/>
      <w:spacing w:val="0"/>
      <w:w w:val="100"/>
      <w:position w:val="0"/>
      <w:sz w:val="26"/>
      <w:u w:val="single"/>
      <w:lang w:val="uk-UA" w:eastAsia="uk-UA"/>
    </w:rPr>
  </w:style>
  <w:style w:type="table" w:styleId="afa">
    <w:name w:val="Table Grid"/>
    <w:basedOn w:val="a1"/>
    <w:uiPriority w:val="59"/>
    <w:rsid w:val="00A50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qFormat/>
    <w:rsid w:val="00A50AB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_0"/>
    <w:basedOn w:val="a1"/>
    <w:uiPriority w:val="59"/>
    <w:rsid w:val="00F62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AB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uiPriority w:val="1"/>
    <w:qFormat/>
    <w:rsid w:val="00A50A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50AB5"/>
    <w:pPr>
      <w:keepNext/>
      <w:widowControl/>
      <w:spacing w:before="240" w:after="60" w:line="256" w:lineRule="auto"/>
      <w:outlineLvl w:val="2"/>
    </w:pPr>
    <w:rPr>
      <w:rFonts w:ascii="Arial" w:eastAsia="Calibri" w:hAnsi="Arial" w:cs="Arial"/>
      <w:b/>
      <w:bCs/>
      <w:color w:val="auto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0A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9"/>
    <w:semiHidden/>
    <w:rsid w:val="00A50AB5"/>
    <w:rPr>
      <w:rFonts w:ascii="Arial" w:eastAsia="Calibri" w:hAnsi="Arial" w:cs="Arial"/>
      <w:b/>
      <w:bCs/>
      <w:sz w:val="26"/>
      <w:szCs w:val="26"/>
      <w:lang w:val="uk-UA"/>
    </w:rPr>
  </w:style>
  <w:style w:type="character" w:styleId="a3">
    <w:name w:val="Hyperlink"/>
    <w:basedOn w:val="a0"/>
    <w:uiPriority w:val="99"/>
    <w:semiHidden/>
    <w:unhideWhenUsed/>
    <w:rsid w:val="00A50A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0AB5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50A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A50A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50A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0AB5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A50A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0AB5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a9">
    <w:name w:val="Title"/>
    <w:basedOn w:val="a"/>
    <w:next w:val="a"/>
    <w:link w:val="aa"/>
    <w:uiPriority w:val="10"/>
    <w:qFormat/>
    <w:rsid w:val="00A50A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A50A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 w:bidi="uk-UA"/>
    </w:rPr>
  </w:style>
  <w:style w:type="paragraph" w:styleId="ab">
    <w:name w:val="Body Text"/>
    <w:basedOn w:val="a"/>
    <w:link w:val="ac"/>
    <w:uiPriority w:val="1"/>
    <w:unhideWhenUsed/>
    <w:qFormat/>
    <w:rsid w:val="00A50AB5"/>
    <w:pPr>
      <w:widowControl/>
      <w:spacing w:after="120" w:line="256" w:lineRule="auto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1"/>
    <w:rsid w:val="00A50AB5"/>
    <w:rPr>
      <w:rFonts w:ascii="Calibri" w:eastAsia="Calibri" w:hAnsi="Calibri" w:cs="Times New Roman"/>
      <w:lang w:val="uk-UA"/>
    </w:rPr>
  </w:style>
  <w:style w:type="paragraph" w:styleId="ad">
    <w:name w:val="Body Text Indent"/>
    <w:basedOn w:val="a"/>
    <w:link w:val="ae"/>
    <w:uiPriority w:val="99"/>
    <w:semiHidden/>
    <w:unhideWhenUsed/>
    <w:rsid w:val="00A50AB5"/>
    <w:pPr>
      <w:widowControl/>
      <w:spacing w:after="120" w:line="256" w:lineRule="auto"/>
      <w:ind w:left="283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50AB5"/>
    <w:rPr>
      <w:rFonts w:ascii="Calibri" w:eastAsia="Calibri" w:hAnsi="Calibri" w:cs="Times New Roman"/>
      <w:lang w:val="uk-UA"/>
    </w:rPr>
  </w:style>
  <w:style w:type="paragraph" w:styleId="af">
    <w:name w:val="Subtitle"/>
    <w:basedOn w:val="a"/>
    <w:next w:val="a"/>
    <w:link w:val="af0"/>
    <w:uiPriority w:val="11"/>
    <w:qFormat/>
    <w:rsid w:val="00A50AB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A50A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 w:bidi="uk-UA"/>
    </w:rPr>
  </w:style>
  <w:style w:type="paragraph" w:styleId="af1">
    <w:name w:val="Balloon Text"/>
    <w:basedOn w:val="a"/>
    <w:link w:val="af2"/>
    <w:uiPriority w:val="99"/>
    <w:semiHidden/>
    <w:unhideWhenUsed/>
    <w:rsid w:val="00A50AB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0AB5"/>
    <w:rPr>
      <w:rFonts w:ascii="Tahoma" w:eastAsia="Arial Unicode MS" w:hAnsi="Tahoma" w:cs="Tahoma"/>
      <w:color w:val="000000"/>
      <w:sz w:val="16"/>
      <w:szCs w:val="16"/>
      <w:lang w:val="uk-UA" w:eastAsia="uk-UA" w:bidi="uk-UA"/>
    </w:rPr>
  </w:style>
  <w:style w:type="character" w:customStyle="1" w:styleId="af3">
    <w:name w:val="Без интервала Знак"/>
    <w:basedOn w:val="a0"/>
    <w:link w:val="af4"/>
    <w:uiPriority w:val="1"/>
    <w:locked/>
    <w:rsid w:val="00A50AB5"/>
    <w:rPr>
      <w:rFonts w:ascii="Times New Roman" w:eastAsiaTheme="minorEastAsia" w:hAnsi="Times New Roman" w:cs="Times New Roman"/>
      <w:lang w:eastAsia="ru-RU"/>
    </w:rPr>
  </w:style>
  <w:style w:type="paragraph" w:styleId="af4">
    <w:name w:val="No Spacing"/>
    <w:link w:val="af3"/>
    <w:uiPriority w:val="1"/>
    <w:qFormat/>
    <w:rsid w:val="00A50A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f5">
    <w:name w:val="List Paragraph"/>
    <w:basedOn w:val="a"/>
    <w:uiPriority w:val="34"/>
    <w:qFormat/>
    <w:rsid w:val="00A50AB5"/>
    <w:pPr>
      <w:ind w:left="720"/>
      <w:contextualSpacing/>
    </w:pPr>
  </w:style>
  <w:style w:type="character" w:customStyle="1" w:styleId="af6">
    <w:name w:val="Основний текст_"/>
    <w:basedOn w:val="a0"/>
    <w:link w:val="af7"/>
    <w:locked/>
    <w:rsid w:val="00A50A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7">
    <w:name w:val="Основний текст"/>
    <w:basedOn w:val="a"/>
    <w:link w:val="af6"/>
    <w:rsid w:val="00A50AB5"/>
    <w:pPr>
      <w:shd w:val="clear" w:color="auto" w:fill="FFFFFF"/>
      <w:spacing w:after="12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character" w:customStyle="1" w:styleId="11">
    <w:name w:val="Заголовок №1_"/>
    <w:basedOn w:val="a0"/>
    <w:link w:val="12"/>
    <w:locked/>
    <w:rsid w:val="00A50AB5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A50AB5"/>
    <w:pPr>
      <w:shd w:val="clear" w:color="auto" w:fill="FFFFFF"/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8"/>
      <w:szCs w:val="38"/>
      <w:lang w:val="ru-RU" w:eastAsia="en-US" w:bidi="ar-SA"/>
    </w:rPr>
  </w:style>
  <w:style w:type="character" w:customStyle="1" w:styleId="2">
    <w:name w:val="Основний текст (2)_"/>
    <w:basedOn w:val="a0"/>
    <w:link w:val="20"/>
    <w:locked/>
    <w:rsid w:val="00A50A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A50AB5"/>
    <w:pPr>
      <w:shd w:val="clear" w:color="auto" w:fill="FFFFFF"/>
      <w:spacing w:after="340"/>
    </w:pPr>
    <w:rPr>
      <w:rFonts w:ascii="Times New Roman" w:eastAsia="Times New Roman" w:hAnsi="Times New Roman" w:cs="Times New Roman"/>
      <w:color w:val="auto"/>
      <w:sz w:val="20"/>
      <w:szCs w:val="20"/>
      <w:lang w:val="ru-RU" w:eastAsia="en-US" w:bidi="ar-SA"/>
    </w:rPr>
  </w:style>
  <w:style w:type="character" w:customStyle="1" w:styleId="4">
    <w:name w:val="Основний текст (4)_"/>
    <w:basedOn w:val="a0"/>
    <w:link w:val="40"/>
    <w:locked/>
    <w:rsid w:val="00A50AB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A50AB5"/>
    <w:pPr>
      <w:shd w:val="clear" w:color="auto" w:fill="FFFFFF"/>
      <w:spacing w:after="590"/>
    </w:pPr>
    <w:rPr>
      <w:rFonts w:ascii="Times New Roman" w:eastAsia="Times New Roman" w:hAnsi="Times New Roman" w:cs="Times New Roman"/>
      <w:color w:val="auto"/>
      <w:sz w:val="17"/>
      <w:szCs w:val="17"/>
      <w:lang w:val="ru-RU" w:eastAsia="en-US" w:bidi="ar-SA"/>
    </w:rPr>
  </w:style>
  <w:style w:type="character" w:customStyle="1" w:styleId="31">
    <w:name w:val="Основний текст (3)_"/>
    <w:basedOn w:val="a0"/>
    <w:link w:val="32"/>
    <w:locked/>
    <w:rsid w:val="00A50AB5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A50AB5"/>
    <w:pPr>
      <w:shd w:val="clear" w:color="auto" w:fill="FFFFFF"/>
      <w:spacing w:line="268" w:lineRule="auto"/>
      <w:ind w:left="3320"/>
    </w:pPr>
    <w:rPr>
      <w:rFonts w:ascii="Times New Roman" w:eastAsia="Times New Roman" w:hAnsi="Times New Roman" w:cs="Times New Roman"/>
      <w:b/>
      <w:bCs/>
      <w:color w:val="auto"/>
      <w:sz w:val="14"/>
      <w:szCs w:val="14"/>
      <w:lang w:val="ru-RU" w:eastAsia="en-US" w:bidi="ar-SA"/>
    </w:rPr>
  </w:style>
  <w:style w:type="character" w:customStyle="1" w:styleId="21">
    <w:name w:val="Колонтитул (2)_"/>
    <w:basedOn w:val="a0"/>
    <w:link w:val="22"/>
    <w:locked/>
    <w:rsid w:val="00A50A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A50AB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 w:bidi="ar-SA"/>
    </w:rPr>
  </w:style>
  <w:style w:type="character" w:customStyle="1" w:styleId="33">
    <w:name w:val="Заголовок №3_"/>
    <w:basedOn w:val="a0"/>
    <w:link w:val="34"/>
    <w:locked/>
    <w:rsid w:val="00A50AB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A50AB5"/>
    <w:pPr>
      <w:shd w:val="clear" w:color="auto" w:fill="FFFFFF"/>
      <w:spacing w:after="34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character" w:customStyle="1" w:styleId="23">
    <w:name w:val="Заголовок №2_"/>
    <w:basedOn w:val="a0"/>
    <w:link w:val="24"/>
    <w:locked/>
    <w:rsid w:val="00A50AB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4">
    <w:name w:val="Заголовок №2"/>
    <w:basedOn w:val="a"/>
    <w:link w:val="23"/>
    <w:rsid w:val="00A50AB5"/>
    <w:pPr>
      <w:shd w:val="clear" w:color="auto" w:fill="FFFFFF"/>
      <w:spacing w:before="580" w:after="5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ru-RU" w:eastAsia="en-US" w:bidi="ar-SA"/>
    </w:rPr>
  </w:style>
  <w:style w:type="character" w:customStyle="1" w:styleId="af8">
    <w:name w:val="Інше_"/>
    <w:basedOn w:val="a0"/>
    <w:link w:val="af9"/>
    <w:locked/>
    <w:rsid w:val="00A50A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9">
    <w:name w:val="Інше"/>
    <w:basedOn w:val="a"/>
    <w:link w:val="af8"/>
    <w:rsid w:val="00A50AB5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character" w:customStyle="1" w:styleId="41">
    <w:name w:val="Заголовок №4_"/>
    <w:basedOn w:val="a0"/>
    <w:link w:val="42"/>
    <w:locked/>
    <w:rsid w:val="00A50A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rsid w:val="00A50AB5"/>
    <w:pPr>
      <w:shd w:val="clear" w:color="auto" w:fill="FFFFFF"/>
      <w:spacing w:after="910"/>
      <w:ind w:left="520" w:firstLine="360"/>
      <w:outlineLvl w:val="3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customStyle="1" w:styleId="rvps6">
    <w:name w:val="rvps6"/>
    <w:basedOn w:val="a"/>
    <w:rsid w:val="00A50A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TableParagraph">
    <w:name w:val="Table Paragraph"/>
    <w:basedOn w:val="a"/>
    <w:uiPriority w:val="99"/>
    <w:qFormat/>
    <w:rsid w:val="00A50AB5"/>
    <w:pPr>
      <w:widowControl/>
      <w:spacing w:after="200" w:line="276" w:lineRule="auto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110">
    <w:name w:val="Заголовок 11"/>
    <w:basedOn w:val="a"/>
    <w:uiPriority w:val="1"/>
    <w:qFormat/>
    <w:rsid w:val="00A50AB5"/>
    <w:pPr>
      <w:autoSpaceDE w:val="0"/>
      <w:autoSpaceDN w:val="0"/>
      <w:spacing w:before="25"/>
      <w:ind w:left="1165" w:right="1001"/>
      <w:jc w:val="center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val="ru-RU" w:eastAsia="ru-RU" w:bidi="ru-RU"/>
    </w:rPr>
  </w:style>
  <w:style w:type="paragraph" w:customStyle="1" w:styleId="rvps17">
    <w:name w:val="rvps17"/>
    <w:basedOn w:val="a"/>
    <w:rsid w:val="00A50A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rvps7">
    <w:name w:val="rvps7"/>
    <w:basedOn w:val="a"/>
    <w:rsid w:val="00A50A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35">
    <w:name w:val="Основной текст3"/>
    <w:basedOn w:val="a"/>
    <w:rsid w:val="00A50AB5"/>
    <w:pPr>
      <w:shd w:val="clear" w:color="auto" w:fill="FFFFFF"/>
      <w:spacing w:before="1860" w:after="1020" w:line="0" w:lineRule="atLeast"/>
      <w:ind w:hanging="1440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20">
    <w:name w:val="Основной текст (12)_"/>
    <w:link w:val="121"/>
    <w:locked/>
    <w:rsid w:val="00A50AB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A50AB5"/>
    <w:pPr>
      <w:shd w:val="clear" w:color="auto" w:fill="FFFFFF"/>
      <w:spacing w:after="480" w:line="278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character" w:customStyle="1" w:styleId="rvts23">
    <w:name w:val="rvts23"/>
    <w:basedOn w:val="a0"/>
    <w:rsid w:val="00A50AB5"/>
  </w:style>
  <w:style w:type="character" w:customStyle="1" w:styleId="rvts64">
    <w:name w:val="rvts64"/>
    <w:basedOn w:val="a0"/>
    <w:rsid w:val="00A50AB5"/>
  </w:style>
  <w:style w:type="character" w:customStyle="1" w:styleId="rvts9">
    <w:name w:val="rvts9"/>
    <w:basedOn w:val="a0"/>
    <w:rsid w:val="00A50AB5"/>
  </w:style>
  <w:style w:type="character" w:customStyle="1" w:styleId="13">
    <w:name w:val="Основной текст1"/>
    <w:rsid w:val="00A50AB5"/>
    <w:rPr>
      <w:rFonts w:ascii="Times New Roman" w:hAnsi="Times New Roman" w:cs="Times New Roman" w:hint="default"/>
      <w:color w:val="000000"/>
      <w:spacing w:val="0"/>
      <w:w w:val="100"/>
      <w:position w:val="0"/>
      <w:sz w:val="26"/>
      <w:u w:val="single"/>
      <w:lang w:val="uk-UA" w:eastAsia="uk-UA"/>
    </w:rPr>
  </w:style>
  <w:style w:type="table" w:styleId="afa">
    <w:name w:val="Table Grid"/>
    <w:basedOn w:val="a1"/>
    <w:uiPriority w:val="59"/>
    <w:rsid w:val="00A50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qFormat/>
    <w:rsid w:val="00A50AB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_0"/>
    <w:basedOn w:val="a1"/>
    <w:uiPriority w:val="59"/>
    <w:rsid w:val="00F62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4536</Words>
  <Characters>25856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2022-08-24T08:26:00Z</dcterms:created>
  <dcterms:modified xsi:type="dcterms:W3CDTF">2022-08-24T08:26:00Z</dcterms:modified>
</cp:coreProperties>
</file>