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88" w:rsidRPr="003F7E48" w:rsidRDefault="00B63388" w:rsidP="00B3077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F7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Start"/>
      <w:r w:rsidRPr="003F7E4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ограмо</w:t>
      </w:r>
      <w:r w:rsidR="00B30779">
        <w:rPr>
          <w:rFonts w:ascii="Times New Roman" w:eastAsia="Times New Roman" w:hAnsi="Times New Roman" w:cs="Times New Roman"/>
          <w:b/>
          <w:sz w:val="28"/>
          <w:szCs w:val="28"/>
        </w:rPr>
        <w:t>ві</w:t>
      </w:r>
      <w:proofErr w:type="spellEnd"/>
      <w:r w:rsidR="00B30779">
        <w:rPr>
          <w:rFonts w:ascii="Times New Roman" w:eastAsia="Times New Roman" w:hAnsi="Times New Roman" w:cs="Times New Roman"/>
          <w:b/>
          <w:sz w:val="28"/>
          <w:szCs w:val="28"/>
        </w:rPr>
        <w:t xml:space="preserve"> вимоги </w:t>
      </w:r>
      <w:r w:rsidR="00B307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з</w:t>
      </w:r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«Історія польської літератури.</w:t>
      </w:r>
      <w:proofErr w:type="gramEnd"/>
      <w:r w:rsidRPr="003F7E4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Молода Польща. Міжвоєнне двадцятиліття»</w:t>
      </w:r>
    </w:p>
    <w:p w:rsidR="00B63388" w:rsidRDefault="00B63388" w:rsidP="00B307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Програмові вимоги з курсу «Історія польської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літератури.Середньовіччя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Відродження»</w:t>
      </w:r>
    </w:p>
    <w:p w:rsidR="00B63388" w:rsidRDefault="00B63388" w:rsidP="00B307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779" w:rsidRDefault="00B30779" w:rsidP="00B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Програмові вимоги з</w:t>
      </w:r>
      <w:r w:rsidRPr="004C669F">
        <w:rPr>
          <w:rFonts w:ascii="Times New Roman" w:hAnsi="Times New Roman" w:cs="Times New Roman"/>
          <w:b/>
          <w:sz w:val="28"/>
          <w:szCs w:val="28"/>
        </w:rPr>
        <w:t xml:space="preserve"> курсу «Історія польської літератури. Бароко. Просвітництво»</w:t>
      </w:r>
    </w:p>
    <w:p w:rsidR="00B30779" w:rsidRPr="004C669F" w:rsidRDefault="00B30779" w:rsidP="00B30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779" w:rsidRPr="00E1002E" w:rsidRDefault="00B30779" w:rsidP="00B30779">
      <w:pPr>
        <w:pStyle w:val="a3"/>
        <w:spacing w:line="276" w:lineRule="auto"/>
        <w:ind w:left="0" w:firstLine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Програмові вимоги з</w:t>
      </w:r>
      <w:r w:rsidRPr="00E1002E">
        <w:rPr>
          <w:b/>
          <w:bCs/>
          <w:sz w:val="28"/>
          <w:szCs w:val="28"/>
          <w:lang w:val="uk-UA"/>
        </w:rPr>
        <w:t xml:space="preserve"> курсу «Зарубіжна</w:t>
      </w:r>
      <w:r>
        <w:rPr>
          <w:b/>
          <w:bCs/>
          <w:sz w:val="28"/>
          <w:szCs w:val="28"/>
          <w:lang w:val="uk-UA"/>
        </w:rPr>
        <w:t xml:space="preserve"> література</w:t>
      </w:r>
      <w:r w:rsidRPr="00E1002E">
        <w:rPr>
          <w:b/>
          <w:bCs/>
          <w:sz w:val="28"/>
          <w:szCs w:val="28"/>
          <w:lang w:val="uk-UA"/>
        </w:rPr>
        <w:t xml:space="preserve"> ХІХ ст.</w:t>
      </w:r>
      <w:r w:rsidR="003970FD">
        <w:rPr>
          <w:b/>
          <w:bCs/>
          <w:sz w:val="28"/>
          <w:szCs w:val="28"/>
          <w:lang w:val="uk-UA"/>
        </w:rPr>
        <w:t xml:space="preserve"> </w:t>
      </w:r>
      <w:r w:rsidRPr="00E1002E">
        <w:rPr>
          <w:b/>
          <w:bCs/>
          <w:sz w:val="28"/>
          <w:szCs w:val="28"/>
          <w:lang w:val="uk-UA"/>
        </w:rPr>
        <w:t>Романтизм. Реалізм»</w:t>
      </w:r>
    </w:p>
    <w:p w:rsidR="00C826D7" w:rsidRDefault="00C826D7" w:rsidP="00B30779">
      <w:pPr>
        <w:jc w:val="both"/>
      </w:pPr>
    </w:p>
    <w:sectPr w:rsidR="00C826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3388"/>
    <w:rsid w:val="003970FD"/>
    <w:rsid w:val="00B30779"/>
    <w:rsid w:val="00B63388"/>
    <w:rsid w:val="00C8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B6338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Tanarka</dc:creator>
  <cp:keywords/>
  <dc:description/>
  <cp:lastModifiedBy>Tanarka</cp:lastModifiedBy>
  <cp:revision>4</cp:revision>
  <dcterms:created xsi:type="dcterms:W3CDTF">2020-02-24T22:42:00Z</dcterms:created>
  <dcterms:modified xsi:type="dcterms:W3CDTF">2020-02-24T22:44:00Z</dcterms:modified>
</cp:coreProperties>
</file>