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34" w:rsidRPr="00E76D7F" w:rsidRDefault="005739FF" w:rsidP="00573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D7F">
        <w:rPr>
          <w:rFonts w:ascii="Times New Roman" w:hAnsi="Times New Roman" w:cs="Times New Roman"/>
          <w:sz w:val="28"/>
          <w:szCs w:val="28"/>
        </w:rPr>
        <w:t>Аспіранти спеціальності 052 Політологія</w:t>
      </w:r>
      <w:r w:rsidR="00A20089" w:rsidRPr="00E76D7F">
        <w:rPr>
          <w:rFonts w:ascii="Times New Roman" w:hAnsi="Times New Roman" w:cs="Times New Roman"/>
          <w:sz w:val="28"/>
          <w:szCs w:val="28"/>
        </w:rPr>
        <w:t xml:space="preserve"> (2020-2021 навчальний</w:t>
      </w:r>
      <w:r w:rsidR="0033335C" w:rsidRPr="00E76D7F">
        <w:rPr>
          <w:rFonts w:ascii="Times New Roman" w:hAnsi="Times New Roman" w:cs="Times New Roman"/>
          <w:sz w:val="28"/>
          <w:szCs w:val="28"/>
        </w:rPr>
        <w:t xml:space="preserve"> рік)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266"/>
        <w:gridCol w:w="4360"/>
        <w:gridCol w:w="2379"/>
      </w:tblGrid>
      <w:tr w:rsidR="00BF6F05" w:rsidRPr="00E76D7F" w:rsidTr="005739FF">
        <w:tc>
          <w:tcPr>
            <w:tcW w:w="534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та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376" w:type="dxa"/>
          </w:tcPr>
          <w:p w:rsidR="005739FF" w:rsidRPr="00E76D7F" w:rsidRDefault="005739FF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Тема дисертації</w:t>
            </w:r>
          </w:p>
        </w:tc>
        <w:tc>
          <w:tcPr>
            <w:tcW w:w="2393" w:type="dxa"/>
          </w:tcPr>
          <w:p w:rsidR="005739FF" w:rsidRPr="00E76D7F" w:rsidRDefault="005739FF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Науковий керівник</w:t>
            </w:r>
          </w:p>
        </w:tc>
      </w:tr>
      <w:tr w:rsidR="00BF6F05" w:rsidRPr="00E76D7F" w:rsidTr="005739FF">
        <w:tc>
          <w:tcPr>
            <w:tcW w:w="534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A20089" w:rsidRPr="00E76D7F" w:rsidRDefault="00A20089" w:rsidP="00573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b/>
                <w:sz w:val="28"/>
                <w:szCs w:val="28"/>
              </w:rPr>
              <w:t>І курс</w:t>
            </w:r>
            <w:r w:rsidR="00BF6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(рік вступу 2020)</w:t>
            </w:r>
          </w:p>
        </w:tc>
        <w:tc>
          <w:tcPr>
            <w:tcW w:w="2393" w:type="dxa"/>
          </w:tcPr>
          <w:p w:rsidR="00A20089" w:rsidRPr="00E76D7F" w:rsidRDefault="00A20089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E76D7F" w:rsidTr="005739FF">
        <w:tc>
          <w:tcPr>
            <w:tcW w:w="534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Воробець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4376" w:type="dxa"/>
          </w:tcPr>
          <w:p w:rsidR="00A20089" w:rsidRPr="00E76D7F" w:rsidRDefault="008650D2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6D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Інформаційна безпека сучасної України в умовах регіональних особливостей та зовнішніх викликів (політологічний аналіз)»</w:t>
            </w:r>
          </w:p>
        </w:tc>
        <w:tc>
          <w:tcPr>
            <w:tcW w:w="2393" w:type="dxa"/>
          </w:tcPr>
          <w:p w:rsidR="00A20089" w:rsidRPr="00E76D7F" w:rsidRDefault="00E76D7F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3C58" w:rsidRPr="00E76D7F">
              <w:rPr>
                <w:rFonts w:ascii="Times New Roman" w:hAnsi="Times New Roman" w:cs="Times New Roman"/>
                <w:sz w:val="28"/>
                <w:szCs w:val="28"/>
              </w:rPr>
              <w:t>Климончук</w:t>
            </w:r>
            <w:proofErr w:type="spellEnd"/>
            <w:r w:rsidR="00D73C58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В.Й.</w:t>
            </w:r>
          </w:p>
        </w:tc>
      </w:tr>
      <w:tr w:rsidR="00BF6F05" w:rsidRPr="00E76D7F" w:rsidTr="005739FF">
        <w:tc>
          <w:tcPr>
            <w:tcW w:w="534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Галіпчак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</w:t>
            </w:r>
          </w:p>
        </w:tc>
        <w:tc>
          <w:tcPr>
            <w:tcW w:w="4376" w:type="dxa"/>
          </w:tcPr>
          <w:p w:rsidR="00A20089" w:rsidRPr="00E76D7F" w:rsidRDefault="005C081E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“Інституційні чинники інформаційної без пекової</w:t>
            </w: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політики (регіональний аспек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т)” п</w:t>
            </w:r>
          </w:p>
        </w:tc>
        <w:tc>
          <w:tcPr>
            <w:tcW w:w="2393" w:type="dxa"/>
          </w:tcPr>
          <w:p w:rsidR="00A20089" w:rsidRPr="00E76D7F" w:rsidRDefault="00E76D7F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д.і.н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089" w:rsidRPr="00E76D7F">
              <w:rPr>
                <w:rFonts w:ascii="Times New Roman" w:hAnsi="Times New Roman" w:cs="Times New Roman"/>
                <w:sz w:val="28"/>
                <w:szCs w:val="28"/>
              </w:rPr>
              <w:t>Марчук В.В.</w:t>
            </w:r>
          </w:p>
        </w:tc>
      </w:tr>
      <w:tr w:rsidR="00BF6F05" w:rsidRPr="00E76D7F" w:rsidTr="005739FF">
        <w:tc>
          <w:tcPr>
            <w:tcW w:w="534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Накорович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Юрій-Андрій</w:t>
            </w:r>
          </w:p>
        </w:tc>
        <w:tc>
          <w:tcPr>
            <w:tcW w:w="4376" w:type="dxa"/>
          </w:tcPr>
          <w:p w:rsidR="00A20089" w:rsidRPr="00E76D7F" w:rsidRDefault="005C081E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Інституційні чинники формування політичних експертних середовищ в Україні (політологічний аналіз)” </w:t>
            </w:r>
          </w:p>
        </w:tc>
        <w:tc>
          <w:tcPr>
            <w:tcW w:w="2393" w:type="dxa"/>
          </w:tcPr>
          <w:p w:rsidR="00A20089" w:rsidRPr="00E76D7F" w:rsidRDefault="00E76D7F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д.і.н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C58" w:rsidRPr="00E76D7F">
              <w:rPr>
                <w:rFonts w:ascii="Times New Roman" w:hAnsi="Times New Roman" w:cs="Times New Roman"/>
                <w:sz w:val="28"/>
                <w:szCs w:val="28"/>
              </w:rPr>
              <w:t>Марчук В.В.</w:t>
            </w:r>
          </w:p>
        </w:tc>
      </w:tr>
      <w:tr w:rsidR="00BF6F05" w:rsidRPr="00E76D7F" w:rsidTr="005739FF">
        <w:tc>
          <w:tcPr>
            <w:tcW w:w="534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Кузько Мирослав</w:t>
            </w:r>
          </w:p>
        </w:tc>
        <w:tc>
          <w:tcPr>
            <w:tcW w:w="4376" w:type="dxa"/>
          </w:tcPr>
          <w:p w:rsidR="00A20089" w:rsidRPr="00E76D7F" w:rsidRDefault="008650D2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6D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Народовладдя у </w:t>
            </w:r>
            <w:proofErr w:type="spellStart"/>
            <w:r w:rsidRPr="00E76D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безпековому</w:t>
            </w:r>
            <w:proofErr w:type="spellEnd"/>
            <w:r w:rsidRPr="00E76D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вимірі:політологічний концепт»</w:t>
            </w:r>
          </w:p>
        </w:tc>
        <w:tc>
          <w:tcPr>
            <w:tcW w:w="2393" w:type="dxa"/>
          </w:tcPr>
          <w:p w:rsidR="00A20089" w:rsidRPr="00E76D7F" w:rsidRDefault="00E76D7F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3C58" w:rsidRPr="00E76D7F">
              <w:rPr>
                <w:rFonts w:ascii="Times New Roman" w:hAnsi="Times New Roman" w:cs="Times New Roman"/>
                <w:sz w:val="28"/>
                <w:szCs w:val="28"/>
              </w:rPr>
              <w:t>Дерев</w:t>
            </w:r>
            <w:r w:rsidR="00BE6FD8" w:rsidRPr="00E76D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73C58" w:rsidRPr="00E76D7F">
              <w:rPr>
                <w:rFonts w:ascii="Times New Roman" w:hAnsi="Times New Roman" w:cs="Times New Roman"/>
                <w:sz w:val="28"/>
                <w:szCs w:val="28"/>
              </w:rPr>
              <w:t>янко</w:t>
            </w:r>
            <w:proofErr w:type="spellEnd"/>
            <w:r w:rsidR="00D73C58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BF6F05" w:rsidRPr="00E76D7F" w:rsidTr="005739FF">
        <w:tc>
          <w:tcPr>
            <w:tcW w:w="534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Гузік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4376" w:type="dxa"/>
          </w:tcPr>
          <w:p w:rsidR="00A20089" w:rsidRPr="00E76D7F" w:rsidRDefault="008650D2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6D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Громадянська консолідація української нації в умовах сучасних геополітичних викликів:інституційний та ціннісний виміри»</w:t>
            </w:r>
          </w:p>
        </w:tc>
        <w:tc>
          <w:tcPr>
            <w:tcW w:w="2393" w:type="dxa"/>
          </w:tcPr>
          <w:p w:rsidR="00A20089" w:rsidRPr="00E76D7F" w:rsidRDefault="00E76D7F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3C58" w:rsidRPr="00E76D7F">
              <w:rPr>
                <w:rFonts w:ascii="Times New Roman" w:hAnsi="Times New Roman" w:cs="Times New Roman"/>
                <w:sz w:val="28"/>
                <w:szCs w:val="28"/>
              </w:rPr>
              <w:t>Климончук</w:t>
            </w:r>
            <w:proofErr w:type="spellEnd"/>
            <w:r w:rsidR="00D73C58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В.Й.</w:t>
            </w:r>
          </w:p>
        </w:tc>
      </w:tr>
      <w:tr w:rsidR="00BF6F05" w:rsidRPr="00E76D7F" w:rsidTr="005739FF">
        <w:tc>
          <w:tcPr>
            <w:tcW w:w="534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4376" w:type="dxa"/>
          </w:tcPr>
          <w:p w:rsidR="00A20089" w:rsidRPr="00E76D7F" w:rsidRDefault="008650D2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«Роль країн «Великої сімки» у зовнішній політиці України у 2014-2020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20089" w:rsidRPr="00E76D7F" w:rsidRDefault="00E76D7F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3C58" w:rsidRPr="00E76D7F"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 w:rsidR="00D73C58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D73C58" w:rsidRPr="00E76D7F" w:rsidRDefault="00D73C58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E76D7F" w:rsidTr="005739FF">
        <w:tc>
          <w:tcPr>
            <w:tcW w:w="534" w:type="dxa"/>
          </w:tcPr>
          <w:p w:rsidR="005C081E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Шкрібляк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Віктор Володимирович</w:t>
            </w:r>
          </w:p>
        </w:tc>
        <w:tc>
          <w:tcPr>
            <w:tcW w:w="4376" w:type="dxa"/>
          </w:tcPr>
          <w:p w:rsidR="005C081E" w:rsidRPr="00E76D7F" w:rsidRDefault="005C081E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Етнополітичний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фактор в контексті безпеки кордону між Україною та країна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 xml:space="preserve">ми ЄС” </w:t>
            </w:r>
          </w:p>
        </w:tc>
        <w:tc>
          <w:tcPr>
            <w:tcW w:w="2393" w:type="dxa"/>
          </w:tcPr>
          <w:p w:rsidR="005C081E" w:rsidRPr="00E76D7F" w:rsidRDefault="005C081E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к.і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. н., доцент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Гурак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</w:tr>
      <w:tr w:rsidR="00BF6F05" w:rsidRPr="00E76D7F" w:rsidTr="005739FF">
        <w:tc>
          <w:tcPr>
            <w:tcW w:w="534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089" w:rsidRPr="00E76D7F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A20089" w:rsidRPr="00E76D7F" w:rsidRDefault="00A20089" w:rsidP="00573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b/>
                <w:sz w:val="28"/>
                <w:szCs w:val="28"/>
              </w:rPr>
              <w:t>ІІ курс</w:t>
            </w:r>
            <w:r w:rsidR="00BF6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(рік вступу 2019)</w:t>
            </w:r>
          </w:p>
        </w:tc>
        <w:tc>
          <w:tcPr>
            <w:tcW w:w="2393" w:type="dxa"/>
          </w:tcPr>
          <w:p w:rsidR="00A20089" w:rsidRPr="00E76D7F" w:rsidRDefault="00A20089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4FB0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Бичай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Руслан</w:t>
            </w:r>
            <w:proofErr w:type="spellEnd"/>
          </w:p>
        </w:tc>
        <w:tc>
          <w:tcPr>
            <w:tcW w:w="4376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«Державна міграційна політика в контексті забезпечення національної безпеки України»</w:t>
            </w:r>
          </w:p>
        </w:tc>
        <w:tc>
          <w:tcPr>
            <w:tcW w:w="2393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9FF" w:rsidRPr="00E76D7F">
              <w:rPr>
                <w:rFonts w:ascii="Times New Roman" w:hAnsi="Times New Roman" w:cs="Times New Roman"/>
                <w:sz w:val="28"/>
                <w:szCs w:val="28"/>
              </w:rPr>
              <w:t>Дерев’янко С.М.</w:t>
            </w:r>
          </w:p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4FB0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Біль Владислав</w:t>
            </w:r>
          </w:p>
        </w:tc>
        <w:tc>
          <w:tcPr>
            <w:tcW w:w="4376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«Політико-економічний вимір децентралізації влади в Україні (на прикладі Івано-Франківської області)»</w:t>
            </w:r>
          </w:p>
        </w:tc>
        <w:tc>
          <w:tcPr>
            <w:tcW w:w="2393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 w:rsidR="005739FF" w:rsidRPr="00E76D7F">
              <w:rPr>
                <w:rFonts w:ascii="Times New Roman" w:hAnsi="Times New Roman" w:cs="Times New Roman"/>
                <w:sz w:val="28"/>
                <w:szCs w:val="28"/>
              </w:rPr>
              <w:t>Доцяк</w:t>
            </w:r>
            <w:proofErr w:type="spellEnd"/>
            <w:r w:rsidR="005739FF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4FB0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Масик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Юлія</w:t>
            </w:r>
          </w:p>
        </w:tc>
        <w:tc>
          <w:tcPr>
            <w:tcW w:w="4376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«Порівняльний аналіз політичних систем країн Балтії: інституційний вимір»</w:t>
            </w:r>
          </w:p>
        </w:tc>
        <w:tc>
          <w:tcPr>
            <w:tcW w:w="2393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>Климончук</w:t>
            </w:r>
            <w:proofErr w:type="spellEnd"/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В.Й.</w:t>
            </w: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04FB0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39FF" w:rsidRPr="00E76D7F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Меткий Сергій</w:t>
            </w:r>
          </w:p>
        </w:tc>
        <w:tc>
          <w:tcPr>
            <w:tcW w:w="4376" w:type="dxa"/>
          </w:tcPr>
          <w:p w:rsidR="005739FF" w:rsidRPr="00E76D7F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«Позачергові вибори до </w:t>
            </w:r>
            <w:r w:rsidRPr="00E76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Верховної Ради України: регіональний вимір»</w:t>
            </w:r>
          </w:p>
        </w:tc>
        <w:tc>
          <w:tcPr>
            <w:tcW w:w="2393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Доцяк</w:t>
            </w:r>
            <w:proofErr w:type="spellEnd"/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268" w:type="dxa"/>
          </w:tcPr>
          <w:p w:rsidR="005739FF" w:rsidRPr="00E76D7F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Присяжнюк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Тетяна</w:t>
            </w:r>
          </w:p>
        </w:tc>
        <w:tc>
          <w:tcPr>
            <w:tcW w:w="4376" w:type="dxa"/>
          </w:tcPr>
          <w:p w:rsidR="005739FF" w:rsidRPr="00E76D7F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«Нові медіа як засіб політичного маніпулювання у системі загроз національної безпеки України».</w:t>
            </w:r>
          </w:p>
        </w:tc>
        <w:tc>
          <w:tcPr>
            <w:tcW w:w="2393" w:type="dxa"/>
          </w:tcPr>
          <w:p w:rsidR="00874534" w:rsidRPr="00E76D7F" w:rsidRDefault="00E76D7F" w:rsidP="00874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>Дерев’янко С.М.</w:t>
            </w:r>
          </w:p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E76D7F" w:rsidTr="005739FF">
        <w:tc>
          <w:tcPr>
            <w:tcW w:w="534" w:type="dxa"/>
          </w:tcPr>
          <w:p w:rsidR="00704FB0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04FB0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04FB0" w:rsidRPr="00E76D7F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Подобінський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Петро</w:t>
            </w:r>
          </w:p>
        </w:tc>
        <w:tc>
          <w:tcPr>
            <w:tcW w:w="4376" w:type="dxa"/>
          </w:tcPr>
          <w:p w:rsidR="00704FB0" w:rsidRPr="00E76D7F" w:rsidRDefault="0042098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Сирійський конфлікт в американсько-російських відносинах</w:t>
            </w:r>
          </w:p>
        </w:tc>
        <w:tc>
          <w:tcPr>
            <w:tcW w:w="2393" w:type="dxa"/>
          </w:tcPr>
          <w:p w:rsidR="00704FB0" w:rsidRPr="00E76D7F" w:rsidRDefault="00E76D7F" w:rsidP="00E76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984" w:rsidRPr="00E76D7F"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 w:rsidR="00420984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BF6F05" w:rsidRPr="00E76D7F" w:rsidTr="005739FF">
        <w:tc>
          <w:tcPr>
            <w:tcW w:w="534" w:type="dxa"/>
          </w:tcPr>
          <w:p w:rsidR="00704FB0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04FB0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04FB0" w:rsidRPr="00E76D7F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Шекета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Мар»яна</w:t>
            </w:r>
            <w:proofErr w:type="spellEnd"/>
          </w:p>
        </w:tc>
        <w:tc>
          <w:tcPr>
            <w:tcW w:w="4376" w:type="dxa"/>
          </w:tcPr>
          <w:p w:rsidR="00704FB0" w:rsidRPr="00E76D7F" w:rsidRDefault="0042098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Ірландія та Каталонія: сепаратистська симетрія в Європі</w:t>
            </w:r>
          </w:p>
        </w:tc>
        <w:tc>
          <w:tcPr>
            <w:tcW w:w="2393" w:type="dxa"/>
          </w:tcPr>
          <w:p w:rsidR="00704FB0" w:rsidRPr="00E76D7F" w:rsidRDefault="00E76D7F" w:rsidP="00874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к.і.н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r w:rsidR="009A55EE" w:rsidRPr="00E76D7F">
              <w:rPr>
                <w:rFonts w:ascii="Times New Roman" w:hAnsi="Times New Roman" w:cs="Times New Roman"/>
                <w:sz w:val="28"/>
                <w:szCs w:val="28"/>
              </w:rPr>
              <w:t>Стецюк Н.М.</w:t>
            </w: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39FF" w:rsidRPr="00E76D7F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</w:tcPr>
          <w:p w:rsidR="005739FF" w:rsidRPr="00E76D7F" w:rsidRDefault="00874534" w:rsidP="00874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  <w:r w:rsidR="00D73C58" w:rsidRPr="00E76D7F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E76D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  <w:r w:rsidR="00BF6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рік вступу 2018)</w:t>
            </w:r>
          </w:p>
        </w:tc>
        <w:tc>
          <w:tcPr>
            <w:tcW w:w="2393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A55EE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39FF" w:rsidRPr="00E76D7F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Гураль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Любомир</w:t>
            </w:r>
          </w:p>
          <w:p w:rsidR="00E63AF1" w:rsidRPr="00E76D7F" w:rsidRDefault="00E63AF1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0505801981</w:t>
            </w:r>
          </w:p>
        </w:tc>
        <w:tc>
          <w:tcPr>
            <w:tcW w:w="4376" w:type="dxa"/>
          </w:tcPr>
          <w:p w:rsidR="005739FF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«Форми політичної влади та структури правління в дисидентському дискурсі: зарубіжні практики та українські реалії» </w:t>
            </w:r>
          </w:p>
        </w:tc>
        <w:tc>
          <w:tcPr>
            <w:tcW w:w="2393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BF6F05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>Монолатій</w:t>
            </w:r>
            <w:proofErr w:type="spellEnd"/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І.С.</w:t>
            </w: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55EE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39FF" w:rsidRPr="00E76D7F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Мельничук Василь</w:t>
            </w:r>
          </w:p>
        </w:tc>
        <w:tc>
          <w:tcPr>
            <w:tcW w:w="4376" w:type="dxa"/>
          </w:tcPr>
          <w:p w:rsidR="005739FF" w:rsidRPr="00E76D7F" w:rsidRDefault="00D73C58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Регіональні особливості реформування місцевого самоврядування та територіальної організації влади в процесі політики децентралізації та європейської інтеграції України</w:t>
            </w:r>
          </w:p>
        </w:tc>
        <w:tc>
          <w:tcPr>
            <w:tcW w:w="2393" w:type="dxa"/>
          </w:tcPr>
          <w:p w:rsidR="005739FF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д.і.н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>Марчук В.В.</w:t>
            </w: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A55EE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39FF" w:rsidRPr="00E76D7F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Чорнописький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Василь</w:t>
            </w:r>
          </w:p>
        </w:tc>
        <w:tc>
          <w:tcPr>
            <w:tcW w:w="4376" w:type="dxa"/>
          </w:tcPr>
          <w:p w:rsidR="005739FF" w:rsidRPr="00E76D7F" w:rsidRDefault="00D73C58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Політика лобізму як чинник євроінтеграційного вибор</w:t>
            </w:r>
            <w:r w:rsidR="00BE6FD8" w:rsidRPr="00E76D7F">
              <w:rPr>
                <w:rFonts w:ascii="Times New Roman" w:hAnsi="Times New Roman" w:cs="Times New Roman"/>
                <w:sz w:val="28"/>
                <w:szCs w:val="28"/>
              </w:rPr>
              <w:t>у України (на прикладі Виш</w:t>
            </w: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еградської групи)</w:t>
            </w:r>
          </w:p>
        </w:tc>
        <w:tc>
          <w:tcPr>
            <w:tcW w:w="2393" w:type="dxa"/>
          </w:tcPr>
          <w:p w:rsidR="005739FF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д.і.н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професор </w:t>
            </w:r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>Марчук В.В.</w:t>
            </w:r>
          </w:p>
        </w:tc>
      </w:tr>
      <w:tr w:rsidR="00BF6F05" w:rsidRPr="00E76D7F" w:rsidTr="005739FF">
        <w:tc>
          <w:tcPr>
            <w:tcW w:w="534" w:type="dxa"/>
          </w:tcPr>
          <w:p w:rsidR="005C081E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68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Якубовський Юрій Геннадійович</w:t>
            </w: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0960990105</w:t>
            </w:r>
          </w:p>
        </w:tc>
        <w:tc>
          <w:tcPr>
            <w:tcW w:w="4376" w:type="dxa"/>
          </w:tcPr>
          <w:p w:rsidR="005C081E" w:rsidRPr="00E76D7F" w:rsidRDefault="005C081E" w:rsidP="005C081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«Енергетичний чинник у зовнішній політиці Російської Федерації: український контекст» </w:t>
            </w:r>
          </w:p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к.і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. н., доцент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Гурак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І.Ф</w:t>
            </w:r>
          </w:p>
        </w:tc>
      </w:tr>
      <w:tr w:rsidR="00BF6F05" w:rsidRPr="00E76D7F" w:rsidTr="005739FF">
        <w:tc>
          <w:tcPr>
            <w:tcW w:w="534" w:type="dxa"/>
          </w:tcPr>
          <w:p w:rsidR="005C081E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C081E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Сава Йосип Йосипович</w:t>
            </w:r>
          </w:p>
        </w:tc>
        <w:tc>
          <w:tcPr>
            <w:tcW w:w="4376" w:type="dxa"/>
          </w:tcPr>
          <w:p w:rsidR="005C081E" w:rsidRPr="00E76D7F" w:rsidRDefault="005C081E" w:rsidP="005C081E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76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 w:rsidRPr="00E76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Тріанонський</w:t>
            </w:r>
            <w:proofErr w:type="spellEnd"/>
            <w:r w:rsidRPr="00E76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синдром» у зовнішній політиці Угорщини» </w:t>
            </w:r>
          </w:p>
          <w:p w:rsidR="005C081E" w:rsidRPr="00E76D7F" w:rsidRDefault="005C081E" w:rsidP="005C081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д. політ. н., професор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BF6F05" w:rsidRPr="00E76D7F" w:rsidTr="005739FF">
        <w:tc>
          <w:tcPr>
            <w:tcW w:w="534" w:type="dxa"/>
          </w:tcPr>
          <w:p w:rsidR="005C081E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C081E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Статкевич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Анатолійович</w:t>
            </w:r>
          </w:p>
        </w:tc>
        <w:tc>
          <w:tcPr>
            <w:tcW w:w="4376" w:type="dxa"/>
          </w:tcPr>
          <w:p w:rsidR="005C081E" w:rsidRPr="00E76D7F" w:rsidRDefault="005C081E" w:rsidP="005C081E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E76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«Україна в </w:t>
            </w:r>
            <w:proofErr w:type="spellStart"/>
            <w:r w:rsidRPr="00E76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безпековій</w:t>
            </w:r>
            <w:proofErr w:type="spellEnd"/>
            <w:r w:rsidRPr="00E76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політиці Канади» </w:t>
            </w:r>
            <w:r w:rsidRPr="00E76D7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  <w:t>Протокол № 10 від 30 жовтня 2018 р.</w:t>
            </w:r>
          </w:p>
          <w:p w:rsidR="005C081E" w:rsidRPr="00E76D7F" w:rsidRDefault="005C081E" w:rsidP="005C081E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д. політ. н., професор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Цепенда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І.Є.</w:t>
            </w:r>
          </w:p>
        </w:tc>
      </w:tr>
      <w:tr w:rsidR="00BF6F05" w:rsidRPr="00E76D7F" w:rsidTr="005739FF">
        <w:tc>
          <w:tcPr>
            <w:tcW w:w="534" w:type="dxa"/>
          </w:tcPr>
          <w:p w:rsidR="005C081E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C081E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Валеріївна</w:t>
            </w:r>
          </w:p>
        </w:tc>
        <w:tc>
          <w:tcPr>
            <w:tcW w:w="4376" w:type="dxa"/>
          </w:tcPr>
          <w:p w:rsidR="005C081E" w:rsidRPr="00E76D7F" w:rsidRDefault="005C081E" w:rsidP="005C081E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76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 w:rsidRPr="00E76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Брексіт</w:t>
            </w:r>
            <w:proofErr w:type="spellEnd"/>
            <w:r w:rsidRPr="00E76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у інформаційному просторі Великої Британії» </w:t>
            </w:r>
          </w:p>
        </w:tc>
        <w:tc>
          <w:tcPr>
            <w:tcW w:w="2393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д. політ. н., професор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Цепенда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І.Є.</w:t>
            </w:r>
          </w:p>
        </w:tc>
      </w:tr>
      <w:tr w:rsidR="00BF6F05" w:rsidRPr="00E76D7F" w:rsidTr="005739FF">
        <w:tc>
          <w:tcPr>
            <w:tcW w:w="534" w:type="dxa"/>
          </w:tcPr>
          <w:p w:rsidR="005C081E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C081E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Котляр Олег Васильович</w:t>
            </w:r>
          </w:p>
        </w:tc>
        <w:tc>
          <w:tcPr>
            <w:tcW w:w="4376" w:type="dxa"/>
          </w:tcPr>
          <w:p w:rsidR="005C081E" w:rsidRPr="00E76D7F" w:rsidRDefault="005C081E" w:rsidP="005C081E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5C081E" w:rsidRPr="00E76D7F" w:rsidRDefault="005C081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к. і. н., доцент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Гурак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5739FF" w:rsidRPr="00E76D7F" w:rsidRDefault="00D73C58" w:rsidP="00874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E76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874534" w:rsidRPr="00E76D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  <w:r w:rsidR="00BF6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(рік вступу 2017)</w:t>
            </w:r>
          </w:p>
        </w:tc>
        <w:tc>
          <w:tcPr>
            <w:tcW w:w="2393" w:type="dxa"/>
          </w:tcPr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9A55EE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39FF" w:rsidRPr="00E76D7F" w:rsidRDefault="00874534" w:rsidP="00035D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Драгомирецька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  <w:r w:rsidR="00035DE3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5DE3" w:rsidRPr="00E76D7F">
              <w:rPr>
                <w:rFonts w:ascii="Times New Roman" w:hAnsi="Times New Roman" w:cs="Times New Roman"/>
                <w:sz w:val="28"/>
                <w:szCs w:val="28"/>
              </w:rPr>
              <w:t>Констянтинівна</w:t>
            </w:r>
            <w:proofErr w:type="spellEnd"/>
          </w:p>
          <w:p w:rsidR="00874534" w:rsidRPr="00E76D7F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0973329482</w:t>
            </w:r>
          </w:p>
        </w:tc>
        <w:tc>
          <w:tcPr>
            <w:tcW w:w="4376" w:type="dxa"/>
          </w:tcPr>
          <w:p w:rsidR="00035DE3" w:rsidRPr="00E76D7F" w:rsidRDefault="00035DE3" w:rsidP="00035DE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“Демократизація через конвергенцію: роль зовнішніх впливів у політичному транзиті України” </w:t>
            </w:r>
          </w:p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739FF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професор </w:t>
            </w:r>
            <w:proofErr w:type="spellStart"/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>Климончук</w:t>
            </w:r>
            <w:proofErr w:type="spellEnd"/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В.Й.</w:t>
            </w: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A55EE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39FF" w:rsidRPr="00E76D7F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Арделі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</w:t>
            </w:r>
          </w:p>
          <w:p w:rsidR="00874534" w:rsidRPr="00E76D7F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5739FF" w:rsidRPr="00E76D7F" w:rsidRDefault="00AB08F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>Консолідація демократії у посткомуністичних країнах Центрально-Східної Європи: інституційний вимір»</w:t>
            </w:r>
          </w:p>
        </w:tc>
        <w:tc>
          <w:tcPr>
            <w:tcW w:w="2393" w:type="dxa"/>
          </w:tcPr>
          <w:p w:rsidR="005739FF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професор </w:t>
            </w:r>
            <w:proofErr w:type="spellStart"/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>Климончук</w:t>
            </w:r>
            <w:proofErr w:type="spellEnd"/>
            <w:r w:rsidR="00874534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В.Й.</w:t>
            </w:r>
          </w:p>
        </w:tc>
      </w:tr>
      <w:tr w:rsidR="00BF6F05" w:rsidRPr="00E76D7F" w:rsidTr="005739FF">
        <w:tc>
          <w:tcPr>
            <w:tcW w:w="534" w:type="dxa"/>
          </w:tcPr>
          <w:p w:rsidR="005739FF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76D7F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63AF1" w:rsidRPr="00E76D7F" w:rsidRDefault="00E63AF1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Мосора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Михайло</w:t>
            </w:r>
          </w:p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</w:p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0964340284</w:t>
            </w:r>
          </w:p>
        </w:tc>
        <w:tc>
          <w:tcPr>
            <w:tcW w:w="4376" w:type="dxa"/>
          </w:tcPr>
          <w:p w:rsidR="00035DE3" w:rsidRPr="00E76D7F" w:rsidRDefault="00AB08F0" w:rsidP="00035DE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3AF1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Сепаратизм як </w:t>
            </w:r>
            <w:proofErr w:type="spellStart"/>
            <w:r w:rsidR="00E63AF1" w:rsidRPr="00E76D7F">
              <w:rPr>
                <w:rFonts w:ascii="Times New Roman" w:hAnsi="Times New Roman" w:cs="Times New Roman"/>
                <w:sz w:val="28"/>
                <w:szCs w:val="28"/>
              </w:rPr>
              <w:t>інституціоналізована</w:t>
            </w:r>
            <w:proofErr w:type="spellEnd"/>
            <w:r w:rsidR="00E63AF1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політична практика: виклики для ЄС і України</w:t>
            </w: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5DE3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39FF" w:rsidRPr="00E76D7F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739FF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д.політ.н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професор </w:t>
            </w:r>
            <w:proofErr w:type="spellStart"/>
            <w:r w:rsidR="00E63AF1" w:rsidRPr="00E76D7F">
              <w:rPr>
                <w:rFonts w:ascii="Times New Roman" w:hAnsi="Times New Roman" w:cs="Times New Roman"/>
                <w:sz w:val="28"/>
                <w:szCs w:val="28"/>
              </w:rPr>
              <w:t>Монолатій</w:t>
            </w:r>
            <w:proofErr w:type="spellEnd"/>
            <w:r w:rsidR="00E63AF1"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І.С.</w:t>
            </w:r>
          </w:p>
        </w:tc>
      </w:tr>
      <w:tr w:rsidR="00BF6F05" w:rsidRPr="00E76D7F" w:rsidTr="005739FF">
        <w:tc>
          <w:tcPr>
            <w:tcW w:w="534" w:type="dxa"/>
          </w:tcPr>
          <w:p w:rsidR="00035DE3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76D7F" w:rsidRPr="00E76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Савчук Андрій Борисович</w:t>
            </w:r>
          </w:p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0969752923</w:t>
            </w:r>
          </w:p>
        </w:tc>
        <w:tc>
          <w:tcPr>
            <w:tcW w:w="4376" w:type="dxa"/>
          </w:tcPr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Формування дипломатичних кадрів в державах Централ</w:t>
            </w:r>
            <w:r w:rsidR="00E76D7F" w:rsidRPr="00E76D7F">
              <w:rPr>
                <w:rFonts w:ascii="Times New Roman" w:hAnsi="Times New Roman" w:cs="Times New Roman"/>
                <w:sz w:val="28"/>
                <w:szCs w:val="28"/>
              </w:rPr>
              <w:t>ьної Європи (1989 – 2004 рр.) ”</w:t>
            </w:r>
          </w:p>
        </w:tc>
        <w:tc>
          <w:tcPr>
            <w:tcW w:w="2393" w:type="dxa"/>
          </w:tcPr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д. політ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. н., професор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Цепенда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 Є.</w:t>
            </w:r>
          </w:p>
        </w:tc>
      </w:tr>
      <w:tr w:rsidR="00BF6F05" w:rsidRPr="00E76D7F" w:rsidTr="005739FF">
        <w:tc>
          <w:tcPr>
            <w:tcW w:w="534" w:type="dxa"/>
          </w:tcPr>
          <w:p w:rsidR="00E76D7F" w:rsidRPr="00E76D7F" w:rsidRDefault="00BF6F05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76D7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Пітей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4376" w:type="dxa"/>
          </w:tcPr>
          <w:p w:rsidR="00E76D7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Український чинник у російсько-американських відносинах»</w:t>
            </w:r>
          </w:p>
        </w:tc>
        <w:tc>
          <w:tcPr>
            <w:tcW w:w="2393" w:type="dxa"/>
          </w:tcPr>
          <w:p w:rsidR="00E76D7F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к. і. н., доцент 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Гурак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</w:tr>
      <w:tr w:rsidR="00BF6F05" w:rsidRPr="00E76D7F" w:rsidTr="005739FF">
        <w:tc>
          <w:tcPr>
            <w:tcW w:w="534" w:type="dxa"/>
          </w:tcPr>
          <w:p w:rsidR="00035DE3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268" w:type="dxa"/>
          </w:tcPr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Дудкевич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Василь Ілліч</w:t>
            </w:r>
          </w:p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0672233134</w:t>
            </w:r>
          </w:p>
        </w:tc>
        <w:tc>
          <w:tcPr>
            <w:tcW w:w="4376" w:type="dxa"/>
          </w:tcPr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“Координація політик</w:t>
            </w: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Європейського Союзу в У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>країні:  політологічний аналіз”</w:t>
            </w:r>
          </w:p>
        </w:tc>
        <w:tc>
          <w:tcPr>
            <w:tcW w:w="2393" w:type="dxa"/>
          </w:tcPr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д. і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. н., професор Марчук В.В</w:t>
            </w:r>
          </w:p>
        </w:tc>
      </w:tr>
      <w:tr w:rsidR="00BF6F05" w:rsidRPr="00E76D7F" w:rsidTr="005739FF">
        <w:tc>
          <w:tcPr>
            <w:tcW w:w="534" w:type="dxa"/>
          </w:tcPr>
          <w:p w:rsidR="00035DE3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268" w:type="dxa"/>
          </w:tcPr>
          <w:p w:rsidR="00035DE3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Макарчук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Назар Дмитрович</w:t>
            </w:r>
          </w:p>
        </w:tc>
        <w:tc>
          <w:tcPr>
            <w:tcW w:w="4376" w:type="dxa"/>
          </w:tcPr>
          <w:p w:rsidR="00E76D7F" w:rsidRPr="00E76D7F" w:rsidRDefault="00E76D7F" w:rsidP="00E76D7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Етнотуризм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 xml:space="preserve"> в соціокультурному про</w:t>
            </w:r>
            <w:r w:rsidR="00BF6F05">
              <w:rPr>
                <w:rFonts w:ascii="Times New Roman" w:hAnsi="Times New Roman" w:cs="Times New Roman"/>
                <w:sz w:val="28"/>
                <w:szCs w:val="28"/>
              </w:rPr>
              <w:t xml:space="preserve">сторі: політологічний вимір </w:t>
            </w:r>
          </w:p>
          <w:p w:rsidR="00035DE3" w:rsidRPr="00E76D7F" w:rsidRDefault="00035DE3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35DE3" w:rsidRPr="00E76D7F" w:rsidRDefault="00E76D7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д. і</w:t>
            </w:r>
            <w:proofErr w:type="spellEnd"/>
            <w:r w:rsidRPr="00E76D7F">
              <w:rPr>
                <w:rFonts w:ascii="Times New Roman" w:hAnsi="Times New Roman" w:cs="Times New Roman"/>
                <w:sz w:val="28"/>
                <w:szCs w:val="28"/>
              </w:rPr>
              <w:t>. н., професор Марчук В.В</w:t>
            </w:r>
          </w:p>
        </w:tc>
      </w:tr>
    </w:tbl>
    <w:p w:rsidR="005739FF" w:rsidRPr="00E76D7F" w:rsidRDefault="005739FF" w:rsidP="005739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9FF" w:rsidRPr="00E76D7F" w:rsidSect="002D6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3B" w:rsidRDefault="00AD553B" w:rsidP="00BE6FD8">
      <w:pPr>
        <w:spacing w:after="0" w:line="240" w:lineRule="auto"/>
      </w:pPr>
      <w:r>
        <w:separator/>
      </w:r>
    </w:p>
  </w:endnote>
  <w:endnote w:type="continuationSeparator" w:id="0">
    <w:p w:rsidR="00AD553B" w:rsidRDefault="00AD553B" w:rsidP="00BE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3B" w:rsidRDefault="00AD553B" w:rsidP="00BE6FD8">
      <w:pPr>
        <w:spacing w:after="0" w:line="240" w:lineRule="auto"/>
      </w:pPr>
      <w:r>
        <w:separator/>
      </w:r>
    </w:p>
  </w:footnote>
  <w:footnote w:type="continuationSeparator" w:id="0">
    <w:p w:rsidR="00AD553B" w:rsidRDefault="00AD553B" w:rsidP="00BE6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FF"/>
    <w:rsid w:val="00035DE3"/>
    <w:rsid w:val="000C1D6C"/>
    <w:rsid w:val="00284344"/>
    <w:rsid w:val="002D6B30"/>
    <w:rsid w:val="0033335C"/>
    <w:rsid w:val="003F09F7"/>
    <w:rsid w:val="00420984"/>
    <w:rsid w:val="00467009"/>
    <w:rsid w:val="005413CD"/>
    <w:rsid w:val="005739FF"/>
    <w:rsid w:val="005C081E"/>
    <w:rsid w:val="00630728"/>
    <w:rsid w:val="00674A58"/>
    <w:rsid w:val="00680B9B"/>
    <w:rsid w:val="00704FB0"/>
    <w:rsid w:val="008650D2"/>
    <w:rsid w:val="00874534"/>
    <w:rsid w:val="009A55EE"/>
    <w:rsid w:val="00A20089"/>
    <w:rsid w:val="00AB08F0"/>
    <w:rsid w:val="00AD553B"/>
    <w:rsid w:val="00BE6FD8"/>
    <w:rsid w:val="00BF6F05"/>
    <w:rsid w:val="00C02E17"/>
    <w:rsid w:val="00D150F5"/>
    <w:rsid w:val="00D73C58"/>
    <w:rsid w:val="00E17FA1"/>
    <w:rsid w:val="00E63AF1"/>
    <w:rsid w:val="00E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FD8"/>
  </w:style>
  <w:style w:type="paragraph" w:styleId="a6">
    <w:name w:val="footer"/>
    <w:basedOn w:val="a"/>
    <w:link w:val="a7"/>
    <w:uiPriority w:val="99"/>
    <w:unhideWhenUsed/>
    <w:rsid w:val="00BE6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FD8"/>
  </w:style>
  <w:style w:type="paragraph" w:styleId="a6">
    <w:name w:val="footer"/>
    <w:basedOn w:val="a"/>
    <w:link w:val="a7"/>
    <w:uiPriority w:val="99"/>
    <w:unhideWhenUsed/>
    <w:rsid w:val="00BE6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Ivanka</cp:lastModifiedBy>
  <cp:revision>2</cp:revision>
  <cp:lastPrinted>2019-11-01T08:23:00Z</cp:lastPrinted>
  <dcterms:created xsi:type="dcterms:W3CDTF">2021-02-19T15:09:00Z</dcterms:created>
  <dcterms:modified xsi:type="dcterms:W3CDTF">2021-02-19T15:09:00Z</dcterms:modified>
</cp:coreProperties>
</file>