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Міністерство освіти і науки України</w:t>
      </w: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E906E7" w:rsidRPr="00B33368" w:rsidRDefault="00E906E7" w:rsidP="00E906E7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E906E7" w:rsidRPr="00B33368" w:rsidRDefault="00E906E7" w:rsidP="00E906E7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“ЗАТВЕРДЖУЮ”</w:t>
      </w:r>
    </w:p>
    <w:p w:rsidR="00E906E7" w:rsidRPr="00B33368" w:rsidRDefault="00E906E7" w:rsidP="00E906E7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голова Приймальної комісії</w:t>
      </w:r>
    </w:p>
    <w:p w:rsidR="00E906E7" w:rsidRPr="00B33368" w:rsidRDefault="00E906E7" w:rsidP="00E906E7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_________________ проф. І.Є. Цепенда</w:t>
      </w:r>
    </w:p>
    <w:p w:rsidR="00E906E7" w:rsidRDefault="00E906E7" w:rsidP="00E906E7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</w:rPr>
        <w:t>„__”</w:t>
      </w:r>
      <w:r w:rsidRPr="001C6436">
        <w:rPr>
          <w:rFonts w:cs="Times New Roman"/>
          <w:sz w:val="28"/>
          <w:szCs w:val="28"/>
          <w:lang w:val="ru-RU"/>
        </w:rPr>
        <w:t>__________</w:t>
      </w:r>
      <w:r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</w:rPr>
        <w:t xml:space="preserve"> р.</w:t>
      </w: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E906E7" w:rsidRPr="00B33368" w:rsidRDefault="00E906E7" w:rsidP="00E906E7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E906E7" w:rsidRPr="001C6436" w:rsidRDefault="00E906E7" w:rsidP="00E906E7">
      <w:pPr>
        <w:pStyle w:val="Standard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Pr="001C6436">
        <w:rPr>
          <w:rFonts w:cs="Times New Roman"/>
          <w:sz w:val="28"/>
          <w:szCs w:val="28"/>
        </w:rPr>
        <w:t>П Р О Г Р А М А</w:t>
      </w:r>
    </w:p>
    <w:p w:rsidR="00E906E7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  <w:r w:rsidRPr="001C6436">
        <w:rPr>
          <w:rFonts w:cs="Times New Roman"/>
          <w:sz w:val="28"/>
          <w:szCs w:val="28"/>
        </w:rPr>
        <w:t xml:space="preserve">фахового вступного випробування </w:t>
      </w:r>
    </w:p>
    <w:p w:rsidR="00E906E7" w:rsidRPr="00883708" w:rsidRDefault="00E906E7" w:rsidP="00E906E7">
      <w:pPr>
        <w:pStyle w:val="Standard"/>
        <w:jc w:val="center"/>
        <w:rPr>
          <w:rFonts w:cs="Times New Roman"/>
          <w:b/>
          <w:sz w:val="28"/>
          <w:szCs w:val="28"/>
        </w:rPr>
      </w:pPr>
      <w:r w:rsidRPr="00883708">
        <w:rPr>
          <w:rFonts w:cs="Times New Roman"/>
          <w:b/>
          <w:sz w:val="28"/>
          <w:szCs w:val="28"/>
        </w:rPr>
        <w:t>Політичні інститути і процеси в Україні</w:t>
      </w:r>
    </w:p>
    <w:p w:rsidR="00E906E7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</w:p>
    <w:p w:rsidR="00E906E7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  <w:r w:rsidRPr="001C78FE">
        <w:rPr>
          <w:rFonts w:cs="Times New Roman"/>
          <w:sz w:val="28"/>
          <w:szCs w:val="28"/>
        </w:rPr>
        <w:t>для зарахування на навчання за ступенем магістра за спеціальністю</w:t>
      </w:r>
    </w:p>
    <w:p w:rsidR="00E906E7" w:rsidRPr="005562BD" w:rsidRDefault="00E906E7" w:rsidP="00E906E7">
      <w:pPr>
        <w:pStyle w:val="Standard"/>
        <w:jc w:val="center"/>
        <w:rPr>
          <w:rFonts w:cs="Times New Roman"/>
          <w:sz w:val="20"/>
          <w:szCs w:val="20"/>
        </w:rPr>
      </w:pPr>
    </w:p>
    <w:p w:rsidR="00E906E7" w:rsidRPr="001C6436" w:rsidRDefault="00E906E7" w:rsidP="00E906E7">
      <w:pPr>
        <w:pStyle w:val="a3"/>
        <w:snapToGri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052 Політологія</w:t>
      </w:r>
    </w:p>
    <w:p w:rsidR="00E906E7" w:rsidRPr="005562BD" w:rsidRDefault="00E906E7" w:rsidP="00E906E7">
      <w:pPr>
        <w:pStyle w:val="a3"/>
        <w:snapToGrid w:val="0"/>
        <w:jc w:val="center"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E906E7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ступеня  бакалавра</w:t>
      </w:r>
      <w:r w:rsidRPr="00E37E9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 прийомі на навчання </w:t>
      </w:r>
    </w:p>
    <w:p w:rsidR="00E906E7" w:rsidRPr="0003266B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неспорідненою спе</w:t>
      </w:r>
      <w:r>
        <w:rPr>
          <w:sz w:val="28"/>
          <w:szCs w:val="28"/>
        </w:rPr>
        <w:t xml:space="preserve">ціальністю </w:t>
      </w:r>
      <w:r>
        <w:rPr>
          <w:rFonts w:cs="Times New Roman"/>
          <w:sz w:val="28"/>
          <w:szCs w:val="28"/>
        </w:rPr>
        <w:t>у 2019</w:t>
      </w:r>
      <w:r w:rsidRPr="0003266B">
        <w:rPr>
          <w:rFonts w:cs="Times New Roman"/>
          <w:sz w:val="28"/>
          <w:szCs w:val="28"/>
        </w:rPr>
        <w:t>році</w:t>
      </w:r>
    </w:p>
    <w:p w:rsidR="00E906E7" w:rsidRPr="0003266B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</w:p>
    <w:p w:rsidR="00E906E7" w:rsidRPr="001C6436" w:rsidRDefault="00E906E7" w:rsidP="00E906E7">
      <w:pPr>
        <w:pStyle w:val="Standard"/>
        <w:jc w:val="center"/>
        <w:rPr>
          <w:rFonts w:cs="Times New Roman"/>
          <w:sz w:val="28"/>
          <w:szCs w:val="28"/>
        </w:rPr>
      </w:pPr>
    </w:p>
    <w:p w:rsidR="00E906E7" w:rsidRDefault="00E906E7" w:rsidP="00E906E7">
      <w:pPr>
        <w:jc w:val="center"/>
        <w:rPr>
          <w:rFonts w:ascii="Times New Roman" w:hAnsi="Times New Roman" w:cs="Times New Roman"/>
        </w:rPr>
      </w:pPr>
    </w:p>
    <w:p w:rsidR="00E906E7" w:rsidRDefault="00E906E7" w:rsidP="00E906E7">
      <w:pPr>
        <w:jc w:val="center"/>
        <w:rPr>
          <w:rFonts w:ascii="Times New Roman" w:hAnsi="Times New Roman" w:cs="Times New Roman"/>
        </w:rPr>
      </w:pPr>
    </w:p>
    <w:p w:rsidR="00E906E7" w:rsidRDefault="00E906E7" w:rsidP="00E906E7">
      <w:pPr>
        <w:rPr>
          <w:rFonts w:ascii="Times New Roman" w:hAnsi="Times New Roman" w:cs="Times New Roman"/>
        </w:rPr>
      </w:pPr>
    </w:p>
    <w:p w:rsidR="00E906E7" w:rsidRDefault="00E906E7" w:rsidP="00E906E7">
      <w:pPr>
        <w:jc w:val="center"/>
        <w:rPr>
          <w:rFonts w:ascii="Times New Roman" w:hAnsi="Times New Roman" w:cs="Times New Roman"/>
        </w:rPr>
      </w:pPr>
    </w:p>
    <w:p w:rsidR="00E906E7" w:rsidRPr="00B33368" w:rsidRDefault="00E906E7" w:rsidP="00E906E7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Розглянуто та схвалено</w:t>
      </w:r>
    </w:p>
    <w:p w:rsidR="00E906E7" w:rsidRPr="00B33368" w:rsidRDefault="00E906E7" w:rsidP="00E906E7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на засіданні Приймальної комісії</w:t>
      </w:r>
    </w:p>
    <w:p w:rsidR="00E906E7" w:rsidRPr="00B33368" w:rsidRDefault="00E906E7" w:rsidP="00E906E7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 w:rsidRPr="00B33368"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Pr="00B33368">
        <w:rPr>
          <w:rFonts w:cs="Times New Roman"/>
          <w:sz w:val="28"/>
          <w:szCs w:val="28"/>
        </w:rPr>
        <w:t>університет імені Василя Стефаника”</w:t>
      </w:r>
    </w:p>
    <w:p w:rsidR="00E906E7" w:rsidRDefault="00E906E7" w:rsidP="00E906E7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 w:rsidRPr="003164B2">
        <w:rPr>
          <w:rFonts w:cs="Times New Roman"/>
          <w:sz w:val="28"/>
          <w:szCs w:val="28"/>
          <w:lang w:val="ru-RU"/>
        </w:rPr>
        <w:t>_______</w:t>
      </w:r>
      <w:r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</w:rPr>
        <w:t>р.</w:t>
      </w:r>
    </w:p>
    <w:p w:rsidR="00E906E7" w:rsidRPr="00B33368" w:rsidRDefault="00E906E7" w:rsidP="00E906E7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E906E7" w:rsidRDefault="00E906E7" w:rsidP="00E906E7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E906E7" w:rsidRDefault="00E906E7" w:rsidP="00E906E7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E906E7" w:rsidRDefault="00E906E7" w:rsidP="00E906E7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E906E7" w:rsidRDefault="00E906E7" w:rsidP="00E906E7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 w:rsidRPr="00B33368">
        <w:rPr>
          <w:rFonts w:cs="Times New Roman"/>
          <w:sz w:val="28"/>
          <w:szCs w:val="28"/>
        </w:rPr>
        <w:t>Івано-Франківськ — 201</w:t>
      </w:r>
      <w:r>
        <w:rPr>
          <w:rFonts w:cs="Times New Roman"/>
          <w:sz w:val="28"/>
          <w:szCs w:val="28"/>
          <w:lang w:val="ru-RU"/>
        </w:rPr>
        <w:t>9</w:t>
      </w:r>
    </w:p>
    <w:p w:rsidR="00E906E7" w:rsidRPr="001C6436" w:rsidRDefault="00E906E7" w:rsidP="00E906E7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E906E7" w:rsidRPr="00047471" w:rsidRDefault="00E906E7" w:rsidP="00E906E7">
      <w:pPr>
        <w:pStyle w:val="a3"/>
        <w:snapToGri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047471">
        <w:rPr>
          <w:rFonts w:cs="Times New Roman"/>
          <w:color w:val="000000"/>
          <w:sz w:val="28"/>
          <w:szCs w:val="28"/>
        </w:rPr>
        <w:t xml:space="preserve">Метою вступного випробування </w:t>
      </w:r>
      <w:r w:rsidRPr="00047471">
        <w:rPr>
          <w:rFonts w:cs="Times New Roman"/>
          <w:sz w:val="28"/>
          <w:szCs w:val="28"/>
        </w:rPr>
        <w:t>“</w:t>
      </w:r>
      <w:r w:rsidRPr="00883708">
        <w:rPr>
          <w:rFonts w:cs="Times New Roman"/>
          <w:b/>
          <w:sz w:val="28"/>
          <w:szCs w:val="28"/>
        </w:rPr>
        <w:t xml:space="preserve"> Політичні інститути і процеси в Україні</w:t>
      </w:r>
      <w:r w:rsidRPr="00047471">
        <w:rPr>
          <w:rFonts w:cs="Times New Roman"/>
          <w:sz w:val="28"/>
          <w:szCs w:val="28"/>
        </w:rPr>
        <w:t xml:space="preserve"> ” </w:t>
      </w:r>
      <w:r w:rsidRPr="00047471">
        <w:rPr>
          <w:rFonts w:cs="Times New Roman"/>
          <w:color w:val="000000"/>
          <w:sz w:val="28"/>
          <w:szCs w:val="28"/>
        </w:rPr>
        <w:t xml:space="preserve">є перевірка знань </w:t>
      </w:r>
      <w:r w:rsidRPr="00047471">
        <w:rPr>
          <w:rFonts w:cs="Times New Roman"/>
          <w:sz w:val="28"/>
          <w:szCs w:val="28"/>
        </w:rPr>
        <w:t xml:space="preserve">і відбір </w:t>
      </w:r>
      <w:r w:rsidRPr="00047471">
        <w:rPr>
          <w:rFonts w:cs="Times New Roman"/>
          <w:color w:val="000000"/>
          <w:sz w:val="28"/>
          <w:szCs w:val="28"/>
        </w:rPr>
        <w:t xml:space="preserve">вступників для зарахування на навчання за ступенем </w:t>
      </w:r>
      <w:r>
        <w:rPr>
          <w:rFonts w:cs="Times New Roman"/>
          <w:color w:val="000000"/>
          <w:sz w:val="28"/>
          <w:szCs w:val="28"/>
        </w:rPr>
        <w:t>м</w:t>
      </w:r>
      <w:r w:rsidRPr="00047471">
        <w:rPr>
          <w:rFonts w:cs="Times New Roman"/>
          <w:color w:val="000000"/>
          <w:sz w:val="28"/>
          <w:szCs w:val="28"/>
        </w:rPr>
        <w:t xml:space="preserve">агістра спеціальності </w:t>
      </w:r>
      <w:r w:rsidRPr="007F1B0C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052 </w:t>
      </w:r>
      <w:r w:rsidRPr="007F1B0C">
        <w:rPr>
          <w:rFonts w:cs="Times New Roman"/>
          <w:b/>
          <w:sz w:val="28"/>
          <w:szCs w:val="28"/>
        </w:rPr>
        <w:t xml:space="preserve">Політологія </w:t>
      </w:r>
      <w:r w:rsidRPr="00047471">
        <w:rPr>
          <w:rFonts w:cs="Times New Roman"/>
          <w:color w:val="000000"/>
          <w:sz w:val="28"/>
          <w:szCs w:val="28"/>
        </w:rPr>
        <w:t xml:space="preserve">при прийомі на навчання на основі ступеня </w:t>
      </w:r>
      <w:r>
        <w:rPr>
          <w:rFonts w:cs="Times New Roman"/>
          <w:color w:val="000000"/>
          <w:sz w:val="28"/>
          <w:szCs w:val="28"/>
        </w:rPr>
        <w:t>б</w:t>
      </w:r>
      <w:r w:rsidRPr="00047471">
        <w:rPr>
          <w:rFonts w:cs="Times New Roman"/>
          <w:color w:val="000000"/>
          <w:sz w:val="28"/>
          <w:szCs w:val="28"/>
        </w:rPr>
        <w:t>акалавр</w:t>
      </w:r>
      <w:r w:rsidRPr="00047471">
        <w:rPr>
          <w:rFonts w:cs="Times New Roman"/>
          <w:sz w:val="28"/>
          <w:szCs w:val="28"/>
        </w:rPr>
        <w:t xml:space="preserve"> </w:t>
      </w:r>
      <w:r w:rsidRPr="00047471">
        <w:rPr>
          <w:rFonts w:cs="Times New Roman"/>
          <w:color w:val="000000"/>
          <w:sz w:val="28"/>
          <w:szCs w:val="28"/>
        </w:rPr>
        <w:t xml:space="preserve">до </w:t>
      </w:r>
      <w:r w:rsidRPr="00047471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Pr="00047471">
        <w:rPr>
          <w:rFonts w:cs="Times New Roman"/>
          <w:sz w:val="28"/>
          <w:szCs w:val="28"/>
        </w:rPr>
        <w:t>“</w:t>
      </w:r>
      <w:r w:rsidRPr="00047471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047471">
        <w:rPr>
          <w:rFonts w:cs="Times New Roman"/>
          <w:sz w:val="28"/>
          <w:szCs w:val="28"/>
        </w:rPr>
        <w:t>”</w:t>
      </w:r>
      <w:r w:rsidRPr="00047471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у 2018</w:t>
      </w:r>
      <w:r w:rsidRPr="00047471">
        <w:rPr>
          <w:rFonts w:cs="Times New Roman"/>
          <w:color w:val="000000"/>
          <w:sz w:val="28"/>
          <w:szCs w:val="28"/>
        </w:rPr>
        <w:t xml:space="preserve"> році.</w:t>
      </w:r>
    </w:p>
    <w:p w:rsidR="00E906E7" w:rsidRPr="00995916" w:rsidRDefault="00E906E7" w:rsidP="00E906E7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 xml:space="preserve">Програма містить основні питання з дисциплін: Історія політичної думки України,  </w:t>
      </w:r>
      <w:r w:rsidRPr="00995916">
        <w:rPr>
          <w:rFonts w:cs="Times New Roman"/>
          <w:b w:val="0"/>
          <w:color w:val="000000"/>
          <w:szCs w:val="28"/>
        </w:rPr>
        <w:t xml:space="preserve">Засоби масової інформації в політичному житті суспільства, Етнополітологія, Історія зарубіжних політичних вчень, Загальна теорія політики, Державне управління та місцеве самоврядування, </w:t>
      </w:r>
      <w:r w:rsidRPr="00995916">
        <w:rPr>
          <w:rFonts w:cs="Times New Roman"/>
          <w:b w:val="0"/>
          <w:color w:val="000000"/>
          <w:spacing w:val="-4"/>
          <w:szCs w:val="28"/>
        </w:rPr>
        <w:t>Теорія політичних партій та партійних систем</w:t>
      </w:r>
      <w:r>
        <w:rPr>
          <w:rFonts w:cs="Times New Roman"/>
          <w:b w:val="0"/>
          <w:color w:val="000000"/>
          <w:spacing w:val="-4"/>
          <w:szCs w:val="28"/>
        </w:rPr>
        <w:t xml:space="preserve">, </w:t>
      </w:r>
      <w:r w:rsidRPr="00995916">
        <w:rPr>
          <w:rFonts w:eastAsia="Times New Roman" w:cs="Times New Roman"/>
          <w:b w:val="0"/>
          <w:kern w:val="0"/>
          <w:szCs w:val="28"/>
          <w:lang w:eastAsia="uk-UA" w:bidi="ar-SA"/>
        </w:rPr>
        <w:t>Методика і техніка політологічного дослідження</w:t>
      </w:r>
      <w:r w:rsidRPr="00995916">
        <w:rPr>
          <w:rFonts w:cs="Times New Roman"/>
          <w:b w:val="0"/>
          <w:color w:val="000000"/>
          <w:szCs w:val="28"/>
        </w:rPr>
        <w:t xml:space="preserve">  </w:t>
      </w:r>
      <w:r w:rsidRPr="00995916">
        <w:rPr>
          <w:rFonts w:cs="Times New Roman"/>
          <w:b w:val="0"/>
          <w:szCs w:val="28"/>
        </w:rPr>
        <w:t xml:space="preserve">та перелік рекомендованої літератури. </w:t>
      </w:r>
    </w:p>
    <w:p w:rsidR="00E906E7" w:rsidRPr="00995916" w:rsidRDefault="00E906E7" w:rsidP="00E906E7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 xml:space="preserve">Наведений перелік питань, які виносяться на вступне випробування дасть можливість </w:t>
      </w:r>
      <w:r>
        <w:rPr>
          <w:rFonts w:cs="Times New Roman"/>
          <w:b w:val="0"/>
          <w:szCs w:val="28"/>
        </w:rPr>
        <w:t xml:space="preserve">вступнику </w:t>
      </w:r>
      <w:r w:rsidRPr="00995916">
        <w:rPr>
          <w:rFonts w:cs="Times New Roman"/>
          <w:b w:val="0"/>
          <w:szCs w:val="28"/>
        </w:rPr>
        <w:t>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E906E7" w:rsidRPr="00995916" w:rsidRDefault="00E906E7" w:rsidP="00E906E7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E906E7" w:rsidRPr="003F53BE" w:rsidRDefault="00E906E7" w:rsidP="00E906E7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</w:p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Default="00E906E7" w:rsidP="00E906E7"/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lastRenderedPageBreak/>
        <w:t>ОСНОВНІ ПИТАННЯ З ДИСЦИПЛІНИ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 w:rsidRPr="007F1B0C">
        <w:rPr>
          <w:rFonts w:cs="Times New Roman"/>
          <w:b/>
          <w:sz w:val="28"/>
          <w:szCs w:val="28"/>
        </w:rPr>
        <w:t>“ Історія політичної думки України ”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Концепції богоданого володаря  та верховенства світської влади в суспільно-політичній думці Київської Русі.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“Повість минулих літ” про головні засади функціонування держави та її найголовніші атрибути.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“Повчання дітям” Володимира Мономаха та його політична спрямованість.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та політичні погляди Ю.Дрогобича і С. Оріховського-Роксолана.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думка братських шкіл. Полемічна література.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Концепцій державного політичного устрою українських земель напередодні  та в період національно-визвольної революції під проводом Б.Хмельницького.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автономізму та незалежності українського народу в “Історії русів”.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Кирило-Мефодіївське товариство та політичні погляди його учасників.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М. Драгоманов як політичний мислитель та його концепція вітчизняного лібералізму.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Ю. Бачинський та його “Україна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irredenta</w:t>
      </w:r>
      <w:r w:rsidRPr="007F1B0C">
        <w:rPr>
          <w:rFonts w:ascii="Times New Roman" w:hAnsi="Times New Roman" w:cs="Times New Roman"/>
          <w:sz w:val="28"/>
          <w:szCs w:val="28"/>
        </w:rPr>
        <w:t>”.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Створення партійної системи на Західній Україні.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Формування українських політичних партій у Наддніпрянській Україні.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Суспільно-політичні погляди Митрополита Андрея Шептицького.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Національно-самостійницька концепція М.Міхновського.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Громадсько-політична діяльність та “Українське питання” в концепції М.Грушевського.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>В. Липинський – основоположник українського консерватизму.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 xml:space="preserve">Клерикальна монархія в консервативній програмі С. Томашівського.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 xml:space="preserve">В. Кучабський та його концепція “позитивного мілітаризму”.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Д. Донцов — основоположник українського інтегрального націоналізму.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Концепція націоналізму у творчості М. Сціборського, С.Бандери. </w:t>
      </w:r>
    </w:p>
    <w:p w:rsidR="00E906E7" w:rsidRPr="007F1B0C" w:rsidRDefault="00E906E7" w:rsidP="00E906E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Національно-державницький напрям української політичної думки. 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Апанович О.</w:t>
      </w:r>
      <w:r w:rsidRPr="007F1B0C">
        <w:rPr>
          <w:iCs/>
          <w:sz w:val="28"/>
          <w:szCs w:val="28"/>
        </w:rPr>
        <w:t xml:space="preserve"> Українсько-російський догові</w:t>
      </w:r>
      <w:proofErr w:type="gramStart"/>
      <w:r w:rsidRPr="007F1B0C">
        <w:rPr>
          <w:iCs/>
          <w:sz w:val="28"/>
          <w:szCs w:val="28"/>
        </w:rPr>
        <w:t>р</w:t>
      </w:r>
      <w:proofErr w:type="gramEnd"/>
      <w:r w:rsidRPr="007F1B0C">
        <w:rPr>
          <w:iCs/>
          <w:sz w:val="28"/>
          <w:szCs w:val="28"/>
        </w:rPr>
        <w:t xml:space="preserve"> 1654 р.: Міфи і реальність. – К., 1994.</w:t>
      </w:r>
    </w:p>
    <w:p w:rsidR="00E906E7" w:rsidRPr="007F1B0C" w:rsidRDefault="00E906E7" w:rsidP="00E906E7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Баган О. Нацiоналiзм i нацiоналiстичний рух. Iсторiя та iдеї. – Дрогобич, 1994.</w:t>
      </w:r>
      <w:r w:rsidRPr="007F1B0C">
        <w:rPr>
          <w:rFonts w:ascii="Times New Roman" w:hAnsi="Times New Roman" w:cs="Times New Roman"/>
          <w:sz w:val="28"/>
          <w:szCs w:val="28"/>
        </w:rPr>
        <w:tab/>
      </w:r>
    </w:p>
    <w:p w:rsidR="00E906E7" w:rsidRPr="007F1B0C" w:rsidRDefault="00E906E7" w:rsidP="00E906E7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Бандера С. Перспективи української революції. – Мюнхен, 1978.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Політологія. Теорія. Методологія. Практика. - К., 1997.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Брегеда А.Ю. Політологія: Навч.-метод. посібн. для самостійного вивчення дисципліни.-К., 1999.</w:t>
      </w:r>
    </w:p>
    <w:p w:rsidR="00E906E7" w:rsidRPr="007F1B0C" w:rsidRDefault="00E906E7" w:rsidP="00E906E7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Великий українець: матеріали з життя та діяльності М.Грушевського. – К., 1992.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Верстюк В.</w:t>
      </w:r>
      <w:r w:rsidRPr="007F1B0C">
        <w:rPr>
          <w:iCs/>
          <w:sz w:val="28"/>
          <w:szCs w:val="28"/>
        </w:rPr>
        <w:t>,</w:t>
      </w:r>
      <w:r w:rsidRPr="007F1B0C">
        <w:rPr>
          <w:sz w:val="28"/>
          <w:szCs w:val="28"/>
        </w:rPr>
        <w:t xml:space="preserve"> Остапенко Т.</w:t>
      </w:r>
      <w:r w:rsidRPr="007F1B0C">
        <w:rPr>
          <w:iCs/>
          <w:sz w:val="28"/>
          <w:szCs w:val="28"/>
        </w:rPr>
        <w:t xml:space="preserve"> Діячі Української Центральної Ради. – К., 1998.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Винар Л. Найвидатніший історик України Михайло Грушевський. — Б.м., 1986.-120с.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Гелей С.Д. Консервативна течія в політичній думці України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- Львів. – 1996.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 xml:space="preserve">Гелей С.Д. Українська консервативна політологічна думка першої половини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ст.- Львів. – 1998.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Гелей С.Д. Українська народна республіка в оцінках ідеологів українського консерватизму – В.  Липинського та В. Кучабського // Вісник Львівської комерційної академії. – 1998. – т.2, ч. 2/3. 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Гелей С.Д., Рутар СМ. Основи політології: Навч. посібн. - К., 1999.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Грушевський М. Звичайна схема «русскої» історії й справа раціонального укладу історії східного слов’янства // Вивід прав України. – Львів, 1992.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Донцов Д. Дух нашої давнини. </w:t>
      </w:r>
      <w:proofErr w:type="gramStart"/>
      <w:r w:rsidRPr="007F1B0C">
        <w:rPr>
          <w:sz w:val="28"/>
          <w:szCs w:val="28"/>
        </w:rPr>
        <w:t>–Д</w:t>
      </w:r>
      <w:proofErr w:type="gramEnd"/>
      <w:r w:rsidRPr="007F1B0C">
        <w:rPr>
          <w:sz w:val="28"/>
          <w:szCs w:val="28"/>
        </w:rPr>
        <w:t>рогобич., 1991.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Донцов Д. Історія розвитку української державної ідеї. – К., 199</w:t>
      </w:r>
      <w:r w:rsidRPr="007F1B0C">
        <w:rPr>
          <w:sz w:val="28"/>
          <w:szCs w:val="28"/>
          <w:lang w:val="uk-UA"/>
        </w:rPr>
        <w:t>3</w:t>
      </w:r>
      <w:r w:rsidRPr="007F1B0C">
        <w:rPr>
          <w:sz w:val="28"/>
          <w:szCs w:val="28"/>
        </w:rPr>
        <w:t>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Донцов Д. Націоналізм. Дрогобич, 1992.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Драгоманов М.П. Листи на Наддніпрянську Україну // Літературно-публіцистичні праці: У 2 т. — К., 1970. — Т.1. 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Драгоманов М.П. Пропащий час. Українці під московським царством (1654-1876). // Драгоманов М.П. Вибране. — К., 1991.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Драгоманов М.П. Чудацькі думки про українську національну справу // Драгоманов М.П. Вибране. — К., 1991. 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Драгоманов М.П. Шевченко, українофіли і соціалізм // Драгоманов М.П. Вибране. — К., 1991.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7F1B0C">
        <w:rPr>
          <w:sz w:val="28"/>
          <w:szCs w:val="28"/>
        </w:rPr>
        <w:t>Історія русів. – К., 1990.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iCs/>
          <w:sz w:val="28"/>
          <w:szCs w:val="28"/>
          <w:lang w:val="uk-UA"/>
        </w:rPr>
        <w:t>Історія політичної думки України: навч. Енцикл.словник-довілдник для студенті вищ.навч. закл./ За заг. Ред. Н.М.Хоми. – Львів: Новий Світ-2000, 2014. – 766 с.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 xml:space="preserve">Кармазіна М.С. Ідея державності в українській політичній думці (кінець </w:t>
      </w:r>
      <w:r w:rsidRPr="007F1B0C">
        <w:rPr>
          <w:sz w:val="28"/>
          <w:szCs w:val="28"/>
        </w:rPr>
        <w:t>XIX</w:t>
      </w:r>
      <w:r w:rsidRPr="007F1B0C">
        <w:rPr>
          <w:sz w:val="28"/>
          <w:szCs w:val="28"/>
          <w:lang w:val="uk-UA"/>
        </w:rPr>
        <w:t xml:space="preserve">-початок </w:t>
      </w:r>
      <w:r w:rsidRPr="007F1B0C">
        <w:rPr>
          <w:sz w:val="28"/>
          <w:szCs w:val="28"/>
        </w:rPr>
        <w:t>XX</w:t>
      </w:r>
      <w:r w:rsidRPr="007F1B0C">
        <w:rPr>
          <w:sz w:val="28"/>
          <w:szCs w:val="28"/>
          <w:lang w:val="uk-UA"/>
        </w:rPr>
        <w:t xml:space="preserve"> століття). — К., 1998.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  <w:lang w:val="uk-UA"/>
        </w:rPr>
        <w:t>Кирило-Мефодіївськ</w:t>
      </w:r>
      <w:r w:rsidRPr="007F1B0C">
        <w:rPr>
          <w:sz w:val="28"/>
          <w:szCs w:val="28"/>
        </w:rPr>
        <w:t>е товариство. У 3-х т. – К., 1990.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Костомаров М.І. “Закон Божий” ( Книга буття українського народу). - К., 1991. 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Круглашов А.М. Держава, нація, людина. Михайло Драгоманов про національний розвиток України // Вісник АН України. – 1992. - № 2.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Кугутяк М.</w:t>
      </w:r>
      <w:r w:rsidRPr="007F1B0C">
        <w:rPr>
          <w:iCs/>
          <w:sz w:val="28"/>
          <w:szCs w:val="28"/>
        </w:rPr>
        <w:t xml:space="preserve"> Галичина: сторінки історії. Нарис суспільно-політичного руху (ХІ</w:t>
      </w:r>
      <w:proofErr w:type="gramStart"/>
      <w:r w:rsidRPr="007F1B0C">
        <w:rPr>
          <w:iCs/>
          <w:sz w:val="28"/>
          <w:szCs w:val="28"/>
        </w:rPr>
        <w:t>Х</w:t>
      </w:r>
      <w:proofErr w:type="gramEnd"/>
      <w:r w:rsidRPr="007F1B0C">
        <w:rPr>
          <w:iCs/>
          <w:sz w:val="28"/>
          <w:szCs w:val="28"/>
        </w:rPr>
        <w:t xml:space="preserve"> ст. – 1939). –  Івано-Франківськ, 1993.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Кухта Б.</w:t>
      </w:r>
      <w:r w:rsidRPr="007F1B0C">
        <w:rPr>
          <w:iCs/>
          <w:sz w:val="28"/>
          <w:szCs w:val="28"/>
        </w:rPr>
        <w:t xml:space="preserve">Л. </w:t>
      </w:r>
      <w:proofErr w:type="gramStart"/>
      <w:r w:rsidRPr="007F1B0C">
        <w:rPr>
          <w:iCs/>
          <w:sz w:val="28"/>
          <w:szCs w:val="28"/>
        </w:rPr>
        <w:t>З</w:t>
      </w:r>
      <w:proofErr w:type="gramEnd"/>
      <w:r w:rsidRPr="007F1B0C">
        <w:rPr>
          <w:iCs/>
          <w:sz w:val="28"/>
          <w:szCs w:val="28"/>
        </w:rPr>
        <w:t xml:space="preserve"> історії української політичної думки. – К., 1994.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>Кучабський В.</w:t>
      </w:r>
      <w:r w:rsidRPr="007F1B0C">
        <w:rPr>
          <w:rFonts w:ascii="Times New Roman" w:hAnsi="Times New Roman" w:cs="Times New Roman"/>
          <w:sz w:val="28"/>
          <w:szCs w:val="28"/>
        </w:rPr>
        <w:t xml:space="preserve"> Україна і Польща. - Львів, 1993.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 xml:space="preserve">Левенець Ю. </w:t>
      </w:r>
      <w:proofErr w:type="gramStart"/>
      <w:r w:rsidRPr="007F1B0C">
        <w:rPr>
          <w:sz w:val="28"/>
          <w:szCs w:val="28"/>
        </w:rPr>
        <w:t>Теоретико-методолог</w:t>
      </w:r>
      <w:proofErr w:type="gramEnd"/>
      <w:r w:rsidRPr="007F1B0C">
        <w:rPr>
          <w:sz w:val="28"/>
          <w:szCs w:val="28"/>
        </w:rPr>
        <w:t xml:space="preserve">ічні засади української суспільно-політичної думки: проблеми становлення та розвитку (друга половина XIX — початок XX століття). — К., 2001. 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Липинський В.</w:t>
      </w:r>
      <w:r w:rsidRPr="007F1B0C">
        <w:rPr>
          <w:iCs/>
          <w:sz w:val="28"/>
          <w:szCs w:val="28"/>
        </w:rPr>
        <w:t xml:space="preserve"> </w:t>
      </w:r>
      <w:proofErr w:type="gramStart"/>
      <w:r w:rsidRPr="007F1B0C">
        <w:rPr>
          <w:iCs/>
          <w:sz w:val="28"/>
          <w:szCs w:val="28"/>
        </w:rPr>
        <w:t>Рел</w:t>
      </w:r>
      <w:proofErr w:type="gramEnd"/>
      <w:r w:rsidRPr="007F1B0C">
        <w:rPr>
          <w:iCs/>
          <w:sz w:val="28"/>
          <w:szCs w:val="28"/>
        </w:rPr>
        <w:t>ігія і церква в історії України. – К., 1995.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 В. Замітки до історії українського державного будівництва в ХVII столітті // Укр. Іст. журн. – 1992. - №2. 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 В. Історико-політична спадщина та сучасна Україна. – Київ; Філадельфія. - 1994. </w:t>
      </w:r>
    </w:p>
    <w:p w:rsidR="00E906E7" w:rsidRPr="007F1B0C" w:rsidRDefault="00E906E7" w:rsidP="00E906E7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46"/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Липинський В. Листи до братів-хліборобів: Про ідею і організацію</w:t>
      </w:r>
      <w:r w:rsidRPr="007F1B0C">
        <w:rPr>
          <w:rFonts w:ascii="Times New Roman" w:hAnsi="Times New Roman" w:cs="Times New Roman"/>
          <w:sz w:val="28"/>
          <w:szCs w:val="28"/>
        </w:rPr>
        <w:br/>
        <w:t>українського монархізму // Філософська і соціологічна думка. -1991.</w:t>
      </w:r>
      <w:r w:rsidRPr="007F1B0C">
        <w:rPr>
          <w:rFonts w:ascii="Times New Roman" w:hAnsi="Times New Roman" w:cs="Times New Roman"/>
          <w:sz w:val="28"/>
          <w:szCs w:val="28"/>
        </w:rPr>
        <w:br/>
        <w:t>-№10.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 В. Народи поневолені і народи бездержавні // Сучасність. -1992. - №6. 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lastRenderedPageBreak/>
        <w:t>Лисяк-Рудницький І. Історичні есе. – Т.1,2. – К., 1991.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Мала енциклопедія етнодержавознавства. – К., 1996.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Міхновський М. Самостійна Україна // Вивід прав України. – Львів, 1991.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Основи політології: Підручник/ За ред. Ф.М.Кирилюка. - К., 1995.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Павко А.І. Політичні партії, організації в Україні: кінець ХІХ – початок ХХ століття; зародження, еволюція, діяльність, історична доля. – К., 1996.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Панчук М. Микола Міхновський — передвісник українського організованого націоналізму // Визвольний шлях. — 2000, кн.5 (626). — С.3-14.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Піча В.М., Хома Н.М. Політологія: Конспект лекцій. Навч. посібн. для студентів вищих закладів освіти України. — К., 1999.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 xml:space="preserve">Повість </w:t>
      </w:r>
      <w:r w:rsidRPr="007F1B0C">
        <w:rPr>
          <w:rFonts w:ascii="Times New Roman" w:hAnsi="Times New Roman" w:cs="Times New Roman"/>
          <w:sz w:val="28"/>
          <w:szCs w:val="28"/>
        </w:rPr>
        <w:t>врем’яних літ: Літопис. К., 1990.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словник: Навч. посібн. для студентів вищих навч. закладів.-К., 1997.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 / За ред. О.Бабкіної, В.Горбатенка. - К., 1998.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Матеріали до семінарських занять / Упорядник П.П.Марчук. - Тернопіль, 1998.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Підручн. / І.С.Дзюбко, К.М.Левківський, В.П.Андрушенко та ін.-К., 1998.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Політологія. Кінець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- перша полов.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ст.: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 xml:space="preserve"> Хрестоматія / За ред. О.І.Семківа.-Львів, 1996.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 у схемах, таблицях, визначеннях / За ред. І.С.Дзюбка та ін. - К., 1999.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>Потульницький В.</w:t>
      </w:r>
      <w:r w:rsidRPr="007F1B0C">
        <w:rPr>
          <w:iCs/>
          <w:sz w:val="28"/>
          <w:szCs w:val="28"/>
          <w:lang w:val="uk-UA"/>
        </w:rPr>
        <w:t xml:space="preserve"> Історія української політології. Концепції державності в українській зарубіжній історико-політичній науці. – К., 1992.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Потульницький В. Нариси з української політології. - К., 1994.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Потульницький В.А. Наукова діяльність М.С. Грушевського в еміграції (1919-1924 рр.) // Укр. іст. журн. – 1992. - №2.</w:t>
      </w:r>
      <w:r w:rsidRPr="007F1B0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 xml:space="preserve">Потульницький В. А. </w:t>
      </w:r>
      <w:r w:rsidRPr="007F1B0C">
        <w:rPr>
          <w:rFonts w:ascii="Times New Roman" w:hAnsi="Times New Roman" w:cs="Times New Roman"/>
          <w:sz w:val="28"/>
          <w:szCs w:val="28"/>
        </w:rPr>
        <w:t>Політична доктрина В. Липинського // Укр. іст. журн. — 1992.-№ 9.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Пріцак О. Історіософія та історіографія Михайла Грушевського. – Київ, Кембріж, 1991. 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bCs/>
          <w:sz w:val="28"/>
          <w:szCs w:val="28"/>
          <w:lang w:val="uk-UA"/>
        </w:rPr>
        <w:t>Салтовський О. І.</w:t>
      </w:r>
      <w:r w:rsidRPr="007F1B0C">
        <w:rPr>
          <w:sz w:val="28"/>
          <w:szCs w:val="28"/>
          <w:lang w:val="uk-UA"/>
        </w:rPr>
        <w:t xml:space="preserve"> Концепції української державності в історії вітчизняної політичної думки (від витоків до початку XX сторіччя). — К.: Вид. ПАРАПАН, 2002. — 396 с.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iCs/>
          <w:sz w:val="28"/>
          <w:szCs w:val="28"/>
        </w:rPr>
        <w:t>Самостійна Україна: Збірник програм українських політичних партій початку ХХ ст. – Тернопіль, 1991.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Смолій В.А., Степанков В.І.</w:t>
      </w:r>
      <w:r w:rsidRPr="007F1B0C">
        <w:rPr>
          <w:iCs/>
          <w:sz w:val="28"/>
          <w:szCs w:val="28"/>
        </w:rPr>
        <w:t xml:space="preserve"> Богдан Хмельницький. </w:t>
      </w:r>
      <w:proofErr w:type="gramStart"/>
      <w:r w:rsidRPr="007F1B0C">
        <w:rPr>
          <w:iCs/>
          <w:sz w:val="28"/>
          <w:szCs w:val="28"/>
        </w:rPr>
        <w:t>Соц</w:t>
      </w:r>
      <w:proofErr w:type="gramEnd"/>
      <w:r w:rsidRPr="007F1B0C">
        <w:rPr>
          <w:iCs/>
          <w:sz w:val="28"/>
          <w:szCs w:val="28"/>
        </w:rPr>
        <w:t>іально-політичний портрет. – К., 1995.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Смолій В.А., Степанков В.І.</w:t>
      </w:r>
      <w:r w:rsidRPr="007F1B0C">
        <w:rPr>
          <w:iCs/>
          <w:sz w:val="28"/>
          <w:szCs w:val="28"/>
        </w:rPr>
        <w:t xml:space="preserve"> Українська державницька ідея. – К., 1997.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Телешун С.О.</w:t>
      </w:r>
      <w:r w:rsidRPr="007F1B0C">
        <w:rPr>
          <w:iCs/>
          <w:sz w:val="28"/>
          <w:szCs w:val="28"/>
        </w:rPr>
        <w:t xml:space="preserve"> Національне питання в програмах українських політичних партій в кінці ХІ</w:t>
      </w:r>
      <w:proofErr w:type="gramStart"/>
      <w:r w:rsidRPr="007F1B0C">
        <w:rPr>
          <w:iCs/>
          <w:sz w:val="28"/>
          <w:szCs w:val="28"/>
        </w:rPr>
        <w:t>Х</w:t>
      </w:r>
      <w:proofErr w:type="gramEnd"/>
      <w:r w:rsidRPr="007F1B0C">
        <w:rPr>
          <w:iCs/>
          <w:sz w:val="28"/>
          <w:szCs w:val="28"/>
        </w:rPr>
        <w:t xml:space="preserve"> – на початку ХХ ст. – К., 1996.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Толочко П. Київська Русь. — К., 1997.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Томашівський С. Під колесами історії: нариси і статті. – Берлін: “Українське слово”, 1922.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>Томашівський С. Т.</w:t>
      </w:r>
      <w:r w:rsidRPr="007F1B0C">
        <w:rPr>
          <w:rFonts w:ascii="Times New Roman" w:hAnsi="Times New Roman" w:cs="Times New Roman"/>
          <w:sz w:val="28"/>
          <w:szCs w:val="28"/>
        </w:rPr>
        <w:t xml:space="preserve"> Про ідеї, героїв і політику. - Львів, 1929.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iCs/>
          <w:sz w:val="28"/>
          <w:szCs w:val="28"/>
        </w:rPr>
        <w:t>Українська державність у XX столітті. Історико-політологічний аналіз / О.Дергачов (керівник авт. колективу). — К., 1996.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Українська політологія: витоки та еволюція. Навч. посібн. / За ред.Ф.М.Кирилюка.-К., 1995.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Українська соціально-політична думка в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ст.: документи і матеріали / порядн. Т.Гунчак, Р.Соляник. - К., 1993.</w:t>
      </w:r>
    </w:p>
    <w:p w:rsidR="00E906E7" w:rsidRPr="007F1B0C" w:rsidRDefault="00E906E7" w:rsidP="00E906E7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Шевчук В.</w:t>
      </w:r>
      <w:r w:rsidRPr="007F1B0C">
        <w:rPr>
          <w:iCs/>
          <w:sz w:val="28"/>
          <w:szCs w:val="28"/>
        </w:rPr>
        <w:t xml:space="preserve"> Козацька держава. Етюди до історії українського державотворення. – К., 1995.</w:t>
      </w:r>
    </w:p>
    <w:p w:rsidR="00E906E7" w:rsidRPr="007F1B0C" w:rsidRDefault="00E906E7" w:rsidP="00E906E7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Шморгун О. Українська ідея та українська ідеологія в державотворчій концепції В’ячеслава Липинського // Політичні читання. – 1993. - №4. </w:t>
      </w:r>
    </w:p>
    <w:p w:rsidR="00E906E7" w:rsidRPr="007F1B0C" w:rsidRDefault="00E906E7" w:rsidP="00E906E7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Яковлів А. Договір гетьмана Б. Хмельницького з Москвою року 1654 // Дзвін. —1991. — №4.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color w:val="000000"/>
          <w:sz w:val="28"/>
          <w:szCs w:val="28"/>
        </w:rPr>
        <w:t xml:space="preserve"> </w:t>
      </w:r>
      <w:r w:rsidRPr="007F1B0C">
        <w:rPr>
          <w:rFonts w:cs="Times New Roman"/>
          <w:b/>
          <w:color w:val="000000"/>
          <w:sz w:val="28"/>
          <w:szCs w:val="28"/>
        </w:rPr>
        <w:t>Загальна теорія політики</w:t>
      </w:r>
      <w:r w:rsidRPr="007F1B0C">
        <w:rPr>
          <w:rFonts w:cs="Times New Roman"/>
          <w:color w:val="000000"/>
          <w:sz w:val="28"/>
          <w:szCs w:val="28"/>
        </w:rPr>
        <w:t xml:space="preserve"> </w:t>
      </w:r>
      <w:r w:rsidRPr="007F1B0C">
        <w:rPr>
          <w:rFonts w:cs="Times New Roman"/>
          <w:sz w:val="28"/>
          <w:szCs w:val="28"/>
        </w:rPr>
        <w:t>”</w:t>
      </w:r>
    </w:p>
    <w:p w:rsidR="00E906E7" w:rsidRPr="007F1B0C" w:rsidRDefault="00E906E7" w:rsidP="00E906E7">
      <w:pPr>
        <w:pStyle w:val="a4"/>
        <w:widowControl/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Політика як предмет і об'єкт наукового пізнання.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Категоріальне осмислення «політиної системи».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Модель політичної системи Д. Істона. 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Функціональна модель політичної системи Г. Алмонда. 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Інформаційно-кібернетична модель політичної системи К. Дойча.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Сутність, структура, функції та типологія політичних систем.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Проблеми становлення політичної системи в сучасній Україні. Тип політичної системи в Україні.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Влада як явище суспільного життя. Концепції влади. 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Ґенеза і природа політичної влади: структура, функції, типологія та механізми здійснення.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38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Поняття демократії: витоки, основні історичні форми, типологія, роль в політичному житті суспільства. 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38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Концепції демократії.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4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Поняття політичної ідеології, її сутнісні риси, рівні та функції.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442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ідейно-політичні течії сучасності.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39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Поняття, ознаки та функції держави. 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Форми державного правління та державного устрою. Поняття, сутність та типологія політичних режимів.</w:t>
      </w:r>
    </w:p>
    <w:p w:rsidR="00E906E7" w:rsidRPr="007F1B0C" w:rsidRDefault="00E906E7" w:rsidP="00E906E7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 Правова держава і громадянське суспільство.</w:t>
      </w:r>
    </w:p>
    <w:p w:rsidR="00E906E7" w:rsidRPr="007F1B0C" w:rsidRDefault="00E906E7" w:rsidP="00E906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 “еліта”: підходи до тлумачення. </w:t>
      </w:r>
    </w:p>
    <w:p w:rsidR="00E906E7" w:rsidRPr="007F1B0C" w:rsidRDefault="00E906E7" w:rsidP="00E906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аристократії у працях Т. Гоббса, Ш. Монтеск’є, Г. Гегеля.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Функції політичної еліти в суспільстві. 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Класичні типології політичних еліт.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Феномен політичного лідерства: поняття, структура, ознаки, типи, функції.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Поняття, типи, функції виборів та їх місце в державі. </w:t>
      </w:r>
    </w:p>
    <w:p w:rsidR="00E906E7" w:rsidRPr="007F1B0C" w:rsidRDefault="00E906E7" w:rsidP="00E906E7">
      <w:pPr>
        <w:numPr>
          <w:ilvl w:val="0"/>
          <w:numId w:val="6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Політичні вибори в історії сучасної України. </w:t>
      </w:r>
    </w:p>
    <w:p w:rsidR="00E906E7" w:rsidRPr="007F1B0C" w:rsidRDefault="00E906E7" w:rsidP="00E906E7">
      <w:pPr>
        <w:numPr>
          <w:ilvl w:val="0"/>
          <w:numId w:val="6"/>
        </w:numPr>
        <w:tabs>
          <w:tab w:val="left" w:pos="180"/>
          <w:tab w:val="left" w:pos="284"/>
        </w:tabs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Абсентеїзм</w:t>
      </w:r>
      <w:r w:rsidRPr="007F1B0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>ізновид електоральної поведінки.</w:t>
      </w:r>
    </w:p>
    <w:p w:rsidR="00E906E7" w:rsidRPr="007F1B0C" w:rsidRDefault="00E906E7" w:rsidP="00E906E7">
      <w:pPr>
        <w:numPr>
          <w:ilvl w:val="0"/>
          <w:numId w:val="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«виборча система». Типологія виборчих систем.</w:t>
      </w:r>
    </w:p>
    <w:p w:rsidR="00E906E7" w:rsidRPr="007F1B0C" w:rsidRDefault="00E906E7" w:rsidP="00E906E7">
      <w:pPr>
        <w:numPr>
          <w:ilvl w:val="0"/>
          <w:numId w:val="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Виборча система сучасної України. 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Суть поняття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F1B0C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F1B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Форми, функції політичної культури. 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>Типи політичної культури.</w:t>
      </w:r>
    </w:p>
    <w:p w:rsidR="00E906E7" w:rsidRPr="007F1B0C" w:rsidRDefault="00E906E7" w:rsidP="00E9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Проблеми формування політичної культури в Україні.</w:t>
      </w:r>
    </w:p>
    <w:p w:rsidR="00E906E7" w:rsidRPr="007F1B0C" w:rsidRDefault="00E906E7" w:rsidP="00E906E7">
      <w:pPr>
        <w:pStyle w:val="a4"/>
        <w:widowControl/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  <w:lang w:val="ru-RU"/>
        </w:rPr>
      </w:pPr>
    </w:p>
    <w:p w:rsidR="00E906E7" w:rsidRPr="007F1B0C" w:rsidRDefault="00E906E7" w:rsidP="00E906E7">
      <w:pPr>
        <w:pStyle w:val="a4"/>
        <w:widowControl/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</w:p>
    <w:p w:rsidR="00E906E7" w:rsidRPr="007F1B0C" w:rsidRDefault="00E906E7" w:rsidP="00E906E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Алмонд Г., Верба С. Гражданская культура и стабильность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демократии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// Политические исследования. - </w:t>
      </w:r>
      <w:r w:rsidRPr="007F1B0C">
        <w:rPr>
          <w:rFonts w:ascii="Times New Roman" w:hAnsi="Times New Roman" w:cs="Times New Roman"/>
          <w:sz w:val="28"/>
          <w:szCs w:val="28"/>
        </w:rPr>
        <w:t>1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992. - №4.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Андреева С. Политическиє системи и политичєская организация // Социально - политический журнал. - 1992. - №1.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>Баранцева К. Проблеми формування державно-управлінської еліти: світовий досвід та Україна // Молода нація. – К.: Смолоскип, 1997. – № 6. – С. 115-130.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Базові засади політології: історія, теорія, методологія, практика.-К.,2000.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Основи теоретичної та прикладної політології. Підручник.-К.,1994.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Бебик В.М., </w:t>
      </w:r>
      <w:r w:rsidRPr="007F1B0C">
        <w:rPr>
          <w:rFonts w:ascii="Times New Roman" w:hAnsi="Times New Roman" w:cs="Times New Roman"/>
          <w:sz w:val="28"/>
          <w:szCs w:val="28"/>
        </w:rPr>
        <w:t xml:space="preserve">Головатий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М.Ф., Ребкало В. </w:t>
      </w:r>
      <w:r w:rsidRPr="007F1B0C">
        <w:rPr>
          <w:rFonts w:ascii="Times New Roman" w:hAnsi="Times New Roman" w:cs="Times New Roman"/>
          <w:sz w:val="28"/>
          <w:szCs w:val="28"/>
        </w:rPr>
        <w:t xml:space="preserve">А. Політична культура сучасної молоді.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- К., 1996.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А.О. Політико-правові системи: світ і Україна: Навч посібн.-К.,1997.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В. С., Дербенцев В. Д., Ільченко Б. В. Синергетика і самоорганізація у трансформаційних процесах: теорія, методологія, практика. – К.: КНЕУ, 2005 р.</w:t>
      </w:r>
      <w:r w:rsidRPr="007F1B0C">
        <w:rPr>
          <w:rFonts w:ascii="Times New Roman" w:hAnsi="Times New Roman" w:cs="Times New Roman"/>
          <w:sz w:val="28"/>
          <w:szCs w:val="28"/>
        </w:rPr>
        <w:br/>
        <w:t>Белов Г.А. Политичєская система // Кентавр. - 1995. - №2.</w:t>
      </w:r>
      <w:r w:rsidRPr="007F1B0C">
        <w:rPr>
          <w:rFonts w:ascii="Times New Roman" w:hAnsi="Times New Roman" w:cs="Times New Roman"/>
          <w:sz w:val="28"/>
          <w:szCs w:val="28"/>
        </w:rPr>
        <w:br/>
        <w:t>Белов Г.А. Функции политической системи // Кентавр. - 1995. - №3. 16. Бодуен Ж. Вступ до політології.-К.,1995.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Борисов В.К. Теория политичєских систем. - М., 1991. Брегеда А.Ю. Основи політології.-К.,1997.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культура, ідеологія, психологія: Навчальний посібник. - Чернівці, 2000.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 країн Європи в контексті інтеграційних процесів. - Чернівці, 2004.Бурдье П. Социлогия политики.-М.,1993.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Вегеш М., Щадей М. Зарубіжні футурологічні концепції на межі тисячоліть: порівняльний аналіз. – Ужгород, 2003.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Веймер Д.Л., Вайнінг Е.Р. Аналіз політики: аналіз і практика.-К.,1998.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Вятр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 xml:space="preserve">Є.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Социология политических отношений. – М., 1979.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Гаджиев К.С. Введение в политическую науку.-М.,1997.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Гаджиев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С. Политическая культура: концептуальный аспект //  Поли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softHyphen/>
        <w:t>тические исследования. - 1991 -№6.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Галанова С.Г., Фролова М.А. Современная западная политическая теория (на примере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французской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политологических школ). – М., 1993.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Ганнел Д. Политическая теория: эволюция отрасли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естник МГУ. Сер. 12. Соц-пол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сслед. – 1993. - № 1.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Гелей С., Рутар С. Основи політології: Навч. посібн.-К.,1999.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Герасимчук Т.Ф.,Киридон А.М., Троян С.С. Концептуальні основи теорії </w:t>
      </w:r>
      <w:r w:rsidRPr="007F1B0C">
        <w:rPr>
          <w:rFonts w:ascii="Times New Roman" w:hAnsi="Times New Roman" w:cs="Times New Roman"/>
          <w:sz w:val="28"/>
          <w:szCs w:val="28"/>
        </w:rPr>
        <w:lastRenderedPageBreak/>
        <w:t>політики: Навч посібн.-Рівне,2008.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Горбатенко В.П., Бутовська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О. Політичне прогнозування: Навч. 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ібник. – К., 2005.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Григор’ев В. Вітчизняна політична культура у контексті теоретичного пошуку // Нова політика. – 1998. - №5.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Дегтярев А.А. Основы политической теории.-М.,1998.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Денисенко В. Проблеми раціоналізму та ірраціоналызму в політичних теоріях Нового часу європейської історії.-Львів,1997.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Дмитренко О. Особливості сучасної української політичної культури: проблеми визначення // Політичний менеджмент. – 2005. - №5.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Истон Д Категории системного анализа политики // Антология мировой политической мысли. Т.2. М., 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Зеркин О.П. Основы политологии: Курс лекций. – Ростов-на-Дону, 1999.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Коблеч Г.К. Політика: Основні концепції в суспільних науках /Пер. з англ. О.Дем’янчука.-К.,2004.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Ковлер А.И. Основы политического маркетинга. (Технология организации избирательных кампаний). – М., 1993.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Кочубей Л. Теорії еліт: зарубіжний досвід для України // Сучасна українська політика: політики і політологи про неї. – Київ, Миколаїв, 2008. – Вип. 14. 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Кухта Б., Теплоухова Н., Політичні еліти і політичне лідерство.-Львів,1997.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Лазоренко О.В. Лазоренко О.О. Теорія політології.-К.,1996.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Леслі А. Пал. Аналіз державної політики.-К.,1999.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Лісовий В. Поняття політичної культури. Політична культура українців // Феномен української культури: методологічні засади осмислення. К-, 1996.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Лісовий В. Поняття політичної культури і сучасний стан політичної культури в Україні // Розбудова держави. 1993. - №3.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Мазур О.Г. Виборчі системи: світовий досвід. – Луганськ, 1999.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Макаренко Е., Коваль О. Специфіки поняття «політична культура суспільства» // Нова політика. - 1997. - № 1.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Мадісон В.В., Шахов В.А. Політологія міжнародних відносин: Навч. посібн.-К.,1997.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Нагорна 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>JI</w:t>
      </w:r>
      <w:r w:rsidRPr="007F1B0C">
        <w:rPr>
          <w:rFonts w:ascii="Times New Roman" w:hAnsi="Times New Roman" w:cs="Times New Roman"/>
          <w:sz w:val="28"/>
          <w:szCs w:val="28"/>
        </w:rPr>
        <w:t>.П.</w:t>
      </w:r>
      <w:r w:rsidRPr="00E90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Політична культура українського народу: історична ретроспектива і сучасні реалії. - К., 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Нагорний</w:t>
      </w:r>
      <w:r w:rsidRPr="00E90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В. Сутність проблеми політичної культури України // Політичний менеджмент. — 2006. - №5.Мухаев Р.Т. Теория политики.-М.,2005. Основи політичної науки: курс лекцій / за ред. Б.Кухти, ч.2 Політичні процеси, системи та інститути.-Львів,1997.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Основи демократії: Навч. посібн. / Авт. Коллектив: М. Бессоноав, О. Бірюкова, та ін.; За ред. А.Колодій.-К.,2002. 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Парсонс Вейн. Публічна політика: Вступ до теорії і практики аналізу політики.-К.,2006.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</w:t>
      </w:r>
      <w:r w:rsidRPr="007F1B0C">
        <w:rPr>
          <w:rFonts w:ascii="Times New Roman" w:hAnsi="Times New Roman" w:cs="Times New Roman"/>
          <w:sz w:val="28"/>
          <w:szCs w:val="28"/>
        </w:rPr>
        <w:tab/>
        <w:t>культура: теорія, проблеми, перспективи. - К., 2004.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итический словарь: Учебн. Пособие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од ред. В.Ф.Халипова. – М.,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lastRenderedPageBreak/>
        <w:t>1995.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 / Ред. кол. Ф.М. Ф.М.Рудич.-К.,1998.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система України: проблеми становлення і розвитку. Монографія / В.С.Великочий, М.А.Геник, Г.О.Дичківська та ін.: За ред В.І.Кафарського.-К.,2008.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Политология: Учебник для вузов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од ред. М.А.Василика. – М., 1999.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 \ Упорядник В.П.Горбатенко.-К.,2004.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Навч. посібник для вузів / Упоряд. та ред. М.Сазонов. – Харків, 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Політологія: Підручник для студентів вищих навчальних закладів / За ред.. О.В. Бабкіної, В.П.Горбатенко. – К., 2003. 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Пойченко А.М. Політика: теорія і технологія діяльності.-К.,1996.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Пугачев В.П., Соловьев А.И. Введение в політологію. – М., 1995.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Рікер М. Навколо політики.-К.,1995.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С.Г., Томенко М.В. Онгови теорії політики.-К.,1996.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 Г . Політичні вибори: Навчальний посібник. - К., 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С.Г. Політологічна теорія держави.-К.,1996.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Самсонова Т.Н. Концепция «правящего класса» Г.Моски // Социологические исследования. 1994, №10. 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Санистебан Л. Политические системи и легитимность // Диалог. - 1994.- №4.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Скиба та ін.. Вступ до політології: екскурс в історію правничо-політичної думки. – К., 1998.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Халипов В.Ф. Власть. Основы кратологии.-М.,1995.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Халипов В.Ф. Власть: кратологический словарь.-М.,1997.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Чилкот Рональд Х. Теории сравнительной политологии./ Пер. с англ.-М.,2002.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Шаповал В.М. Вищі органи сучасної держави: Порівняльний аналіз.-К.,1993.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Шаповал В.М. Зарубіжний парламентаризм.-К.,1993.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Ю.Р. Теорія політичних партій і партійних систем.-Львів,2004.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Якушик В.М. Політична система і політичний режим // Політична думка. - 1993. - №1.</w:t>
      </w:r>
    </w:p>
    <w:p w:rsidR="00E906E7" w:rsidRPr="007F1B0C" w:rsidRDefault="00E906E7" w:rsidP="00E906E7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Ярош Б.О., Ярош О.Б. Загальна теорія політики.-Луцьк,2005.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Теорія політичних партій та партійних систем</w:t>
      </w:r>
      <w:r w:rsidRPr="007F1B0C">
        <w:rPr>
          <w:rFonts w:cs="Times New Roman"/>
          <w:sz w:val="28"/>
          <w:szCs w:val="28"/>
        </w:rPr>
        <w:t>"</w:t>
      </w:r>
    </w:p>
    <w:p w:rsidR="00E906E7" w:rsidRPr="007F1B0C" w:rsidRDefault="00E906E7" w:rsidP="00E906E7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pStyle w:val="a4"/>
        <w:widowControl/>
        <w:numPr>
          <w:ilvl w:val="0"/>
          <w:numId w:val="3"/>
        </w:numPr>
        <w:tabs>
          <w:tab w:val="left" w:pos="399"/>
        </w:tabs>
        <w:suppressAutoHyphens w:val="0"/>
        <w:autoSpaceDN/>
        <w:spacing w:after="0"/>
        <w:ind w:left="426" w:hanging="426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Суть поняття «політична партія», її основні риси та властивості. Підходи до визначення поняття «політична партія».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Походження політичних партій.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Масові політичні партії в Європі. Масові політичні партії в Америці.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Політичні партії в постколоніальних країнах.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Теорія «кризи партій» та її інтерпретації.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Трактування політичних партій в англійській політичній філософії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«Батьки-засновники» американської політичної системи про політичні партії.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Проблема партій і революційно-демократичні вчення про державу у Франції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Розвиток учення про партію в політичній думці Німеччини.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Вчення Й. Блунчлі про політичні партії.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Партії в теоріях демократії ХІХ ст.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А. Токвіль про відмінності між американськими та європейськими партіями.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Ідейно-теоретичні витоки класичної теорії політичних партій.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М. Острогорський – засновник класичної теорії політичних партій.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М. Вебер про причини виникнення і етапи розвитку партій.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Р. Міхельс про олігархічні тенденції в партіях.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М. Дюверже і його праця «Політичні партії».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Однопартійна система та її різновиди.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Двопартійна система та її різновиди.  </w:t>
      </w:r>
    </w:p>
    <w:p w:rsidR="00E906E7" w:rsidRPr="007F1B0C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Формування багатопартійної системи. </w:t>
      </w:r>
    </w:p>
    <w:p w:rsidR="00E906E7" w:rsidRDefault="00E906E7" w:rsidP="00E906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Головні типи партійних систем за класифікацією Дж. Сарторі. </w:t>
      </w:r>
    </w:p>
    <w:p w:rsidR="00E906E7" w:rsidRPr="007F1B0C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Арон Р. Этапы развития социологической мысли / Р. Арон. – М., 1993.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Безродний Є. Ф., Уткін О. І. Історія політичних вчень. Навчальний посібник / Є. Ф. Безродний, О. І. Уткін. – К., 2006.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Бекназар-Юзбашев Т. Б. Партии в буржуазных политико-правовых учениях / Т.Б. Бекнар-Юзбашев. – М., 1988. – С. 3–6. 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Берлін І. Чотири ессе про свободу / І. Берлін. – К., 1994.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Даль Р. А. Пути перехода к демократии // Политика. – 1991. – № 10.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Дізраелі Б. Демократія торі / Б. Дізраелі // Консерватизм: Антологія / Упоряд. О. Проценко, В. Лісовий. – К., 1998. – С. 119–127.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Дізраелі Б. Три головних мети партії торі / Б. Дізраелі // Консерватизм: Антологія / Упоряд. О. Проценко, В. Лісовий. – К., 1998. – С. 537–543.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Енциклопедія політичної думки / За ред. Д. Міллера. – К., 2000.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Захарченко М. В., Погорілий О. І. Історія соціології (від античності до початку ХХ ст.) / М. В. Захарченко, О. І. Погорілий. – К., 1993.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История политических и правовых учений / Под. общ. ред. В.С. Нерсесянца. – М., 2000.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Мигранян А. История теории демократии: лекции по политологии / А. Мигранян. – Таллинн, 1991.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Общественно-политические институты и движения: проблемы теории и истории. – М., 1991.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29–41. 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Политические партии: история, теория, практика / Сборник трудов под ред. Ковлера А.И. – М., 1993. – Вып.1.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0C">
        <w:rPr>
          <w:rFonts w:ascii="Times New Roman" w:hAnsi="Times New Roman" w:cs="Times New Roman"/>
          <w:sz w:val="28"/>
          <w:szCs w:val="28"/>
        </w:rPr>
        <w:t xml:space="preserve">ебайн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Дж.,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 xml:space="preserve"> Торсон Т. Історія політичної думки. Пер. з англ. / Дж. Торсон, Т. Себайн. – К., 1997.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z w:val="28"/>
          <w:szCs w:val="28"/>
        </w:rPr>
        <w:t>: Навч. посібник / Кер. авт. колективу В.В. Лісничий. – К., 2004. – С. 154–156.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Хімченко О. Г. Політичні партії і виборчий процес в умовах розбудови демократичного суспільства:  Навчальний посібник / О.Г. Хімченко. – К., 2006. – С. 10–32.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Р. Політичні партії. Енциклопедичний словник / Ю.Р. Шведа. – Львів, 2005.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Теорія політичних партій та партійних систем: Навч. посібник / Ю. Шведа. – Львів, 2004. – С. 45–63. 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Базовкін Є. Шляхи становлення, форми прояву багатопартійності / Є. Базовкін // Політика і час. – 1991. – № 10. 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Голосов В. В. Форматы партийных систем в новых демократиях: институциональные факторы неустойчивости и фрагментации / В.В. Голосов // Политические исследования. – 1998. – № 1.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Дюверже М. Политические партии / М. Дюверже. – М., 2000. – С. 288–318.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Лейпхарт А. Партийные системы. Двухпартийные и многопартийные системы / А. Лейпхарт // Партии и выборы. Хрестоматия. – Ч.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B0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 xml:space="preserve"> 2004. – С. 27–49.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358–390. 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Основы теории политических партий: Учебн. пособие / Под. ред. С. Е. Заславского. – М., 2007.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Романюк А., Шведа Ю. Партії та електоральна політика / А. Романюк, Ю. Шведа. – Львів, 2005. – С. 171–194.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Рябов С. Багатопартійність / С. Рябов // Політика і час. – 1991. – № 8.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7F1B0C">
        <w:rPr>
          <w:rFonts w:ascii="Times New Roman" w:hAnsi="Times New Roman" w:cs="Times New Roman"/>
          <w:sz w:val="28"/>
          <w:szCs w:val="28"/>
        </w:rPr>
        <w:t xml:space="preserve"> 190–204. 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А. Політико-правові системи: світ і Україна / А. Білоус. – К., 1997.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421–426.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7F1B0C">
        <w:rPr>
          <w:rFonts w:ascii="Times New Roman" w:hAnsi="Times New Roman" w:cs="Times New Roman"/>
          <w:sz w:val="28"/>
          <w:szCs w:val="28"/>
        </w:rPr>
        <w:t xml:space="preserve"> 206–219.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 Партійна система України на шляху до поляризованого плюралізму / Ю. Шведа // Українські варіанти. – 1998. – № 3–4. – С. 26–30.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 Партійна система України: стан, тенденції та перспективи розвитку // Вісник Львівського університету. – Серія: Філософські науки. – Львів, 1999. – Вип. 1. – С. 198–201.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Партії та партійна система України / Ю. Шведа // Романюк А., Шведа Ю. Партії та електоральна політика. – Львів, 2005. – С. 218–286.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Проблеми трансформації партійної системи України / Ю. Шведа// Ефективність державного управління в контексті європейської інтеграції: Матеріали щорічної науково-практичної конференції  / За заг. ред. А. О. Чемериса. – Львів, 2004.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0C">
        <w:rPr>
          <w:rFonts w:ascii="Times New Roman" w:hAnsi="Times New Roman" w:cs="Times New Roman"/>
          <w:sz w:val="28"/>
          <w:szCs w:val="28"/>
        </w:rPr>
        <w:t>. 254–258.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Шведа Ю. Сучасні тенденції зміни конфігурації партійної системи України / Ю. Шведа // Вісник Прикарпатського університету. Політологія. – Вип. І. – Івано-Франківськ, 2006. – С. 64–67.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Трансформація партійної системи в контексті трансформації політичної системи України / Ю. Шведа // Українська національна ідея: </w:t>
      </w:r>
      <w:r w:rsidRPr="007F1B0C">
        <w:rPr>
          <w:rFonts w:ascii="Times New Roman" w:hAnsi="Times New Roman" w:cs="Times New Roman"/>
          <w:spacing w:val="-4"/>
          <w:sz w:val="28"/>
          <w:szCs w:val="28"/>
        </w:rPr>
        <w:t>реалії та перспективи розвитку. Збірник наук. праць. – Львів, 2007. – С. 165–173.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Шляхтун П. П. Політологія. Теорія та історія політичної науки / П.П. Шляхтун. – К., 2002. – С. 352–359. </w:t>
      </w:r>
    </w:p>
    <w:p w:rsidR="00E906E7" w:rsidRPr="007F1B0C" w:rsidRDefault="00E906E7" w:rsidP="00E906E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Якименко Ю. Особливості еволюції партійної системи України у 2004–2007 роках / Ю. </w:t>
      </w:r>
      <w:r w:rsidRPr="007F1B0C">
        <w:rPr>
          <w:rFonts w:ascii="Times New Roman" w:hAnsi="Times New Roman" w:cs="Times New Roman"/>
          <w:spacing w:val="-4"/>
          <w:sz w:val="28"/>
          <w:szCs w:val="28"/>
        </w:rPr>
        <w:t xml:space="preserve">Якименко // Політичний менеджмент. – 2008. – № 2(29). – С. 89–101. 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Історія зарубіжних політичних вчень</w:t>
      </w:r>
      <w:r w:rsidRPr="007F1B0C">
        <w:rPr>
          <w:rFonts w:cs="Times New Roman"/>
          <w:sz w:val="28"/>
          <w:szCs w:val="28"/>
        </w:rPr>
        <w:t>"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Моралізм і патерналізм у політичній думці Конфуція.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Ідеал державного устрою в політичному вченні Платона.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Класифікація Арістотелем форм держави.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християнської співдружності у вченні Августина Блаженного.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християнської теократичної держави Фоми Аквінського.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доктрина Костянтина VII Багрянородного.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утопічного суспільного устрою Т.Мора.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Зародження ідей етатизму у політичному вченні Н.Макіавеллі.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тотального панування держави  Т.Гоббса.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Вчення  Дж.Локка про державу.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Класифікація форм державного правління  Ш.-Л.Монтеск’є. 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Імплементація демократичних поглядів  Т.Джефферсона у Декларації незалежності.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співвідношення політики і моралі у вченні  І.Канта. Об’єктивно-ідеалістична теорія політики  Г.В.Ф.Гегеля.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буржуазного індивідуалізму  у політичній думці  Б.Констана.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демократії у працях  А. де Токвіля.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Типологія влади і теорія раціональної бюрократії  М.Вебера.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Принцип циркуляції еліт у політичному вченні  В.Парето.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Геополітична структура  світу за  Г.Дж.Маккіндером.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Теорія “зіткнення цивілізацій”  С.П.Хантінгтона.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Завдання американського глобального лідерства у політичній думці З.К.Бжезинського.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Проблеми етногенезу в політичному вченні  Л.М.Гумильова.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нації як “уявленої спільноти“ у теорії  Б.Андерсона.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Теорія класової боротьби  К.Маркса і Ф.Енгельса. Концепція пролетарської революції  В.І.Леніна.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Зародження концепції ревізіонізму в політичній думці  Ф.Лассаля.</w:t>
      </w:r>
    </w:p>
    <w:p w:rsidR="00E906E7" w:rsidRPr="007F1B0C" w:rsidRDefault="00E906E7" w:rsidP="00E906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демократії в політичній думці  К.Поппера.</w:t>
      </w:r>
    </w:p>
    <w:p w:rsidR="00E906E7" w:rsidRPr="007F1B0C" w:rsidRDefault="00E906E7" w:rsidP="00E906E7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Зародження ідей християнської демократії в енцикліках  Льва ХІІІ. </w:t>
      </w:r>
    </w:p>
    <w:p w:rsidR="00E906E7" w:rsidRPr="007F1B0C" w:rsidRDefault="00E906E7" w:rsidP="00E906E7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Безродний Є.Ф., Уткін О.І.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  Історія політичних вчень.- К.: Професіонал, 2006.- 424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История политических и правовых учений /  Под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В.С.Нерсесянца.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– М.: Юридическая литература, 1988. – 815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Кирилюк Ф.М.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   Історія політології. Підручник для вищих навчальних закладів.- К.: Знання України, 2002.- 535 с. 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Класики політичної думки від Платона до Макса Вебера /  Під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Є.Причепія.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– К.: Тандем, 2002.– 580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Кухта Б., Романюк А., Поліщук М.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 Хто є хто в європейській та американській політичній науці. Малий політологічний словник.– Львів: Кальварія, 1997.– 277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Мадісон В.В., Ларченко Л.І.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та ін.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Історія розвитку політичної думки. Курс лекцій.– К., 1996.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Орач Є.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М.   Історія політичних і правових вчень:  Навчальний посібник.- К.: Атіка, 2005.- 560 с. 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>Основи політичної науки. З історії політичної думки: від стародавності до наших днів   / Під ред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. Б.Кухти.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– Ч.1. – Львів: Кальварія, 1997.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Себайн Дж.Г., Торсон Т.Л.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Історія політичної думки.– К.: Основи, 1997.– 838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Скиба В.Й., Горбатенко В.П., Туренко В.В.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Вступ до політології. Екскурс в історію правничо-політичної думки.– К.: Основи, 1998.– 718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Шульженко Ф.П., Андрусяк Т.Г.  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Історія політичних і правових вчень. Підручник.– К.: Юрінком Інтер, 1999.– 301 с.</w:t>
      </w:r>
    </w:p>
    <w:p w:rsidR="00E906E7" w:rsidRPr="007F1B0C" w:rsidRDefault="00E906E7" w:rsidP="00E906E7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Шульженко Ф.П., Наум М.Ю.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  Історія вчень про державу і право. Курс лекцій /  За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В.В.Копєйчикова.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– К.: Юрінком Інтер, 1997.– 191 с.</w:t>
      </w:r>
    </w:p>
    <w:p w:rsidR="00E906E7" w:rsidRPr="007F1B0C" w:rsidRDefault="00E906E7" w:rsidP="00E906E7">
      <w:pPr>
        <w:pStyle w:val="Standard"/>
        <w:ind w:firstLine="10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Етнополітологія</w:t>
      </w:r>
      <w:r w:rsidRPr="007F1B0C">
        <w:rPr>
          <w:rFonts w:cs="Times New Roman"/>
          <w:sz w:val="28"/>
          <w:szCs w:val="28"/>
        </w:rPr>
        <w:t>"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Етнополітичні погляди мислителів Давньої Греції, Риму та європейських країн епохи Відродження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Формування етнополітичних знань в епоху Просвітництва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Етнополітична думка періоду буржуазних революцій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Розвиток етнополітичних концепцій і теорій в Німеччині у Х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на початку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Становлення і розвиток етнополітології як науки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Етнополітологія як наука: актуальність, предмет, об’єкт та основні закономірності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Основні методологічні засади етнополітології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Етнонаціональні форми існування людства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Етнос і етнонаціональні групи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Нація як ідейно-політичний феномен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Етнонаціональні спільноти в системі соціально-політичних відносин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Суспільно-політичні та етнонаціональні процеси в сучасному світі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Етнічний ренесанс як процес відродження людства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 політизації етнічності: стан і перспективи дослідження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Процеси етнополітичної інтеграції та дезінтеграції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Процес національно-державного будівництва  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 етнополітичної регіоналізації</w:t>
      </w:r>
    </w:p>
    <w:p w:rsidR="00E906E7" w:rsidRPr="007F1B0C" w:rsidRDefault="00E906E7" w:rsidP="00E906E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Етнонаціональна політика в сучасній Україні.</w:t>
      </w:r>
    </w:p>
    <w:p w:rsidR="00E906E7" w:rsidRPr="007F1B0C" w:rsidRDefault="00E906E7" w:rsidP="00E906E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Ананьїн В. Безпека сучасного поліетнічного суспільства. Навчальний посібник. – К.: КВІУЗ, 2000. – 160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Андерсон Б. Уявлені  спільноти. Міркування щодо походження та поширення націоналізму. – К.: Критика, 2001. – 270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Антонюк О. Формування етнополітики Української держави: історичні та теоретико-методологічні засади: Монографія. – К.: Державна академія керівних кадрів культури і мистецтв, 1999. – 284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Антонюк О.В. Основи етнополітики: Навч. пос. для студ. вищ.навч. закл. –К.:МАУП, 2005.- 432с.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Бочковський О. Вступ до націології. Курс лекцій. – Мюнхен, 1992.-338с.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Гелнер Е. Нації та націоналізм; Націоналізм. – К.: Таксон, 2003. – 300с.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Етнополітологія в Україні. Становлення. Що далі? Збірник. – К.: ІПіЕНД, 2002. – 295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Картунов О.В. Вступ до етнополітології: Науково-навчальний посібник. –  К., 1999. – 300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Курас І.Ф. Етнополітика: історія і сучасність. – К.: Інститут політичних і етнонаціональних досліджень НАН України, 1999. 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Касьянов М. Теорії нації та націоналізму. – К.: Либідь, 1999. – 352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Колодій А. Нація як суб’єкт політики. – Львів: Кальварія, 1997.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Коршук Р.М. Етнополітологія: Навчальний посібник. – К.: Алерта, 2011. – 200с.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Лойко Л.І. Громадські організації етнічних меншин України: природа, легітимність, діяльність: Монографія.- К.: ПЦ «Фоліант», 2005.- 634с.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Мала енциклопедія етнодержавознавства/Ю.І. Римаренко (відп. ред.).-К.: Генеза, 1996.- 942с.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Націоналізм: Антологія / Упор. О.Проценко, В.Лісовий. – К.: Смолоскип, 2000. – 872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Онищенко І. Етно- та націогенез в Україні (етнополітологічний аналіз). –   К.: Вища школа, 2001. – 287 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Римаренко Ю., Шкляр Л., Римаренко С. Етнодержавознавство. Теоретико-методологічні засади. – К., 2001. – 264 с.</w:t>
      </w:r>
    </w:p>
    <w:p w:rsidR="00E906E7" w:rsidRPr="007F1B0C" w:rsidRDefault="00E906E7" w:rsidP="00E906E7">
      <w:pPr>
        <w:pStyle w:val="1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>Римаренко Ю., Картунов О., Курас І. Нація і держава. Теоретико-методологічний аспект. – К. – Донецьк, 1998.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Ситник П.К., Дербак А.П. Проблема формування національної самосвідомості в Україні: Монографія. – К.: НІСД, 2004.-226с.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Сміт Ентоні Д. Націоналізм: Теорія, ідеологія, історія.- К.: «К.І.С.», 2004.- 170с.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Тураев В.А. Этнополитология: Учеб. пособ.- М.: Логос, 2004.- 388с.</w:t>
      </w:r>
    </w:p>
    <w:p w:rsidR="00E906E7" w:rsidRPr="007F1B0C" w:rsidRDefault="00E906E7" w:rsidP="00E906E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ШабаевЮ., Садохин А. Этнополитология: Учеб. Пособ.-М.: ЮНИТИ-ДАНА, 2005. – 319с.</w:t>
      </w:r>
    </w:p>
    <w:p w:rsidR="00E906E7" w:rsidRPr="007F1B0C" w:rsidRDefault="00E906E7" w:rsidP="00E90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Засоби масової інформації в політичному житті суспільства</w:t>
      </w:r>
      <w:r w:rsidRPr="007F1B0C">
        <w:rPr>
          <w:rFonts w:cs="Times New Roman"/>
          <w:sz w:val="28"/>
          <w:szCs w:val="28"/>
        </w:rPr>
        <w:t>"</w:t>
      </w:r>
    </w:p>
    <w:p w:rsidR="00E906E7" w:rsidRPr="007F1B0C" w:rsidRDefault="00E906E7" w:rsidP="00E90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B0C">
        <w:rPr>
          <w:rFonts w:ascii="Times New Roman" w:hAnsi="Times New Roman" w:cs="Times New Roman"/>
          <w:sz w:val="28"/>
          <w:szCs w:val="28"/>
        </w:rPr>
        <w:t>1. Визначення  журналістики,  її  об’єкт  і  предмет.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2.  Економічні,  політичні,  технічні  та  культурні  передумови   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     зародження  журналістики.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3. Основні  етапи  розвитку  світової  журналістики.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4. Виникнення  та   особливості  розвитку  журналістики  в  Україні.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B0C">
        <w:rPr>
          <w:rFonts w:ascii="Times New Roman" w:hAnsi="Times New Roman" w:cs="Times New Roman"/>
          <w:sz w:val="28"/>
          <w:szCs w:val="28"/>
        </w:rPr>
        <w:t>5. Методологічні  проблеми   журналістики.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6. «Чотири  теорії  преси»  Ф. Сіберта,  Т. Петерсона,  В. Шрамма.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7.  Теорія  масових  комунікацій  Г. М.  Маклюена.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8. Концепція інформаційного суспільства Д. Белла.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9. Концепція «поля журналістики» П. Бурдьє.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10. Теорії преси Деніса Маккуейла.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11. ЗМІ  в  соціально-політичній структурі суспільства.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12. Сутність  та  історія  зародження  друкованих  ЗМІ.  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13. Аудіовізуальні  ЗМІ:  специфіка, структура,  переваги  та  недоліки.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14. Атрибутивні  особливості  друкованих  та аудіовізуальних ЗМІ.</w:t>
      </w:r>
    </w:p>
    <w:p w:rsidR="00E906E7" w:rsidRPr="007F1B0C" w:rsidRDefault="00E906E7" w:rsidP="00E906E7">
      <w:pPr>
        <w:tabs>
          <w:tab w:val="left" w:pos="3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15. Виникнення,  типи  та  діяльність  інформаційних  агентств.</w:t>
      </w:r>
    </w:p>
    <w:p w:rsidR="00E906E7" w:rsidRPr="007F1B0C" w:rsidRDefault="00E906E7" w:rsidP="00E906E7">
      <w:pPr>
        <w:tabs>
          <w:tab w:val="left" w:pos="3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16. Мас-медіа  і  політична  свідомість  громадян  сучасної  України.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17. Основні  жанри  публіцистики  з  політичних  проблем.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18. Правові  основи  діяльності  засобів  масової  інформації.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19. Вплив  ЗМІ  на  формування  та  функціонування  політичної  влади.</w:t>
      </w:r>
    </w:p>
    <w:p w:rsidR="00E906E7" w:rsidRPr="007F1B0C" w:rsidRDefault="00E906E7" w:rsidP="00E906E7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 xml:space="preserve">     20. Сучасна  масово – інформаційна  ситуація  в  Україні.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Бень Орися. Мас-медіа як засіб маніпуляції свідомістю // Політекс. – Львів: Центр політичних досліджень, 2004. 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Ворошилов В. В. Журналистика. Базовий курс. Учебник. 5-е  издание.- СПб.: Изд-во Михайлова В., 2006.- 640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О., Кривошея Г., Шкляр В. Основи теорії журналістської</w:t>
      </w:r>
      <w:r w:rsidRPr="007F1B0C">
        <w:rPr>
          <w:rFonts w:ascii="Times New Roman" w:hAnsi="Times New Roman" w:cs="Times New Roman"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діяльності. - К., 2000.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 Суспільство, держава, інформація. - К.: Інститут журналістики КНУ,  2001.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М.,  Шкляр В. І.  Основи  теорії  міжнародної  журналістики. –К.:  Видав. – поліграфічний  центр  „Київський  університет”,  2002. - 304с.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М., Шкляр В. І. Преса і політика: проблеми, концепції, досвід. - К.: Інститут журналістики  КНУ,  2000.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Даніель  Корню.  Етика  ЗМІ / Пер. з франц. -  К.:  «К.І.С.»,  2004. – 130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Здоровега В. Й.  Теорія  і  методика  журналістської  творчості: Підручник. -  2-е  вид., перер. і доп. – Львів:  ПАІС,  2004. – 268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Каппон,  Рене  Дж.  Настанови  журналістам  Ассошіейтед  Пресс:  Професійний  порадник / Пер.  з  англ.  А.  Іщенка. -  К.:  Вид.  дім  « Києво – Могилянська  академія», 2005. -  158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Квіт С. Масові комунікації: Підручник.- К.: Вид. дім «Києво-Могилянська академія», 2008.-206с.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Кузнецова О. Д.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Аналітичні методи в журналістиці:  Навч. посібник. –Львів: Вид.  центр  ЛНУ ім.  І.  Франка,  2002. - 120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Кузнецова О. Журналістська етика та етикет: основи теорії, мето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дики, дослідження трансформації незалежних видань України, регулю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вання моральних порушень: Монографія. - Львів: Світ, 1998. - 412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Кузнецова О. Д.</w:t>
      </w:r>
      <w:r w:rsidRPr="007F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Засоби масової комунікації: Навч. посіб. – Львів: ПАІС, 2005. – 200с.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 xml:space="preserve">Мей  Кристофер.  Інформаційне  суспільство.  Скептичний  погляд /  Пер.  з  англійської. -  К.: « К.І.С.»,  2004. -  220 с. 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Михайлин  І. Л.  Історія  української  журналістики 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 століття:  Підручник. – К.:  Центр  навчальної  літератури,  2003. – 720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Михайлин  І. Л.  Основи  журналістики:  Підручник.  Вид.  5-е,  доп. – К.: ЦУЛ,  2011. – 496 с. 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Москаленко А. З.</w:t>
      </w:r>
      <w:r w:rsidRPr="007F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Теорія журналістики. Навчальний посібник. – К.: «ЕксОб», 2002. – 334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Москаленко А. З., Губерський Л. В., Іванов В. Ф. Основи масово-інформаційної діяльності: Підручник. - К., 1999.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 xml:space="preserve">Нерух О. О.  Першооснови журналістської творчості:  Навчальний посібник.  - </w:t>
      </w:r>
      <w:r w:rsidRPr="007F1B0C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.: Світ дитинства, 2000. - 108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Партико З.В. Теорія масової інформації та комунікації: Навчальний посібник.- Львів: Афіша, 2008. – 292с.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Петрів Т. І., Слісаренко І. Ю. Світові мас-медіа //Короткий довідник для студентів Інституту журналістики. - К.: Видав. центр "КНУ", 1999.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iCs/>
          <w:color w:val="000000"/>
          <w:sz w:val="28"/>
          <w:szCs w:val="28"/>
        </w:rPr>
        <w:t>Потятиник Б.  Медіа:  ключі  до  розуміння. Серія:  Медіакритика. -  Львів:  ПАІС,  2004 – 312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Приступенко Т. Право і журналістика: Посібник для студентів Інститу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ту журналістики. -  К., 2000. -  36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Українське законодавство: Засоби масової інформації – К.: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Pr="007F1B0C">
        <w:rPr>
          <w:rFonts w:ascii="Times New Roman" w:hAnsi="Times New Roman" w:cs="Times New Roman"/>
          <w:sz w:val="28"/>
          <w:szCs w:val="28"/>
        </w:rPr>
        <w:t xml:space="preserve"> ПроМедіа Україна, 2000. – 256 с.</w:t>
      </w:r>
    </w:p>
    <w:p w:rsidR="00E906E7" w:rsidRPr="007F1B0C" w:rsidRDefault="00E906E7" w:rsidP="00E906E7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Штромайєр Герд. Політика і мас-медіа/ Пер. з нім.А. Орган.-К.: Вид.дім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«Києво-Могилянська академія»,</w:t>
      </w:r>
      <w:r w:rsidRPr="007F1B0C">
        <w:rPr>
          <w:rFonts w:ascii="Times New Roman" w:hAnsi="Times New Roman" w:cs="Times New Roman"/>
          <w:sz w:val="28"/>
          <w:szCs w:val="28"/>
        </w:rPr>
        <w:t xml:space="preserve"> 2008.-303с. 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Державне управління та місцеве самоврядування</w:t>
      </w:r>
      <w:r w:rsidRPr="007F1B0C">
        <w:rPr>
          <w:rFonts w:cs="Times New Roman"/>
          <w:sz w:val="28"/>
          <w:szCs w:val="28"/>
        </w:rPr>
        <w:t>"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Сутність та специфічні риси державного управління. 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принципу державного управління, види принципів державного управління.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цілей державного управління, їх класифікація.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управлінської діяльності. Риси, форми, стадії управлінської діяльності.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Управлінська технологія. Види управлінських технологій.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 управлінського рішення, типи рішень. 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Судова влада – структура забезпечення законності. 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Контроль як функція державного управління. Види контролю.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Гілки влади та державне управління.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Кабінет Міністрів України (повноваження, компетенція). Міністерства України, їх повноваження.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Централізація та децентралізація (поняття, проблеми).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Структура та порядок формування місцевих державних адміністрацій.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Особлива роль місцевого самоврядування. 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Повноваження і функції місцевих рад. </w:t>
      </w:r>
    </w:p>
    <w:p w:rsidR="00E906E7" w:rsidRPr="007F1B0C" w:rsidRDefault="00E906E7" w:rsidP="00E906E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Повноваження і функції виконавчих комітетів місцевих рад.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Конституція України, прийнята 28 червня 1996 р.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Коментар до Конституції України. — 2-ге вид</w:t>
      </w:r>
      <w:proofErr w:type="gramStart"/>
      <w:r w:rsidRPr="007F1B0C">
        <w:rPr>
          <w:sz w:val="28"/>
          <w:szCs w:val="28"/>
        </w:rPr>
        <w:t xml:space="preserve">., </w:t>
      </w:r>
      <w:proofErr w:type="gramEnd"/>
      <w:r w:rsidRPr="007F1B0C">
        <w:rPr>
          <w:sz w:val="28"/>
          <w:szCs w:val="28"/>
        </w:rPr>
        <w:t>випр. і доп. — К., 1998.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місцеве самоврядування в Україні”//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1997. — № 1–2. — Ст. 95.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місцеве самоврядування в Україні”: Наук</w:t>
      </w:r>
      <w:proofErr w:type="gramStart"/>
      <w:r w:rsidRPr="007F1B0C">
        <w:rPr>
          <w:sz w:val="28"/>
          <w:szCs w:val="28"/>
        </w:rPr>
        <w:t>.-</w:t>
      </w:r>
      <w:proofErr w:type="gramEnd"/>
      <w:r w:rsidRPr="007F1B0C">
        <w:rPr>
          <w:sz w:val="28"/>
          <w:szCs w:val="28"/>
        </w:rPr>
        <w:t>практ. коментар. — К., 1999.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ратифікацію Європейської Хартії місцевого самоврядування”//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1997. — № 38. — Ст. 249.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Закон України “Про затвердження Конституції Автономної Республіки Крим” від 23 грудня 1998 р.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місцеві державні адміністрації”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1999. — № 20–21. — Ст. 190.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вибори депутатів місцевих рад та сільських, селищних, міських голів”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1998. — № 3–4.— Ст. 15 (зі змін. і доп.).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всеукраїнський та місцеві референдуми”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1991. — № 33. — Ст. 443.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статус депутатів місцевих рад ”//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2002. — № 41. (У новій ред.)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службу в органах місцевого самоврядування”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2001.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органи самоорганізації населення” // Відомості Верховно</w:t>
      </w:r>
      <w:proofErr w:type="gramStart"/>
      <w:r w:rsidRPr="007F1B0C">
        <w:rPr>
          <w:sz w:val="28"/>
          <w:szCs w:val="28"/>
        </w:rPr>
        <w:t>ї Р</w:t>
      </w:r>
      <w:proofErr w:type="gramEnd"/>
      <w:r w:rsidRPr="007F1B0C">
        <w:rPr>
          <w:sz w:val="28"/>
          <w:szCs w:val="28"/>
        </w:rPr>
        <w:t>ади України. — 2001.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Програма державної підтримки розвитку місцевого самоврядування в Україні: Затв</w:t>
      </w:r>
      <w:proofErr w:type="gramStart"/>
      <w:r w:rsidRPr="007F1B0C">
        <w:rPr>
          <w:sz w:val="28"/>
          <w:szCs w:val="28"/>
        </w:rPr>
        <w:t>.У</w:t>
      </w:r>
      <w:proofErr w:type="gramEnd"/>
      <w:r w:rsidRPr="007F1B0C">
        <w:rPr>
          <w:sz w:val="28"/>
          <w:szCs w:val="28"/>
        </w:rPr>
        <w:t>казом Президента України від 30 серпня 2001 р. № 749/2001.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вропейський вибір. Концептуальні засади стратегії економічного та соіального розвитку України на 2002–2011 роки: Послання Президента України до Верховної Ради України // Уряд</w:t>
      </w:r>
      <w:proofErr w:type="gramStart"/>
      <w:r w:rsidRPr="007F1B0C">
        <w:rPr>
          <w:sz w:val="28"/>
          <w:szCs w:val="28"/>
        </w:rPr>
        <w:t>.</w:t>
      </w:r>
      <w:proofErr w:type="gramEnd"/>
      <w:r w:rsidRPr="007F1B0C">
        <w:rPr>
          <w:sz w:val="28"/>
          <w:szCs w:val="28"/>
        </w:rPr>
        <w:t xml:space="preserve"> </w:t>
      </w:r>
      <w:proofErr w:type="gramStart"/>
      <w:r w:rsidRPr="007F1B0C">
        <w:rPr>
          <w:sz w:val="28"/>
          <w:szCs w:val="28"/>
        </w:rPr>
        <w:t>к</w:t>
      </w:r>
      <w:proofErr w:type="gramEnd"/>
      <w:r w:rsidRPr="007F1B0C">
        <w:rPr>
          <w:sz w:val="28"/>
          <w:szCs w:val="28"/>
        </w:rPr>
        <w:t>ур’єр. — 2002. — 4 черв.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Звернення Президента України Леоніда Кучми до українського народу з нагоди 11-ї </w:t>
      </w:r>
      <w:proofErr w:type="gramStart"/>
      <w:r w:rsidRPr="007F1B0C">
        <w:rPr>
          <w:sz w:val="28"/>
          <w:szCs w:val="28"/>
        </w:rPr>
        <w:t>р</w:t>
      </w:r>
      <w:proofErr w:type="gramEnd"/>
      <w:r w:rsidRPr="007F1B0C">
        <w:rPr>
          <w:sz w:val="28"/>
          <w:szCs w:val="28"/>
        </w:rPr>
        <w:t>ічниці незалежності України // Голос України — 2002. — 28 серп.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Про зміни </w:t>
      </w:r>
      <w:proofErr w:type="gramStart"/>
      <w:r w:rsidRPr="007F1B0C">
        <w:rPr>
          <w:sz w:val="28"/>
          <w:szCs w:val="28"/>
        </w:rPr>
        <w:t>в</w:t>
      </w:r>
      <w:proofErr w:type="gramEnd"/>
      <w:r w:rsidRPr="007F1B0C">
        <w:rPr>
          <w:sz w:val="28"/>
          <w:szCs w:val="28"/>
        </w:rPr>
        <w:t xml:space="preserve"> </w:t>
      </w:r>
      <w:proofErr w:type="gramStart"/>
      <w:r w:rsidRPr="007F1B0C">
        <w:rPr>
          <w:sz w:val="28"/>
          <w:szCs w:val="28"/>
        </w:rPr>
        <w:t>систем</w:t>
      </w:r>
      <w:proofErr w:type="gramEnd"/>
      <w:r w:rsidRPr="007F1B0C">
        <w:rPr>
          <w:sz w:val="28"/>
          <w:szCs w:val="28"/>
        </w:rPr>
        <w:t>і центральних органів виконавчої влади України: Указ Президента України від 13 березня 1999 р. № 250/99.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 систему центральних органів виконавчої влади: Указ Президента України від 15 грудня 1999 р. № 1572/99.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Бакуменко В. Д. Формування державно-управлінських </w:t>
      </w:r>
      <w:proofErr w:type="gramStart"/>
      <w:r w:rsidRPr="007F1B0C">
        <w:rPr>
          <w:sz w:val="28"/>
          <w:szCs w:val="28"/>
        </w:rPr>
        <w:t>р</w:t>
      </w:r>
      <w:proofErr w:type="gramEnd"/>
      <w:r w:rsidRPr="007F1B0C">
        <w:rPr>
          <w:sz w:val="28"/>
          <w:szCs w:val="28"/>
        </w:rPr>
        <w:t>ішень: проблеми теорії, методології, практики : Моногр.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2000. – 328 с.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Батанов О. В. Територіальна громада — основа </w:t>
      </w:r>
      <w:proofErr w:type="gramStart"/>
      <w:r w:rsidRPr="007F1B0C">
        <w:rPr>
          <w:sz w:val="28"/>
          <w:szCs w:val="28"/>
        </w:rPr>
        <w:t>м</w:t>
      </w:r>
      <w:proofErr w:type="gramEnd"/>
      <w:r w:rsidRPr="007F1B0C">
        <w:rPr>
          <w:sz w:val="28"/>
          <w:szCs w:val="28"/>
        </w:rPr>
        <w:t>ісцевого самоврядування в Україні. — К., 2001.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Біленчук П. Д., Кравченко В. В., </w:t>
      </w:r>
      <w:proofErr w:type="gramStart"/>
      <w:r w:rsidRPr="007F1B0C">
        <w:rPr>
          <w:sz w:val="28"/>
          <w:szCs w:val="28"/>
        </w:rPr>
        <w:t>П</w:t>
      </w:r>
      <w:proofErr w:type="gramEnd"/>
      <w:r w:rsidRPr="007F1B0C">
        <w:rPr>
          <w:sz w:val="28"/>
          <w:szCs w:val="28"/>
        </w:rPr>
        <w:t>ідмогильний М. В. Місцеве самоврядування в Україні: Навч. посіб. — К.: Атіка, 2000.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Вибори і референдуми в Україні: проблеми теорії і практики. — К.: Центральна виборча комі</w:t>
      </w:r>
      <w:proofErr w:type="gramStart"/>
      <w:r w:rsidRPr="007F1B0C">
        <w:rPr>
          <w:sz w:val="28"/>
          <w:szCs w:val="28"/>
        </w:rPr>
        <w:t>с</w:t>
      </w:r>
      <w:proofErr w:type="gramEnd"/>
      <w:r w:rsidRPr="007F1B0C">
        <w:rPr>
          <w:sz w:val="28"/>
          <w:szCs w:val="28"/>
        </w:rPr>
        <w:t>ія, 2001.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Гаєвський Б. А., Ребкало В. А. Культура державного управління: організаційний аспект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Моногр.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1998. 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Годованець В. Ф. Конституційне право України: Конспект лекцій. — К.: МАУП, 2002.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Державне управління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Слов</w:t>
      </w:r>
      <w:proofErr w:type="gramStart"/>
      <w:r w:rsidRPr="007F1B0C">
        <w:rPr>
          <w:sz w:val="28"/>
          <w:szCs w:val="28"/>
        </w:rPr>
        <w:t>.-</w:t>
      </w:r>
      <w:proofErr w:type="gramEnd"/>
      <w:r w:rsidRPr="007F1B0C">
        <w:rPr>
          <w:sz w:val="28"/>
          <w:szCs w:val="28"/>
        </w:rPr>
        <w:t>довід. / Уклад. : В. Д. Бакуменко (кер. творч. кол.),    Д. О. Безносенко, І. М. Варзар, В. М. Князєв, С. О. Кравченко, Л. Г. Штика; За заг. ред. В. М. Князєва, В. Д. Бакуменка.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2002. – 228 с.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Державне управління в Україні: організаційно-правові засади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>іб. / За заг. ред. Н. Р. Нижник.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2002. – 164 с.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Ефективність державного управління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Моногр. / Ю. М. Бажал, О. І. Кілієвич,   О. В. Мертенс та і</w:t>
      </w:r>
      <w:proofErr w:type="gramStart"/>
      <w:r w:rsidRPr="007F1B0C">
        <w:rPr>
          <w:sz w:val="28"/>
          <w:szCs w:val="28"/>
        </w:rPr>
        <w:t>н</w:t>
      </w:r>
      <w:proofErr w:type="gramEnd"/>
      <w:r w:rsidRPr="007F1B0C">
        <w:rPr>
          <w:sz w:val="28"/>
          <w:szCs w:val="28"/>
        </w:rPr>
        <w:t>.; За заг. ред. І. Розпутенка.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"К.І.С.", 2002.</w:t>
      </w:r>
    </w:p>
    <w:p w:rsidR="00E906E7" w:rsidRPr="007F1B0C" w:rsidRDefault="00E906E7" w:rsidP="00E906E7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Європейські принципи державного управління / Пер. з англ. О. Ю. Куленкової.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2000. – 67 с.</w:t>
      </w:r>
    </w:p>
    <w:p w:rsidR="00E906E7" w:rsidRPr="007F1B0C" w:rsidRDefault="00E906E7" w:rsidP="00E906E7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28. Зіллер Ж. Політико-адміністративні системи країн ЄС. — К., 1996.</w:t>
      </w:r>
    </w:p>
    <w:p w:rsidR="00E906E7" w:rsidRPr="007F1B0C" w:rsidRDefault="00E906E7" w:rsidP="00E906E7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29. Кампо В. М. Місцеве самоврядування в Україні. — К.: Ін Юре, 1997.</w:t>
      </w:r>
    </w:p>
    <w:p w:rsidR="00E906E7" w:rsidRPr="007F1B0C" w:rsidRDefault="00E906E7" w:rsidP="00E906E7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30. Князєв В. М., Надольний І. Ф., Мельник М. І. Державне управління: філософські, світоглядні та методологічні проблеми : Монографія / За заг. ред В. М. Князєва. – К. :  Вид-во НАДУ; Міленіум, 2003. – 320 с. </w:t>
      </w:r>
    </w:p>
    <w:p w:rsidR="00E906E7" w:rsidRPr="007F1B0C" w:rsidRDefault="00E906E7" w:rsidP="00E906E7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31. Коліушко І. Б. Виконавча влада та проблеми адміністративної реформи в Україні. — К.: Факт, 2002.</w:t>
      </w:r>
    </w:p>
    <w:p w:rsidR="00E906E7" w:rsidRPr="007F1B0C" w:rsidRDefault="00E906E7" w:rsidP="00E906E7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32. Корнієнко М. І. Місцеве самоврядування. — К.: Демос, 1997.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33. Корнієнко М. І. Автономна Республіка Крим як форма регіонального самоврядування // Вчені записки Інституту економіки та права. “КРОК”. Вип. 6. Серія “Право”. — К.,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34. Кордун О. О., Ващенко К. О., Павленко Р. М. Особливості виконавчої влади в пострадянській Україні. — К.: МАУП,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35. Конституційне право України: Підручник</w:t>
      </w:r>
      <w:proofErr w:type="gramStart"/>
      <w:r w:rsidRPr="007F1B0C">
        <w:rPr>
          <w:sz w:val="28"/>
          <w:szCs w:val="28"/>
        </w:rPr>
        <w:t xml:space="preserve"> / З</w:t>
      </w:r>
      <w:proofErr w:type="gramEnd"/>
      <w:r w:rsidRPr="007F1B0C">
        <w:rPr>
          <w:sz w:val="28"/>
          <w:szCs w:val="28"/>
        </w:rPr>
        <w:t>а ред. проф. В. Ф. Погорілка. — К.: Наук</w:t>
      </w:r>
      <w:proofErr w:type="gramStart"/>
      <w:r w:rsidRPr="007F1B0C">
        <w:rPr>
          <w:sz w:val="28"/>
          <w:szCs w:val="28"/>
        </w:rPr>
        <w:t>.</w:t>
      </w:r>
      <w:proofErr w:type="gramEnd"/>
      <w:r w:rsidRPr="007F1B0C">
        <w:rPr>
          <w:sz w:val="28"/>
          <w:szCs w:val="28"/>
        </w:rPr>
        <w:t xml:space="preserve"> </w:t>
      </w:r>
      <w:proofErr w:type="gramStart"/>
      <w:r w:rsidRPr="007F1B0C">
        <w:rPr>
          <w:sz w:val="28"/>
          <w:szCs w:val="28"/>
        </w:rPr>
        <w:t>д</w:t>
      </w:r>
      <w:proofErr w:type="gramEnd"/>
      <w:r w:rsidRPr="007F1B0C">
        <w:rPr>
          <w:sz w:val="28"/>
          <w:szCs w:val="28"/>
        </w:rPr>
        <w:t>умка, 1999–2002.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36. Конституційне право України: Підручник</w:t>
      </w:r>
      <w:proofErr w:type="gramStart"/>
      <w:r w:rsidRPr="007F1B0C">
        <w:rPr>
          <w:sz w:val="28"/>
          <w:szCs w:val="28"/>
        </w:rPr>
        <w:t xml:space="preserve"> / З</w:t>
      </w:r>
      <w:proofErr w:type="gramEnd"/>
      <w:r w:rsidRPr="007F1B0C">
        <w:rPr>
          <w:sz w:val="28"/>
          <w:szCs w:val="28"/>
        </w:rPr>
        <w:t>а ред. В. Я. Тація, В. Ф. Погорілка, Ю. М. Тодики. — К., 1999.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37. Кравченко В. В. Конституційне право України: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>іб. — К.: Атіка, 2000.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38. Крупчан О. Д. Організація виконавчої влади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Моногр.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Вид-во УАДУ, 2001. 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39. Місцеве самоврядування в Україні: історія, сучасність, перспективи розвитку. — К., 2000.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40. Місцеве самоврядування: 10 років здобутків. — К.: Україна,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41. Муніципальний рух України: досвід та перспективи розвитку. — К.: Логос,2002.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42. Муніципальне право України: Підручник</w:t>
      </w:r>
      <w:proofErr w:type="gramStart"/>
      <w:r w:rsidRPr="007F1B0C">
        <w:rPr>
          <w:sz w:val="28"/>
          <w:szCs w:val="28"/>
        </w:rPr>
        <w:t xml:space="preserve"> / З</w:t>
      </w:r>
      <w:proofErr w:type="gramEnd"/>
      <w:r w:rsidRPr="007F1B0C">
        <w:rPr>
          <w:sz w:val="28"/>
          <w:szCs w:val="28"/>
        </w:rPr>
        <w:t>а ред. проф. В. Ф. Погорілка, О. Ф. Фрицького. — К.: Юрінком Інтер, 2001.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43. Муніципальний рух: новий етап розвитку. — К.: Логос,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44. Нижник Н. Р. Государственно-управленческие отношения в демократическом обществе. — К., 1995.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45. Нижник Н. Р., Машков О. А. Системний </w:t>
      </w:r>
      <w:proofErr w:type="gramStart"/>
      <w:r w:rsidRPr="007F1B0C">
        <w:rPr>
          <w:sz w:val="28"/>
          <w:szCs w:val="28"/>
        </w:rPr>
        <w:t>п</w:t>
      </w:r>
      <w:proofErr w:type="gramEnd"/>
      <w:r w:rsidRPr="007F1B0C">
        <w:rPr>
          <w:sz w:val="28"/>
          <w:szCs w:val="28"/>
        </w:rPr>
        <w:t xml:space="preserve">ідхід в організації державного управління :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 xml:space="preserve">іб. – К. : Вид-во УАДУ, 1998. – 160 с. 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46. Основи муніципального права України: Навч. </w:t>
      </w:r>
      <w:proofErr w:type="gramStart"/>
      <w:r w:rsidRPr="007F1B0C">
        <w:rPr>
          <w:sz w:val="28"/>
          <w:szCs w:val="28"/>
        </w:rPr>
        <w:t>пос</w:t>
      </w:r>
      <w:proofErr w:type="gramEnd"/>
      <w:r w:rsidRPr="007F1B0C">
        <w:rPr>
          <w:sz w:val="28"/>
          <w:szCs w:val="28"/>
        </w:rPr>
        <w:t>іб. / За ред. проф. М. І. Корнієнка. — К.: Знання, 2000.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47. Панейко Ю. Теоретичні основи самоврядування. — Мюнхен, 1963.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48. Принципи Європейської хартії місцевого самоврядування. — К.,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49. Пухтинський М. О. Проблеми розвитку місцевого самоврядування // Вчені записки Інституту економіки та права. “КРОК”. Вип. 6. Серія “Право”. — К.,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50. Райт Г. Державне управління / Пер. з англ. В. Івашка, О. Коваленка, С. Соколик. – К.</w:t>
      </w:r>
      <w:proofErr w:type="gramStart"/>
      <w:r w:rsidRPr="007F1B0C">
        <w:rPr>
          <w:sz w:val="28"/>
          <w:szCs w:val="28"/>
        </w:rPr>
        <w:t xml:space="preserve"> :</w:t>
      </w:r>
      <w:proofErr w:type="gramEnd"/>
      <w:r w:rsidRPr="007F1B0C">
        <w:rPr>
          <w:sz w:val="28"/>
          <w:szCs w:val="28"/>
        </w:rPr>
        <w:t xml:space="preserve"> Основи, 1994. – 191 с.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51. Реформування державного управління в Україні: проблеми і перспективи. — К.: Оріяни. — 1998.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52. Сучасні проблеми місцевого самоврядування в контексті адміністративної реформи та регіональної політики. — К., 2001.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53. Сравнительное конституционное право. — М.: Юристъ, 1996. — Гл. XII. Местное управление и самоуправление: конституционные модели.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54. Тихонова Є. А. Теоретичні засади і характерні риси демократичних форм державного управління // Вчені записки Інституту економіки та права. “КРОК”. Вип. 6. Серія “Право”. — К., 2002.</w:t>
      </w:r>
    </w:p>
    <w:p w:rsidR="00E906E7" w:rsidRPr="007F1B0C" w:rsidRDefault="00E906E7" w:rsidP="00E906E7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55. Український муніципальний рух: 10 років поступу. — К.: Логос, 2001.</w:t>
      </w:r>
    </w:p>
    <w:p w:rsidR="00E906E7" w:rsidRPr="007F1B0C" w:rsidRDefault="00E906E7" w:rsidP="00E906E7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E906E7" w:rsidRPr="007F1B0C" w:rsidRDefault="00E906E7" w:rsidP="00E90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7F1B0C">
        <w:rPr>
          <w:rFonts w:ascii="Times New Roman" w:eastAsia="Times New Roman" w:hAnsi="Times New Roman" w:cs="Times New Roman"/>
          <w:b/>
          <w:sz w:val="28"/>
          <w:szCs w:val="28"/>
        </w:rPr>
        <w:t>Методика і техніка політологічного дослідження</w:t>
      </w:r>
      <w:r w:rsidRPr="007F1B0C">
        <w:rPr>
          <w:rFonts w:ascii="Times New Roman" w:hAnsi="Times New Roman" w:cs="Times New Roman"/>
          <w:b/>
          <w:sz w:val="28"/>
          <w:szCs w:val="28"/>
        </w:rPr>
        <w:t>"</w:t>
      </w:r>
    </w:p>
    <w:p w:rsidR="00E906E7" w:rsidRPr="007F1B0C" w:rsidRDefault="00E906E7" w:rsidP="00E906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 наукового пізнання та його гносеологічні основи.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Особливості дослідження політичної сфери суспільства.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Фундаментальні та прикладні політологічні дослідження.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54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Методи досліджень у політології та основні підходи щодо їх класифікації.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Синергетичний підхід до аналізу політичної сфери.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Інформація як особливий ресурс наукової діяльності.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Поняття документу та його види.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етапи інформаційно-аналітичної роботи.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Вибір теми та обґрунтування мети дослідження.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Традиційний аналіз документів та його види.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Контент-аналіз: особливості та переваги.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Інвент-аналіз: техніка та основні етапи використання.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Суть, характеристика та особливості використання соціологічних методів у дослідженні політичних процесів та ситуацій.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Використання вибіркового методу у політологічних дослідженнях. Види вибірок.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Опитувальні методики у політологічних дослідженнях. Види опитувань.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Композиція анкети (питальника) та вимоги до неї.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Інтерв'ювання в дослідженні політичних процесів.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Роль експертних висновків у політичній практиці.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Типи політичних рішень та правила їх ухвалення.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Формальна, колегіальна та змагальна модель прийняття політичних рішень.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 та етапи політичного моделювання.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Використання моделі «гонка озброєнь Річардсона» в аналізі міжнародних конфліктів.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Теорія ігор. Аналіз моделі «дилема в'язнів».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методи графічної подачі даних: графіки, діаграми та гістограми.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lastRenderedPageBreak/>
        <w:t>Види підсумкових документів у політологічному дослідженні.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Структура аналітичного звіту та основні вимоги до його написання.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Підготовка наукових публікацій за результатами політологічного дослідження.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Особливості підготовки публікацій у ЗМІ за результатами політоло</w:t>
      </w:r>
      <w:r w:rsidRPr="007F1B0C">
        <w:rPr>
          <w:rFonts w:cs="Times New Roman"/>
          <w:sz w:val="28"/>
          <w:szCs w:val="28"/>
        </w:rPr>
        <w:softHyphen/>
        <w:t>гічного дослідження.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Характеристика контрольного бланка оцінки дослідження.</w:t>
      </w:r>
    </w:p>
    <w:p w:rsidR="00E906E7" w:rsidRPr="007F1B0C" w:rsidRDefault="00E906E7" w:rsidP="00E906E7">
      <w:pPr>
        <w:pStyle w:val="a4"/>
        <w:widowControl/>
        <w:numPr>
          <w:ilvl w:val="0"/>
          <w:numId w:val="7"/>
        </w:numPr>
        <w:tabs>
          <w:tab w:val="left" w:pos="805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Морально-етичні проблеми, що виникають в процесі політологічного дослідження.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E906E7" w:rsidRPr="007F1B0C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 .Базові засади політології: історія, теорія, методологія, практика К., 2000.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Бодуен Ж. Вступ до політології. – К.: Основи, 1995.</w:t>
      </w:r>
    </w:p>
    <w:p w:rsidR="00E906E7" w:rsidRPr="007F1B0C" w:rsidRDefault="00E906E7" w:rsidP="00E906E7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Боришполец К.П.Методы политических исследований: Учеб пособие для студентов вузов. - Москва: Аспект, 2005.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Бойко-Бойчук Л. Синергетика як методологічний підхід у дослідженні соціальних наук // Людина і політика. 2003. №5. –С.56-63.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 Теоретичні і методологічні проблеми політологічних досліджень. Чернівці: Рута, 2005.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Брегеда А.Ю. Основи політології КиЇв, КНЕУ,  2000.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Бурдьє П. Социология политики Москва, 1993.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Вебер М. Избранное. Образ общества. - М.,  1994.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Вебер М. Протестантська етика і дух капіталізму / пер.з нім О.Погорілого. - К.,  1994.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Вишняк О.І.Електоральна соціологія: історія, теорія, методи. К. :Ін-т  соціології  НАНУ, 2000.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Гідденс Е. Соціологія. К: Основи. -1999.</w:t>
      </w:r>
    </w:p>
    <w:p w:rsidR="00E906E7" w:rsidRPr="007F1B0C" w:rsidRDefault="00E906E7" w:rsidP="00E906E7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Говлет М. Рамеш М.Дослідження державної політики: цикли та підсистеми політики. Львів, Кальварія 2004.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Головатий М.Ф.Мистецтво політичної діяльності Київ, МАУП, 2002.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Дарендорф Р. Єлементи теории социального конфликта // Социс. 1994. №5.</w:t>
      </w:r>
    </w:p>
    <w:p w:rsidR="00E906E7" w:rsidRPr="007F1B0C" w:rsidRDefault="00E906E7" w:rsidP="00E906E7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Дарендорф Р.У пошуках нового устрою: лекції на тему політики свободи у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столітті. К.,2006. </w:t>
      </w:r>
    </w:p>
    <w:p w:rsidR="00E906E7" w:rsidRPr="007F1B0C" w:rsidRDefault="00E906E7" w:rsidP="00E906E7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Дворецька Г. Соціологія. К.: КНЕУ, 2004.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Доцяк І. Ставлення молоді Івано-Франківщини до проблем євроатлантичної інтеграції України: досвід соціологічного моніторингу. / Молодіжна політика: проблеми та перспективи: Матеріали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B0C">
        <w:rPr>
          <w:rFonts w:ascii="Times New Roman" w:hAnsi="Times New Roman" w:cs="Times New Roman"/>
          <w:sz w:val="28"/>
          <w:szCs w:val="28"/>
        </w:rPr>
        <w:t xml:space="preserve"> Міжнародної наук. – практ. конф., м. Дрогобич, 18-19 квітня 2008 р. / За  ред. С.Щудло. – Дрогобич, - 2008. – С.161-165.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Кальниш Ю. Г. Політична аналітика в державному управлінні: теоретико-методологічні засади : монографія / Ю. Г. Кальниш. — К.: Вид-во НАДУ, 2006.</w:t>
      </w:r>
    </w:p>
    <w:p w:rsidR="00E906E7" w:rsidRPr="007F1B0C" w:rsidRDefault="00E906E7" w:rsidP="00E906E7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Казанцев А.А. Политическая наука: проблемьі методологической рефлексии. Озор круглого стола // Полис. - №6. – 2001.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К.:Центр навч. літ-ри, 2004.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Лебедева М.М. «Воронка причинности» при исследовании мировьіх политических процессов. // Полис. -  №5. – 2002.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Лазоренко О.В., Лазоренко О.О.. Теорія політології. Навч. посібн.- К.:1996.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Мангейм Дж., Рич Р. Политология. Методы исследований.Москва, 1997.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Матвеев Р.Ф.Теоретическая и практическая политология М.: Роспэн, 1993.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Мелешкина Е.Ю. «Воронка причинности» в єлекторальгьіх исследованиях. // Полис. - №5. – 2002.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Мертон Р. Социальная теория и социальная структура. – К.,1996.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Мягков А. Ю. Використання експертних оцінок при діагностиці нещирих відповідей респондентів / А. Ю. Мягков // Соціологічний журнал. — 2002. — № 3. —С. 98—111.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Осипов В.Рабочая книга социолога. Москва, 2006.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Піча В.М. Соціологія: загальний курс. К: Каравела., 2000 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Панина Н. Методика проведения социологических исследований. К., 2001.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Патрушев С.В. Институциализм в политической науке: этапы, течения, идеи, проблеми //  Полис. - №2. – 2001.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Політична наука: методи досліджень: підручник / [О.А.Габріелян та ін.]; за ред.О.Габріеляна.- К. :ВЦ «Академія», 2012. 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Київ, 1997.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Симонов К.В. Политический анализ. – М. : Логос, 2002.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Смелзер Н. Социология. Москва, Феникс, 1994.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Соловьёв А.И. Политология: политическая теория, политические технологии. М., 2000.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Соціологія: короткий енциклопедичний словник / Уклад.: В.І.Волович,В.І. Тарасенко, М.В. Захарченко та ін.; Під заг. Ред. І.Воловича. – К., 1998.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Стеченко Д.,Чмир О. Методологія наукових досліджень. К., 2005.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Тадевосян Э.В. Словарь-справочник по социологии и политологии. М., 1996.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Фукуяма Ф. Великий крах. Людська природа і відновлення соціального порядку /пер. з англ.- Львів: Кальварія, 2005.</w:t>
      </w:r>
    </w:p>
    <w:p w:rsidR="00E906E7" w:rsidRPr="007F1B0C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Шляхтун П.П.Політологія (теорія та історія політичної думки): Підручник - К., 2002</w:t>
      </w:r>
    </w:p>
    <w:p w:rsidR="00E906E7" w:rsidRDefault="00E906E7" w:rsidP="00E906E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Элеазер А. В. Исследование избирательных стратегий — метод контент-анализа [Электронный ресурс]. — Режим доступа : http: // www.port.spb.ru / art/php3?rub=34&amp;id=9811.</w:t>
      </w:r>
    </w:p>
    <w:p w:rsidR="00E906E7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Pr="003F53BE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F53BE">
        <w:rPr>
          <w:rFonts w:cs="Times New Roman"/>
          <w:b/>
          <w:bCs/>
          <w:sz w:val="28"/>
          <w:szCs w:val="28"/>
        </w:rPr>
        <w:lastRenderedPageBreak/>
        <w:t>КРИТЕРІЇ ОЦІНЮВАННЯ</w:t>
      </w:r>
    </w:p>
    <w:p w:rsidR="00E906E7" w:rsidRPr="003F53BE" w:rsidRDefault="00E906E7" w:rsidP="00E906E7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E906E7" w:rsidRPr="003F53BE" w:rsidRDefault="00E906E7" w:rsidP="00E906E7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3F53BE">
        <w:rPr>
          <w:rFonts w:cs="Times New Roman"/>
          <w:szCs w:val="28"/>
        </w:rPr>
        <w:tab/>
      </w:r>
      <w:r w:rsidRPr="003F53BE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E906E7" w:rsidRPr="007F1B0C" w:rsidRDefault="00E906E7" w:rsidP="00E9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6E7" w:rsidRPr="003F53BE" w:rsidRDefault="00E906E7" w:rsidP="00E906E7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E906E7" w:rsidRDefault="00E906E7" w:rsidP="00E906E7"/>
    <w:p w:rsidR="00E906E7" w:rsidRPr="007D4CF7" w:rsidRDefault="00E906E7" w:rsidP="00E906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CF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Климончук В.Й.</w:t>
      </w:r>
    </w:p>
    <w:p w:rsidR="00E906E7" w:rsidRDefault="00E906E7" w:rsidP="00E906E7"/>
    <w:p w:rsidR="004925E1" w:rsidRDefault="004925E1"/>
    <w:sectPr w:rsidR="004925E1" w:rsidSect="0096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65F"/>
    <w:multiLevelType w:val="hybridMultilevel"/>
    <w:tmpl w:val="57282C28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6837643"/>
    <w:multiLevelType w:val="hybridMultilevel"/>
    <w:tmpl w:val="67B63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DB1B7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EE3584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F6C5FBA"/>
    <w:multiLevelType w:val="hybridMultilevel"/>
    <w:tmpl w:val="539C1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44BC5"/>
    <w:multiLevelType w:val="hybridMultilevel"/>
    <w:tmpl w:val="579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29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34233"/>
    <w:multiLevelType w:val="hybridMultilevel"/>
    <w:tmpl w:val="BA7E2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06FC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4DA506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222DCC"/>
    <w:multiLevelType w:val="hybridMultilevel"/>
    <w:tmpl w:val="4350B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0572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854068F"/>
    <w:multiLevelType w:val="hybridMultilevel"/>
    <w:tmpl w:val="8D1E1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C1D98"/>
    <w:multiLevelType w:val="hybridMultilevel"/>
    <w:tmpl w:val="03F2B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41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98A2AD1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0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06E7"/>
    <w:rsid w:val="000E4D06"/>
    <w:rsid w:val="004925E1"/>
    <w:rsid w:val="00D5495D"/>
    <w:rsid w:val="00E9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E7"/>
    <w:rPr>
      <w:rFonts w:eastAsiaTheme="minorEastAsia"/>
      <w:lang w:val="uk-UA" w:eastAsia="uk-UA"/>
    </w:rPr>
  </w:style>
  <w:style w:type="paragraph" w:styleId="7">
    <w:name w:val="heading 7"/>
    <w:basedOn w:val="Standard"/>
    <w:next w:val="Standard"/>
    <w:link w:val="70"/>
    <w:qFormat/>
    <w:rsid w:val="00E906E7"/>
    <w:pPr>
      <w:keepNext/>
      <w:spacing w:line="360" w:lineRule="auto"/>
      <w:ind w:left="0"/>
      <w:jc w:val="lef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906E7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customStyle="1" w:styleId="Standard">
    <w:name w:val="Standard"/>
    <w:rsid w:val="00E906E7"/>
    <w:pPr>
      <w:widowControl w:val="0"/>
      <w:suppressAutoHyphens/>
      <w:autoSpaceDN w:val="0"/>
      <w:spacing w:after="0" w:line="322" w:lineRule="exact"/>
      <w:ind w:left="-1134"/>
      <w:jc w:val="both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uk-UA" w:eastAsia="zh-CN" w:bidi="hi-IN"/>
    </w:rPr>
  </w:style>
  <w:style w:type="paragraph" w:customStyle="1" w:styleId="a3">
    <w:name w:val="Вміст таблиці"/>
    <w:basedOn w:val="a"/>
    <w:rsid w:val="00E906E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06E7"/>
    <w:pPr>
      <w:spacing w:after="120" w:line="240" w:lineRule="auto"/>
      <w:ind w:left="0"/>
      <w:jc w:val="left"/>
    </w:pPr>
  </w:style>
  <w:style w:type="paragraph" w:styleId="3">
    <w:name w:val="Body Text Indent 3"/>
    <w:basedOn w:val="a"/>
    <w:link w:val="30"/>
    <w:rsid w:val="00E906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E906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E906E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a5">
    <w:name w:val="Основной текст Знак"/>
    <w:basedOn w:val="a0"/>
    <w:link w:val="a4"/>
    <w:uiPriority w:val="99"/>
    <w:rsid w:val="00E906E7"/>
    <w:rPr>
      <w:rFonts w:ascii="Times New Roman" w:eastAsia="DejaVu Sans" w:hAnsi="Times New Roman" w:cs="Mangal"/>
      <w:kern w:val="3"/>
      <w:sz w:val="24"/>
      <w:szCs w:val="21"/>
      <w:lang w:val="uk-UA" w:eastAsia="zh-CN" w:bidi="hi-IN"/>
    </w:rPr>
  </w:style>
  <w:style w:type="paragraph" w:styleId="a6">
    <w:name w:val="List Paragraph"/>
    <w:basedOn w:val="a"/>
    <w:uiPriority w:val="34"/>
    <w:qFormat/>
    <w:rsid w:val="00E90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E906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7113</Words>
  <Characters>40548</Characters>
  <Application>Microsoft Office Word</Application>
  <DocSecurity>0</DocSecurity>
  <Lines>337</Lines>
  <Paragraphs>95</Paragraphs>
  <ScaleCrop>false</ScaleCrop>
  <Company>RePack by SPecialiST</Company>
  <LinksUpToDate>false</LinksUpToDate>
  <CharactersWithSpaces>47566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2019-01-31T10:26:00Z</dcterms:created>
  <dcterms:modified xsi:type="dcterms:W3CDTF">2019-01-31T10:26:00Z</dcterms:modified>
</cp:coreProperties>
</file>