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16" w:rsidRPr="00867B24" w:rsidRDefault="00EA4A16" w:rsidP="00EA4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EA4A16" w:rsidRPr="00CC7855" w:rsidRDefault="00EA4A16" w:rsidP="00EA4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>засідання кафедри політології</w:t>
      </w:r>
    </w:p>
    <w:p w:rsidR="00EA4A16" w:rsidRPr="00CC7855" w:rsidRDefault="00EA4A16" w:rsidP="00EA4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</w:t>
      </w:r>
      <w:r w:rsidR="00732C98" w:rsidRPr="009E20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75C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жовтн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я 201</w:t>
      </w:r>
      <w:r w:rsidRPr="001E019A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CC7855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</w:p>
    <w:p w:rsidR="00EA4A16" w:rsidRPr="00CC7855" w:rsidRDefault="00EA4A16" w:rsidP="00EA4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C98" w:rsidRPr="00732C98" w:rsidRDefault="00732C98" w:rsidP="00732C98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2C98">
        <w:rPr>
          <w:rFonts w:ascii="Times New Roman" w:hAnsi="Times New Roman" w:cs="Times New Roman"/>
          <w:b/>
          <w:sz w:val="26"/>
          <w:szCs w:val="26"/>
        </w:rPr>
        <w:t xml:space="preserve">Присутні: зав. кафедрою проф. Климончук В.Й., </w:t>
      </w:r>
      <w:r w:rsidRPr="00732C98">
        <w:rPr>
          <w:rFonts w:ascii="Times New Roman" w:hAnsi="Times New Roman" w:cs="Times New Roman"/>
          <w:b/>
          <w:sz w:val="26"/>
          <w:szCs w:val="26"/>
        </w:rPr>
        <w:br/>
        <w:t xml:space="preserve">проф.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Монолатій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І.С.,</w:t>
      </w:r>
    </w:p>
    <w:p w:rsidR="00732C98" w:rsidRPr="00732C98" w:rsidRDefault="00732C98" w:rsidP="00732C98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2C98">
        <w:rPr>
          <w:rFonts w:ascii="Times New Roman" w:hAnsi="Times New Roman" w:cs="Times New Roman"/>
          <w:b/>
          <w:sz w:val="26"/>
          <w:szCs w:val="26"/>
        </w:rPr>
        <w:t xml:space="preserve">доц.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Доцяк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І.І, доц.  Ломака І.І, доц. Білоус О.М, доц.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Липчук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О.І., доц.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Москалюк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М.Ф., доц.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Штерн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В.Ю.,</w:t>
      </w:r>
    </w:p>
    <w:p w:rsidR="00732C98" w:rsidRPr="00732C98" w:rsidRDefault="00732C98" w:rsidP="00732C98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аспір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Зельманович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І.І.,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Вахняк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Г.В.,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Глизер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С.В., Мула Х.О., Пташник В.В.,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Дрогомирецька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В.К.</w:t>
      </w:r>
    </w:p>
    <w:p w:rsidR="00732C98" w:rsidRPr="00732C98" w:rsidRDefault="00732C98" w:rsidP="00732C98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2C98">
        <w:rPr>
          <w:rFonts w:ascii="Times New Roman" w:hAnsi="Times New Roman" w:cs="Times New Roman"/>
          <w:b/>
          <w:sz w:val="26"/>
          <w:szCs w:val="26"/>
        </w:rPr>
        <w:t>ст. лаборант Ковтуненко Ю.Ю.</w:t>
      </w:r>
    </w:p>
    <w:p w:rsidR="00732C98" w:rsidRPr="00732C98" w:rsidRDefault="00732C98" w:rsidP="00732C9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2C98" w:rsidRDefault="009E2043" w:rsidP="00732C9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E2043">
        <w:rPr>
          <w:rFonts w:ascii="Times New Roman" w:hAnsi="Times New Roman" w:cs="Times New Roman"/>
          <w:b/>
          <w:sz w:val="26"/>
          <w:szCs w:val="26"/>
          <w:lang w:val="ru-RU"/>
        </w:rPr>
        <w:t>ПОРЯДОК ДЕННИЙ</w:t>
      </w:r>
    </w:p>
    <w:p w:rsidR="009E2043" w:rsidRPr="009E2043" w:rsidRDefault="009E2043" w:rsidP="00732C9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E2043" w:rsidRPr="009E2043" w:rsidRDefault="009E2043" w:rsidP="009E20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Звіт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аспірантів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кафедри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їх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атестація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допов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аспіранти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9E2043" w:rsidRPr="009E2043" w:rsidRDefault="009E2043" w:rsidP="009E20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Затвердження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індивідуальних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планів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профорієнтаційної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роботи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викладачів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кафедри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допов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викладачі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9E2043" w:rsidRPr="009E2043" w:rsidRDefault="009E2043" w:rsidP="009E20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Затвердження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графіку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стажувань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викладачів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кафедри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на 2018 н.р. (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допов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викладачі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9E2043" w:rsidRPr="009E2043" w:rsidRDefault="000D0A68" w:rsidP="009E20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proofErr w:type="gram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gram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ідготовка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кафедри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Всеукраїнської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науково-практичної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конференції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"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Політичні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процеси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сучасності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глобальний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регіональні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виміри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" (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допов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завідувач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9E2043" w:rsidRPr="009E2043" w:rsidRDefault="000D0A68" w:rsidP="009E20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proofErr w:type="gramStart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gram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ізне</w:t>
      </w:r>
      <w:proofErr w:type="spellEnd"/>
      <w:r w:rsidR="009E2043" w:rsidRPr="009E204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32C98" w:rsidRPr="009E2043" w:rsidRDefault="00732C98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732C98" w:rsidRPr="009E2043" w:rsidRDefault="00732C98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732C98" w:rsidRPr="009E2043" w:rsidRDefault="00732C98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732C98" w:rsidRPr="009E2043" w:rsidRDefault="00732C98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732C98" w:rsidRDefault="00732C98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9E2043" w:rsidRDefault="009E2043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9E2043" w:rsidRDefault="009E2043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0D0A68" w:rsidRDefault="000D0A68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0D0A68" w:rsidRDefault="000D0A68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9E2043" w:rsidRDefault="009E2043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1816F4" w:rsidRPr="009E2043" w:rsidRDefault="001816F4" w:rsidP="00732C9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:rsidR="00732C98" w:rsidRPr="009E2043" w:rsidRDefault="009E2043" w:rsidP="00732C9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1) </w:t>
      </w:r>
      <w:r w:rsidR="00732C98"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Слухали: </w:t>
      </w:r>
      <w:r w:rsidR="00732C98"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звіт аспірантів кафедри та їх атестацію.</w:t>
      </w:r>
    </w:p>
    <w:p w:rsidR="00732C98" w:rsidRPr="009E2043" w:rsidRDefault="00732C98" w:rsidP="00732C9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r w:rsidRPr="009E2043">
        <w:rPr>
          <w:rFonts w:ascii="Times New Roman" w:hAnsi="Times New Roman" w:cs="Times New Roman"/>
          <w:sz w:val="28"/>
          <w:szCs w:val="28"/>
        </w:rPr>
        <w:t xml:space="preserve">Аспірант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Зельманович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 Іван Іванович</w:t>
      </w: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E2043">
        <w:rPr>
          <w:rFonts w:ascii="Times New Roman" w:hAnsi="Times New Roman" w:cs="Times New Roman"/>
          <w:sz w:val="28"/>
          <w:szCs w:val="28"/>
        </w:rPr>
        <w:t xml:space="preserve">ІІ рік навчання, денна форма навчання. Тема дисертації  “Політичні механізми врегулювання заморожених конфліктів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сучасності”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>, спеціальність 23.00.02  Політичні інститути та процеси,  науковий керівник — доктор політичних наук, професор кафедри політології Климончук В.Й.  Аспірант зазначив, що протягом  ІІ півріччя 2-го року навчання ним підготовлено  1 статтю  та відправлено до друку 1 статтю у видання України з політичних наук,  взято участь у 1-й міжнародній науково-практичній  конференції у місті Львові. Подано тези на всеукраїнську науково-практичну конференцію.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ab/>
      </w:r>
      <w:r w:rsidRPr="009E2043">
        <w:rPr>
          <w:rFonts w:ascii="Times New Roman" w:hAnsi="Times New Roman" w:cs="Times New Roman"/>
          <w:sz w:val="28"/>
          <w:szCs w:val="28"/>
        </w:rPr>
        <w:tab/>
      </w:r>
      <w:r w:rsidRPr="009E2043">
        <w:rPr>
          <w:rFonts w:ascii="Times New Roman" w:hAnsi="Times New Roman" w:cs="Times New Roman"/>
          <w:b/>
          <w:sz w:val="28"/>
          <w:szCs w:val="28"/>
        </w:rPr>
        <w:t>Науковий керівник</w:t>
      </w:r>
      <w:r w:rsidRPr="009E2043">
        <w:rPr>
          <w:rFonts w:ascii="Times New Roman" w:hAnsi="Times New Roman" w:cs="Times New Roman"/>
          <w:sz w:val="28"/>
          <w:szCs w:val="28"/>
        </w:rPr>
        <w:t xml:space="preserve"> Климончук В.Й.  відзначив, що аспірант протягом цього півріччя аспірант працював над другим розділом дослідження, працював над написанням статей та підготовки тез на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конференціїю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>. Оскільки аспірант продемонстрував на засіданні кафедри результати своєї роботи,  керівник рекомендує кафедрі  атестувати.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sz w:val="28"/>
          <w:szCs w:val="28"/>
        </w:rPr>
        <w:t>РЕЗУЛЬТАТИ ГОЛОСУВАННЯ</w:t>
      </w:r>
      <w:r w:rsidRPr="009E2043">
        <w:rPr>
          <w:rFonts w:ascii="Times New Roman" w:hAnsi="Times New Roman" w:cs="Times New Roman"/>
          <w:sz w:val="28"/>
          <w:szCs w:val="28"/>
        </w:rPr>
        <w:t>: «ЗА» - 8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 xml:space="preserve">    «ПРОТИ» - 0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 xml:space="preserve">    «УТРИМАЛИСЬ» - 0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вважати індивідуальний план роботи аспіранта виконаним; 2) атестувати аспіранта. </w:t>
      </w: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r w:rsidRPr="009E2043">
        <w:rPr>
          <w:rFonts w:ascii="Times New Roman" w:hAnsi="Times New Roman" w:cs="Times New Roman"/>
          <w:sz w:val="28"/>
          <w:szCs w:val="28"/>
        </w:rPr>
        <w:t xml:space="preserve">Аспірант  Мула Христина Олегівна ІІ рік навчання, заочної форма навчання. Тема дисертації  “Політико-правові аспекти реформування судової влади в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, спеціальність 23.00.02  Політичні інститути та процеси,  науковий керівник — кандидат політичних наук, доцент кафедри політології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Доцяк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 І.І. Аспірантка зазначила, що протягом  ІІ півріччя 2-го року навчання нею підготовлено 2-і статтю та відправлено до друку у видання України з політичних наук,  здійснювався підбір для подальшого  написання дисертаційного дослідження, подано тези до участі у всеукраїнській науково-практичній  конференції.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ab/>
      </w:r>
      <w:r w:rsidRPr="009E2043">
        <w:rPr>
          <w:rFonts w:ascii="Times New Roman" w:hAnsi="Times New Roman" w:cs="Times New Roman"/>
          <w:sz w:val="28"/>
          <w:szCs w:val="28"/>
        </w:rPr>
        <w:tab/>
      </w:r>
      <w:r w:rsidRPr="009E2043">
        <w:rPr>
          <w:rFonts w:ascii="Times New Roman" w:hAnsi="Times New Roman" w:cs="Times New Roman"/>
          <w:b/>
          <w:sz w:val="28"/>
          <w:szCs w:val="28"/>
        </w:rPr>
        <w:t>Науковий керівник</w:t>
      </w:r>
      <w:r w:rsidRPr="009E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Доцяк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 І.І.  відзначив, що аспірантка  плідно над дисертаційним  дослідженням, аспірантка зараз займається пошуком основних джерел з цієї проблематики.  Керівник рекомендує кафедрі  атестувати Мулу Х.О.</w:t>
      </w:r>
      <w:r w:rsidRPr="009E20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sz w:val="28"/>
          <w:szCs w:val="28"/>
        </w:rPr>
        <w:t>РЕЗУЛЬТАТИ ГОЛОСУВАННЯ</w:t>
      </w:r>
      <w:r w:rsidRPr="009E2043">
        <w:rPr>
          <w:rFonts w:ascii="Times New Roman" w:hAnsi="Times New Roman" w:cs="Times New Roman"/>
          <w:sz w:val="28"/>
          <w:szCs w:val="28"/>
        </w:rPr>
        <w:t>: «ЗА» - 8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 xml:space="preserve">    «ПРОТИ» - 0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 xml:space="preserve">    «УТРИМАЛИСЬ» - 0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>1) вважати індивідуальний план роботи аспіранта виконаним; 2) атестувати аспіранта.</w:t>
      </w: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r w:rsidRPr="009E2043">
        <w:rPr>
          <w:rFonts w:ascii="Times New Roman" w:hAnsi="Times New Roman" w:cs="Times New Roman"/>
          <w:sz w:val="28"/>
          <w:szCs w:val="28"/>
        </w:rPr>
        <w:t xml:space="preserve">Аспірант  Пташник Володимир Юрійович ІІ рік навчання, денна форма навчання. Спеціальність 23.00.02  Політичні інститути та процеси,  науковий керівник доктор політичних наук, професор кафедри політології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 М.Ф. Аспірант зазначив, що протягом  ІІ півріччя ним опубліковано статтю, відправлено статтю  до друку, планується взяти участь у всеукраїнській науково-практичній  конференції.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ab/>
      </w:r>
      <w:r w:rsidRPr="009E2043">
        <w:rPr>
          <w:rFonts w:ascii="Times New Roman" w:hAnsi="Times New Roman" w:cs="Times New Roman"/>
          <w:sz w:val="28"/>
          <w:szCs w:val="28"/>
        </w:rPr>
        <w:tab/>
      </w:r>
      <w:r w:rsidRPr="009E2043">
        <w:rPr>
          <w:rFonts w:ascii="Times New Roman" w:hAnsi="Times New Roman" w:cs="Times New Roman"/>
          <w:b/>
          <w:sz w:val="28"/>
          <w:szCs w:val="28"/>
        </w:rPr>
        <w:t>Науковий керівник</w:t>
      </w:r>
      <w:r w:rsidRPr="009E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 М.Ф.  відзначив, що аспірант веде роботу над дисертаційним  дослідженням, займається пошуком джерел з означеної проблематики. Науковий керівник рекомендує кафедрі  атестувати аспіранта.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sz w:val="28"/>
          <w:szCs w:val="28"/>
        </w:rPr>
        <w:t>РЕЗУЛЬТАТИ ГОЛОСУВАННЯ</w:t>
      </w:r>
      <w:r w:rsidRPr="009E2043">
        <w:rPr>
          <w:rFonts w:ascii="Times New Roman" w:hAnsi="Times New Roman" w:cs="Times New Roman"/>
          <w:sz w:val="28"/>
          <w:szCs w:val="28"/>
        </w:rPr>
        <w:t>: «ЗА» - 8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 xml:space="preserve">    «ПРОТИ» - 0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 xml:space="preserve">    «УТРИМАЛИСЬ» - 0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>1) вважати індивідуальний план роботи аспіранта виконаним; 2) атестувати аспіранта.</w:t>
      </w: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Виступили: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Аспірант   </w:t>
      </w:r>
      <w:proofErr w:type="spellStart"/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>Глизнер</w:t>
      </w:r>
      <w:proofErr w:type="spellEnd"/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Світлана Володимирівна,   І  рік навчання, денна форма навчання. Тема дисертації “Нові форми та типи взаємодії політичних і громадських інститутів на рівні регіональних практик (на прикладі Івано-Франківської та Закарпатської областей)”, спеціальність 052  Політологія, науковий керівник — доктор політичних наук, професор кафедри політології Климончук В.Й. Аспірантка зазначила, що протягом  ІІ півріччя 1-го року навчання відвідувала пари, згідно розкладу, складеного відділом аспірантури. За підсумками відвідування пар нею складено заліки з навчальних дисциплін та кандидатський іспит з спеціалізації. вона закінчувала написання дисертаційного дослідження. </w:t>
      </w:r>
      <w:proofErr w:type="spellStart"/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>Глизнер</w:t>
      </w:r>
      <w:proofErr w:type="spellEnd"/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 продовжує роботу над збором і опрацюванням літератури і джерел для дисертації. Здійснено роботу над підготовкою матеріалів для участі у конференції.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Науковий керівник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Климончук В.Й.  відзначив, що аспірантка протягом цього півріччя розпочинала роботу над своїм дисертаційним  дослідженням  та рекомендує кафедрі  атестувати.</w:t>
      </w: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РЕЗУЛЬТАТИ ГОЛОСУВАННЯ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>: «ЗА» - 8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«ПРОТИ» - 0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«УТРИМАЛИСЬ» - 0</w:t>
      </w: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вважати індивідуальний план роботи аспіранта виконаним; 2) атестувати аспіранта. 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C98" w:rsidRPr="000D0A68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0D0A68" w:rsidRPr="00C77502" w:rsidRDefault="000D0A68" w:rsidP="000D0A68">
      <w:pPr>
        <w:ind w:left="705"/>
        <w:jc w:val="both"/>
        <w:rPr>
          <w:sz w:val="28"/>
          <w:szCs w:val="28"/>
        </w:rPr>
      </w:pPr>
      <w:r w:rsidRPr="000D0A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Виступили: зав. каф. Климончук В.Й. зазначив, що </w:t>
      </w:r>
      <w:r w:rsidRPr="000D0A68">
        <w:rPr>
          <w:rFonts w:ascii="Times New Roman" w:hAnsi="Times New Roman" w:cs="Times New Roman"/>
          <w:sz w:val="28"/>
          <w:szCs w:val="28"/>
        </w:rPr>
        <w:t xml:space="preserve">аспірант ІІІ-го курсу, денної форми навчання, спеціальності 23.00.02 Політичні інститути та процеси – </w:t>
      </w:r>
      <w:proofErr w:type="spellStart"/>
      <w:r w:rsidRPr="000D0A68">
        <w:rPr>
          <w:rFonts w:ascii="Times New Roman" w:hAnsi="Times New Roman" w:cs="Times New Roman"/>
          <w:b/>
          <w:sz w:val="28"/>
          <w:szCs w:val="28"/>
        </w:rPr>
        <w:t>Гурак</w:t>
      </w:r>
      <w:proofErr w:type="spellEnd"/>
      <w:r w:rsidRPr="000D0A68">
        <w:rPr>
          <w:rFonts w:ascii="Times New Roman" w:hAnsi="Times New Roman" w:cs="Times New Roman"/>
          <w:b/>
          <w:sz w:val="28"/>
          <w:szCs w:val="28"/>
        </w:rPr>
        <w:t xml:space="preserve"> Микола Васильович – </w:t>
      </w:r>
      <w:r w:rsidRPr="000D0A68">
        <w:rPr>
          <w:rFonts w:ascii="Times New Roman" w:hAnsi="Times New Roman" w:cs="Times New Roman"/>
          <w:sz w:val="28"/>
          <w:szCs w:val="28"/>
        </w:rPr>
        <w:t>не з’явився на засідання кафедри</w:t>
      </w:r>
      <w:r>
        <w:rPr>
          <w:sz w:val="28"/>
          <w:szCs w:val="28"/>
        </w:rPr>
        <w:t>.</w:t>
      </w: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Pr="009E2043">
        <w:rPr>
          <w:rFonts w:ascii="Times New Roman" w:hAnsi="Times New Roman" w:cs="Times New Roman"/>
          <w:sz w:val="28"/>
          <w:szCs w:val="28"/>
        </w:rPr>
        <w:t xml:space="preserve">  Аспірант 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Вахняк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 Галина Василівна,   ІІІ рік навчання,  денна  форма навчання. Тема дисертації </w:t>
      </w:r>
      <w:r w:rsidRPr="009E2043">
        <w:rPr>
          <w:rFonts w:ascii="Times New Roman" w:hAnsi="Times New Roman" w:cs="Times New Roman"/>
          <w:color w:val="000000"/>
          <w:sz w:val="28"/>
          <w:szCs w:val="28"/>
        </w:rPr>
        <w:t xml:space="preserve">“Партійна структуризація Європейського парламенту 2004-2014 </w:t>
      </w:r>
      <w:proofErr w:type="spellStart"/>
      <w:r w:rsidRPr="009E2043">
        <w:rPr>
          <w:rFonts w:ascii="Times New Roman" w:hAnsi="Times New Roman" w:cs="Times New Roman"/>
          <w:color w:val="000000"/>
          <w:sz w:val="28"/>
          <w:szCs w:val="28"/>
        </w:rPr>
        <w:t>років”</w:t>
      </w:r>
      <w:proofErr w:type="spellEnd"/>
      <w:r w:rsidRPr="009E20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E2043">
        <w:rPr>
          <w:rFonts w:ascii="Times New Roman" w:hAnsi="Times New Roman" w:cs="Times New Roman"/>
          <w:sz w:val="28"/>
          <w:szCs w:val="28"/>
        </w:rPr>
        <w:t xml:space="preserve"> спеціальність 23.00.02  Політичні інститути та процеси, науковий керівник — доктор політичних наук, професор кафедри політології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Монолатій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 І.С. Аспірантка зазначила, що протягом  ІІ півріччя 3-го року навчання вона працювала над завершення 1 розділу дисертаційного дослідження, яке стосується теоретико-методологічних засад дослідження, зараз завершується робота над упорядкуванням літератури та опрацюванням висновків до дисертації За це півріччя брала участь у всеукраїнських та міжнародних науково-практичних конференціях.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ab/>
      </w:r>
      <w:r w:rsidRPr="009E2043">
        <w:rPr>
          <w:rFonts w:ascii="Times New Roman" w:hAnsi="Times New Roman" w:cs="Times New Roman"/>
          <w:sz w:val="28"/>
          <w:szCs w:val="28"/>
        </w:rPr>
        <w:tab/>
      </w:r>
      <w:r w:rsidRPr="009E2043">
        <w:rPr>
          <w:rFonts w:ascii="Times New Roman" w:hAnsi="Times New Roman" w:cs="Times New Roman"/>
          <w:b/>
          <w:sz w:val="28"/>
          <w:szCs w:val="28"/>
        </w:rPr>
        <w:t>Науковий керівник</w:t>
      </w:r>
      <w:r w:rsidRPr="009E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8"/>
          <w:szCs w:val="28"/>
        </w:rPr>
        <w:t>Монолатій</w:t>
      </w:r>
      <w:proofErr w:type="spellEnd"/>
      <w:r w:rsidRPr="009E2043">
        <w:rPr>
          <w:rFonts w:ascii="Times New Roman" w:hAnsi="Times New Roman" w:cs="Times New Roman"/>
          <w:sz w:val="28"/>
          <w:szCs w:val="28"/>
        </w:rPr>
        <w:t xml:space="preserve"> І.С.  відзначив, що аспірантка завзято  працює над завершенням дисертаційного дослідженням,  написанням статей, неодноразово брала участь у конференціях та рекомендує кафедрі  атестувати аспіранта.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sz w:val="28"/>
          <w:szCs w:val="28"/>
        </w:rPr>
        <w:t>РЕЗУЛЬТАТИ ГОЛОСУВАННЯ</w:t>
      </w:r>
      <w:r w:rsidRPr="009E2043">
        <w:rPr>
          <w:rFonts w:ascii="Times New Roman" w:hAnsi="Times New Roman" w:cs="Times New Roman"/>
          <w:sz w:val="28"/>
          <w:szCs w:val="28"/>
        </w:rPr>
        <w:t>: «ЗА» - 8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 xml:space="preserve">    «ПРОТИ» - 0</w:t>
      </w:r>
    </w:p>
    <w:p w:rsidR="00732C98" w:rsidRPr="009E2043" w:rsidRDefault="00732C98" w:rsidP="00732C98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sz w:val="28"/>
          <w:szCs w:val="28"/>
        </w:rPr>
        <w:t xml:space="preserve">    «УТРИМАЛИСЬ» - 0</w:t>
      </w:r>
    </w:p>
    <w:p w:rsidR="00732C98" w:rsidRPr="009E2043" w:rsidRDefault="00732C98" w:rsidP="00732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C98" w:rsidRPr="009E2043" w:rsidRDefault="00732C98" w:rsidP="00732C9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вважати індивідуальний план роботи аспіранта виконаним; 2) атестувати аспіранта. </w:t>
      </w:r>
    </w:p>
    <w:p w:rsidR="00732C98" w:rsidRPr="009E2043" w:rsidRDefault="00732C98" w:rsidP="00732C98">
      <w:pPr>
        <w:spacing w:line="240" w:lineRule="auto"/>
        <w:ind w:left="1440" w:hanging="1440"/>
        <w:jc w:val="both"/>
        <w:rPr>
          <w:sz w:val="28"/>
          <w:szCs w:val="28"/>
          <w:lang w:val="ru-RU"/>
        </w:rPr>
      </w:pPr>
    </w:p>
    <w:p w:rsidR="009E2043" w:rsidRDefault="00732C98" w:rsidP="009E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043">
        <w:rPr>
          <w:sz w:val="28"/>
          <w:szCs w:val="28"/>
        </w:rPr>
        <w:br/>
      </w:r>
      <w:r w:rsidR="009E2043"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2) Слухали: </w:t>
      </w:r>
      <w:r w:rsidR="009E2043"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>профорієнтаційної</w:t>
      </w:r>
      <w:proofErr w:type="spellEnd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="009E2043" w:rsidRPr="009E20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2043" w:rsidRDefault="009E2043" w:rsidP="009E20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2043" w:rsidRDefault="009E2043" w:rsidP="009E20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2043" w:rsidRDefault="009E2043" w:rsidP="009E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Pr="009E20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викладачі кафедри оголосили свої плани профорієнтаційної роботи на семестр, я яких вони запланували заходи щодо профорієнтації, тобто відвідання шкіл міста та області, участь у заходах, що мають безпосереднє відношення до профорієнтаційної роботи, співпраця із ЗМІ для популяризації спеціальності, оновлення інформаційно-агітаційних матеріалів про спеціальність.</w:t>
      </w:r>
    </w:p>
    <w:p w:rsidR="009E2043" w:rsidRDefault="009E2043" w:rsidP="009E2043">
      <w:pPr>
        <w:spacing w:after="0" w:line="240" w:lineRule="auto"/>
        <w:jc w:val="both"/>
        <w:rPr>
          <w:sz w:val="28"/>
          <w:szCs w:val="28"/>
        </w:rPr>
      </w:pPr>
    </w:p>
    <w:p w:rsidR="009E2043" w:rsidRDefault="009E2043" w:rsidP="009E2043">
      <w:pPr>
        <w:spacing w:after="0" w:line="240" w:lineRule="auto"/>
        <w:jc w:val="both"/>
        <w:rPr>
          <w:sz w:val="28"/>
          <w:szCs w:val="28"/>
        </w:rPr>
      </w:pPr>
    </w:p>
    <w:p w:rsidR="009E2043" w:rsidRPr="009E2043" w:rsidRDefault="009E2043" w:rsidP="009E204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інформацію взяти до відома</w:t>
      </w:r>
      <w:r w:rsidRPr="009E2043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</w:rPr>
        <w:t>затвердити плани профорієнтаційної роботи викладачів.</w:t>
      </w:r>
      <w:r w:rsidRPr="009E2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043" w:rsidRDefault="009E2043" w:rsidP="009E2043">
      <w:pPr>
        <w:spacing w:after="0" w:line="240" w:lineRule="auto"/>
        <w:jc w:val="both"/>
        <w:rPr>
          <w:sz w:val="28"/>
          <w:szCs w:val="28"/>
        </w:rPr>
      </w:pPr>
    </w:p>
    <w:p w:rsidR="009E2043" w:rsidRDefault="009E2043" w:rsidP="009E20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Слухали: 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Затвердження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графіку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стажувань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викладачів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кафедри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 на 2018 н.р. (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допов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9E2043">
        <w:rPr>
          <w:rFonts w:ascii="Times New Roman" w:hAnsi="Times New Roman" w:cs="Times New Roman"/>
          <w:sz w:val="26"/>
          <w:szCs w:val="26"/>
          <w:lang w:val="ru-RU"/>
        </w:rPr>
        <w:t>викладачі</w:t>
      </w:r>
      <w:proofErr w:type="spellEnd"/>
      <w:r w:rsidRPr="009E2043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9E2043" w:rsidRPr="009E2043" w:rsidRDefault="009E2043" w:rsidP="009E20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0A68">
        <w:rPr>
          <w:rFonts w:ascii="Times New Roman" w:hAnsi="Times New Roman" w:cs="Times New Roman"/>
          <w:b/>
          <w:bCs/>
          <w:sz w:val="28"/>
          <w:szCs w:val="28"/>
        </w:rPr>
        <w:t>зав. кафедри політології</w:t>
      </w:r>
      <w:r w:rsidRPr="009E2043">
        <w:rPr>
          <w:rFonts w:ascii="Times New Roman" w:hAnsi="Times New Roman" w:cs="Times New Roman"/>
          <w:bCs/>
          <w:sz w:val="28"/>
          <w:szCs w:val="28"/>
        </w:rPr>
        <w:t xml:space="preserve"> зазначив, що кожних п’ять років ми повинні проходити стажування. На 2018 рік планується стажування </w:t>
      </w:r>
      <w:proofErr w:type="spellStart"/>
      <w:r w:rsidRPr="009E2043">
        <w:rPr>
          <w:rFonts w:ascii="Times New Roman" w:hAnsi="Times New Roman" w:cs="Times New Roman"/>
          <w:bCs/>
          <w:sz w:val="28"/>
          <w:szCs w:val="28"/>
        </w:rPr>
        <w:t>Климончука</w:t>
      </w:r>
      <w:proofErr w:type="spellEnd"/>
      <w:r w:rsidRPr="009E2043">
        <w:rPr>
          <w:rFonts w:ascii="Times New Roman" w:hAnsi="Times New Roman" w:cs="Times New Roman"/>
          <w:bCs/>
          <w:sz w:val="28"/>
          <w:szCs w:val="28"/>
        </w:rPr>
        <w:t xml:space="preserve"> В.Й. Місце і точну дату стажування буде повідомлено пізніше, оскільки це треба погодити із науково-дослідною частиною університету та відповідним відділом місця стажування.</w:t>
      </w:r>
    </w:p>
    <w:p w:rsidR="009E2043" w:rsidRDefault="009E2043" w:rsidP="009E2043">
      <w:pPr>
        <w:spacing w:after="0" w:line="240" w:lineRule="auto"/>
        <w:jc w:val="both"/>
        <w:rPr>
          <w:sz w:val="28"/>
          <w:szCs w:val="28"/>
        </w:rPr>
      </w:pPr>
    </w:p>
    <w:p w:rsidR="009E2043" w:rsidRDefault="009E2043" w:rsidP="009E2043">
      <w:pPr>
        <w:spacing w:after="0" w:line="240" w:lineRule="auto"/>
        <w:jc w:val="both"/>
        <w:rPr>
          <w:sz w:val="28"/>
          <w:szCs w:val="28"/>
        </w:rPr>
      </w:pPr>
    </w:p>
    <w:p w:rsidR="009E2043" w:rsidRPr="009E2043" w:rsidRDefault="009E2043" w:rsidP="009E204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інформацію взяти до відома</w:t>
      </w:r>
      <w:r w:rsidRPr="009E2043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</w:rPr>
        <w:t>подати план стажування до 01.12.2017р.</w:t>
      </w:r>
      <w:r w:rsidRPr="009E2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043" w:rsidRDefault="009E2043" w:rsidP="009E2043">
      <w:pPr>
        <w:spacing w:after="0" w:line="240" w:lineRule="auto"/>
        <w:jc w:val="both"/>
        <w:rPr>
          <w:sz w:val="28"/>
          <w:szCs w:val="28"/>
        </w:rPr>
      </w:pPr>
    </w:p>
    <w:p w:rsidR="000D0A68" w:rsidRDefault="000D0A68" w:rsidP="009E2043">
      <w:pPr>
        <w:spacing w:after="0" w:line="240" w:lineRule="auto"/>
        <w:jc w:val="both"/>
        <w:rPr>
          <w:sz w:val="28"/>
          <w:szCs w:val="28"/>
        </w:rPr>
      </w:pPr>
    </w:p>
    <w:p w:rsidR="000D0A68" w:rsidRPr="009E2043" w:rsidRDefault="000D0A68" w:rsidP="000D0A6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Слухали</w:t>
      </w:r>
      <w:r w:rsidRPr="000D0A68">
        <w:rPr>
          <w:rFonts w:ascii="Times New Roman" w:hAnsi="Times New Roman" w:cs="Times New Roman"/>
          <w:color w:val="000000" w:themeColor="text1"/>
          <w:sz w:val="28"/>
          <w:szCs w:val="28"/>
        </w:rPr>
        <w:t>: про  п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ідготовку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науково-практичної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сучасності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глобальний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регіональні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виміри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0D0A68" w:rsidRDefault="000D0A68" w:rsidP="009E20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043">
        <w:rPr>
          <w:rFonts w:ascii="Times New Roman" w:hAnsi="Times New Roman" w:cs="Times New Roman"/>
          <w:bCs/>
          <w:sz w:val="28"/>
          <w:szCs w:val="28"/>
        </w:rPr>
        <w:t xml:space="preserve">зав. кафедри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Климончук В.Й. повідомив, що 12-13 жовтня відбудеться науково-практична конференція </w:t>
      </w:r>
      <w:r w:rsidRPr="000D0A68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сучасності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глобальний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регіональні</w:t>
      </w:r>
      <w:proofErr w:type="spellEnd"/>
      <w:r w:rsidRPr="000D0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0A68">
        <w:rPr>
          <w:rFonts w:ascii="Times New Roman" w:hAnsi="Times New Roman" w:cs="Times New Roman"/>
          <w:sz w:val="28"/>
          <w:szCs w:val="28"/>
          <w:lang w:val="ru-RU"/>
        </w:rPr>
        <w:t>виміри</w:t>
      </w:r>
      <w:proofErr w:type="spellEnd"/>
      <w:r w:rsidRPr="000D0A6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. Проводимо конференція разом із Інститутом </w:t>
      </w:r>
      <w:r w:rsidRPr="000D0A68">
        <w:rPr>
          <w:rFonts w:ascii="Times New Roman" w:hAnsi="Times New Roman" w:cs="Times New Roman"/>
          <w:bCs/>
          <w:sz w:val="28"/>
          <w:szCs w:val="28"/>
        </w:rPr>
        <w:t xml:space="preserve">політичних і </w:t>
      </w:r>
      <w:proofErr w:type="spellStart"/>
      <w:r w:rsidRPr="000D0A68">
        <w:rPr>
          <w:rFonts w:ascii="Times New Roman" w:hAnsi="Times New Roman" w:cs="Times New Roman"/>
          <w:bCs/>
          <w:sz w:val="28"/>
          <w:szCs w:val="28"/>
        </w:rPr>
        <w:t>етнонаціональних</w:t>
      </w:r>
      <w:proofErr w:type="spellEnd"/>
      <w:r w:rsidRPr="000D0A68">
        <w:rPr>
          <w:rFonts w:ascii="Times New Roman" w:hAnsi="Times New Roman" w:cs="Times New Roman"/>
          <w:bCs/>
          <w:sz w:val="28"/>
          <w:szCs w:val="28"/>
        </w:rPr>
        <w:t xml:space="preserve"> досліджень імені  І. Ф. Кураса НАН України</w:t>
      </w:r>
      <w:r>
        <w:rPr>
          <w:rFonts w:ascii="Times New Roman" w:hAnsi="Times New Roman" w:cs="Times New Roman"/>
          <w:bCs/>
          <w:sz w:val="28"/>
          <w:szCs w:val="28"/>
        </w:rPr>
        <w:t>. 12 жовтня прибуде делегація науковців із Києва. Конференція буде відбуватись 2 дні. Робота конференції поділена на панелі, в яких відбудуться секційні засідання та виступи учасників конференції. Початок роботи конференції 12 жовтня о 9.30 год. За підсумками конференції буде видано збірник матеріалів науково-практичної конференції, у якому буде надруковано статті та тези, що надійшли до нас.</w:t>
      </w:r>
    </w:p>
    <w:p w:rsidR="000D0A68" w:rsidRDefault="000D0A68" w:rsidP="009E20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A68" w:rsidRDefault="000D0A68" w:rsidP="000D0A6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інформацію взяти до відома.</w:t>
      </w:r>
    </w:p>
    <w:p w:rsidR="000D0A68" w:rsidRDefault="000D0A68" w:rsidP="000D0A6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0D0A68" w:rsidRDefault="000D0A68" w:rsidP="000D0A6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0D0A68" w:rsidRDefault="000D0A68" w:rsidP="000D0A6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0D0A68" w:rsidRDefault="000D0A68" w:rsidP="000D0A6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0D0A68" w:rsidRPr="007266C3" w:rsidRDefault="000D0A68" w:rsidP="000D0A68">
      <w:pPr>
        <w:ind w:left="705"/>
        <w:rPr>
          <w:rFonts w:ascii="Times New Roman" w:hAnsi="Times New Roman" w:cs="Times New Roman"/>
          <w:sz w:val="28"/>
          <w:szCs w:val="28"/>
        </w:rPr>
      </w:pPr>
      <w:r w:rsidRPr="007266C3">
        <w:rPr>
          <w:rFonts w:ascii="Times New Roman" w:hAnsi="Times New Roman" w:cs="Times New Roman"/>
          <w:sz w:val="28"/>
          <w:szCs w:val="28"/>
        </w:rPr>
        <w:t xml:space="preserve">Завідувач кафедри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6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Климончук В. Й.</w:t>
      </w:r>
    </w:p>
    <w:p w:rsidR="000D0A68" w:rsidRPr="007266C3" w:rsidRDefault="000D0A68" w:rsidP="000D0A68">
      <w:pPr>
        <w:rPr>
          <w:rFonts w:ascii="Times New Roman" w:hAnsi="Times New Roman" w:cs="Times New Roman"/>
          <w:sz w:val="28"/>
          <w:szCs w:val="28"/>
        </w:rPr>
      </w:pPr>
    </w:p>
    <w:p w:rsidR="000D0A68" w:rsidRPr="00A33B12" w:rsidRDefault="000D0A68" w:rsidP="000D0A68">
      <w:pPr>
        <w:ind w:left="705"/>
        <w:rPr>
          <w:rFonts w:ascii="Times New Roman" w:hAnsi="Times New Roman" w:cs="Times New Roman"/>
          <w:sz w:val="28"/>
          <w:szCs w:val="28"/>
        </w:rPr>
      </w:pPr>
      <w:r w:rsidRPr="007266C3">
        <w:rPr>
          <w:rFonts w:ascii="Times New Roman" w:hAnsi="Times New Roman" w:cs="Times New Roman"/>
          <w:sz w:val="28"/>
          <w:szCs w:val="28"/>
        </w:rPr>
        <w:t xml:space="preserve">Секретар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Ковтуненко Ю.Ю.</w:t>
      </w:r>
    </w:p>
    <w:p w:rsidR="000D0A68" w:rsidRPr="009E2043" w:rsidRDefault="000D0A68" w:rsidP="000D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A68" w:rsidRPr="000D0A68" w:rsidRDefault="000D0A68" w:rsidP="009E2043">
      <w:pPr>
        <w:spacing w:after="0" w:line="240" w:lineRule="auto"/>
        <w:jc w:val="both"/>
        <w:rPr>
          <w:sz w:val="28"/>
          <w:szCs w:val="28"/>
        </w:rPr>
      </w:pPr>
    </w:p>
    <w:sectPr w:rsidR="000D0A68" w:rsidRPr="000D0A68" w:rsidSect="00DA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A16"/>
    <w:rsid w:val="000D0A68"/>
    <w:rsid w:val="001816F4"/>
    <w:rsid w:val="00217BCF"/>
    <w:rsid w:val="003A4A6A"/>
    <w:rsid w:val="00732C98"/>
    <w:rsid w:val="009E2043"/>
    <w:rsid w:val="00DA1953"/>
    <w:rsid w:val="00E053A7"/>
    <w:rsid w:val="00EA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1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2017-11-23T12:13:00Z</cp:lastPrinted>
  <dcterms:created xsi:type="dcterms:W3CDTF">2017-10-04T11:39:00Z</dcterms:created>
  <dcterms:modified xsi:type="dcterms:W3CDTF">2017-11-23T12:14:00Z</dcterms:modified>
</cp:coreProperties>
</file>