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1474F3">
        <w:rPr>
          <w:rFonts w:eastAsia="Times New Roman"/>
          <w:b/>
          <w:sz w:val="28"/>
          <w:szCs w:val="28"/>
          <w:lang w:val="uk-UA"/>
        </w:rPr>
        <w:t>Міністерство освіти і науки України</w:t>
      </w:r>
    </w:p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1474F3">
        <w:rPr>
          <w:rFonts w:eastAsia="Times New Roman"/>
          <w:b/>
          <w:sz w:val="28"/>
          <w:szCs w:val="28"/>
          <w:lang w:val="uk-UA"/>
        </w:rPr>
        <w:t>Державний вищий навчальний заклад</w:t>
      </w:r>
    </w:p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1474F3">
        <w:rPr>
          <w:rFonts w:eastAsia="Times New Roman"/>
          <w:b/>
          <w:sz w:val="28"/>
          <w:szCs w:val="28"/>
          <w:lang w:val="uk-UA"/>
        </w:rPr>
        <w:t xml:space="preserve">«Прикарпатський національний університет </w:t>
      </w:r>
    </w:p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1474F3">
        <w:rPr>
          <w:rFonts w:eastAsia="Times New Roman"/>
          <w:b/>
          <w:sz w:val="28"/>
          <w:szCs w:val="28"/>
          <w:lang w:val="uk-UA"/>
        </w:rPr>
        <w:t>імені Василя Стефаника»</w:t>
      </w:r>
    </w:p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tbl>
      <w:tblPr>
        <w:tblW w:w="9747" w:type="dxa"/>
        <w:tblLook w:val="00A0"/>
      </w:tblPr>
      <w:tblGrid>
        <w:gridCol w:w="4077"/>
        <w:gridCol w:w="5670"/>
      </w:tblGrid>
      <w:tr w:rsidR="001474F3" w:rsidRPr="001474F3" w:rsidTr="00BC6D70">
        <w:tc>
          <w:tcPr>
            <w:tcW w:w="4077" w:type="dxa"/>
          </w:tcPr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:rsidR="001474F3" w:rsidRPr="001474F3" w:rsidRDefault="001474F3" w:rsidP="001474F3">
            <w:pPr>
              <w:widowControl/>
              <w:autoSpaceDE/>
              <w:autoSpaceDN/>
              <w:adjustRightInd/>
              <w:ind w:firstLine="8"/>
              <w:jc w:val="center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1474F3">
              <w:rPr>
                <w:rFonts w:eastAsia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val="uk-UA"/>
              </w:rPr>
            </w:pPr>
            <w:r w:rsidRPr="001474F3">
              <w:rPr>
                <w:rFonts w:eastAsia="Times New Roman"/>
                <w:sz w:val="28"/>
                <w:szCs w:val="28"/>
                <w:lang w:val="uk-UA"/>
              </w:rPr>
              <w:t xml:space="preserve">Вчена рада 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val="uk-UA"/>
              </w:rPr>
            </w:pPr>
            <w:r w:rsidRPr="001474F3">
              <w:rPr>
                <w:rFonts w:eastAsia="Times New Roman"/>
                <w:sz w:val="28"/>
                <w:szCs w:val="28"/>
                <w:lang w:val="uk-UA"/>
              </w:rPr>
              <w:t>ДВНЗ «Прикарпатський національний університет імені Василя Стефаника»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ind w:firstLine="6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1474F3">
              <w:rPr>
                <w:rFonts w:eastAsia="Times New Roman"/>
                <w:sz w:val="24"/>
                <w:szCs w:val="24"/>
                <w:lang w:val="uk-UA"/>
              </w:rPr>
              <w:t>Протокол від «___»______________2016 р. № ____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ind w:firstLine="6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1474F3">
              <w:rPr>
                <w:rFonts w:eastAsia="Times New Roman"/>
                <w:sz w:val="24"/>
                <w:szCs w:val="24"/>
                <w:lang w:val="uk-UA"/>
              </w:rPr>
              <w:t>Голова Вченої ради _______________ І.Є. </w:t>
            </w:r>
            <w:proofErr w:type="spellStart"/>
            <w:r w:rsidRPr="001474F3">
              <w:rPr>
                <w:rFonts w:eastAsia="Times New Roman"/>
                <w:sz w:val="24"/>
                <w:szCs w:val="24"/>
                <w:lang w:val="uk-UA"/>
              </w:rPr>
              <w:t>Цепенда</w:t>
            </w:r>
            <w:proofErr w:type="spellEnd"/>
          </w:p>
        </w:tc>
      </w:tr>
    </w:tbl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1474F3" w:rsidRPr="001474F3" w:rsidRDefault="001474F3" w:rsidP="001474F3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:rsidR="001474F3" w:rsidRPr="001474F3" w:rsidRDefault="001474F3" w:rsidP="001474F3">
      <w:pPr>
        <w:widowControl/>
        <w:autoSpaceDE/>
        <w:autoSpaceDN/>
        <w:adjustRightInd/>
        <w:jc w:val="center"/>
        <w:rPr>
          <w:rFonts w:eastAsia="Times New Roman"/>
          <w:b/>
          <w:caps/>
          <w:sz w:val="32"/>
          <w:szCs w:val="32"/>
          <w:lang w:val="uk-UA"/>
        </w:rPr>
      </w:pPr>
      <w:r w:rsidRPr="001474F3">
        <w:rPr>
          <w:rFonts w:eastAsia="Times New Roman"/>
          <w:b/>
          <w:caps/>
          <w:sz w:val="32"/>
          <w:szCs w:val="32"/>
          <w:lang w:val="uk-UA"/>
        </w:rPr>
        <w:t>Освітня програма бакалавра</w:t>
      </w:r>
    </w:p>
    <w:p w:rsidR="001474F3" w:rsidRPr="001474F3" w:rsidRDefault="001474F3" w:rsidP="001474F3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val="uk-UA"/>
        </w:rPr>
      </w:pPr>
    </w:p>
    <w:p w:rsidR="001474F3" w:rsidRPr="001474F3" w:rsidRDefault="001474F3" w:rsidP="001474F3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  <w:lang w:val="uk-UA"/>
        </w:rPr>
      </w:pPr>
      <w:r w:rsidRPr="001474F3">
        <w:rPr>
          <w:rFonts w:eastAsia="Times New Roman"/>
          <w:bCs/>
          <w:sz w:val="24"/>
          <w:szCs w:val="24"/>
          <w:lang w:val="uk-UA"/>
        </w:rPr>
        <w:t xml:space="preserve">Галузь знань         05 Соціальні та поведінкові науки </w:t>
      </w:r>
    </w:p>
    <w:p w:rsidR="001474F3" w:rsidRPr="001474F3" w:rsidRDefault="001474F3" w:rsidP="001474F3">
      <w:pPr>
        <w:widowControl/>
        <w:autoSpaceDE/>
        <w:autoSpaceDN/>
        <w:adjustRightInd/>
        <w:jc w:val="both"/>
        <w:rPr>
          <w:rFonts w:eastAsia="Times New Roman"/>
          <w:bCs/>
          <w:sz w:val="16"/>
          <w:szCs w:val="16"/>
          <w:lang w:val="uk-UA"/>
        </w:rPr>
      </w:pPr>
    </w:p>
    <w:p w:rsidR="001474F3" w:rsidRPr="001474F3" w:rsidRDefault="001474F3" w:rsidP="001474F3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  <w:lang w:val="uk-UA"/>
        </w:rPr>
      </w:pPr>
      <w:r w:rsidRPr="001474F3">
        <w:rPr>
          <w:rFonts w:eastAsia="Times New Roman"/>
          <w:sz w:val="24"/>
          <w:szCs w:val="24"/>
          <w:lang w:val="uk-UA"/>
        </w:rPr>
        <w:t xml:space="preserve">Спеціальність      </w:t>
      </w:r>
      <w:r w:rsidR="00756F7D">
        <w:rPr>
          <w:rFonts w:eastAsia="Times New Roman"/>
          <w:sz w:val="24"/>
          <w:szCs w:val="24"/>
          <w:lang w:val="uk-UA"/>
        </w:rPr>
        <w:t xml:space="preserve"> </w:t>
      </w:r>
      <w:r w:rsidR="00756F7D">
        <w:rPr>
          <w:rFonts w:eastAsia="Times New Roman"/>
          <w:bCs/>
          <w:sz w:val="24"/>
          <w:szCs w:val="24"/>
          <w:lang w:val="uk-UA"/>
        </w:rPr>
        <w:t>052</w:t>
      </w:r>
      <w:r w:rsidRPr="001474F3">
        <w:rPr>
          <w:rFonts w:eastAsia="Times New Roman"/>
          <w:bCs/>
          <w:sz w:val="24"/>
          <w:szCs w:val="24"/>
          <w:lang w:val="uk-UA"/>
        </w:rPr>
        <w:t xml:space="preserve"> «</w:t>
      </w:r>
      <w:r w:rsidR="00756F7D">
        <w:rPr>
          <w:rFonts w:eastAsia="Times New Roman"/>
          <w:bCs/>
          <w:sz w:val="24"/>
          <w:szCs w:val="24"/>
          <w:lang w:val="uk-UA"/>
        </w:rPr>
        <w:t>Політологія</w:t>
      </w:r>
      <w:r w:rsidRPr="001474F3">
        <w:rPr>
          <w:rFonts w:eastAsia="Times New Roman"/>
          <w:bCs/>
          <w:sz w:val="24"/>
          <w:szCs w:val="24"/>
          <w:lang w:val="uk-UA"/>
        </w:rPr>
        <w:t>»</w:t>
      </w:r>
    </w:p>
    <w:p w:rsidR="001474F3" w:rsidRPr="001474F3" w:rsidRDefault="001474F3" w:rsidP="001474F3">
      <w:pPr>
        <w:widowControl/>
        <w:autoSpaceDE/>
        <w:autoSpaceDN/>
        <w:adjustRightInd/>
        <w:jc w:val="both"/>
        <w:rPr>
          <w:rFonts w:eastAsia="Times New Roman"/>
          <w:bCs/>
          <w:sz w:val="16"/>
          <w:szCs w:val="16"/>
          <w:lang w:val="uk-UA"/>
        </w:rPr>
      </w:pPr>
    </w:p>
    <w:p w:rsidR="001474F3" w:rsidRPr="001474F3" w:rsidRDefault="001474F3" w:rsidP="001474F3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uk-UA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642"/>
      </w:tblGrid>
      <w:tr w:rsidR="001474F3" w:rsidRPr="001474F3" w:rsidTr="00BC6D70">
        <w:tc>
          <w:tcPr>
            <w:tcW w:w="5387" w:type="dxa"/>
          </w:tcPr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ВНЕСЕНО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Кафедра політології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Протокол від «___»__________2016 р. № ___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Завідувач кафедри______   В. Й. Климончук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ПОГОДЖЕНО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Вчена рада факультету історії, політології і міжнародних відносин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Протокол від «___»__________2016 р. № ___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 xml:space="preserve">Голова Вченої </w:t>
            </w:r>
            <w:proofErr w:type="spellStart"/>
            <w:r w:rsidRPr="001474F3">
              <w:rPr>
                <w:rFonts w:eastAsia="Times New Roman"/>
                <w:sz w:val="24"/>
                <w:szCs w:val="24"/>
              </w:rPr>
              <w:t>ради____________</w:t>
            </w:r>
            <w:proofErr w:type="spellEnd"/>
            <w:r w:rsidRPr="001474F3">
              <w:rPr>
                <w:rFonts w:eastAsia="Times New Roman"/>
                <w:sz w:val="24"/>
                <w:szCs w:val="24"/>
              </w:rPr>
              <w:t xml:space="preserve">__М.В. </w:t>
            </w:r>
            <w:proofErr w:type="spellStart"/>
            <w:r w:rsidRPr="001474F3">
              <w:rPr>
                <w:rFonts w:eastAsia="Times New Roman"/>
                <w:sz w:val="24"/>
                <w:szCs w:val="24"/>
              </w:rPr>
              <w:t>Кугутяк</w:t>
            </w:r>
            <w:proofErr w:type="spellEnd"/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НАДАНО ЧИННОСТІ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Наказ ректора від «___»__________2016 р. № ___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ВВЕДЕНО В ДІЮ з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Навчально-методичний відділ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 xml:space="preserve">Начальник _________________ </w:t>
            </w:r>
            <w:proofErr w:type="spellStart"/>
            <w:r w:rsidRPr="001474F3">
              <w:rPr>
                <w:rFonts w:eastAsia="Times New Roman"/>
                <w:sz w:val="24"/>
                <w:szCs w:val="24"/>
              </w:rPr>
              <w:t>Запухляк</w:t>
            </w:r>
            <w:proofErr w:type="spellEnd"/>
            <w:r w:rsidRPr="001474F3">
              <w:rPr>
                <w:rFonts w:eastAsia="Times New Roman"/>
                <w:sz w:val="24"/>
                <w:szCs w:val="24"/>
              </w:rPr>
              <w:t xml:space="preserve"> Р.І.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474F3" w:rsidRPr="001474F3" w:rsidRDefault="001474F3" w:rsidP="001474F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ПРОЕКТНА ГРУПА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Керівник (гарант)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10"/>
                <w:szCs w:val="10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 xml:space="preserve">___________ </w:t>
            </w:r>
            <w:r>
              <w:rPr>
                <w:rFonts w:eastAsia="Times New Roman"/>
                <w:sz w:val="24"/>
                <w:szCs w:val="24"/>
              </w:rPr>
              <w:t>В. Й. Климончук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Члени групи</w:t>
            </w: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10"/>
                <w:szCs w:val="10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____________ М.</w:t>
            </w:r>
            <w:r>
              <w:rPr>
                <w:rFonts w:eastAsia="Times New Roman"/>
                <w:sz w:val="24"/>
                <w:szCs w:val="24"/>
              </w:rPr>
              <w:t>Ф</w:t>
            </w:r>
            <w:r w:rsidRPr="001474F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Москалюк</w:t>
            </w:r>
            <w:proofErr w:type="spellEnd"/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10"/>
                <w:szCs w:val="10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474F3">
              <w:rPr>
                <w:rFonts w:eastAsia="Times New Roman"/>
                <w:sz w:val="24"/>
                <w:szCs w:val="24"/>
              </w:rPr>
              <w:t>____________ І.</w:t>
            </w:r>
            <w:r>
              <w:rPr>
                <w:rFonts w:eastAsia="Times New Roman"/>
                <w:sz w:val="24"/>
                <w:szCs w:val="24"/>
              </w:rPr>
              <w:t>І</w:t>
            </w:r>
            <w:r w:rsidRPr="001474F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Доцяк</w:t>
            </w:r>
            <w:proofErr w:type="spellEnd"/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10"/>
                <w:szCs w:val="10"/>
              </w:rPr>
            </w:pPr>
          </w:p>
          <w:p w:rsidR="001474F3" w:rsidRPr="001474F3" w:rsidRDefault="001474F3" w:rsidP="001474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:rsidR="00F4348F" w:rsidRDefault="00F4348F" w:rsidP="00F4348F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74F3" w:rsidRDefault="001474F3" w:rsidP="00F4348F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74F3" w:rsidRPr="00756F7D" w:rsidRDefault="00756F7D" w:rsidP="00756F7D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val="uk-UA"/>
        </w:rPr>
      </w:pPr>
      <w:r w:rsidRPr="00756F7D">
        <w:rPr>
          <w:rFonts w:eastAsia="Times New Roman"/>
          <w:sz w:val="28"/>
          <w:szCs w:val="28"/>
          <w:lang w:val="uk-UA"/>
        </w:rPr>
        <w:t>м. Івано-Франківськ, 2016</w:t>
      </w:r>
    </w:p>
    <w:p w:rsidR="001474F3" w:rsidRDefault="001474F3" w:rsidP="004238C7">
      <w:pPr>
        <w:rPr>
          <w:b/>
          <w:sz w:val="28"/>
          <w:szCs w:val="28"/>
          <w:lang w:val="uk-UA"/>
        </w:rPr>
      </w:pPr>
    </w:p>
    <w:p w:rsidR="001474F3" w:rsidRDefault="001474F3" w:rsidP="004238C7">
      <w:pPr>
        <w:rPr>
          <w:b/>
          <w:sz w:val="28"/>
          <w:szCs w:val="28"/>
          <w:lang w:val="uk-UA"/>
        </w:rPr>
      </w:pPr>
    </w:p>
    <w:p w:rsidR="001474F3" w:rsidRDefault="001474F3" w:rsidP="004238C7">
      <w:pPr>
        <w:rPr>
          <w:b/>
          <w:sz w:val="28"/>
          <w:szCs w:val="28"/>
          <w:lang w:val="uk-UA"/>
        </w:rPr>
      </w:pPr>
    </w:p>
    <w:p w:rsidR="00F4348F" w:rsidRDefault="00F4348F" w:rsidP="004238C7">
      <w:pPr>
        <w:rPr>
          <w:b/>
          <w:sz w:val="28"/>
          <w:szCs w:val="28"/>
          <w:lang w:val="uk-UA"/>
        </w:rPr>
      </w:pPr>
    </w:p>
    <w:p w:rsidR="00AA0FBF" w:rsidRPr="00AA0FBF" w:rsidRDefault="00AA0FBF" w:rsidP="00AA0FBF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  <w:lang w:val="uk-UA"/>
        </w:rPr>
      </w:pPr>
      <w:bookmarkStart w:id="0" w:name="_GoBack"/>
      <w:bookmarkEnd w:id="0"/>
      <w:r w:rsidRPr="00AA0FBF">
        <w:rPr>
          <w:rFonts w:eastAsia="Times New Roman"/>
          <w:b/>
          <w:sz w:val="24"/>
          <w:szCs w:val="24"/>
          <w:lang w:val="uk-UA"/>
        </w:rPr>
        <w:lastRenderedPageBreak/>
        <w:t xml:space="preserve">Освітньо-професійна програма підготовки бакалавра </w:t>
      </w:r>
    </w:p>
    <w:p w:rsidR="00AA0FBF" w:rsidRPr="00AA0FBF" w:rsidRDefault="00AA0FBF" w:rsidP="00AA0FBF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val="uk-UA"/>
        </w:rPr>
      </w:pPr>
      <w:r w:rsidRPr="00AA0FBF">
        <w:rPr>
          <w:rFonts w:eastAsia="Times New Roman"/>
          <w:b/>
          <w:sz w:val="24"/>
          <w:szCs w:val="24"/>
          <w:lang w:val="uk-UA"/>
        </w:rPr>
        <w:t xml:space="preserve">за спеціальністю </w:t>
      </w:r>
      <w:r>
        <w:rPr>
          <w:rFonts w:eastAsia="Times New Roman"/>
          <w:b/>
          <w:bCs/>
          <w:sz w:val="24"/>
          <w:szCs w:val="24"/>
          <w:lang w:val="uk-UA"/>
        </w:rPr>
        <w:t>052</w:t>
      </w:r>
      <w:r w:rsidRPr="00AA0FBF">
        <w:rPr>
          <w:rFonts w:eastAsia="Times New Roman"/>
          <w:b/>
          <w:bCs/>
          <w:sz w:val="24"/>
          <w:szCs w:val="24"/>
          <w:lang w:val="uk-UA"/>
        </w:rPr>
        <w:t xml:space="preserve"> «</w:t>
      </w:r>
      <w:r>
        <w:rPr>
          <w:rFonts w:eastAsia="Times New Roman"/>
          <w:b/>
          <w:bCs/>
          <w:color w:val="000000"/>
          <w:sz w:val="24"/>
          <w:szCs w:val="24"/>
          <w:lang w:val="uk-UA"/>
        </w:rPr>
        <w:t>Політологія</w:t>
      </w:r>
      <w:r w:rsidRPr="00AA0FBF">
        <w:rPr>
          <w:rFonts w:eastAsia="Times New Roman"/>
          <w:b/>
          <w:bCs/>
          <w:sz w:val="24"/>
          <w:szCs w:val="24"/>
          <w:lang w:val="uk-UA"/>
        </w:rPr>
        <w:t>»</w:t>
      </w:r>
    </w:p>
    <w:p w:rsidR="007D0312" w:rsidRPr="00506138" w:rsidRDefault="007D0312" w:rsidP="00E93050">
      <w:pPr>
        <w:spacing w:after="245"/>
        <w:jc w:val="center"/>
        <w:rPr>
          <w:sz w:val="28"/>
          <w:szCs w:val="28"/>
          <w:lang w:val="uk-UA"/>
        </w:rPr>
      </w:pPr>
    </w:p>
    <w:tbl>
      <w:tblPr>
        <w:tblW w:w="10553" w:type="dxa"/>
        <w:tblInd w:w="1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5"/>
        <w:gridCol w:w="1590"/>
        <w:gridCol w:w="1830"/>
        <w:gridCol w:w="608"/>
        <w:gridCol w:w="1559"/>
        <w:gridCol w:w="1984"/>
        <w:gridCol w:w="1439"/>
        <w:gridCol w:w="688"/>
      </w:tblGrid>
      <w:tr w:rsidR="001B35AF" w:rsidRPr="00E93050" w:rsidTr="001B35AF">
        <w:trPr>
          <w:trHeight w:hRule="exact" w:val="45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5AF" w:rsidRDefault="001B35AF" w:rsidP="00506138">
            <w:pPr>
              <w:shd w:val="clear" w:color="auto" w:fill="FFFFFF"/>
              <w:ind w:left="14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В</w:t>
            </w:r>
          </w:p>
          <w:p w:rsidR="001B35AF" w:rsidRPr="00506138" w:rsidRDefault="001B35AF" w:rsidP="00E93050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---------_________________________</w:t>
            </w:r>
          </w:p>
        </w:tc>
        <w:tc>
          <w:tcPr>
            <w:tcW w:w="9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5AF" w:rsidRPr="00506138" w:rsidRDefault="001B35AF" w:rsidP="00506138">
            <w:pPr>
              <w:shd w:val="clear" w:color="auto" w:fill="FFFFFF"/>
              <w:ind w:right="5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Характеристика програми</w:t>
            </w:r>
          </w:p>
        </w:tc>
      </w:tr>
      <w:tr w:rsidR="001D3D6F" w:rsidRPr="00506138" w:rsidTr="001B35AF">
        <w:trPr>
          <w:trHeight w:hRule="exact" w:val="264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b/>
                <w:sz w:val="28"/>
                <w:szCs w:val="28"/>
                <w:lang w:val="uk-UA"/>
              </w:rPr>
            </w:pPr>
          </w:p>
          <w:p w:rsidR="001D3D6F" w:rsidRPr="00506138" w:rsidRDefault="001D3D6F" w:rsidP="00506138">
            <w:pPr>
              <w:rPr>
                <w:b/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264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68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546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1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6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729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  <w:p w:rsidR="001D3D6F" w:rsidRPr="00506138" w:rsidRDefault="001D3D6F" w:rsidP="00506138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right="499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z w:val="28"/>
                <w:szCs w:val="28"/>
                <w:lang w:val="uk-UA"/>
              </w:rPr>
              <w:t>Назва галузі знань та спеціальності</w:t>
            </w: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pacing w:val="-6"/>
                <w:sz w:val="28"/>
                <w:szCs w:val="28"/>
                <w:lang w:val="uk-UA"/>
              </w:rPr>
              <w:t>Соціальні та поведінкові науки. Політологія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left="82"/>
              <w:rPr>
                <w:rFonts w:eastAsia="Times New Roman"/>
                <w:spacing w:val="-6"/>
                <w:sz w:val="28"/>
                <w:szCs w:val="28"/>
                <w:lang w:val="uk-UA"/>
              </w:rPr>
            </w:pPr>
          </w:p>
        </w:tc>
      </w:tr>
      <w:tr w:rsidR="001D3D6F" w:rsidRPr="001978F2" w:rsidTr="001B35AF">
        <w:trPr>
          <w:trHeight w:hRule="exact" w:val="2270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  <w:p w:rsidR="001D3D6F" w:rsidRPr="00506138" w:rsidRDefault="001D3D6F" w:rsidP="00506138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z w:val="28"/>
                <w:szCs w:val="28"/>
                <w:lang w:val="uk-UA"/>
              </w:rPr>
              <w:t>Фокус програми</w:t>
            </w: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Спеціальна. Формування та розвиток професійних    здібностей </w:t>
            </w:r>
            <w:r w:rsidRPr="00506138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щодо </w:t>
            </w:r>
            <w:r>
              <w:rPr>
                <w:rFonts w:eastAsia="Times New Roman"/>
                <w:spacing w:val="-6"/>
                <w:sz w:val="28"/>
                <w:szCs w:val="28"/>
                <w:lang w:val="uk-UA"/>
              </w:rPr>
              <w:t xml:space="preserve">самоорганізації, вміння самонавчатись, розвинути аналітичне </w:t>
            </w:r>
            <w:r w:rsidRPr="00506138">
              <w:rPr>
                <w:rFonts w:eastAsia="Times New Roman"/>
                <w:spacing w:val="-6"/>
                <w:sz w:val="28"/>
                <w:szCs w:val="28"/>
                <w:lang w:val="uk-UA"/>
              </w:rPr>
              <w:t xml:space="preserve">мислення, </w:t>
            </w:r>
            <w:r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приймати обґрунтовані рішення, здійснювати оцінювання та </w:t>
            </w:r>
            <w:r w:rsidRPr="00506138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забезпечення </w:t>
            </w:r>
            <w:r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якості </w:t>
            </w:r>
            <w:r w:rsidRPr="00506138">
              <w:rPr>
                <w:rFonts w:eastAsia="Times New Roman"/>
                <w:spacing w:val="-7"/>
                <w:sz w:val="28"/>
                <w:szCs w:val="28"/>
                <w:lang w:val="uk-UA"/>
              </w:rPr>
              <w:t>виконаних</w:t>
            </w:r>
            <w:r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робіт</w:t>
            </w:r>
            <w:r w:rsidRPr="00506138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/>
                <w:spacing w:val="-9"/>
                <w:sz w:val="28"/>
                <w:szCs w:val="28"/>
                <w:lang w:val="uk-UA"/>
              </w:rPr>
              <w:t xml:space="preserve">здатність </w:t>
            </w:r>
            <w:r w:rsidRPr="00506138">
              <w:rPr>
                <w:rFonts w:eastAsia="Times New Roman"/>
                <w:spacing w:val="-9"/>
                <w:sz w:val="28"/>
                <w:szCs w:val="28"/>
                <w:lang w:val="uk-UA"/>
              </w:rPr>
              <w:t xml:space="preserve">працювати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автономно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D3D6F" w:rsidP="00506138">
            <w:pPr>
              <w:shd w:val="clear" w:color="auto" w:fill="FFFFFF"/>
              <w:rPr>
                <w:rFonts w:eastAsia="Times New Roman"/>
                <w:spacing w:val="-7"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485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3</w:t>
            </w:r>
          </w:p>
          <w:p w:rsidR="001D3D6F" w:rsidRPr="00506138" w:rsidRDefault="001D3D6F" w:rsidP="0050613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pacing w:val="-2"/>
                <w:sz w:val="28"/>
                <w:szCs w:val="28"/>
                <w:lang w:val="uk-UA"/>
              </w:rPr>
              <w:t>Орієнтація програми</w:t>
            </w: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z w:val="28"/>
                <w:szCs w:val="28"/>
                <w:lang w:val="uk-UA"/>
              </w:rPr>
              <w:t>Освітньо-професійна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left="82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934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4</w:t>
            </w:r>
          </w:p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pacing w:val="-2"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right="5"/>
              <w:rPr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Міждисциплінарна та багатопрофільна підготовка фахівців </w:t>
            </w:r>
            <w:r w:rsidRPr="00506138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з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політології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D3D6F" w:rsidP="00506138">
            <w:pPr>
              <w:shd w:val="clear" w:color="auto" w:fill="FFFFFF"/>
              <w:ind w:right="5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430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b/>
                <w:sz w:val="28"/>
                <w:szCs w:val="28"/>
                <w:lang w:val="uk-UA"/>
              </w:rPr>
            </w:pPr>
            <w:r w:rsidRPr="00506138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Складові професійної компетентності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983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firstLine="206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pacing w:val="-5"/>
                <w:sz w:val="28"/>
                <w:szCs w:val="28"/>
                <w:lang w:val="uk-UA"/>
              </w:rPr>
              <w:t xml:space="preserve">Управлінська </w:t>
            </w:r>
            <w:r w:rsidRPr="00506138">
              <w:rPr>
                <w:rFonts w:eastAsia="Times New Roman"/>
                <w:spacing w:val="-5"/>
                <w:sz w:val="28"/>
                <w:szCs w:val="28"/>
                <w:lang w:val="uk-UA"/>
              </w:rPr>
              <w:t xml:space="preserve">– здатність і готовність спрямувати дії на розв’язання складних непередбачуваних задач і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проблем у галузі політології; виконувати функції керівника (У)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firstLine="206"/>
              <w:rPr>
                <w:rFonts w:eastAsia="Times New Roman"/>
                <w:b/>
                <w:bCs/>
                <w:i/>
                <w:iCs/>
                <w:spacing w:val="-5"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692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firstLine="206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Дослідницька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– здатність і готовність аналізувати та моделювати стан та розвиток  політичної сфери суспільства (Д1)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firstLine="206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1432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right="5" w:firstLine="221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Технічна - </w:t>
            </w:r>
            <w:r w:rsidR="00095BD3">
              <w:rPr>
                <w:rFonts w:eastAsia="Times New Roman"/>
                <w:sz w:val="28"/>
                <w:szCs w:val="28"/>
                <w:lang w:val="uk-UA"/>
              </w:rPr>
              <w:t xml:space="preserve">здатність і готовність вибирати структуру,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форму та стиль  викладу лекції, виступу, документа; формувати їх з використанням програмно-технічних засобів; підготовка довідок, проектів та інших ділових документів (Т)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right="5" w:firstLine="221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1008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  <w:p w:rsidR="001D3D6F" w:rsidRPr="00506138" w:rsidRDefault="001D3D6F" w:rsidP="00506138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right="10" w:firstLine="197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Проектувальна </w:t>
            </w:r>
            <w:r w:rsidRPr="00506138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 xml:space="preserve">-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здатність і готовність розробляти моделі та готувати аналітичні звіти про су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softHyphen/>
              <w:t>часний стан та розвиток політичних інститутів та процесів рідною мовою (П1)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506138">
            <w:pPr>
              <w:shd w:val="clear" w:color="auto" w:fill="FFFFFF"/>
              <w:ind w:right="10" w:firstLine="197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514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</w:rPr>
            </w:pP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spacing w:line="250" w:lineRule="exact"/>
              <w:ind w:right="5" w:firstLine="206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Комунікативна </w:t>
            </w:r>
            <w:r w:rsidRPr="00506138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 xml:space="preserve">–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здатність використовувати в професійній діяльності усне та писемне мовлення державною та іноземними мовами (К1)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spacing w:line="250" w:lineRule="exact"/>
              <w:ind w:right="5" w:firstLine="206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768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</w:rPr>
            </w:pP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FC4354">
            <w:pPr>
              <w:shd w:val="clear" w:color="auto" w:fill="FFFFFF"/>
              <w:spacing w:line="254" w:lineRule="exact"/>
              <w:ind w:right="5" w:firstLine="206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pacing w:val="-10"/>
                <w:sz w:val="28"/>
                <w:szCs w:val="28"/>
                <w:lang w:val="uk-UA"/>
              </w:rPr>
              <w:t xml:space="preserve">Організаційна </w:t>
            </w:r>
            <w:r>
              <w:rPr>
                <w:rFonts w:eastAsia="Times New Roman"/>
                <w:spacing w:val="-10"/>
                <w:sz w:val="28"/>
                <w:szCs w:val="28"/>
                <w:lang w:val="uk-UA"/>
              </w:rPr>
              <w:t xml:space="preserve">– здатність і готовність організовувати та брати участь </w:t>
            </w:r>
            <w:r w:rsidRPr="00506138">
              <w:rPr>
                <w:rFonts w:eastAsia="Times New Roman"/>
                <w:spacing w:val="-10"/>
                <w:sz w:val="28"/>
                <w:szCs w:val="28"/>
                <w:lang w:val="uk-UA"/>
              </w:rPr>
              <w:t xml:space="preserve">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конференціях;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організовувати виборчий процес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;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впроваджувати нові методи політичного менеджменту та маркетингу (О)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FC4354">
            <w:pPr>
              <w:shd w:val="clear" w:color="auto" w:fill="FFFFFF"/>
              <w:spacing w:line="254" w:lineRule="exact"/>
              <w:ind w:right="5" w:firstLine="206"/>
              <w:rPr>
                <w:rFonts w:eastAsia="Times New Roman"/>
                <w:b/>
                <w:bCs/>
                <w:i/>
                <w:iCs/>
                <w:spacing w:val="-10"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835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</w:rPr>
            </w:pP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FC4354">
            <w:pPr>
              <w:shd w:val="clear" w:color="auto" w:fill="FFFFFF"/>
              <w:spacing w:line="254" w:lineRule="exact"/>
              <w:ind w:right="5" w:firstLine="206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>Контрольна</w:t>
            </w:r>
            <w:r w:rsidRPr="00506138">
              <w:rPr>
                <w:rFonts w:eastAsia="Times New Roman"/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pacing w:val="-6"/>
                <w:sz w:val="28"/>
                <w:szCs w:val="28"/>
                <w:lang w:val="uk-UA"/>
              </w:rPr>
              <w:t xml:space="preserve">– здатність і готовність здійснювати перевірку достовірності  фактів, </w:t>
            </w:r>
            <w:r w:rsidRPr="00506138">
              <w:rPr>
                <w:rFonts w:eastAsia="Times New Roman"/>
                <w:spacing w:val="-6"/>
                <w:sz w:val="28"/>
                <w:szCs w:val="28"/>
                <w:lang w:val="uk-UA"/>
              </w:rPr>
              <w:t xml:space="preserve">інформаційних </w:t>
            </w:r>
            <w:r w:rsidRPr="00506138">
              <w:rPr>
                <w:rFonts w:eastAsia="Times New Roman"/>
                <w:spacing w:val="-1"/>
                <w:sz w:val="28"/>
                <w:szCs w:val="28"/>
                <w:lang w:val="uk-UA"/>
              </w:rPr>
              <w:t>повідомлень та адекватності моделей сучасного стану та розвитку політичного процесу (К2)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D3D6F" w:rsidP="00FC4354">
            <w:pPr>
              <w:shd w:val="clear" w:color="auto" w:fill="FFFFFF"/>
              <w:spacing w:line="254" w:lineRule="exact"/>
              <w:ind w:right="5" w:firstLine="206"/>
              <w:rPr>
                <w:rFonts w:eastAsia="Times New Roman"/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</w:p>
        </w:tc>
      </w:tr>
      <w:tr w:rsidR="001D3D6F" w:rsidRPr="00506138" w:rsidTr="001B35AF">
        <w:trPr>
          <w:trHeight w:hRule="exact" w:val="1859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</w:rPr>
            </w:pP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FC4354">
            <w:pPr>
              <w:shd w:val="clear" w:color="auto" w:fill="FFFFFF"/>
              <w:spacing w:line="250" w:lineRule="exact"/>
              <w:ind w:right="10" w:firstLine="216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Суспільно-політична </w:t>
            </w:r>
            <w:r w:rsidRPr="00506138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 xml:space="preserve">-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здатність розуміти суспільні процеси і впливати на них; здатність ефек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softHyphen/>
              <w:t>тивно проводити діяльність або виконувати певні функції, забезпечувати розв’язання проблем і до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softHyphen/>
              <w:t>сягнення позитивних результатів у галузі політології; адекватне розуміння того, як функ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softHyphen/>
              <w:t>ціонує суспільство, сприйняття власної ролі й ролі інших людей у цьому процесі; наявність внутріш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softHyphen/>
              <w:t>ньої мотивації, здібностей і відповідної кваліфікації для діяльності в галузі політології (СП)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FC4354">
            <w:pPr>
              <w:shd w:val="clear" w:color="auto" w:fill="FFFFFF"/>
              <w:spacing w:line="250" w:lineRule="exact"/>
              <w:ind w:right="10" w:firstLine="216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1474F3" w:rsidTr="002E647A">
        <w:trPr>
          <w:trHeight w:hRule="exact" w:val="1699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</w:rPr>
            </w:pP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spacing w:line="250" w:lineRule="exact"/>
              <w:ind w:firstLine="182"/>
              <w:rPr>
                <w:sz w:val="28"/>
                <w:szCs w:val="28"/>
                <w:lang w:val="uk-UA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Діагностична </w:t>
            </w:r>
            <w:r w:rsidRPr="00506138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 xml:space="preserve">-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володіння філософськими знаннями, теорією та методологією (підходами, прин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softHyphen/>
              <w:t>ципами і методами) розпізнавання проблеми, виявлення характерних ознак ситуації; застосування цих методів та принципів, аналіз соціальних об’єктів, процесів, ситуацій, проблем, випадків, що роз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softHyphen/>
              <w:t>пізнають деформації та встановлюють їх причини (Д2)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spacing w:line="250" w:lineRule="exact"/>
              <w:ind w:firstLine="182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1474F3" w:rsidTr="001B35AF">
        <w:trPr>
          <w:trHeight w:hRule="exact" w:val="1396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FC4354">
            <w:pPr>
              <w:shd w:val="clear" w:color="auto" w:fill="FFFFFF"/>
              <w:spacing w:line="250" w:lineRule="exact"/>
              <w:ind w:right="10" w:firstLine="211"/>
              <w:rPr>
                <w:rFonts w:eastAsia="Times New Roman"/>
                <w:b/>
                <w:bCs/>
                <w:i/>
                <w:iCs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FC4354">
            <w:pPr>
              <w:shd w:val="clear" w:color="auto" w:fill="FFFFFF"/>
              <w:spacing w:line="250" w:lineRule="exact"/>
              <w:ind w:right="10" w:firstLine="211"/>
              <w:rPr>
                <w:sz w:val="28"/>
                <w:szCs w:val="28"/>
                <w:lang w:val="uk-UA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pacing w:val="-5"/>
                <w:sz w:val="28"/>
                <w:szCs w:val="28"/>
                <w:lang w:val="uk-UA"/>
              </w:rPr>
              <w:t xml:space="preserve">Інформаційно-аналітична </w:t>
            </w:r>
            <w:r>
              <w:rPr>
                <w:rFonts w:eastAsia="Times New Roman"/>
                <w:spacing w:val="-5"/>
                <w:sz w:val="28"/>
                <w:szCs w:val="28"/>
                <w:lang w:val="uk-UA"/>
              </w:rPr>
              <w:t xml:space="preserve">– здатність побудувати ефективну систему інформаційних </w:t>
            </w:r>
            <w:r w:rsidRPr="00506138">
              <w:rPr>
                <w:rFonts w:eastAsia="Times New Roman"/>
                <w:spacing w:val="-5"/>
                <w:sz w:val="28"/>
                <w:szCs w:val="28"/>
                <w:lang w:val="uk-UA"/>
              </w:rPr>
              <w:t xml:space="preserve">ресурсів,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необхідну дл</w:t>
            </w:r>
            <w:r w:rsidR="00A801CD">
              <w:rPr>
                <w:rFonts w:eastAsia="Times New Roman"/>
                <w:sz w:val="28"/>
                <w:szCs w:val="28"/>
                <w:lang w:val="uk-UA"/>
              </w:rPr>
              <w:t xml:space="preserve">я формування інформаційно-правої основи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прийняття управлінських рішень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 xml:space="preserve">у сфері </w:t>
            </w:r>
            <w:r w:rsidRPr="00506138">
              <w:rPr>
                <w:rFonts w:eastAsia="Times New Roman"/>
                <w:spacing w:val="-10"/>
                <w:sz w:val="28"/>
                <w:szCs w:val="28"/>
                <w:lang w:val="uk-UA"/>
              </w:rPr>
              <w:t>політології</w:t>
            </w:r>
            <w:r>
              <w:rPr>
                <w:rFonts w:eastAsia="Times New Roman"/>
                <w:spacing w:val="-10"/>
                <w:sz w:val="28"/>
                <w:szCs w:val="28"/>
                <w:lang w:val="uk-UA"/>
              </w:rPr>
              <w:t xml:space="preserve">; здатність аналізувати актуальні проблеми сучасної </w:t>
            </w:r>
            <w:r w:rsidRPr="00506138">
              <w:rPr>
                <w:rFonts w:eastAsia="Times New Roman"/>
                <w:spacing w:val="-10"/>
                <w:sz w:val="28"/>
                <w:szCs w:val="28"/>
                <w:lang w:val="uk-UA"/>
              </w:rPr>
              <w:t xml:space="preserve">трансформації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політичних процесів</w:t>
            </w:r>
            <w:r w:rsidR="003761ED">
              <w:rPr>
                <w:rFonts w:eastAsia="Times New Roman"/>
                <w:sz w:val="28"/>
                <w:szCs w:val="28"/>
                <w:lang w:val="uk-UA"/>
              </w:rPr>
              <w:t xml:space="preserve">   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 xml:space="preserve"> (І</w:t>
            </w:r>
            <w:r w:rsidR="00095BD3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)</w:t>
            </w:r>
          </w:p>
        </w:tc>
      </w:tr>
      <w:tr w:rsidR="001D3D6F" w:rsidRPr="001474F3" w:rsidTr="002E647A">
        <w:trPr>
          <w:trHeight w:hRule="exact" w:val="1574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</w:p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D3D6F" w:rsidP="00FC4354">
            <w:pPr>
              <w:shd w:val="clear" w:color="auto" w:fill="FFFFFF"/>
              <w:spacing w:line="250" w:lineRule="exact"/>
              <w:ind w:right="5" w:firstLine="211"/>
              <w:rPr>
                <w:rFonts w:eastAsia="Times New Roman"/>
                <w:b/>
                <w:bCs/>
                <w:i/>
                <w:i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FC4354">
            <w:pPr>
              <w:shd w:val="clear" w:color="auto" w:fill="FFFFFF"/>
              <w:spacing w:line="250" w:lineRule="exact"/>
              <w:ind w:right="5" w:firstLine="211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pacing w:val="-2"/>
                <w:sz w:val="28"/>
                <w:szCs w:val="28"/>
                <w:lang w:val="uk-UA"/>
              </w:rPr>
              <w:t>Конфліктологічна</w:t>
            </w:r>
            <w:proofErr w:type="spellEnd"/>
            <w:r w:rsidRPr="00506138">
              <w:rPr>
                <w:rFonts w:eastAsia="Times New Roman"/>
                <w:b/>
                <w:bCs/>
                <w:i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val="uk-UA"/>
              </w:rPr>
              <w:t>– здатність до розпізнавання ознак конф</w:t>
            </w:r>
            <w:r w:rsidR="00A801CD"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лікту і навичок </w:t>
            </w:r>
            <w:r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організації </w:t>
            </w:r>
            <w:r w:rsidRPr="00506138"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взаємодії </w:t>
            </w:r>
            <w:r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його </w:t>
            </w:r>
            <w:r w:rsidRPr="00506138">
              <w:rPr>
                <w:rFonts w:eastAsia="Times New Roman"/>
                <w:spacing w:val="-7"/>
                <w:sz w:val="28"/>
                <w:szCs w:val="28"/>
                <w:lang w:val="uk-UA"/>
              </w:rPr>
              <w:t>учасників</w:t>
            </w:r>
            <w:r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для утримання протиріччя в руслі продуктивного вирішення; вміння </w:t>
            </w:r>
            <w:r w:rsidRPr="00506138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попереджувати конфлікти,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відповідні спеціальні знання та вміння, навички управління конфліктними явищами й усунення негативних наслідків конфліктів (К3)</w:t>
            </w:r>
          </w:p>
        </w:tc>
      </w:tr>
      <w:tr w:rsidR="001D3D6F" w:rsidRPr="00506138" w:rsidTr="001B35AF">
        <w:trPr>
          <w:trHeight w:hRule="exact" w:val="987"/>
        </w:trPr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</w:p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E2D76">
            <w:pPr>
              <w:shd w:val="clear" w:color="auto" w:fill="FFFFFF"/>
              <w:spacing w:line="250" w:lineRule="exact"/>
              <w:ind w:firstLine="211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E2D76">
            <w:pPr>
              <w:shd w:val="clear" w:color="auto" w:fill="FFFFFF"/>
              <w:spacing w:line="250" w:lineRule="exact"/>
              <w:ind w:firstLine="211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Правова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– здатність складати дипломатичні документи, проекти угод, контрактів, програм заходів; уміння з правових позицій оцінювати суспільні-політичні події, використовувати на практиці чинні нормативно-правові акти (П2)</w:t>
            </w:r>
          </w:p>
        </w:tc>
      </w:tr>
      <w:tr w:rsidR="001D3D6F" w:rsidRPr="001474F3" w:rsidTr="001B35AF">
        <w:trPr>
          <w:trHeight w:hRule="exact" w:val="1554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</w:rPr>
            </w:pP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spacing w:line="250" w:lineRule="exact"/>
              <w:ind w:firstLine="211"/>
              <w:rPr>
                <w:rFonts w:eastAsia="Times New Roman"/>
                <w:b/>
                <w:bCs/>
                <w:i/>
                <w:iCs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D3D6F" w:rsidRDefault="001D3D6F">
            <w:pPr>
              <w:shd w:val="clear" w:color="auto" w:fill="FFFFFF"/>
              <w:spacing w:line="250" w:lineRule="exact"/>
              <w:ind w:firstLine="211"/>
              <w:rPr>
                <w:sz w:val="28"/>
                <w:szCs w:val="28"/>
                <w:lang w:val="uk-UA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pacing w:val="-4"/>
                <w:sz w:val="28"/>
                <w:szCs w:val="28"/>
                <w:lang w:val="uk-UA"/>
              </w:rPr>
              <w:t xml:space="preserve">Дипломатична </w:t>
            </w:r>
            <w:r w:rsidRPr="00506138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– </w:t>
            </w:r>
            <w:r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здатність до стратегічного мислення, стратегічного планування й </w:t>
            </w:r>
            <w:r w:rsidRPr="00506138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управління, </w:t>
            </w:r>
            <w:r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уміння оцінити </w:t>
            </w:r>
            <w:r w:rsidRPr="00506138">
              <w:rPr>
                <w:rFonts w:eastAsia="Times New Roman"/>
                <w:spacing w:val="-7"/>
                <w:sz w:val="28"/>
                <w:szCs w:val="28"/>
                <w:lang w:val="uk-UA"/>
              </w:rPr>
              <w:t>міжнародне політичне</w:t>
            </w:r>
            <w:r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середовище та його вплив на країну, визначити адекватні </w:t>
            </w:r>
            <w:r w:rsidRPr="00506138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зовнішнім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загрозам і можливостям цілі та завдання зовнішньої або внутрішньої політики країни та пропонувати відповідні ефективні інструменти їх реалізації (Д3)</w:t>
            </w:r>
          </w:p>
        </w:tc>
      </w:tr>
      <w:tr w:rsidR="001D3D6F" w:rsidRPr="00506138" w:rsidTr="001B35AF">
        <w:trPr>
          <w:trHeight w:hRule="exact" w:val="427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b/>
                <w:i/>
                <w:sz w:val="28"/>
                <w:szCs w:val="28"/>
                <w:lang w:val="pl-PL"/>
              </w:rPr>
            </w:pPr>
            <w:r w:rsidRPr="00506138">
              <w:rPr>
                <w:b/>
                <w:i/>
                <w:sz w:val="28"/>
                <w:szCs w:val="28"/>
                <w:lang w:val="pl-PL"/>
              </w:rPr>
              <w:t>D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Результати навчання</w:t>
            </w:r>
          </w:p>
        </w:tc>
      </w:tr>
      <w:tr w:rsidR="001D3D6F" w:rsidRPr="00BB3DC9" w:rsidTr="002E647A">
        <w:trPr>
          <w:trHeight w:hRule="exact" w:val="987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</w:rPr>
              <w:t>1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E2D76">
            <w:pPr>
              <w:shd w:val="clear" w:color="auto" w:fill="FFFFFF"/>
              <w:ind w:left="149"/>
              <w:rPr>
                <w:rFonts w:eastAsia="Times New Roman"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6D8" w:rsidRDefault="001D3D6F" w:rsidP="00B806D8">
            <w:pPr>
              <w:shd w:val="clear" w:color="auto" w:fill="FFFFFF"/>
              <w:rPr>
                <w:rFonts w:eastAsia="Times New Roman"/>
                <w:spacing w:val="-1"/>
                <w:sz w:val="28"/>
                <w:szCs w:val="28"/>
                <w:lang w:val="uk-UA"/>
              </w:rPr>
            </w:pPr>
            <w:r w:rsidRPr="00506138">
              <w:rPr>
                <w:rFonts w:eastAsia="Times New Roman"/>
                <w:spacing w:val="-1"/>
                <w:sz w:val="28"/>
                <w:szCs w:val="28"/>
                <w:lang w:val="uk-UA"/>
              </w:rPr>
              <w:t>Уміння аналізувати тенденції політично</w:t>
            </w:r>
            <w:r w:rsidR="00B806D8">
              <w:rPr>
                <w:rFonts w:eastAsia="Times New Roman"/>
                <w:spacing w:val="-1"/>
                <w:sz w:val="28"/>
                <w:szCs w:val="28"/>
                <w:lang w:val="uk-UA"/>
              </w:rPr>
              <w:t>го розвитку сучасної цивілізації</w:t>
            </w:r>
          </w:p>
          <w:p w:rsidR="001D3D6F" w:rsidRPr="001D3D6F" w:rsidRDefault="001D3D6F" w:rsidP="00B806D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506138">
              <w:rPr>
                <w:rFonts w:eastAsia="Times New Roman"/>
                <w:spacing w:val="-1"/>
                <w:sz w:val="28"/>
                <w:szCs w:val="28"/>
                <w:lang w:val="uk-UA"/>
              </w:rPr>
              <w:t>(Д1, К2)</w:t>
            </w:r>
          </w:p>
        </w:tc>
      </w:tr>
      <w:tr w:rsidR="001D3D6F" w:rsidRPr="00506138" w:rsidTr="001B35AF">
        <w:trPr>
          <w:trHeight w:hRule="exact" w:val="695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2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E2D76">
            <w:pPr>
              <w:shd w:val="clear" w:color="auto" w:fill="FFFFFF"/>
              <w:ind w:left="149"/>
              <w:rPr>
                <w:rFonts w:eastAsia="Times New Roman"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806D8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pacing w:val="-1"/>
                <w:sz w:val="28"/>
                <w:szCs w:val="28"/>
                <w:lang w:val="uk-UA"/>
              </w:rPr>
              <w:t>Здатність використовувати теоретико-методологічні підходи філософії політики (О)</w:t>
            </w:r>
          </w:p>
        </w:tc>
      </w:tr>
      <w:tr w:rsidR="001D3D6F" w:rsidRPr="00506138" w:rsidTr="001B35AF">
        <w:trPr>
          <w:trHeight w:hRule="exact" w:val="727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3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E2D76">
            <w:pPr>
              <w:shd w:val="clear" w:color="auto" w:fill="FFFFFF"/>
              <w:ind w:left="149"/>
              <w:rPr>
                <w:rFonts w:eastAsia="Times New Roman"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806D8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pacing w:val="-1"/>
                <w:sz w:val="28"/>
                <w:szCs w:val="28"/>
                <w:lang w:val="uk-UA"/>
              </w:rPr>
              <w:t>Здатність використовувати на пра</w:t>
            </w:r>
            <w:r w:rsidR="00B806D8">
              <w:rPr>
                <w:rFonts w:eastAsia="Times New Roman"/>
                <w:spacing w:val="-1"/>
                <w:sz w:val="28"/>
                <w:szCs w:val="28"/>
                <w:lang w:val="uk-UA"/>
              </w:rPr>
              <w:t>ктиці основи політичної науки (О, ІА</w:t>
            </w:r>
            <w:r w:rsidRPr="00506138">
              <w:rPr>
                <w:rFonts w:eastAsia="Times New Roman"/>
                <w:spacing w:val="-1"/>
                <w:sz w:val="28"/>
                <w:szCs w:val="28"/>
                <w:lang w:val="uk-UA"/>
              </w:rPr>
              <w:t>)</w:t>
            </w:r>
          </w:p>
        </w:tc>
      </w:tr>
      <w:tr w:rsidR="001D3D6F" w:rsidRPr="00506138" w:rsidTr="001B35AF">
        <w:trPr>
          <w:trHeight w:hRule="exact" w:val="518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4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D3D6F" w:rsidP="00BE2D76">
            <w:pPr>
              <w:shd w:val="clear" w:color="auto" w:fill="FFFFFF"/>
              <w:spacing w:line="254" w:lineRule="exact"/>
              <w:ind w:right="19" w:firstLine="226"/>
              <w:rPr>
                <w:rFonts w:eastAsia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806D8">
            <w:pPr>
              <w:shd w:val="clear" w:color="auto" w:fill="FFFFFF"/>
              <w:spacing w:line="254" w:lineRule="exact"/>
              <w:ind w:right="19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Уміння використовувати методологію </w:t>
            </w:r>
            <w:r w:rsidRPr="00506138"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політичної </w:t>
            </w:r>
            <w:r w:rsidR="00B806D8"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науки та основні методи </w:t>
            </w:r>
            <w:r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викладання </w:t>
            </w:r>
            <w:r w:rsidRPr="00506138"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у вищій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школі (У, К1)</w:t>
            </w:r>
          </w:p>
        </w:tc>
      </w:tr>
      <w:tr w:rsidR="001D3D6F" w:rsidRPr="00506138" w:rsidTr="001B35AF">
        <w:trPr>
          <w:trHeight w:hRule="exact" w:val="478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5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ind w:left="149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806D8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z w:val="28"/>
                <w:szCs w:val="28"/>
                <w:lang w:val="uk-UA"/>
              </w:rPr>
              <w:t>Здатність використовувати в своїй діяльності іноземні мови (К1)</w:t>
            </w:r>
          </w:p>
        </w:tc>
      </w:tr>
      <w:tr w:rsidR="001D3D6F" w:rsidRPr="00506138" w:rsidTr="001B35AF">
        <w:trPr>
          <w:trHeight w:hRule="exact" w:val="518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6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D3D6F">
            <w:pPr>
              <w:shd w:val="clear" w:color="auto" w:fill="FFFFFF"/>
              <w:spacing w:line="254" w:lineRule="exact"/>
              <w:ind w:right="10" w:firstLine="226"/>
              <w:rPr>
                <w:rFonts w:eastAsia="Times New Roman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806D8">
            <w:pPr>
              <w:shd w:val="clear" w:color="auto" w:fill="FFFFFF"/>
              <w:spacing w:line="254" w:lineRule="exact"/>
              <w:ind w:right="10"/>
              <w:rPr>
                <w:sz w:val="28"/>
                <w:szCs w:val="28"/>
              </w:rPr>
            </w:pPr>
            <w:r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Уміння проводити навчальні заняття (семінарські, лабораторні, практичні, індивідуальні </w:t>
            </w:r>
            <w:r w:rsidRPr="00506138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та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консультації) (К1, У)</w:t>
            </w:r>
          </w:p>
        </w:tc>
      </w:tr>
      <w:tr w:rsidR="001D3D6F" w:rsidRPr="00506138" w:rsidTr="001B35AF">
        <w:trPr>
          <w:trHeight w:hRule="exact" w:val="743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7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ind w:left="149"/>
              <w:rPr>
                <w:rFonts w:eastAsia="Times New Roman"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A10316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pacing w:val="-1"/>
                <w:sz w:val="28"/>
                <w:szCs w:val="28"/>
                <w:lang w:val="uk-UA"/>
              </w:rPr>
              <w:t>Здатність проводити поточний модульний і підсумковий контроль якост</w:t>
            </w:r>
            <w:r w:rsidR="00095BD3">
              <w:rPr>
                <w:rFonts w:eastAsia="Times New Roman"/>
                <w:spacing w:val="-1"/>
                <w:sz w:val="28"/>
                <w:szCs w:val="28"/>
                <w:lang w:val="uk-UA"/>
              </w:rPr>
              <w:t>і</w:t>
            </w:r>
            <w:r w:rsidR="00A10316">
              <w:rPr>
                <w:rFonts w:eastAsia="Times New Roman"/>
                <w:spacing w:val="-1"/>
                <w:sz w:val="28"/>
                <w:szCs w:val="28"/>
                <w:lang w:val="uk-UA"/>
              </w:rPr>
              <w:t xml:space="preserve"> підготовки студентів (К2</w:t>
            </w:r>
            <w:r w:rsidRPr="00506138">
              <w:rPr>
                <w:rFonts w:eastAsia="Times New Roman"/>
                <w:spacing w:val="-1"/>
                <w:sz w:val="28"/>
                <w:szCs w:val="28"/>
                <w:lang w:val="uk-UA"/>
              </w:rPr>
              <w:t>)</w:t>
            </w:r>
          </w:p>
        </w:tc>
      </w:tr>
      <w:tr w:rsidR="001D3D6F" w:rsidRPr="00506138" w:rsidTr="001B35AF">
        <w:trPr>
          <w:trHeight w:hRule="exact" w:val="990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lastRenderedPageBreak/>
              <w:t>8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E2D76">
            <w:pPr>
              <w:shd w:val="clear" w:color="auto" w:fill="FFFFFF"/>
              <w:spacing w:line="250" w:lineRule="exact"/>
              <w:ind w:right="10" w:firstLine="226"/>
              <w:rPr>
                <w:rFonts w:eastAsia="Times New Roman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A10316">
            <w:pPr>
              <w:shd w:val="clear" w:color="auto" w:fill="FFFFFF"/>
              <w:spacing w:line="250" w:lineRule="exact"/>
              <w:ind w:right="10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pacing w:val="-8"/>
                <w:sz w:val="28"/>
                <w:szCs w:val="28"/>
                <w:lang w:val="uk-UA"/>
              </w:rPr>
              <w:t>Умі</w:t>
            </w:r>
            <w:r>
              <w:rPr>
                <w:rFonts w:eastAsia="Times New Roman"/>
                <w:spacing w:val="-8"/>
                <w:sz w:val="28"/>
                <w:szCs w:val="28"/>
                <w:lang w:val="uk-UA"/>
              </w:rPr>
              <w:t xml:space="preserve">ння проводити пошукове і нормативне прогнозування шляхом </w:t>
            </w:r>
            <w:r w:rsidRPr="00506138">
              <w:rPr>
                <w:rFonts w:eastAsia="Times New Roman"/>
                <w:spacing w:val="-8"/>
                <w:sz w:val="28"/>
                <w:szCs w:val="28"/>
                <w:lang w:val="uk-UA"/>
              </w:rPr>
              <w:t xml:space="preserve">використання     загальних </w:t>
            </w:r>
            <w:r>
              <w:rPr>
                <w:rFonts w:eastAsia="Times New Roman"/>
                <w:spacing w:val="-3"/>
                <w:sz w:val="28"/>
                <w:szCs w:val="28"/>
                <w:lang w:val="uk-UA"/>
              </w:rPr>
              <w:t xml:space="preserve">принципів </w:t>
            </w:r>
            <w:r w:rsidRPr="00506138">
              <w:rPr>
                <w:rFonts w:eastAsia="Times New Roman"/>
                <w:spacing w:val="-3"/>
                <w:sz w:val="28"/>
                <w:szCs w:val="28"/>
                <w:lang w:val="uk-UA"/>
              </w:rPr>
              <w:t>політичного</w:t>
            </w:r>
            <w:r>
              <w:rPr>
                <w:rFonts w:eastAsia="Times New Roman"/>
                <w:spacing w:val="-3"/>
                <w:sz w:val="28"/>
                <w:szCs w:val="28"/>
                <w:lang w:val="uk-UA"/>
              </w:rPr>
              <w:t xml:space="preserve"> прогнозування в </w:t>
            </w:r>
            <w:r w:rsidRPr="00506138">
              <w:rPr>
                <w:rFonts w:eastAsia="Times New Roman"/>
                <w:spacing w:val="-3"/>
                <w:sz w:val="28"/>
                <w:szCs w:val="28"/>
                <w:lang w:val="uk-UA"/>
              </w:rPr>
              <w:t xml:space="preserve">суспільно-політичних процесах та явищах </w:t>
            </w:r>
            <w:r>
              <w:rPr>
                <w:rFonts w:eastAsia="Times New Roman"/>
                <w:spacing w:val="-3"/>
                <w:sz w:val="28"/>
                <w:szCs w:val="28"/>
                <w:lang w:val="uk-UA"/>
              </w:rPr>
              <w:t>(У</w:t>
            </w:r>
            <w:r w:rsidR="00A10316">
              <w:rPr>
                <w:rFonts w:eastAsia="Times New Roman"/>
                <w:spacing w:val="-3"/>
                <w:sz w:val="28"/>
                <w:szCs w:val="28"/>
                <w:lang w:val="uk-UA"/>
              </w:rPr>
              <w:t>, П1</w:t>
            </w:r>
            <w:r>
              <w:rPr>
                <w:rFonts w:eastAsia="Times New Roman"/>
                <w:spacing w:val="-3"/>
                <w:sz w:val="28"/>
                <w:szCs w:val="28"/>
                <w:lang w:val="uk-UA"/>
              </w:rPr>
              <w:t>)</w:t>
            </w:r>
          </w:p>
        </w:tc>
      </w:tr>
      <w:tr w:rsidR="001D3D6F" w:rsidRPr="00506138" w:rsidTr="001B35AF">
        <w:trPr>
          <w:trHeight w:hRule="exact" w:val="422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9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ind w:left="149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A10316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z w:val="28"/>
                <w:szCs w:val="28"/>
                <w:lang w:val="uk-UA"/>
              </w:rPr>
              <w:t>Здатність використовувати сучасні програмні засоби (І</w:t>
            </w:r>
            <w:r w:rsidR="00A10316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)</w:t>
            </w:r>
          </w:p>
        </w:tc>
      </w:tr>
      <w:tr w:rsidR="001D3D6F" w:rsidRPr="00506138" w:rsidTr="001B35AF">
        <w:trPr>
          <w:trHeight w:hRule="exact" w:val="414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10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ind w:left="149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A10316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z w:val="28"/>
                <w:szCs w:val="28"/>
                <w:lang w:val="uk-UA"/>
              </w:rPr>
              <w:t>Уміння готувати навчально-методичні розробки (П1)</w:t>
            </w:r>
          </w:p>
        </w:tc>
      </w:tr>
      <w:tr w:rsidR="001D3D6F" w:rsidRPr="00506138" w:rsidTr="001B35AF">
        <w:trPr>
          <w:trHeight w:hRule="exact" w:val="872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11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E2D76">
            <w:pPr>
              <w:shd w:val="clear" w:color="auto" w:fill="FFFFFF"/>
              <w:ind w:left="149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A10316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z w:val="28"/>
                <w:szCs w:val="28"/>
                <w:lang w:val="uk-UA"/>
              </w:rPr>
              <w:t>Здатність аналізувати сучасний стан політичної системи України (</w:t>
            </w:r>
            <w:r w:rsidR="00A10316">
              <w:rPr>
                <w:rFonts w:eastAsia="Times New Roman"/>
                <w:sz w:val="28"/>
                <w:szCs w:val="28"/>
                <w:lang w:val="uk-UA"/>
              </w:rPr>
              <w:t xml:space="preserve">Д2,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К2)</w:t>
            </w:r>
          </w:p>
        </w:tc>
      </w:tr>
      <w:tr w:rsidR="001D3D6F" w:rsidRPr="001474F3" w:rsidTr="001B35AF">
        <w:trPr>
          <w:trHeight w:hRule="exact" w:val="837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C428B3">
            <w:pPr>
              <w:rPr>
                <w:sz w:val="28"/>
                <w:szCs w:val="28"/>
                <w:lang w:val="uk-UA"/>
              </w:rPr>
            </w:pPr>
          </w:p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D3D6F" w:rsidP="00BE2D76">
            <w:pPr>
              <w:shd w:val="clear" w:color="auto" w:fill="FFFFFF"/>
              <w:spacing w:line="254" w:lineRule="exact"/>
              <w:ind w:right="19"/>
              <w:rPr>
                <w:rFonts w:eastAsia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E2D76">
            <w:pPr>
              <w:shd w:val="clear" w:color="auto" w:fill="FFFFFF"/>
              <w:spacing w:line="254" w:lineRule="exact"/>
              <w:ind w:right="19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val="uk-UA"/>
              </w:rPr>
              <w:t>Уміння давати оцінку особливостям організації та ефективності функціонування</w:t>
            </w:r>
            <w:r w:rsidRPr="00506138"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 основних сфер </w:t>
            </w:r>
            <w:proofErr w:type="spellStart"/>
            <w:r w:rsidRPr="00506138">
              <w:rPr>
                <w:rFonts w:eastAsia="Times New Roman"/>
                <w:sz w:val="28"/>
                <w:szCs w:val="28"/>
                <w:lang w:val="uk-UA"/>
              </w:rPr>
              <w:t>внутрішньо-</w:t>
            </w:r>
            <w:proofErr w:type="spellEnd"/>
            <w:r w:rsidRPr="00506138">
              <w:rPr>
                <w:rFonts w:eastAsia="Times New Roman"/>
                <w:sz w:val="28"/>
                <w:szCs w:val="28"/>
                <w:lang w:val="uk-UA"/>
              </w:rPr>
              <w:t xml:space="preserve"> та зовніш</w:t>
            </w:r>
            <w:r w:rsidR="00A10316">
              <w:rPr>
                <w:rFonts w:eastAsia="Times New Roman"/>
                <w:sz w:val="28"/>
                <w:szCs w:val="28"/>
                <w:lang w:val="uk-UA"/>
              </w:rPr>
              <w:t>н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 xml:space="preserve">ьополітичної діяльності </w:t>
            </w:r>
            <w:proofErr w:type="spellStart"/>
            <w:r w:rsidR="00A10316">
              <w:rPr>
                <w:rFonts w:eastAsia="Times New Roman"/>
                <w:sz w:val="28"/>
                <w:szCs w:val="28"/>
                <w:lang w:val="uk-UA"/>
              </w:rPr>
              <w:t>ності</w:t>
            </w:r>
            <w:proofErr w:type="spellEnd"/>
            <w:r w:rsidR="00A10316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України (СП)</w:t>
            </w:r>
          </w:p>
        </w:tc>
      </w:tr>
      <w:tr w:rsidR="001D3D6F" w:rsidRPr="00506138" w:rsidTr="002E647A">
        <w:trPr>
          <w:trHeight w:hRule="exact" w:val="873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13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BE2D76">
            <w:pPr>
              <w:shd w:val="clear" w:color="auto" w:fill="FFFFFF"/>
              <w:ind w:left="149"/>
              <w:rPr>
                <w:rFonts w:eastAsia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2E647A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pacing w:val="-2"/>
                <w:sz w:val="28"/>
                <w:szCs w:val="28"/>
                <w:lang w:val="uk-UA"/>
              </w:rPr>
              <w:t>Здатність виявити основні закономірност</w:t>
            </w:r>
            <w:r w:rsidR="002E647A">
              <w:rPr>
                <w:rFonts w:eastAsia="Times New Roman"/>
                <w:spacing w:val="-2"/>
                <w:sz w:val="28"/>
                <w:szCs w:val="28"/>
                <w:lang w:val="uk-UA"/>
              </w:rPr>
              <w:t>і у розвитку перехідних політич</w:t>
            </w:r>
            <w:r w:rsidR="00A10316">
              <w:rPr>
                <w:rFonts w:eastAsia="Times New Roman"/>
                <w:spacing w:val="-2"/>
                <w:sz w:val="28"/>
                <w:szCs w:val="28"/>
                <w:lang w:val="uk-UA"/>
              </w:rPr>
              <w:t>них систем (П1</w:t>
            </w:r>
            <w:r w:rsidRPr="00506138">
              <w:rPr>
                <w:rFonts w:eastAsia="Times New Roman"/>
                <w:spacing w:val="-2"/>
                <w:sz w:val="28"/>
                <w:szCs w:val="28"/>
                <w:lang w:val="uk-UA"/>
              </w:rPr>
              <w:t>)</w:t>
            </w:r>
          </w:p>
        </w:tc>
      </w:tr>
      <w:tr w:rsidR="001D3D6F" w:rsidRPr="00506138" w:rsidTr="001B35AF">
        <w:trPr>
          <w:trHeight w:hRule="exact" w:val="504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14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D3D6F" w:rsidP="004B4860">
            <w:pPr>
              <w:shd w:val="clear" w:color="auto" w:fill="FFFFFF"/>
              <w:spacing w:line="250" w:lineRule="exact"/>
              <w:ind w:right="5" w:firstLine="226"/>
              <w:rPr>
                <w:rFonts w:eastAsia="Times New Roman"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A10316">
            <w:pPr>
              <w:shd w:val="clear" w:color="auto" w:fill="FFFFFF"/>
              <w:spacing w:line="250" w:lineRule="exact"/>
              <w:ind w:right="5"/>
              <w:rPr>
                <w:sz w:val="28"/>
                <w:szCs w:val="28"/>
              </w:rPr>
            </w:pPr>
            <w:r>
              <w:rPr>
                <w:rFonts w:eastAsia="Times New Roman"/>
                <w:spacing w:val="-5"/>
                <w:sz w:val="28"/>
                <w:szCs w:val="28"/>
                <w:lang w:val="uk-UA"/>
              </w:rPr>
              <w:t xml:space="preserve">Здатність використовувати методи </w:t>
            </w:r>
            <w:r w:rsidRPr="00506138">
              <w:rPr>
                <w:rFonts w:eastAsia="Times New Roman"/>
                <w:spacing w:val="-5"/>
                <w:sz w:val="28"/>
                <w:szCs w:val="28"/>
                <w:lang w:val="uk-UA"/>
              </w:rPr>
              <w:t>політологічного</w:t>
            </w:r>
            <w:r>
              <w:rPr>
                <w:rFonts w:eastAsia="Times New Roman"/>
                <w:spacing w:val="-5"/>
                <w:sz w:val="28"/>
                <w:szCs w:val="28"/>
                <w:lang w:val="uk-UA"/>
              </w:rPr>
              <w:t xml:space="preserve"> аналізу для оцінки </w:t>
            </w:r>
            <w:r w:rsidRPr="00506138">
              <w:rPr>
                <w:rFonts w:eastAsia="Times New Roman"/>
                <w:spacing w:val="-5"/>
                <w:sz w:val="28"/>
                <w:szCs w:val="28"/>
                <w:lang w:val="uk-UA"/>
              </w:rPr>
              <w:t xml:space="preserve">ефективної діяльності політичних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інститутів (Т)</w:t>
            </w:r>
          </w:p>
        </w:tc>
      </w:tr>
      <w:tr w:rsidR="001D3D6F" w:rsidRPr="00506138" w:rsidTr="001B35AF">
        <w:trPr>
          <w:trHeight w:hRule="exact" w:val="639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15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ind w:left="149"/>
              <w:rPr>
                <w:rFonts w:eastAsia="Times New Roman"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A10316">
            <w:pPr>
              <w:shd w:val="clear" w:color="auto" w:fill="FFFFFF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pacing w:val="-1"/>
                <w:sz w:val="28"/>
                <w:szCs w:val="28"/>
                <w:lang w:val="uk-UA"/>
              </w:rPr>
              <w:t>Уміння спілкуватись іноземною мовою, вести бесіду, складати ділові папери (К1)</w:t>
            </w:r>
          </w:p>
        </w:tc>
      </w:tr>
      <w:tr w:rsidR="001D3D6F" w:rsidRPr="00506138" w:rsidTr="001B35AF">
        <w:trPr>
          <w:trHeight w:hRule="exact" w:val="509"/>
        </w:trPr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rPr>
                <w:sz w:val="28"/>
                <w:szCs w:val="28"/>
                <w:lang w:val="uk-UA"/>
              </w:rPr>
            </w:pPr>
            <w:r w:rsidRPr="00506138">
              <w:rPr>
                <w:sz w:val="28"/>
                <w:szCs w:val="28"/>
                <w:lang w:val="uk-UA"/>
              </w:rPr>
              <w:t>16</w:t>
            </w:r>
          </w:p>
          <w:p w:rsidR="001D3D6F" w:rsidRPr="00506138" w:rsidRDefault="001D3D6F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>
            <w:pPr>
              <w:shd w:val="clear" w:color="auto" w:fill="FFFFFF"/>
              <w:spacing w:line="250" w:lineRule="exact"/>
              <w:ind w:right="14" w:firstLine="226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81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506138" w:rsidRDefault="001D3D6F" w:rsidP="00A10316">
            <w:pPr>
              <w:shd w:val="clear" w:color="auto" w:fill="FFFFFF"/>
              <w:spacing w:line="250" w:lineRule="exact"/>
              <w:ind w:right="14"/>
              <w:rPr>
                <w:sz w:val="28"/>
                <w:szCs w:val="28"/>
              </w:rPr>
            </w:pPr>
            <w:r w:rsidRPr="00506138">
              <w:rPr>
                <w:rFonts w:eastAsia="Times New Roman"/>
                <w:sz w:val="28"/>
                <w:szCs w:val="28"/>
                <w:lang w:val="uk-UA"/>
              </w:rPr>
              <w:t>Здатність застосовувати методи управління ді</w:t>
            </w:r>
            <w:r w:rsidR="002E647A">
              <w:rPr>
                <w:rFonts w:eastAsia="Times New Roman"/>
                <w:sz w:val="28"/>
                <w:szCs w:val="28"/>
                <w:lang w:val="uk-UA"/>
              </w:rPr>
              <w:t xml:space="preserve">яльністю, приймати </w:t>
            </w:r>
            <w:proofErr w:type="spellStart"/>
            <w:r w:rsidR="002E647A">
              <w:rPr>
                <w:rFonts w:eastAsia="Times New Roman"/>
                <w:sz w:val="28"/>
                <w:szCs w:val="28"/>
                <w:lang w:val="uk-UA"/>
              </w:rPr>
              <w:t>управлінські</w:t>
            </w:r>
            <w:r w:rsidR="00A10316">
              <w:rPr>
                <w:rFonts w:eastAsia="Times New Roman"/>
                <w:sz w:val="28"/>
                <w:szCs w:val="28"/>
                <w:lang w:val="uk-UA"/>
              </w:rPr>
              <w:t>нські</w:t>
            </w:r>
            <w:proofErr w:type="spellEnd"/>
            <w:r w:rsidR="00A10316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рішення, володіти етичними нормами (</w:t>
            </w:r>
            <w:r w:rsidR="00A10316">
              <w:rPr>
                <w:rFonts w:eastAsia="Times New Roman"/>
                <w:sz w:val="28"/>
                <w:szCs w:val="28"/>
                <w:lang w:val="uk-UA"/>
              </w:rPr>
              <w:t xml:space="preserve">У, </w:t>
            </w:r>
            <w:r w:rsidRPr="00506138">
              <w:rPr>
                <w:rFonts w:eastAsia="Times New Roman"/>
                <w:sz w:val="28"/>
                <w:szCs w:val="28"/>
                <w:lang w:val="uk-UA"/>
              </w:rPr>
              <w:t>Д1)</w:t>
            </w:r>
          </w:p>
        </w:tc>
      </w:tr>
      <w:tr w:rsidR="001D3D6F" w:rsidRPr="00C604FB" w:rsidTr="001B35AF">
        <w:trPr>
          <w:trHeight w:hRule="exact" w:val="472"/>
        </w:trPr>
        <w:tc>
          <w:tcPr>
            <w:tcW w:w="8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D3D6F" w:rsidRDefault="001D3D6F" w:rsidP="00486E38">
            <w:pPr>
              <w:shd w:val="clear" w:color="auto" w:fill="FFFFFF"/>
              <w:rPr>
                <w:sz w:val="28"/>
                <w:szCs w:val="28"/>
              </w:rPr>
            </w:pPr>
            <w:r w:rsidRPr="001D3D6F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Перелік навчальних дисциплін та їх анотації</w:t>
            </w:r>
            <w:r w:rsidRPr="001D3D6F">
              <w:rPr>
                <w:rFonts w:eastAsia="Times New Roman"/>
                <w:sz w:val="28"/>
                <w:szCs w:val="28"/>
                <w:vertAlign w:val="superscript"/>
                <w:lang w:val="uk-UA"/>
              </w:rPr>
              <w:t>**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D3D6F" w:rsidRDefault="001D3D6F" w:rsidP="00486E38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1D3D6F" w:rsidRPr="00C604FB" w:rsidTr="001B35AF">
        <w:trPr>
          <w:trHeight w:hRule="exact" w:val="706"/>
        </w:trPr>
        <w:tc>
          <w:tcPr>
            <w:tcW w:w="8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1B35AF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73A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Цикл загальної підготовки</w:t>
            </w:r>
            <w:r w:rsidR="00E043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</w:t>
            </w:r>
            <w:r w:rsidR="00E043AC" w:rsidRPr="00F56667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  <w:lang w:val="uk-UA"/>
              </w:rPr>
              <w:t xml:space="preserve">Кредити </w:t>
            </w:r>
            <w:r w:rsidR="00E043AC" w:rsidRPr="00F56667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ЄКТС</w:t>
            </w:r>
            <w:r w:rsidR="00E043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</w:t>
            </w:r>
            <w:r w:rsidR="00E043AC" w:rsidRPr="00F56667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E043AC" w:rsidP="00486E38">
            <w:pPr>
              <w:shd w:val="clear" w:color="auto" w:fill="FFFFFF"/>
              <w:rPr>
                <w:b/>
                <w:sz w:val="28"/>
                <w:szCs w:val="28"/>
                <w:lang w:val="uk-UA"/>
              </w:rPr>
            </w:pPr>
            <w:r w:rsidRPr="00F56667">
              <w:rPr>
                <w:b/>
                <w:sz w:val="28"/>
                <w:szCs w:val="28"/>
                <w:lang w:val="uk-UA"/>
              </w:rPr>
              <w:t>Форма</w:t>
            </w:r>
          </w:p>
          <w:p w:rsidR="00E043AC" w:rsidRPr="00E043AC" w:rsidRDefault="00E043AC" w:rsidP="00486E3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F56667">
              <w:rPr>
                <w:b/>
                <w:sz w:val="28"/>
                <w:szCs w:val="28"/>
                <w:lang w:val="uk-UA"/>
              </w:rPr>
              <w:t>контролю</w:t>
            </w:r>
          </w:p>
        </w:tc>
      </w:tr>
      <w:tr w:rsidR="001D3D6F" w:rsidRPr="00C604FB" w:rsidTr="001B35AF">
        <w:trPr>
          <w:trHeight w:hRule="exact" w:val="64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ED3B74" w:rsidRDefault="00ED3B74" w:rsidP="00C428B3">
            <w:pPr>
              <w:jc w:val="center"/>
              <w:rPr>
                <w:b/>
                <w:lang w:val="uk-UA"/>
              </w:rPr>
            </w:pPr>
            <w:r w:rsidRPr="00ED3B74">
              <w:rPr>
                <w:b/>
                <w:lang w:val="uk-UA"/>
              </w:rPr>
              <w:t>ЗО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E043AC" w:rsidP="007273AD">
            <w:pPr>
              <w:rPr>
                <w:sz w:val="28"/>
                <w:szCs w:val="28"/>
              </w:rPr>
            </w:pPr>
            <w:r w:rsidRPr="007273AD">
              <w:rPr>
                <w:b/>
                <w:sz w:val="28"/>
                <w:szCs w:val="28"/>
                <w:lang w:val="uk-UA"/>
              </w:rPr>
              <w:t xml:space="preserve">1.1 </w:t>
            </w:r>
            <w:proofErr w:type="spellStart"/>
            <w:r w:rsidRPr="007273AD">
              <w:rPr>
                <w:b/>
                <w:sz w:val="28"/>
                <w:szCs w:val="28"/>
                <w:lang w:val="uk-UA"/>
              </w:rPr>
              <w:t>Обов</w:t>
            </w:r>
            <w:proofErr w:type="spellEnd"/>
            <w:r w:rsidRPr="007273AD"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7273AD">
              <w:rPr>
                <w:b/>
                <w:sz w:val="28"/>
                <w:szCs w:val="28"/>
                <w:lang w:val="uk-UA"/>
              </w:rPr>
              <w:t>язкові</w:t>
            </w:r>
            <w:proofErr w:type="spellEnd"/>
            <w:r w:rsidRPr="007273AD">
              <w:rPr>
                <w:b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E043AC" w:rsidP="00E043AC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ED3B74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rPr>
                <w:sz w:val="28"/>
                <w:szCs w:val="28"/>
              </w:rPr>
            </w:pPr>
            <w:r w:rsidRPr="007273AD">
              <w:rPr>
                <w:rFonts w:eastAsia="Times New Roman"/>
                <w:spacing w:val="-2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  <w:lang w:val="uk-UA"/>
              </w:rPr>
            </w:pPr>
            <w:r w:rsidRPr="007273AD">
              <w:rPr>
                <w:rFonts w:eastAsia="Times New Roman"/>
                <w:spacing w:val="-2"/>
                <w:sz w:val="28"/>
                <w:szCs w:val="28"/>
                <w:lang w:val="uk-UA"/>
              </w:rPr>
              <w:t>Форма контролю</w:t>
            </w:r>
          </w:p>
        </w:tc>
      </w:tr>
      <w:tr w:rsidR="001D3D6F" w:rsidRPr="00C604FB" w:rsidTr="001B35AF">
        <w:trPr>
          <w:trHeight w:hRule="exact" w:val="28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C604FB" w:rsidRDefault="007273AD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1D3D6F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.01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7273AD">
              <w:rPr>
                <w:rFonts w:eastAsia="Times New Roman"/>
                <w:sz w:val="28"/>
                <w:szCs w:val="28"/>
                <w:lang w:val="uk-UA"/>
              </w:rPr>
              <w:t>Українська мова ( за професійним спрямуванням)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73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73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7273AD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D3D6F" w:rsidRPr="00C604FB" w:rsidTr="001B35AF">
        <w:trPr>
          <w:trHeight w:hRule="exact" w:val="27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C428B3" w:rsidRDefault="007273AD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1D3D6F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.02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rPr>
                <w:sz w:val="28"/>
                <w:szCs w:val="28"/>
              </w:rPr>
            </w:pPr>
            <w:r w:rsidRPr="007273AD">
              <w:rPr>
                <w:rFonts w:eastAsia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73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73A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7273AD"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D3D6F" w:rsidRPr="00C604FB" w:rsidTr="001B35AF">
        <w:trPr>
          <w:trHeight w:hRule="exact" w:val="27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C428B3" w:rsidRDefault="007273AD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1D3D6F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.03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rPr>
                <w:sz w:val="28"/>
                <w:szCs w:val="28"/>
              </w:rPr>
            </w:pPr>
            <w:r w:rsidRPr="007273AD">
              <w:rPr>
                <w:rFonts w:eastAsia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73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73A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7273AD"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D3D6F" w:rsidRPr="00C604FB" w:rsidTr="001B35AF">
        <w:trPr>
          <w:trHeight w:hRule="exact" w:val="65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C428B3" w:rsidRDefault="007273AD" w:rsidP="00C428B3">
            <w:pPr>
              <w:jc w:val="center"/>
            </w:pPr>
            <w:r>
              <w:rPr>
                <w:sz w:val="24"/>
                <w:szCs w:val="24"/>
                <w:lang w:val="uk-UA"/>
              </w:rPr>
              <w:t>З</w:t>
            </w:r>
            <w:r w:rsidR="001D3D6F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.04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ind w:right="2822"/>
              <w:rPr>
                <w:sz w:val="28"/>
                <w:szCs w:val="28"/>
              </w:rPr>
            </w:pPr>
            <w:r w:rsidRPr="007273AD">
              <w:rPr>
                <w:rFonts w:eastAsia="Times New Roman"/>
                <w:sz w:val="28"/>
                <w:szCs w:val="28"/>
                <w:lang w:val="uk-UA"/>
              </w:rPr>
              <w:t>Історія української культури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7273AD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7273AD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7273AD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96E4A" w:rsidRPr="00C604FB" w:rsidTr="001B35AF">
        <w:trPr>
          <w:trHeight w:hRule="exact" w:val="65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E4A" w:rsidRDefault="00C96E4A" w:rsidP="00C428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З0.05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Pr="007273AD" w:rsidRDefault="00C96E4A" w:rsidP="007273AD">
            <w:pPr>
              <w:shd w:val="clear" w:color="auto" w:fill="FFFFFF"/>
              <w:ind w:right="2822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C96E4A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C96E4A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C96E4A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  <w:tr w:rsidR="001D3D6F" w:rsidRPr="00C604FB" w:rsidTr="001B35AF">
        <w:trPr>
          <w:trHeight w:hRule="exact" w:val="42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C604FB" w:rsidRDefault="001D3D6F" w:rsidP="00C428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7273AD" w:rsidP="007273AD">
            <w:pPr>
              <w:shd w:val="clear" w:color="auto" w:fill="FFFFFF"/>
              <w:rPr>
                <w:b/>
                <w:sz w:val="28"/>
                <w:szCs w:val="28"/>
                <w:lang w:val="uk-UA"/>
              </w:rPr>
            </w:pPr>
            <w:r w:rsidRPr="007273AD">
              <w:rPr>
                <w:b/>
                <w:sz w:val="28"/>
                <w:szCs w:val="28"/>
                <w:lang w:val="uk-UA"/>
              </w:rPr>
              <w:t>1.2 Вибіркові дисципліни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E043AC" w:rsidP="007273AD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ED3B74">
              <w:rPr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3D6F" w:rsidRPr="00C604FB" w:rsidTr="001B35AF">
        <w:trPr>
          <w:trHeight w:hRule="exact" w:val="416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ED3B74" w:rsidRDefault="00ED3B74" w:rsidP="00C428B3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ED3B74">
              <w:rPr>
                <w:rFonts w:eastAsia="Times New Roman"/>
                <w:b/>
                <w:sz w:val="24"/>
                <w:szCs w:val="24"/>
                <w:lang w:val="uk-UA"/>
              </w:rPr>
              <w:t>ЗН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7273AD" w:rsidP="007273AD">
            <w:pPr>
              <w:shd w:val="clear" w:color="auto" w:fill="FFFFFF"/>
              <w:rPr>
                <w:rFonts w:eastAsia="Times New Roman"/>
                <w:b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sz w:val="28"/>
                <w:szCs w:val="28"/>
                <w:lang w:val="uk-UA"/>
              </w:rPr>
              <w:t>1.2.1 Дисципліни за вибором ВНЗ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E043AC" w:rsidP="007273AD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ED3B74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273A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3D6F" w:rsidRPr="00C604FB" w:rsidTr="001B35AF">
        <w:trPr>
          <w:trHeight w:hRule="exact" w:val="436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E043AC" w:rsidRDefault="00E043AC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ЗН.0</w:t>
            </w:r>
            <w:r w:rsidR="00C96E4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5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043AC" w:rsidRDefault="00E043AC" w:rsidP="00E043AC">
            <w:pPr>
              <w:shd w:val="clear" w:color="auto" w:fill="FFFFFF"/>
              <w:tabs>
                <w:tab w:val="left" w:pos="6676"/>
                <w:tab w:val="left" w:pos="871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Всесвітня історія</w:t>
            </w:r>
            <w:r>
              <w:rPr>
                <w:sz w:val="28"/>
                <w:szCs w:val="28"/>
                <w:lang w:val="uk-UA"/>
              </w:rPr>
              <w:tab/>
              <w:t>3</w:t>
            </w:r>
            <w:r>
              <w:rPr>
                <w:sz w:val="28"/>
                <w:szCs w:val="28"/>
                <w:lang w:val="uk-UA"/>
              </w:rPr>
              <w:tab/>
              <w:t>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043AC" w:rsidRDefault="00E043AC" w:rsidP="00E043AC">
            <w:pPr>
              <w:shd w:val="clear" w:color="auto" w:fill="FFFFFF"/>
              <w:rPr>
                <w:rFonts w:eastAsia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  <w:lang w:val="uk-UA"/>
              </w:rPr>
              <w:t>іспит</w:t>
            </w:r>
          </w:p>
        </w:tc>
      </w:tr>
      <w:tr w:rsidR="001D3D6F" w:rsidRPr="00C604FB" w:rsidTr="001B35AF">
        <w:trPr>
          <w:trHeight w:hRule="exact" w:val="711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E043AC" w:rsidRDefault="00E043AC" w:rsidP="00821A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ЗН.0</w:t>
            </w:r>
            <w:r w:rsidR="00C96E4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E043AC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(основна)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273A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E043AC" w:rsidP="007273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1,</w:t>
            </w:r>
            <w:r w:rsidR="001D3D6F" w:rsidRPr="007273A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ED3B74" w:rsidP="00E043A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E043AC">
              <w:rPr>
                <w:sz w:val="28"/>
                <w:szCs w:val="28"/>
                <w:lang w:val="uk-UA"/>
              </w:rPr>
              <w:t>алік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E043AC" w:rsidRPr="007273AD" w:rsidRDefault="00E043AC" w:rsidP="00E043A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D3D6F" w:rsidRPr="00ED3B74" w:rsidTr="001B35AF">
        <w:trPr>
          <w:trHeight w:hRule="exact" w:val="69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ED3B74" w:rsidRDefault="00ED3B74" w:rsidP="00821AF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D3B74">
              <w:rPr>
                <w:b/>
                <w:sz w:val="24"/>
                <w:szCs w:val="24"/>
                <w:lang w:val="uk-UA"/>
              </w:rPr>
              <w:t>ЗС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ED3B74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sz w:val="28"/>
                <w:szCs w:val="28"/>
                <w:lang w:val="uk-UA"/>
              </w:rPr>
              <w:t>1.2.2 Дисципліни вільного вибором студента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ED3B74" w:rsidP="007273AD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ED3B74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1D3D6F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3D6F" w:rsidRPr="00ED3B74" w:rsidTr="001B35AF">
        <w:trPr>
          <w:trHeight w:hRule="exact" w:val="77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821AF8" w:rsidRDefault="00ED3B74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ЗС.01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ED3B74" w:rsidP="00D364D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комунікативної</w:t>
            </w:r>
            <w:r w:rsidR="00D364DC">
              <w:rPr>
                <w:sz w:val="28"/>
                <w:szCs w:val="28"/>
                <w:lang w:val="uk-UA"/>
              </w:rPr>
              <w:t xml:space="preserve"> лінгвістики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ED3B74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ED3B74" w:rsidP="00ED3B74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ED3B74" w:rsidP="00ED3B7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D3D6F" w:rsidRPr="00ED3B74" w:rsidTr="001B35AF">
        <w:trPr>
          <w:trHeight w:hRule="exact" w:val="69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821AF8" w:rsidRDefault="00ED3B74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ЗС.02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D364DC" w:rsidP="00D364D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Риторика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ED3B74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D364DC" w:rsidP="001B35AF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ED3B74" w:rsidP="00ED3B7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D3D6F" w:rsidRPr="00C604FB" w:rsidTr="001B35AF">
        <w:trPr>
          <w:trHeight w:hRule="exact" w:val="74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C604FB" w:rsidRDefault="00ED3B74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ЗС.03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D364DC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Логіка політичного мислення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ED3B74" w:rsidP="00ED3B74">
            <w:pPr>
              <w:shd w:val="clear" w:color="auto" w:fill="FFFFFF"/>
              <w:ind w:left="25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ED3B74" w:rsidRDefault="00DB5DE8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7273AD" w:rsidRDefault="00ED3B74" w:rsidP="00ED3B7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96E4A" w:rsidRPr="00C604FB" w:rsidTr="001B35AF">
        <w:trPr>
          <w:trHeight w:hRule="exact" w:val="61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E4A" w:rsidRDefault="00C96E4A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ЗС.04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B5DE8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світової цивілізації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C96E4A" w:rsidP="00ED3B74">
            <w:pPr>
              <w:shd w:val="clear" w:color="auto" w:fill="FFFFFF"/>
              <w:ind w:left="25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B5DE8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C96E4A" w:rsidP="00ED3B7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96E4A" w:rsidRPr="00C604FB" w:rsidTr="001B35AF">
        <w:trPr>
          <w:trHeight w:hRule="exact" w:val="70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E4A" w:rsidRDefault="00C96E4A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ЗС.05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B5DE8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364DC" w:rsidP="00ED3B74">
            <w:pPr>
              <w:shd w:val="clear" w:color="auto" w:fill="FFFFFF"/>
              <w:ind w:left="25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B5DE8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364DC" w:rsidP="00ED3B7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96E4A" w:rsidRPr="00C604FB" w:rsidTr="001B35AF">
        <w:trPr>
          <w:trHeight w:hRule="exact" w:val="41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E4A" w:rsidRDefault="00DB5DE8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ЗС.06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B5DE8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Політична психологія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B5DE8" w:rsidP="00ED3B74">
            <w:pPr>
              <w:shd w:val="clear" w:color="auto" w:fill="FFFFFF"/>
              <w:ind w:left="25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B5DE8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E4A" w:rsidRDefault="00DB5DE8" w:rsidP="00ED3B7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DB5DE8" w:rsidRPr="00C604FB" w:rsidTr="001B35AF">
        <w:trPr>
          <w:trHeight w:hRule="exact" w:val="41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E8" w:rsidRDefault="00DB5DE8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ЗС.07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Маркетинг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ED3B74">
            <w:pPr>
              <w:shd w:val="clear" w:color="auto" w:fill="FFFFFF"/>
              <w:ind w:left="25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ED3B7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DB5DE8" w:rsidRPr="00C604FB" w:rsidTr="001B35AF">
        <w:trPr>
          <w:trHeight w:hRule="exact" w:val="746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E8" w:rsidRDefault="00DB5DE8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ЗС.08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Історико-психологічна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персоналістика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ED3B74">
            <w:pPr>
              <w:shd w:val="clear" w:color="auto" w:fill="FFFFFF"/>
              <w:ind w:left="25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ED3B7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DB5DE8" w:rsidRPr="00C604FB" w:rsidTr="001B35AF">
        <w:trPr>
          <w:trHeight w:hRule="exact" w:val="60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5DE8" w:rsidRDefault="00DB5DE8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ЗС.09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7273A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Цінності європейської цивілізації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ED3B74">
            <w:pPr>
              <w:shd w:val="clear" w:color="auto" w:fill="FFFFFF"/>
              <w:ind w:left="25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7273AD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DE8" w:rsidRDefault="00DB5DE8" w:rsidP="00ED3B7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D3D6F" w:rsidRPr="00F56667" w:rsidTr="001B35AF">
        <w:trPr>
          <w:trHeight w:hRule="exact" w:val="45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ED3B74" w:rsidRDefault="001D3D6F" w:rsidP="00821A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F56667" w:rsidP="00F56667">
            <w:pPr>
              <w:rPr>
                <w:b/>
                <w:sz w:val="28"/>
                <w:szCs w:val="28"/>
                <w:lang w:val="uk-UA"/>
              </w:rPr>
            </w:pPr>
            <w:r w:rsidRPr="00F56667">
              <w:rPr>
                <w:b/>
                <w:sz w:val="28"/>
                <w:szCs w:val="28"/>
                <w:lang w:val="uk-UA"/>
              </w:rPr>
              <w:t>2.Цикл п</w:t>
            </w:r>
            <w:r w:rsidR="00A10316">
              <w:rPr>
                <w:b/>
                <w:sz w:val="28"/>
                <w:szCs w:val="28"/>
                <w:lang w:val="uk-UA"/>
              </w:rPr>
              <w:t>рофесійної підготовки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D3D6F" w:rsidP="00F5666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D3D6F" w:rsidP="00F5666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D3D6F" w:rsidP="00F5666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3D6F" w:rsidRPr="00F56667" w:rsidTr="001B35AF">
        <w:trPr>
          <w:trHeight w:hRule="exact" w:val="41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821AF8" w:rsidRDefault="001D3D6F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F56667" w:rsidP="00F56667">
            <w:pPr>
              <w:shd w:val="clear" w:color="auto" w:fill="FFFFFF"/>
              <w:rPr>
                <w:sz w:val="28"/>
                <w:szCs w:val="28"/>
              </w:rPr>
            </w:pPr>
            <w:r w:rsidRPr="00F56667">
              <w:rPr>
                <w:b/>
                <w:sz w:val="28"/>
                <w:szCs w:val="28"/>
                <w:lang w:val="uk-UA"/>
              </w:rPr>
              <w:t xml:space="preserve">2.1 </w:t>
            </w:r>
            <w:proofErr w:type="spellStart"/>
            <w:r w:rsidRPr="00F56667">
              <w:rPr>
                <w:b/>
                <w:sz w:val="28"/>
                <w:szCs w:val="28"/>
                <w:lang w:val="uk-UA"/>
              </w:rPr>
              <w:t>Обов</w:t>
            </w:r>
            <w:proofErr w:type="spellEnd"/>
            <w:r w:rsidRPr="00F56667"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F56667">
              <w:rPr>
                <w:b/>
                <w:sz w:val="28"/>
                <w:szCs w:val="28"/>
                <w:lang w:val="uk-UA"/>
              </w:rPr>
              <w:t>язкові</w:t>
            </w:r>
            <w:proofErr w:type="spellEnd"/>
            <w:r w:rsidRPr="00F56667">
              <w:rPr>
                <w:b/>
                <w:sz w:val="28"/>
                <w:szCs w:val="28"/>
                <w:lang w:val="uk-UA"/>
              </w:rPr>
              <w:t xml:space="preserve"> дисципліни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F56667" w:rsidP="00F5666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56667">
              <w:rPr>
                <w:b/>
                <w:sz w:val="28"/>
                <w:szCs w:val="28"/>
                <w:lang w:val="uk-UA"/>
              </w:rPr>
              <w:t>1</w:t>
            </w:r>
            <w:r w:rsidR="001D3D6F" w:rsidRPr="00F56667">
              <w:rPr>
                <w:b/>
                <w:sz w:val="28"/>
                <w:szCs w:val="28"/>
                <w:lang w:val="uk-UA"/>
              </w:rPr>
              <w:t>3</w:t>
            </w:r>
            <w:r w:rsidRPr="00F56667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D3D6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D3D6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3D6F" w:rsidRPr="00156BC5" w:rsidTr="001B35AF">
        <w:trPr>
          <w:trHeight w:hRule="exact" w:val="43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156BC5" w:rsidRDefault="00156BC5" w:rsidP="00C428B3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156BC5">
              <w:rPr>
                <w:b/>
                <w:sz w:val="24"/>
                <w:szCs w:val="24"/>
                <w:lang w:val="uk-UA"/>
              </w:rPr>
              <w:t>ПТ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56BC5" w:rsidP="00F5666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F56667">
              <w:rPr>
                <w:b/>
                <w:sz w:val="28"/>
                <w:szCs w:val="28"/>
                <w:lang w:val="uk-UA"/>
              </w:rPr>
              <w:t>2.1</w:t>
            </w:r>
            <w:r>
              <w:rPr>
                <w:b/>
                <w:sz w:val="28"/>
                <w:szCs w:val="28"/>
                <w:lang w:val="uk-UA"/>
              </w:rPr>
              <w:t>.1</w:t>
            </w:r>
            <w:r w:rsidRPr="00F5666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Теоретична підготовка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56BC5" w:rsidP="00F56667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156BC5">
              <w:rPr>
                <w:b/>
                <w:sz w:val="28"/>
                <w:szCs w:val="28"/>
                <w:lang w:val="uk-UA"/>
              </w:rPr>
              <w:t>108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D3D6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D3D6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3D6F" w:rsidRPr="00156BC5" w:rsidTr="001B35AF">
        <w:trPr>
          <w:trHeight w:hRule="exact" w:val="27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821AF8" w:rsidRDefault="00156BC5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ПТ.01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56BC5" w:rsidP="00F5666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Вступ до спеціальності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56BC5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56BC5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156BC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D3D6F" w:rsidRPr="00156BC5" w:rsidTr="001B35AF">
        <w:trPr>
          <w:trHeight w:hRule="exact" w:val="68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821AF8" w:rsidRDefault="00156BC5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ПТ.02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56BC5" w:rsidP="00F5666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(англійська)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D3D6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F5666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D3D6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 w:rsidRPr="00F56667">
              <w:rPr>
                <w:sz w:val="28"/>
                <w:szCs w:val="28"/>
                <w:lang w:val="uk-UA"/>
              </w:rPr>
              <w:t>3</w:t>
            </w:r>
            <w:r w:rsidR="00156BC5"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56BC5" w:rsidP="00156BC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  <w:p w:rsidR="00156BC5" w:rsidRPr="00F56667" w:rsidRDefault="00156BC5" w:rsidP="00156BC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D3D6F" w:rsidRPr="00156BC5" w:rsidTr="001B35AF">
        <w:trPr>
          <w:trHeight w:hRule="exact" w:val="4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821AF8" w:rsidRDefault="00156BC5" w:rsidP="00C428B3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ПТ.03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F5666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теорія політики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D3D6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F5666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1D3D6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 w:rsidRPr="00F5666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156BC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D3D6F" w:rsidRPr="00156BC5" w:rsidTr="001B35AF">
        <w:trPr>
          <w:trHeight w:hRule="exact" w:val="70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C604FB" w:rsidRDefault="00156BC5" w:rsidP="00C428B3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ПТ.04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Історія зарубіжних політичних вчень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1,2,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56BC5" w:rsidP="00156BC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  <w:p w:rsidR="00156BC5" w:rsidRPr="00F56667" w:rsidRDefault="00156BC5" w:rsidP="00156BC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D3D6F" w:rsidRPr="00156BC5" w:rsidTr="001B35AF">
        <w:trPr>
          <w:trHeight w:hRule="exact" w:val="701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Pr="00C604FB" w:rsidRDefault="00156BC5" w:rsidP="00C428B3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ПТ.05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Історія політичної думки України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Default="00156BC5" w:rsidP="00156BC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  <w:p w:rsidR="00156BC5" w:rsidRPr="00F56667" w:rsidRDefault="00156BC5" w:rsidP="00156BC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D3D6F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3D6F" w:rsidRDefault="001D3D6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1D3D6F" w:rsidRPr="00156BC5" w:rsidRDefault="00156BC5" w:rsidP="00DB5DE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ПТ.0</w:t>
            </w:r>
            <w:r w:rsidR="00DB5DE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156BC5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Теорія міжнародних відносин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D6F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56BC5" w:rsidRPr="00156BC5" w:rsidTr="001B35AF">
        <w:trPr>
          <w:trHeight w:hRule="exact" w:val="70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BC5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ПТ.0</w:t>
            </w:r>
            <w:r w:rsidR="00DB5DE8"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Методика і техніка політологічних досліджень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56BC5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BC5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ПТ.0</w:t>
            </w:r>
            <w:r w:rsidR="00DB5DE8">
              <w:rPr>
                <w:rFonts w:eastAsia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Порівняльна політологія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56BC5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BC5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ПТ.0</w:t>
            </w:r>
            <w:r w:rsidR="00DB5DE8">
              <w:rPr>
                <w:rFonts w:eastAsia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Педагогіка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56BC5" w:rsidRPr="00156BC5" w:rsidTr="001B35AF">
        <w:trPr>
          <w:trHeight w:hRule="exact" w:val="71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BC5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</w:t>
            </w:r>
            <w:r w:rsidR="00DB5DE8"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Методика викладання соціально-політичних дисциплін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56BC5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BC5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ПТ.1</w:t>
            </w:r>
            <w:r w:rsidR="00DB5DE8">
              <w:rPr>
                <w:rFonts w:eastAsia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Філософія політики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56BC5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BC5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ПТ.1</w:t>
            </w:r>
            <w:r w:rsidR="00C663A6">
              <w:rPr>
                <w:rFonts w:eastAsia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Соціальна психологія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56BC5" w:rsidRPr="00156BC5" w:rsidTr="001B35AF">
        <w:trPr>
          <w:trHeight w:hRule="exact" w:val="7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BC5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ПТ.1</w:t>
            </w:r>
            <w:r w:rsidR="00C663A6">
              <w:rPr>
                <w:rFonts w:eastAsia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Державне управління та місцеве самоврядування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156BC5" w:rsidRPr="00156BC5" w:rsidTr="001B35AF">
        <w:trPr>
          <w:trHeight w:hRule="exact" w:val="75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BC5" w:rsidRDefault="00C663A6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ПТ.14</w:t>
            </w:r>
            <w:r w:rsidR="00C514BC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ЗМІ в політичному житті суспільства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BC5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C514BC" w:rsidRPr="00156BC5" w:rsidTr="001B35AF">
        <w:trPr>
          <w:trHeight w:hRule="exact" w:val="71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14BC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>ПТ.1</w:t>
            </w:r>
            <w:r w:rsidR="00C663A6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Теорія політичних партій та партійних систем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C514BC" w:rsidRPr="00156BC5" w:rsidTr="001B35AF">
        <w:trPr>
          <w:trHeight w:hRule="exact" w:val="68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14BC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ПТ.1</w:t>
            </w:r>
            <w:r w:rsidR="00C663A6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Політичне лідерство і політичні еліти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C663A6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514BC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14BC" w:rsidRDefault="00C663A6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ПТ.17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C514BC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Політичне прогнозування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C514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C514BC" w:rsidP="00C514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C514BC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14BC" w:rsidRDefault="00C514BC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ПТ.1</w:t>
            </w:r>
            <w:r w:rsidR="00C663A6">
              <w:rPr>
                <w:rFonts w:eastAsia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Етнополітологія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411D3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411D3F" w:rsidP="00411D3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C514BC" w:rsidRPr="00156BC5" w:rsidTr="001B35AF">
        <w:trPr>
          <w:trHeight w:hRule="exact" w:val="711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14BC" w:rsidRDefault="00411D3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ПТ.1</w:t>
            </w:r>
            <w:r w:rsidR="00C663A6">
              <w:rPr>
                <w:rFonts w:eastAsia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Зовнішня політика України та зарубіжних країн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411D3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411D3F" w:rsidP="00411D3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C514BC" w:rsidRPr="00156BC5" w:rsidTr="001B35AF">
        <w:trPr>
          <w:trHeight w:hRule="exact" w:val="734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14BC" w:rsidRPr="00411D3F" w:rsidRDefault="00411D3F" w:rsidP="00821AF8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411D3F">
              <w:rPr>
                <w:rFonts w:eastAsia="Times New Roman"/>
                <w:b/>
                <w:sz w:val="24"/>
                <w:szCs w:val="24"/>
                <w:lang w:val="uk-UA"/>
              </w:rPr>
              <w:t>ПП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 w:rsidRPr="00F56667">
              <w:rPr>
                <w:b/>
                <w:sz w:val="28"/>
                <w:szCs w:val="28"/>
                <w:lang w:val="uk-UA"/>
              </w:rPr>
              <w:t>2.1</w:t>
            </w:r>
            <w:r>
              <w:rPr>
                <w:b/>
                <w:sz w:val="28"/>
                <w:szCs w:val="28"/>
                <w:lang w:val="uk-UA"/>
              </w:rPr>
              <w:t>.2</w:t>
            </w:r>
            <w:r w:rsidRPr="00F5666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Практична підготовка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411D3F" w:rsidRDefault="00411D3F" w:rsidP="00F56667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411D3F"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C514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514BC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14BC" w:rsidRDefault="00411D3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ПП.01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Навчальна практика в ЗМІ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411D3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411D3F" w:rsidP="00411D3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514BC" w:rsidRPr="00156BC5" w:rsidTr="001B35AF">
        <w:trPr>
          <w:trHeight w:hRule="exact" w:val="684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14BC" w:rsidRDefault="00411D3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ПП.02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Навчальна практика в політичних партіях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411D3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4BC" w:rsidRPr="00F56667" w:rsidRDefault="00411D3F" w:rsidP="00411D3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11D3F" w:rsidRPr="00156BC5" w:rsidTr="001B35AF">
        <w:trPr>
          <w:trHeight w:hRule="exact" w:val="69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D3F" w:rsidRDefault="00411D3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ПП.03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Виробнича (педагогічна) практика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411D3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11D3F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D3F" w:rsidRDefault="00411D3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ПП.04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Курсова робота із ЗТП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411D3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11D3F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D3F" w:rsidRDefault="00411D3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ПП.05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Курсова робота із ТМВ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411D3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11D3F" w:rsidRPr="00156BC5" w:rsidTr="001B35AF">
        <w:trPr>
          <w:trHeight w:hRule="exact" w:val="71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D3F" w:rsidRDefault="00411D3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ПП.06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Курсова робота із спецкурсу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411D3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11D3F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D3F" w:rsidRDefault="00411D3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ПП.07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Атестація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11D3F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D3F" w:rsidRDefault="00411D3F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E5123D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2.2</w:t>
            </w:r>
            <w:r w:rsidRPr="00F5666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Вибіркові дисципліни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E5123D" w:rsidRDefault="00E5123D" w:rsidP="00F56667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E5123D">
              <w:rPr>
                <w:b/>
                <w:sz w:val="28"/>
                <w:szCs w:val="28"/>
                <w:lang w:val="uk-UA"/>
              </w:rPr>
              <w:t>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411D3F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123D" w:rsidRPr="00156BC5" w:rsidTr="001B35AF">
        <w:trPr>
          <w:trHeight w:hRule="exact" w:val="85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Pr="00E5123D" w:rsidRDefault="00E5123D" w:rsidP="00821AF8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E5123D">
              <w:rPr>
                <w:rFonts w:eastAsia="Times New Roman"/>
                <w:b/>
                <w:sz w:val="24"/>
                <w:szCs w:val="24"/>
                <w:lang w:val="uk-UA"/>
              </w:rPr>
              <w:t>ПВ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Default="00E5123D" w:rsidP="00F56667">
            <w:pPr>
              <w:shd w:val="clear" w:color="auto" w:fill="FFFFFF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2.2.1</w:t>
            </w:r>
            <w:r w:rsidRPr="00F5666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Дисципліни за вибором ВНЗ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E5123D" w:rsidRDefault="00E5123D" w:rsidP="00F56667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E5123D"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5123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5123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11D3F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D3F" w:rsidRDefault="00E5123D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ПВ.01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C663A6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Політична соціологія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E5123D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156BC5" w:rsidRDefault="00E5123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D3F" w:rsidRPr="00F56667" w:rsidRDefault="00C663A6" w:rsidP="00E5123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E5123D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Default="00E5123D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ПВ.02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C663A6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Електронна демократія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5123D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C663A6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5123D" w:rsidP="00E5123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5123D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Default="00E5123D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ПВ.03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C663A6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Етнологія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5123D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C663A6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5123D" w:rsidP="00E5123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5123D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Default="00E5123D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ПВ.04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2016E0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Політична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регіоналістика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2016E0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2016E0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5123D" w:rsidP="00E5123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5123D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Default="00E5123D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ПВ.05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2016E0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БЖД і цивільний захист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5123D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5123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5123D" w:rsidP="00E5123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5123D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Default="00E5123D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ПВ.06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2016E0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Сучасні інформаційні технології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5123D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5123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5123D" w:rsidP="00E5123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5123D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Default="00E5123D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ПВ.07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2016E0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Публічне адміністрування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5123D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2016E0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5123D" w:rsidP="00E5123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D73E06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73E06" w:rsidRDefault="00D73E06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ПВ.08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06" w:rsidRDefault="00D73E06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Історія та теорія демократії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06" w:rsidRDefault="00D73E06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06" w:rsidRDefault="00D73E06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E06" w:rsidRDefault="00D73E06" w:rsidP="00E5123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5123D" w:rsidRPr="00156BC5" w:rsidTr="001B35AF">
        <w:trPr>
          <w:trHeight w:hRule="exact" w:val="79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P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803AAA">
              <w:rPr>
                <w:rFonts w:eastAsia="Times New Roman"/>
                <w:b/>
                <w:sz w:val="24"/>
                <w:szCs w:val="24"/>
                <w:lang w:val="uk-UA"/>
              </w:rPr>
              <w:lastRenderedPageBreak/>
              <w:t>ПС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5123D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2.2.2</w:t>
            </w:r>
            <w:r w:rsidRPr="00F5666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Дисципліни вільного</w:t>
            </w:r>
            <w:r w:rsidR="00803AAA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вибором студента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E5123D" w:rsidRDefault="00E5123D" w:rsidP="00F56667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E5123D">
              <w:rPr>
                <w:b/>
                <w:sz w:val="28"/>
                <w:szCs w:val="28"/>
                <w:lang w:val="uk-UA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5123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5123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123D" w:rsidRPr="00156BC5" w:rsidTr="001B35AF">
        <w:trPr>
          <w:trHeight w:hRule="exact" w:val="70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ПС.01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FBC" w:rsidRPr="00E76E09" w:rsidRDefault="00E76E09" w:rsidP="00141F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Політична безпека</w:t>
            </w:r>
          </w:p>
          <w:p w:rsidR="00E5123D" w:rsidRPr="00141FBC" w:rsidRDefault="00E5123D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141F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141F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76E09" w:rsidP="00141F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E5123D" w:rsidRPr="00156BC5" w:rsidTr="001B35AF">
        <w:trPr>
          <w:trHeight w:hRule="exact" w:val="71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ПС.02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FBC" w:rsidRPr="00E76E09" w:rsidRDefault="00E76E09" w:rsidP="00141F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Соціальна політика держави</w:t>
            </w:r>
          </w:p>
          <w:p w:rsidR="00E5123D" w:rsidRPr="00141FBC" w:rsidRDefault="00E5123D" w:rsidP="00F5666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141F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76E09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141FBC" w:rsidP="00141F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E5123D" w:rsidRPr="00156BC5" w:rsidTr="001B35AF">
        <w:trPr>
          <w:trHeight w:hRule="exact" w:val="711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123D" w:rsidRPr="00141FBC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141FBC">
              <w:rPr>
                <w:rFonts w:eastAsia="Times New Roman"/>
                <w:sz w:val="28"/>
                <w:szCs w:val="28"/>
                <w:lang w:val="uk-UA"/>
              </w:rPr>
              <w:t>ПС.03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FBC" w:rsidRPr="00E76E09" w:rsidRDefault="00E76E09" w:rsidP="00141FB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Політика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економіка</w:t>
            </w:r>
          </w:p>
          <w:p w:rsidR="00E5123D" w:rsidRPr="00141FBC" w:rsidRDefault="00E5123D" w:rsidP="00F5666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141F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156BC5" w:rsidRDefault="00E76E09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123D" w:rsidRPr="00F56667" w:rsidRDefault="00E76E09" w:rsidP="00141F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803AAA" w:rsidRPr="00156BC5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ПС.04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E76E09" w:rsidRDefault="00E76E09" w:rsidP="00E76E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європейської е</w:t>
            </w:r>
            <w:r>
              <w:rPr>
                <w:rFonts w:eastAsia="Times New Roman"/>
                <w:sz w:val="28"/>
                <w:szCs w:val="28"/>
                <w:lang w:val="uk-UA"/>
              </w:rPr>
              <w:t>кономічної політики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141F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E76E09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141FBC" w:rsidP="00141F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803AAA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ПС.05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FBC" w:rsidRPr="00E76E09" w:rsidRDefault="00E76E09" w:rsidP="00141F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 політичної системи</w:t>
            </w:r>
          </w:p>
          <w:p w:rsidR="00803AAA" w:rsidRPr="00F56667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141F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E76E09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E76E09" w:rsidP="00141F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803AAA" w:rsidRPr="00156BC5" w:rsidTr="001B35AF">
        <w:trPr>
          <w:trHeight w:hRule="exact" w:val="711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ПС.06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FBC" w:rsidRPr="00141FBC" w:rsidRDefault="00E76E09" w:rsidP="00141F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Політична система України</w:t>
            </w:r>
          </w:p>
          <w:p w:rsidR="00803AAA" w:rsidRPr="00F56667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141F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E76E09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E76E09" w:rsidP="00141F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803AAA" w:rsidRPr="00156BC5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ПС.07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FBC" w:rsidRPr="00141FBC" w:rsidRDefault="00E76E09" w:rsidP="00141F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Політика і релігія</w:t>
            </w:r>
          </w:p>
          <w:p w:rsidR="00803AAA" w:rsidRPr="00141FBC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141F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141FB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141FBC" w:rsidP="00141F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803AAA" w:rsidRPr="00156BC5" w:rsidTr="001B35AF">
        <w:trPr>
          <w:trHeight w:hRule="exact" w:val="704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ПС.08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FBC" w:rsidRPr="00E76E09" w:rsidRDefault="00E76E09" w:rsidP="00141F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Релігійна політика в Україні</w:t>
            </w:r>
          </w:p>
          <w:p w:rsidR="00803AAA" w:rsidRPr="00141FBC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141FB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E76E09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141FBC" w:rsidP="00141FB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803AAA" w:rsidRPr="00156BC5" w:rsidTr="001B35AF">
        <w:trPr>
          <w:trHeight w:hRule="exact" w:val="724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ПС.09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FEC" w:rsidRPr="00E76E09" w:rsidRDefault="00E76E09" w:rsidP="00717F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Політична культура</w:t>
            </w:r>
          </w:p>
          <w:p w:rsidR="00803AAA" w:rsidRPr="00F56667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717FE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E76E09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E76E09" w:rsidP="00717FE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803AAA" w:rsidRPr="00156BC5" w:rsidTr="001B35AF">
        <w:trPr>
          <w:trHeight w:hRule="exact" w:val="706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ПС.10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FEC" w:rsidRPr="00E76E09" w:rsidRDefault="00E76E09" w:rsidP="00717F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Політика і мораль</w:t>
            </w:r>
          </w:p>
          <w:p w:rsidR="00803AAA" w:rsidRPr="00F56667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717FE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E76E09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E76E09" w:rsidP="00717FE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803AAA" w:rsidRPr="00156BC5" w:rsidTr="001B35AF">
        <w:trPr>
          <w:trHeight w:hRule="exact" w:val="70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ПС.11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717FEC" w:rsidRDefault="00300BBD" w:rsidP="00E76E09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14ECA">
              <w:rPr>
                <w:sz w:val="28"/>
                <w:szCs w:val="28"/>
              </w:rPr>
              <w:t>Глобальні</w:t>
            </w:r>
            <w:proofErr w:type="spellEnd"/>
            <w:r w:rsidRPr="00314ECA">
              <w:rPr>
                <w:sz w:val="28"/>
                <w:szCs w:val="28"/>
              </w:rPr>
              <w:t xml:space="preserve"> </w:t>
            </w:r>
            <w:proofErr w:type="spellStart"/>
            <w:r w:rsidRPr="00314ECA">
              <w:rPr>
                <w:sz w:val="28"/>
                <w:szCs w:val="28"/>
              </w:rPr>
              <w:t>і</w:t>
            </w:r>
            <w:proofErr w:type="spellEnd"/>
            <w:r w:rsidRPr="00314ECA">
              <w:rPr>
                <w:sz w:val="28"/>
                <w:szCs w:val="28"/>
              </w:rPr>
              <w:t xml:space="preserve"> </w:t>
            </w:r>
            <w:proofErr w:type="spellStart"/>
            <w:r w:rsidRPr="00314ECA">
              <w:rPr>
                <w:sz w:val="28"/>
                <w:szCs w:val="28"/>
              </w:rPr>
              <w:t>регіональні</w:t>
            </w:r>
            <w:proofErr w:type="spellEnd"/>
            <w:r w:rsidRPr="00314ECA">
              <w:rPr>
                <w:sz w:val="28"/>
                <w:szCs w:val="28"/>
              </w:rPr>
              <w:t xml:space="preserve"> </w:t>
            </w:r>
            <w:proofErr w:type="spellStart"/>
            <w:r w:rsidRPr="00314ECA">
              <w:rPr>
                <w:sz w:val="28"/>
                <w:szCs w:val="28"/>
              </w:rPr>
              <w:t>системи</w:t>
            </w:r>
            <w:proofErr w:type="spellEnd"/>
            <w:r w:rsidRPr="00314ECA">
              <w:rPr>
                <w:sz w:val="28"/>
                <w:szCs w:val="28"/>
              </w:rPr>
              <w:t xml:space="preserve"> </w:t>
            </w:r>
            <w:proofErr w:type="spellStart"/>
            <w:r w:rsidRPr="00314ECA">
              <w:rPr>
                <w:sz w:val="28"/>
                <w:szCs w:val="28"/>
              </w:rPr>
              <w:t>влади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717FE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300BB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300BBD" w:rsidP="00717FE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803AAA" w:rsidRPr="00156BC5" w:rsidTr="001B35AF">
        <w:trPr>
          <w:trHeight w:hRule="exact" w:val="71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ПС.12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FEC" w:rsidRPr="00314ECA" w:rsidRDefault="00717FEC" w:rsidP="00717FEC">
            <w:pPr>
              <w:rPr>
                <w:sz w:val="28"/>
                <w:szCs w:val="28"/>
              </w:rPr>
            </w:pPr>
            <w:r w:rsidRPr="00314ECA">
              <w:rPr>
                <w:sz w:val="28"/>
                <w:szCs w:val="28"/>
              </w:rPr>
              <w:t xml:space="preserve">/ Менеджмент </w:t>
            </w:r>
            <w:proofErr w:type="spellStart"/>
            <w:r w:rsidRPr="00314ECA">
              <w:rPr>
                <w:sz w:val="28"/>
                <w:szCs w:val="28"/>
              </w:rPr>
              <w:t>управління</w:t>
            </w:r>
            <w:proofErr w:type="spellEnd"/>
            <w:r w:rsidRPr="00314ECA">
              <w:rPr>
                <w:sz w:val="28"/>
                <w:szCs w:val="28"/>
              </w:rPr>
              <w:t xml:space="preserve"> </w:t>
            </w:r>
            <w:proofErr w:type="spellStart"/>
            <w:r w:rsidRPr="00314ECA">
              <w:rPr>
                <w:sz w:val="28"/>
                <w:szCs w:val="28"/>
              </w:rPr>
              <w:t>неурядовими</w:t>
            </w:r>
            <w:proofErr w:type="spellEnd"/>
            <w:r w:rsidRPr="00314ECA">
              <w:rPr>
                <w:sz w:val="28"/>
                <w:szCs w:val="28"/>
              </w:rPr>
              <w:t xml:space="preserve"> </w:t>
            </w:r>
            <w:proofErr w:type="spellStart"/>
            <w:r w:rsidRPr="00314ECA">
              <w:rPr>
                <w:sz w:val="28"/>
                <w:szCs w:val="28"/>
              </w:rPr>
              <w:t>організаціями</w:t>
            </w:r>
            <w:proofErr w:type="spellEnd"/>
          </w:p>
          <w:p w:rsidR="00803AAA" w:rsidRPr="00314ECA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717FEC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717FEC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717FEC" w:rsidP="00717FE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803AAA" w:rsidRPr="00156BC5" w:rsidTr="001B35AF">
        <w:trPr>
          <w:trHeight w:hRule="exact" w:val="49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ПС.13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ECA" w:rsidRPr="00300BBD" w:rsidRDefault="00314ECA" w:rsidP="00314ECA">
            <w:pPr>
              <w:rPr>
                <w:sz w:val="28"/>
                <w:szCs w:val="28"/>
                <w:lang w:val="uk-UA"/>
              </w:rPr>
            </w:pPr>
            <w:proofErr w:type="spellStart"/>
            <w:r w:rsidRPr="00314ECA">
              <w:rPr>
                <w:sz w:val="28"/>
                <w:szCs w:val="28"/>
              </w:rPr>
              <w:t>Інститут</w:t>
            </w:r>
            <w:proofErr w:type="spellEnd"/>
            <w:r w:rsidRPr="00314ECA">
              <w:rPr>
                <w:sz w:val="28"/>
                <w:szCs w:val="28"/>
              </w:rPr>
              <w:t xml:space="preserve"> </w:t>
            </w:r>
            <w:proofErr w:type="spellStart"/>
            <w:r w:rsidR="00300BBD">
              <w:rPr>
                <w:sz w:val="28"/>
                <w:szCs w:val="28"/>
              </w:rPr>
              <w:t>глави</w:t>
            </w:r>
            <w:proofErr w:type="spellEnd"/>
            <w:r w:rsidR="00300BBD">
              <w:rPr>
                <w:sz w:val="28"/>
                <w:szCs w:val="28"/>
              </w:rPr>
              <w:t xml:space="preserve"> </w:t>
            </w:r>
            <w:proofErr w:type="spellStart"/>
            <w:r w:rsidR="00300BBD">
              <w:rPr>
                <w:sz w:val="28"/>
                <w:szCs w:val="28"/>
              </w:rPr>
              <w:t>держави</w:t>
            </w:r>
            <w:proofErr w:type="spellEnd"/>
            <w:r w:rsidR="00300BBD">
              <w:rPr>
                <w:sz w:val="28"/>
                <w:szCs w:val="28"/>
              </w:rPr>
              <w:t>/</w:t>
            </w:r>
          </w:p>
          <w:p w:rsidR="00803AAA" w:rsidRPr="00314ECA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314ECA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314ECA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314ECA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803AAA" w:rsidRPr="00156BC5" w:rsidTr="001B35AF">
        <w:trPr>
          <w:trHeight w:hRule="exact" w:val="77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ПС.14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ECA" w:rsidRPr="00300BBD" w:rsidRDefault="00300BBD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Теорія і практика </w:t>
            </w:r>
            <w:proofErr w:type="spellStart"/>
            <w:r w:rsidRPr="00314ECA">
              <w:rPr>
                <w:sz w:val="28"/>
                <w:szCs w:val="28"/>
              </w:rPr>
              <w:t>рекламної</w:t>
            </w:r>
            <w:proofErr w:type="spellEnd"/>
            <w:r w:rsidRPr="00314ECA">
              <w:rPr>
                <w:sz w:val="28"/>
                <w:szCs w:val="28"/>
              </w:rPr>
              <w:t xml:space="preserve"> </w:t>
            </w:r>
            <w:proofErr w:type="spellStart"/>
            <w:r w:rsidRPr="00314ECA">
              <w:rPr>
                <w:sz w:val="28"/>
                <w:szCs w:val="28"/>
              </w:rPr>
              <w:t>Pr-діяльності</w:t>
            </w:r>
            <w:proofErr w:type="spellEnd"/>
          </w:p>
          <w:p w:rsidR="00803AAA" w:rsidRPr="00314ECA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314ECA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300BB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314ECA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803AAA" w:rsidRPr="00156BC5" w:rsidTr="001B35AF">
        <w:trPr>
          <w:trHeight w:hRule="exact" w:val="71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ПС.15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ECA" w:rsidRPr="00300BBD" w:rsidRDefault="00300BBD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Проблеми європейської інтеграції</w:t>
            </w:r>
          </w:p>
          <w:p w:rsidR="00803AAA" w:rsidRPr="00314ECA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314ECA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300BB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300BBD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803AAA" w:rsidRPr="00156BC5" w:rsidTr="001B35AF">
        <w:trPr>
          <w:trHeight w:hRule="exact" w:val="56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Default="00803AAA" w:rsidP="00821AF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ПС.16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ECA" w:rsidRPr="00300BBD" w:rsidRDefault="00300BBD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Громадянське суспільство</w:t>
            </w:r>
          </w:p>
          <w:p w:rsidR="00803AAA" w:rsidRPr="00314ECA" w:rsidRDefault="00803AAA" w:rsidP="00F56667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314ECA" w:rsidP="00F56667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156BC5" w:rsidRDefault="00300BBD" w:rsidP="00F56667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F56667" w:rsidRDefault="00300BBD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803AAA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AAA" w:rsidRPr="00314ECA" w:rsidRDefault="00803AAA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ПС.17.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ECA" w:rsidRPr="00300BBD" w:rsidRDefault="00300BBD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Інститут парламентаризму</w:t>
            </w:r>
          </w:p>
          <w:p w:rsidR="00803AAA" w:rsidRPr="00314ECA" w:rsidRDefault="00803AAA" w:rsidP="00314ECA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314ECA" w:rsidRDefault="00314ECA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314EC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314ECA" w:rsidRDefault="00300BBD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AA" w:rsidRPr="00314ECA" w:rsidRDefault="00300BBD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300BBD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0BBD" w:rsidRPr="00314ECA" w:rsidRDefault="00300BBD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ПС.18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00BBD" w:rsidRDefault="00300BBD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Політичний менеджмент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300BBD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Default="00300BBD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300BBD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300BBD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0BBD" w:rsidRPr="00314ECA" w:rsidRDefault="00300BBD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ПС.19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Default="00300BBD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 та практика партійної діяльності</w:t>
            </w:r>
          </w:p>
          <w:p w:rsidR="00300BBD" w:rsidRPr="00300BBD" w:rsidRDefault="00300BBD" w:rsidP="00300BBD">
            <w:pPr>
              <w:tabs>
                <w:tab w:val="left" w:pos="375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300BBD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Default="00300BBD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300BBD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300BBD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0BBD" w:rsidRPr="00314ECA" w:rsidRDefault="00300BBD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ПС.20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Default="00300BBD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Політичний консалтинг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300BBD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0BBD" w:rsidRPr="00314ECA" w:rsidRDefault="00300BBD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ПС.21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Політика і література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300BBD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0BBD" w:rsidRPr="00314ECA" w:rsidRDefault="00300BBD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ПС.22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Лобізм в політиці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300BBD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0BBD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ПС.23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Політика і права людини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BBD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ПС.24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ПС.25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Вибори і виборчі системи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ПС.26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Політика в пострадянській Україні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ПС.27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Політична географія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ПС.28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Глобалістика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ПС.29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 політичного конфлікту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ПС.30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 політичної модернізації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Виборчі технології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Політичний </w:t>
            </w:r>
            <w:proofErr w:type="spellStart"/>
            <w:r>
              <w:rPr>
                <w:sz w:val="28"/>
                <w:szCs w:val="28"/>
                <w:lang w:val="uk-UA"/>
              </w:rPr>
              <w:t>іміджмейкінг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EF0DB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EF0DB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Міжнародні організації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Політичне маніпулювання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Культурологія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Релігієзнавство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ПС.37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Бюрократія в системі влади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EF0DB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ПС.38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Менеджмент виборчих кампанії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EF0DB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ПС.39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 та історія держави і права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DB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2608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ПС.40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Стратегічний менеджмент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A2608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ПС.41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Публічний менеджмент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2608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ПС.42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Антикризовий менеджмент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2608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ПС.43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Політичні системи країн пострадянського простору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2608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ПС.44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Геополітика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A2608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ПС.45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Меншини в сфері публічних відносин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  <w:tr w:rsidR="00A26086" w:rsidRPr="00314ECA" w:rsidTr="001B35AF">
        <w:trPr>
          <w:trHeight w:hRule="exact" w:val="70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ПС.46</w:t>
            </w:r>
          </w:p>
        </w:tc>
        <w:tc>
          <w:tcPr>
            <w:tcW w:w="40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00BBD" w:rsidRDefault="00A26086" w:rsidP="00314E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Регіонально-адміністративний менеджмент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Default="00A26086" w:rsidP="00314ECA">
            <w:pPr>
              <w:shd w:val="clear" w:color="auto" w:fill="FFFFFF"/>
              <w:ind w:left="3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086" w:rsidRPr="00314ECA" w:rsidRDefault="00A26086" w:rsidP="00314EC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</w:tc>
      </w:tr>
    </w:tbl>
    <w:p w:rsidR="00C04923" w:rsidRPr="00314ECA" w:rsidRDefault="00C04923" w:rsidP="00314ECA">
      <w:pPr>
        <w:spacing w:after="115"/>
        <w:rPr>
          <w:sz w:val="28"/>
          <w:szCs w:val="28"/>
          <w:lang w:val="uk-UA"/>
        </w:rPr>
      </w:pPr>
    </w:p>
    <w:p w:rsidR="00525294" w:rsidRPr="00314ECA" w:rsidRDefault="00525294" w:rsidP="00314ECA">
      <w:pPr>
        <w:spacing w:after="115"/>
        <w:rPr>
          <w:sz w:val="28"/>
          <w:szCs w:val="28"/>
          <w:lang w:val="uk-UA"/>
        </w:rPr>
      </w:pPr>
    </w:p>
    <w:tbl>
      <w:tblPr>
        <w:tblW w:w="1050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6"/>
        <w:gridCol w:w="24"/>
        <w:gridCol w:w="2056"/>
        <w:gridCol w:w="7698"/>
        <w:gridCol w:w="40"/>
      </w:tblGrid>
      <w:tr w:rsidR="00C04923" w:rsidRPr="00314ECA" w:rsidTr="00314ECA">
        <w:trPr>
          <w:gridAfter w:val="1"/>
          <w:wAfter w:w="40" w:type="dxa"/>
          <w:trHeight w:hRule="exact" w:val="829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525294" w:rsidP="00314ECA">
            <w:pPr>
              <w:rPr>
                <w:b/>
                <w:i/>
                <w:sz w:val="28"/>
                <w:szCs w:val="28"/>
                <w:lang w:val="uk-UA"/>
              </w:rPr>
            </w:pPr>
            <w:r w:rsidRPr="00314ECA">
              <w:rPr>
                <w:b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ind w:right="1013"/>
              <w:rPr>
                <w:sz w:val="28"/>
                <w:szCs w:val="28"/>
              </w:rPr>
            </w:pP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Матриця зв’язків між навчальними дисциплінами </w:t>
            </w:r>
            <w:r w:rsidRPr="00314ECA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(</w:t>
            </w: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модулями</w:t>
            </w:r>
            <w:r w:rsidRPr="00314ECA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 xml:space="preserve">) </w:t>
            </w: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результатами навчання </w:t>
            </w:r>
            <w:r w:rsidRPr="00314ECA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компетентностями</w:t>
            </w:r>
            <w:proofErr w:type="spellEnd"/>
            <w:r w:rsidRPr="00314ECA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429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Матриця зв’язків подається в окремій таблиці (таблиця1)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421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525294" w:rsidP="00314ECA">
            <w:pPr>
              <w:rPr>
                <w:b/>
                <w:i/>
                <w:sz w:val="28"/>
                <w:szCs w:val="28"/>
                <w:lang w:val="en-US"/>
              </w:rPr>
            </w:pPr>
            <w:r w:rsidRPr="00314ECA">
              <w:rPr>
                <w:b/>
                <w:i/>
                <w:sz w:val="28"/>
                <w:szCs w:val="28"/>
                <w:lang w:val="en-US"/>
              </w:rPr>
              <w:t>G</w:t>
            </w: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Форми організації та технології навчання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1420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 xml:space="preserve">– організаційні форми: </w:t>
            </w:r>
            <w:r w:rsidRPr="00314ECA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>колективне та інтегративне навчання тощо</w:t>
            </w:r>
          </w:p>
          <w:p w:rsidR="00C04923" w:rsidRPr="00314ECA" w:rsidRDefault="004238C7" w:rsidP="00314EC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– технології навчання: пасивні (</w:t>
            </w:r>
            <w:r w:rsidRPr="00314ECA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>пояснювально-ілюстративні</w:t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>); активні (</w:t>
            </w:r>
            <w:r w:rsidRPr="00314ECA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 xml:space="preserve">проблемні, інтерактивні, проектні, інформаційно-комп’ютерні </w:t>
            </w:r>
            <w:proofErr w:type="spellStart"/>
            <w:r w:rsidRPr="00314ECA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>саморозвиваючі</w:t>
            </w:r>
            <w:proofErr w:type="spellEnd"/>
            <w:r w:rsidRPr="00314ECA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>, позиційн</w:t>
            </w:r>
            <w:r w:rsidR="00111B76" w:rsidRPr="00314ECA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>е та контекстне навчання, техно</w:t>
            </w:r>
            <w:r w:rsidRPr="00314ECA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>логія співпраці</w:t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>) тощо</w:t>
            </w:r>
          </w:p>
        </w:tc>
      </w:tr>
      <w:tr w:rsidR="00C04923" w:rsidRPr="00314ECA" w:rsidTr="000521FF">
        <w:trPr>
          <w:gridAfter w:val="1"/>
          <w:wAfter w:w="40" w:type="dxa"/>
          <w:trHeight w:hRule="exact" w:val="426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525294" w:rsidP="00314ECA">
            <w:pPr>
              <w:rPr>
                <w:b/>
                <w:i/>
                <w:sz w:val="28"/>
                <w:szCs w:val="28"/>
                <w:lang w:val="en-US"/>
              </w:rPr>
            </w:pPr>
            <w:r w:rsidRPr="00314ECA">
              <w:rPr>
                <w:b/>
                <w:i/>
                <w:sz w:val="28"/>
                <w:szCs w:val="28"/>
                <w:lang w:val="en-US"/>
              </w:rPr>
              <w:t>H</w:t>
            </w: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Форми та методи оцінювання результатів навчання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1687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>– види контролю</w:t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>: поточний, тематичний, періодичний, підсумковий, самоконтроль</w:t>
            </w:r>
          </w:p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i/>
                <w:iCs/>
                <w:sz w:val="28"/>
                <w:szCs w:val="28"/>
                <w:lang w:val="uk-UA"/>
              </w:rPr>
              <w:t>– форми контролю</w:t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>: усне та письмове опитування, тестовий контроль, захист індивідуальних робіт,</w:t>
            </w:r>
          </w:p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pacing w:val="-4"/>
                <w:sz w:val="28"/>
                <w:szCs w:val="28"/>
                <w:lang w:val="uk-UA"/>
              </w:rPr>
              <w:t>доповіді на семінарських заняттях, есе, підсумкова атестація – захист магістерської роботи</w:t>
            </w:r>
          </w:p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i/>
                <w:iCs/>
                <w:spacing w:val="-5"/>
                <w:sz w:val="28"/>
                <w:szCs w:val="28"/>
                <w:lang w:val="uk-UA"/>
              </w:rPr>
              <w:t xml:space="preserve">– оцінювання   навчальних   досягнень   студентів   здійснюється   </w:t>
            </w:r>
            <w:r w:rsidRPr="00314ECA">
              <w:rPr>
                <w:rFonts w:eastAsia="Times New Roman"/>
                <w:spacing w:val="-5"/>
                <w:sz w:val="28"/>
                <w:szCs w:val="28"/>
                <w:lang w:val="uk-UA"/>
              </w:rPr>
              <w:t>за   чотирибальною  шкалою   –   (“від</w:t>
            </w:r>
            <w:r w:rsidRPr="00314ECA">
              <w:rPr>
                <w:rFonts w:eastAsia="Times New Roman"/>
                <w:spacing w:val="-2"/>
                <w:sz w:val="28"/>
                <w:szCs w:val="28"/>
                <w:lang w:val="uk-UA"/>
              </w:rPr>
              <w:t>мінно”, “добре”, “задовільно”, “незадовільно”) і вербальною – (“зараховано”, “</w:t>
            </w:r>
            <w:proofErr w:type="spellStart"/>
            <w:r w:rsidRPr="00314ECA">
              <w:rPr>
                <w:rFonts w:eastAsia="Times New Roman"/>
                <w:spacing w:val="-2"/>
                <w:sz w:val="28"/>
                <w:szCs w:val="28"/>
                <w:lang w:val="uk-UA"/>
              </w:rPr>
              <w:t>незараховано”</w:t>
            </w:r>
            <w:proofErr w:type="spellEnd"/>
            <w:r w:rsidRPr="00314ECA">
              <w:rPr>
                <w:rFonts w:eastAsia="Times New Roman"/>
                <w:spacing w:val="-2"/>
                <w:sz w:val="28"/>
                <w:szCs w:val="28"/>
                <w:lang w:val="uk-UA"/>
              </w:rPr>
              <w:t>)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436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ind w:left="3768"/>
              <w:rPr>
                <w:sz w:val="28"/>
                <w:szCs w:val="28"/>
              </w:rPr>
            </w:pPr>
            <w:r w:rsidRPr="00314ECA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Рекомендований блок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428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525294" w:rsidP="00314ECA">
            <w:pPr>
              <w:rPr>
                <w:b/>
                <w:i/>
                <w:sz w:val="28"/>
                <w:szCs w:val="28"/>
                <w:lang w:val="en-US"/>
              </w:rPr>
            </w:pPr>
            <w:r w:rsidRPr="00314ECA">
              <w:rPr>
                <w:b/>
                <w:i/>
                <w:sz w:val="28"/>
                <w:szCs w:val="28"/>
                <w:lang w:val="en-US"/>
              </w:rPr>
              <w:t>J</w:t>
            </w: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Вимоги до вступу та продовження навчання</w:t>
            </w:r>
          </w:p>
        </w:tc>
      </w:tr>
      <w:tr w:rsidR="003F624A" w:rsidRPr="00314ECA" w:rsidTr="000521FF">
        <w:trPr>
          <w:gridAfter w:val="1"/>
          <w:wAfter w:w="40" w:type="dxa"/>
          <w:trHeight w:hRule="exact" w:val="754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624A" w:rsidRPr="00314ECA" w:rsidRDefault="003F624A" w:rsidP="00314ECA">
            <w:pPr>
              <w:rPr>
                <w:b/>
                <w:i/>
                <w:sz w:val="28"/>
                <w:szCs w:val="28"/>
              </w:rPr>
            </w:pPr>
          </w:p>
          <w:p w:rsidR="003F624A" w:rsidRPr="00314ECA" w:rsidRDefault="003F624A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24A" w:rsidRPr="00314ECA" w:rsidRDefault="00314ECA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Сертифікати ЗНО</w:t>
            </w:r>
          </w:p>
          <w:p w:rsidR="003F624A" w:rsidRPr="00314ECA" w:rsidRDefault="003F624A" w:rsidP="00314ECA">
            <w:pPr>
              <w:shd w:val="clear" w:color="auto" w:fill="FFFFFF"/>
              <w:rPr>
                <w:sz w:val="28"/>
                <w:szCs w:val="28"/>
              </w:rPr>
            </w:pPr>
          </w:p>
          <w:p w:rsidR="003F624A" w:rsidRPr="00314ECA" w:rsidRDefault="003F624A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pacing w:val="-3"/>
                <w:sz w:val="28"/>
                <w:szCs w:val="28"/>
                <w:lang w:val="uk-UA"/>
              </w:rPr>
              <w:t>Решта вимог визначаються правилами прийому на освітньо-професійну програму магістра</w:t>
            </w:r>
          </w:p>
        </w:tc>
      </w:tr>
      <w:tr w:rsidR="003F624A" w:rsidRPr="00314ECA" w:rsidTr="00314ECA">
        <w:trPr>
          <w:gridAfter w:val="1"/>
          <w:wAfter w:w="40" w:type="dxa"/>
          <w:trHeight w:hRule="exact" w:val="2425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624A" w:rsidRPr="00314ECA" w:rsidRDefault="003F624A" w:rsidP="00314ECA">
            <w:pPr>
              <w:rPr>
                <w:b/>
                <w:i/>
                <w:sz w:val="28"/>
                <w:szCs w:val="28"/>
              </w:rPr>
            </w:pPr>
          </w:p>
          <w:p w:rsidR="003F624A" w:rsidRPr="00314ECA" w:rsidRDefault="003F624A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24A" w:rsidRPr="00314ECA" w:rsidRDefault="003F624A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Вимоги до вступників</w:t>
            </w:r>
          </w:p>
          <w:p w:rsidR="003F624A" w:rsidRPr="00314ECA" w:rsidRDefault="003F624A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– Високі навчальні досягнення (загальний рейтинг студента);</w:t>
            </w:r>
          </w:p>
          <w:p w:rsidR="003F624A" w:rsidRPr="00314ECA" w:rsidRDefault="003F624A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– Інтерес до політології;</w:t>
            </w:r>
          </w:p>
          <w:p w:rsidR="003F624A" w:rsidRPr="00314ECA" w:rsidRDefault="003F624A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– Бажання отримати високий рівень професійної підготовки;</w:t>
            </w:r>
          </w:p>
          <w:p w:rsidR="003F624A" w:rsidRPr="00314ECA" w:rsidRDefault="003F624A" w:rsidP="00314ECA">
            <w:pPr>
              <w:shd w:val="clear" w:color="auto" w:fill="FFFFFF"/>
              <w:ind w:left="149"/>
              <w:rPr>
                <w:rFonts w:eastAsia="Times New Roman"/>
                <w:spacing w:val="-1"/>
                <w:sz w:val="28"/>
                <w:szCs w:val="28"/>
                <w:lang w:val="uk-UA"/>
              </w:rPr>
            </w:pPr>
            <w:r w:rsidRPr="00314ECA">
              <w:rPr>
                <w:rFonts w:eastAsia="Times New Roman"/>
                <w:spacing w:val="-1"/>
                <w:sz w:val="28"/>
                <w:szCs w:val="28"/>
                <w:lang w:val="uk-UA"/>
              </w:rPr>
              <w:t>– Готовність розвивати уміння аналізувати проблеми у галузі політології;</w:t>
            </w:r>
          </w:p>
          <w:p w:rsidR="003F624A" w:rsidRPr="00314ECA" w:rsidRDefault="003F624A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– Здатність бути успішним в умовах конкурентного середовища;</w:t>
            </w:r>
          </w:p>
          <w:p w:rsidR="003F624A" w:rsidRPr="00314ECA" w:rsidRDefault="003F624A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– Інтерес до кар’єри у сфері політології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417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525294" w:rsidP="00314ECA">
            <w:pPr>
              <w:rPr>
                <w:b/>
                <w:i/>
                <w:sz w:val="28"/>
                <w:szCs w:val="28"/>
                <w:lang w:val="en-US"/>
              </w:rPr>
            </w:pPr>
            <w:r w:rsidRPr="00314ECA">
              <w:rPr>
                <w:b/>
                <w:i/>
                <w:sz w:val="28"/>
                <w:szCs w:val="28"/>
                <w:lang w:val="en-US"/>
              </w:rPr>
              <w:lastRenderedPageBreak/>
              <w:t>K</w:t>
            </w: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Підтримка студентів </w:t>
            </w:r>
            <w:r w:rsidRPr="00314ECA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(</w:t>
            </w: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система </w:t>
            </w:r>
            <w:proofErr w:type="spellStart"/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тьюторства</w:t>
            </w:r>
            <w:proofErr w:type="spellEnd"/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, гранти тощо</w:t>
            </w:r>
            <w:r w:rsidRPr="00314ECA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863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934E4" w:rsidP="00314ECA">
            <w:pPr>
              <w:shd w:val="clear" w:color="auto" w:fill="FFFFFF"/>
              <w:ind w:right="14"/>
              <w:rPr>
                <w:sz w:val="28"/>
                <w:szCs w:val="28"/>
              </w:rPr>
            </w:pPr>
            <w:r>
              <w:rPr>
                <w:rFonts w:eastAsia="Times New Roman"/>
                <w:spacing w:val="-5"/>
                <w:sz w:val="28"/>
                <w:szCs w:val="28"/>
                <w:lang w:val="uk-UA"/>
              </w:rPr>
              <w:t xml:space="preserve">Система кураторства академічних груп, міжнародні програми мовної та </w:t>
            </w:r>
            <w:r w:rsidR="004238C7" w:rsidRPr="00314ECA">
              <w:rPr>
                <w:rFonts w:eastAsia="Times New Roman"/>
                <w:spacing w:val="-5"/>
                <w:sz w:val="28"/>
                <w:szCs w:val="28"/>
                <w:lang w:val="uk-UA"/>
              </w:rPr>
              <w:t xml:space="preserve">практичної  підготовки, </w:t>
            </w:r>
            <w:r w:rsidR="004238C7" w:rsidRPr="00314ECA">
              <w:rPr>
                <w:rFonts w:eastAsia="Times New Roman"/>
                <w:sz w:val="28"/>
                <w:szCs w:val="28"/>
                <w:lang w:val="uk-UA"/>
              </w:rPr>
              <w:t>програми обміну та академічної мобільності студентів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421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525294" w:rsidP="00314ECA">
            <w:pPr>
              <w:rPr>
                <w:b/>
                <w:i/>
                <w:sz w:val="28"/>
                <w:szCs w:val="28"/>
                <w:lang w:val="en-US"/>
              </w:rPr>
            </w:pPr>
            <w:r w:rsidRPr="00314ECA">
              <w:rPr>
                <w:b/>
                <w:i/>
                <w:sz w:val="28"/>
                <w:szCs w:val="28"/>
                <w:lang w:val="en-US"/>
              </w:rPr>
              <w:t>L</w:t>
            </w: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b/>
                <w:bCs/>
                <w:i/>
                <w:iCs/>
                <w:spacing w:val="-3"/>
                <w:sz w:val="28"/>
                <w:szCs w:val="28"/>
                <w:lang w:val="uk-UA"/>
              </w:rPr>
              <w:t>Соціально-економічне та інформаційно-технологічне забезпечення освітнього процесу</w:t>
            </w:r>
          </w:p>
        </w:tc>
      </w:tr>
      <w:tr w:rsidR="00C04923" w:rsidRPr="00314ECA" w:rsidTr="00C934E4">
        <w:trPr>
          <w:gridAfter w:val="1"/>
          <w:wAfter w:w="40" w:type="dxa"/>
          <w:trHeight w:hRule="exact" w:val="980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pacing w:val="-1"/>
                <w:sz w:val="28"/>
                <w:szCs w:val="28"/>
                <w:lang w:val="uk-UA"/>
              </w:rPr>
              <w:t>Стипендіальне забезпечення, забезпечення гуртожитком, соціальна інфр</w:t>
            </w:r>
            <w:r w:rsidR="00F50896" w:rsidRPr="00314ECA">
              <w:rPr>
                <w:rFonts w:eastAsia="Times New Roman"/>
                <w:spacing w:val="-1"/>
                <w:sz w:val="28"/>
                <w:szCs w:val="28"/>
                <w:lang w:val="uk-UA"/>
              </w:rPr>
              <w:t>аструктура університету, на</w:t>
            </w:r>
            <w:r w:rsidRPr="00314ECA">
              <w:rPr>
                <w:rFonts w:eastAsia="Times New Roman"/>
                <w:spacing w:val="-1"/>
                <w:sz w:val="28"/>
                <w:szCs w:val="28"/>
                <w:lang w:val="uk-UA"/>
              </w:rPr>
              <w:t>дання консультацій щодо працевлаштування, допомога у вирішенні проблемних ситуацій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710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Підтримка</w:t>
            </w:r>
            <w:r w:rsidR="00F50896" w:rsidRPr="00314ECA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>студентів</w:t>
            </w:r>
            <w:r w:rsidR="00F50896" w:rsidRPr="00314ECA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>з особливими потребами, медичні та консультаційні послуги, профорієнтаційні послуги</w:t>
            </w:r>
          </w:p>
        </w:tc>
      </w:tr>
      <w:tr w:rsidR="00C04923" w:rsidRPr="00314ECA" w:rsidTr="000521FF">
        <w:trPr>
          <w:gridAfter w:val="1"/>
          <w:wAfter w:w="40" w:type="dxa"/>
          <w:trHeight w:hRule="exact" w:val="567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Інформаційний пакет спеціальності</w:t>
            </w:r>
          </w:p>
        </w:tc>
      </w:tr>
      <w:tr w:rsidR="00C04923" w:rsidRPr="00314ECA" w:rsidTr="00314ECA">
        <w:trPr>
          <w:gridAfter w:val="1"/>
          <w:wAfter w:w="40" w:type="dxa"/>
          <w:trHeight w:hRule="exact" w:val="1692"/>
        </w:trPr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sz w:val="28"/>
                <w:szCs w:val="28"/>
              </w:rPr>
            </w:pPr>
          </w:p>
          <w:p w:rsidR="00C04923" w:rsidRPr="00314ECA" w:rsidRDefault="00C04923" w:rsidP="00314ECA">
            <w:pPr>
              <w:rPr>
                <w:sz w:val="28"/>
                <w:szCs w:val="28"/>
              </w:rPr>
            </w:pPr>
          </w:p>
        </w:tc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Бібліотека:</w:t>
            </w:r>
          </w:p>
          <w:p w:rsidR="00C04923" w:rsidRPr="00314ECA" w:rsidRDefault="004238C7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pacing w:val="-3"/>
                <w:sz w:val="28"/>
                <w:szCs w:val="28"/>
                <w:lang w:val="uk-UA"/>
              </w:rPr>
              <w:t xml:space="preserve">– ознайомлення з правилами користування бібліотекою, використання </w:t>
            </w:r>
            <w:proofErr w:type="spellStart"/>
            <w:r w:rsidRPr="00314ECA">
              <w:rPr>
                <w:rFonts w:eastAsia="Times New Roman"/>
                <w:spacing w:val="-3"/>
                <w:sz w:val="28"/>
                <w:szCs w:val="28"/>
                <w:lang w:val="uk-UA"/>
              </w:rPr>
              <w:t>онлайн-ресурсів</w:t>
            </w:r>
            <w:proofErr w:type="spellEnd"/>
            <w:r w:rsidRPr="00314ECA">
              <w:rPr>
                <w:rFonts w:eastAsia="Times New Roman"/>
                <w:spacing w:val="-3"/>
                <w:sz w:val="28"/>
                <w:szCs w:val="28"/>
                <w:lang w:val="uk-UA"/>
              </w:rPr>
              <w:t xml:space="preserve"> та баз даних;</w:t>
            </w:r>
          </w:p>
          <w:p w:rsidR="00C04923" w:rsidRPr="00314ECA" w:rsidRDefault="004238C7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– інформаційне забезпечення студентів, які працюють над проектами та дипломами;</w:t>
            </w:r>
          </w:p>
          <w:p w:rsidR="00C04923" w:rsidRPr="00314ECA" w:rsidRDefault="004238C7" w:rsidP="00314EC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– консультування працівниками бібліотеки</w:t>
            </w:r>
          </w:p>
        </w:tc>
      </w:tr>
      <w:tr w:rsidR="00C04923" w:rsidRPr="00314ECA" w:rsidTr="00C934E4">
        <w:trPr>
          <w:trHeight w:hRule="exact" w:val="2993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Навчальні ресурси:</w:t>
            </w:r>
          </w:p>
          <w:p w:rsidR="00C04923" w:rsidRPr="00314ECA" w:rsidRDefault="004238C7" w:rsidP="00314ECA">
            <w:pPr>
              <w:shd w:val="clear" w:color="auto" w:fill="FFFFFF"/>
              <w:tabs>
                <w:tab w:val="left" w:pos="432"/>
              </w:tabs>
              <w:ind w:right="14" w:firstLine="192"/>
              <w:rPr>
                <w:sz w:val="28"/>
                <w:szCs w:val="28"/>
              </w:rPr>
            </w:pPr>
            <w:r w:rsidRPr="00314ECA">
              <w:rPr>
                <w:sz w:val="28"/>
                <w:szCs w:val="28"/>
                <w:lang w:val="uk-UA"/>
              </w:rPr>
              <w:t>-</w:t>
            </w:r>
            <w:r w:rsidRPr="00314ECA">
              <w:rPr>
                <w:sz w:val="28"/>
                <w:szCs w:val="28"/>
                <w:lang w:val="uk-UA"/>
              </w:rPr>
              <w:tab/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 xml:space="preserve">довгострокові і короткострокові позики книг, доступ до </w:t>
            </w:r>
            <w:proofErr w:type="spellStart"/>
            <w:r w:rsidRPr="00314ECA">
              <w:rPr>
                <w:rFonts w:eastAsia="Times New Roman"/>
                <w:sz w:val="28"/>
                <w:szCs w:val="28"/>
                <w:lang w:val="uk-UA"/>
              </w:rPr>
              <w:t>онлайн-ресурсів</w:t>
            </w:r>
            <w:proofErr w:type="spellEnd"/>
            <w:r w:rsidRPr="00314ECA">
              <w:rPr>
                <w:rFonts w:eastAsia="Times New Roman"/>
                <w:sz w:val="28"/>
                <w:szCs w:val="28"/>
                <w:lang w:val="uk-UA"/>
              </w:rPr>
              <w:t>, міжбібліотечні позики,</w:t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br/>
              <w:t>відеотека;</w:t>
            </w:r>
          </w:p>
          <w:p w:rsidR="00C04923" w:rsidRPr="00314ECA" w:rsidRDefault="004238C7" w:rsidP="00314ECA">
            <w:pPr>
              <w:shd w:val="clear" w:color="auto" w:fill="FFFFFF"/>
              <w:tabs>
                <w:tab w:val="left" w:pos="432"/>
              </w:tabs>
              <w:rPr>
                <w:sz w:val="28"/>
                <w:szCs w:val="28"/>
              </w:rPr>
            </w:pPr>
            <w:r w:rsidRPr="00314ECA">
              <w:rPr>
                <w:sz w:val="28"/>
                <w:szCs w:val="28"/>
                <w:lang w:val="uk-UA"/>
              </w:rPr>
              <w:t>-</w:t>
            </w:r>
            <w:r w:rsidRPr="00314ECA">
              <w:rPr>
                <w:sz w:val="28"/>
                <w:szCs w:val="28"/>
                <w:lang w:val="uk-UA"/>
              </w:rPr>
              <w:tab/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 xml:space="preserve">продовження терміну позики та бронювання книг </w:t>
            </w:r>
            <w:proofErr w:type="spellStart"/>
            <w:r w:rsidRPr="00314ECA">
              <w:rPr>
                <w:rFonts w:eastAsia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314ECA">
              <w:rPr>
                <w:rFonts w:eastAsia="Times New Roman"/>
                <w:sz w:val="28"/>
                <w:szCs w:val="28"/>
                <w:lang w:val="uk-UA"/>
              </w:rPr>
              <w:t>;</w:t>
            </w:r>
          </w:p>
          <w:p w:rsidR="00C04923" w:rsidRPr="00314ECA" w:rsidRDefault="004238C7" w:rsidP="00314ECA">
            <w:pPr>
              <w:shd w:val="clear" w:color="auto" w:fill="FFFFFF"/>
              <w:tabs>
                <w:tab w:val="left" w:pos="432"/>
              </w:tabs>
              <w:rPr>
                <w:sz w:val="28"/>
                <w:szCs w:val="28"/>
              </w:rPr>
            </w:pPr>
            <w:r w:rsidRPr="00314ECA">
              <w:rPr>
                <w:sz w:val="28"/>
                <w:szCs w:val="28"/>
                <w:lang w:val="uk-UA"/>
              </w:rPr>
              <w:t>-</w:t>
            </w:r>
            <w:r w:rsidRPr="00314ECA">
              <w:rPr>
                <w:sz w:val="28"/>
                <w:szCs w:val="28"/>
                <w:lang w:val="uk-UA"/>
              </w:rPr>
              <w:tab/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>доступ до електронних журналів;</w:t>
            </w:r>
          </w:p>
          <w:p w:rsidR="00C04923" w:rsidRPr="00314ECA" w:rsidRDefault="004238C7" w:rsidP="00314ECA">
            <w:pPr>
              <w:shd w:val="clear" w:color="auto" w:fill="FFFFFF"/>
              <w:tabs>
                <w:tab w:val="left" w:pos="432"/>
              </w:tabs>
              <w:rPr>
                <w:sz w:val="28"/>
                <w:szCs w:val="28"/>
              </w:rPr>
            </w:pPr>
            <w:r w:rsidRPr="00314ECA">
              <w:rPr>
                <w:sz w:val="28"/>
                <w:szCs w:val="28"/>
                <w:lang w:val="uk-UA"/>
              </w:rPr>
              <w:t>-</w:t>
            </w:r>
            <w:r w:rsidRPr="00314ECA">
              <w:rPr>
                <w:sz w:val="28"/>
                <w:szCs w:val="28"/>
                <w:lang w:val="uk-UA"/>
              </w:rPr>
              <w:tab/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>доступ до електронних бібліотечних ресурсів світу;</w:t>
            </w:r>
          </w:p>
          <w:p w:rsidR="00C04923" w:rsidRPr="00314ECA" w:rsidRDefault="004238C7" w:rsidP="00314ECA">
            <w:pPr>
              <w:shd w:val="clear" w:color="auto" w:fill="FFFFFF"/>
              <w:tabs>
                <w:tab w:val="left" w:pos="432"/>
              </w:tabs>
              <w:rPr>
                <w:sz w:val="28"/>
                <w:szCs w:val="28"/>
              </w:rPr>
            </w:pPr>
            <w:r w:rsidRPr="00314ECA">
              <w:rPr>
                <w:sz w:val="28"/>
                <w:szCs w:val="28"/>
                <w:lang w:val="uk-UA"/>
              </w:rPr>
              <w:t>-</w:t>
            </w:r>
            <w:r w:rsidRPr="00314ECA">
              <w:rPr>
                <w:sz w:val="28"/>
                <w:szCs w:val="28"/>
                <w:lang w:val="uk-UA"/>
              </w:rPr>
              <w:tab/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 xml:space="preserve">доступ до електронного навчального середовища </w:t>
            </w:r>
            <w:proofErr w:type="spellStart"/>
            <w:r w:rsidRPr="00314ECA">
              <w:rPr>
                <w:rFonts w:eastAsia="Times New Roman"/>
                <w:sz w:val="28"/>
                <w:szCs w:val="28"/>
                <w:lang w:val="uk-UA"/>
              </w:rPr>
              <w:t>Моосіїе</w:t>
            </w:r>
            <w:proofErr w:type="spellEnd"/>
            <w:r w:rsidRPr="00314ECA">
              <w:rPr>
                <w:rFonts w:eastAsia="Times New Roman"/>
                <w:sz w:val="28"/>
                <w:szCs w:val="28"/>
                <w:lang w:val="uk-UA"/>
              </w:rPr>
              <w:t>;</w:t>
            </w:r>
          </w:p>
          <w:p w:rsidR="00C04923" w:rsidRPr="00314ECA" w:rsidRDefault="004238C7" w:rsidP="00314ECA">
            <w:pPr>
              <w:shd w:val="clear" w:color="auto" w:fill="FFFFFF"/>
              <w:tabs>
                <w:tab w:val="left" w:pos="432"/>
              </w:tabs>
              <w:rPr>
                <w:sz w:val="28"/>
                <w:szCs w:val="28"/>
              </w:rPr>
            </w:pPr>
            <w:r w:rsidRPr="00314ECA">
              <w:rPr>
                <w:sz w:val="28"/>
                <w:szCs w:val="28"/>
                <w:lang w:val="uk-UA"/>
              </w:rPr>
              <w:t>-</w:t>
            </w:r>
            <w:r w:rsidRPr="00314ECA">
              <w:rPr>
                <w:sz w:val="28"/>
                <w:szCs w:val="28"/>
                <w:lang w:val="uk-UA"/>
              </w:rPr>
              <w:tab/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t>технологічне і матеріально-технічне забезпечення освітнього процесу</w:t>
            </w:r>
          </w:p>
        </w:tc>
      </w:tr>
      <w:tr w:rsidR="00C04923" w:rsidRPr="00314ECA" w:rsidTr="00314ECA">
        <w:trPr>
          <w:trHeight w:hRule="exact" w:val="71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sz w:val="28"/>
                <w:szCs w:val="28"/>
              </w:rPr>
            </w:pPr>
          </w:p>
          <w:p w:rsidR="00C04923" w:rsidRPr="00314ECA" w:rsidRDefault="00C04923" w:rsidP="00314ECA">
            <w:pPr>
              <w:rPr>
                <w:sz w:val="28"/>
                <w:szCs w:val="28"/>
              </w:rPr>
            </w:pPr>
          </w:p>
        </w:tc>
        <w:tc>
          <w:tcPr>
            <w:tcW w:w="9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Академічна підтримка - консультації з вибору програми, окремих вибіркових дисциплін, проекту</w:t>
            </w:r>
            <w:r w:rsidRPr="00314ECA">
              <w:rPr>
                <w:rFonts w:eastAsia="Times New Roman"/>
                <w:sz w:val="28"/>
                <w:szCs w:val="28"/>
                <w:lang w:val="uk-UA"/>
              </w:rPr>
              <w:softHyphen/>
              <w:t>вання індивідуальних навчальних траєкторій</w:t>
            </w:r>
          </w:p>
        </w:tc>
      </w:tr>
      <w:tr w:rsidR="00C04923" w:rsidRPr="00314ECA" w:rsidTr="00314ECA">
        <w:trPr>
          <w:trHeight w:hRule="exact" w:val="42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C04923" w:rsidP="00314ECA">
            <w:pPr>
              <w:rPr>
                <w:sz w:val="28"/>
                <w:szCs w:val="28"/>
              </w:rPr>
            </w:pPr>
          </w:p>
        </w:tc>
        <w:tc>
          <w:tcPr>
            <w:tcW w:w="9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sz w:val="28"/>
                <w:szCs w:val="28"/>
                <w:lang w:val="uk-UA"/>
              </w:rPr>
              <w:t>Персональне консультування</w:t>
            </w:r>
          </w:p>
        </w:tc>
      </w:tr>
      <w:tr w:rsidR="00C04923" w:rsidRPr="00314ECA" w:rsidTr="00314ECA">
        <w:trPr>
          <w:trHeight w:hRule="exact" w:val="41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525294" w:rsidP="00314ECA">
            <w:pPr>
              <w:rPr>
                <w:b/>
                <w:i/>
                <w:sz w:val="28"/>
                <w:szCs w:val="28"/>
                <w:lang w:val="en-US"/>
              </w:rPr>
            </w:pPr>
            <w:r w:rsidRPr="00314ECA">
              <w:rPr>
                <w:b/>
                <w:i/>
                <w:sz w:val="28"/>
                <w:szCs w:val="28"/>
                <w:lang w:val="en-US"/>
              </w:rPr>
              <w:t>M</w:t>
            </w:r>
          </w:p>
          <w:p w:rsidR="00C04923" w:rsidRPr="00314ECA" w:rsidRDefault="00C04923" w:rsidP="00314E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314ECA" w:rsidRDefault="004238C7" w:rsidP="00314ECA">
            <w:pPr>
              <w:shd w:val="clear" w:color="auto" w:fill="FFFFFF"/>
              <w:rPr>
                <w:sz w:val="28"/>
                <w:szCs w:val="28"/>
              </w:rPr>
            </w:pPr>
            <w:r w:rsidRPr="00314ECA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Працевлаштування та продовження освіти</w:t>
            </w:r>
          </w:p>
        </w:tc>
      </w:tr>
      <w:tr w:rsidR="004B4860" w:rsidRPr="001474F3" w:rsidTr="000521FF">
        <w:trPr>
          <w:trHeight w:hRule="exact" w:val="18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860" w:rsidRPr="00C934E4" w:rsidRDefault="00525294" w:rsidP="00C934E4">
            <w:pPr>
              <w:rPr>
                <w:b/>
                <w:i/>
                <w:sz w:val="28"/>
                <w:szCs w:val="28"/>
                <w:lang w:val="en-US"/>
              </w:rPr>
            </w:pPr>
            <w:r w:rsidRPr="00C934E4">
              <w:rPr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860" w:rsidRPr="00C934E4" w:rsidRDefault="004B4860" w:rsidP="00C934E4">
            <w:pPr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C934E4">
              <w:rPr>
                <w:i/>
                <w:color w:val="000000" w:themeColor="text1"/>
                <w:sz w:val="28"/>
                <w:szCs w:val="28"/>
                <w:lang w:val="uk-UA"/>
              </w:rPr>
              <w:t>Працевлаштування</w:t>
            </w:r>
          </w:p>
        </w:tc>
        <w:tc>
          <w:tcPr>
            <w:tcW w:w="7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860" w:rsidRPr="00C934E4" w:rsidRDefault="004B4860" w:rsidP="00C934E4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934E4">
              <w:rPr>
                <w:color w:val="000000" w:themeColor="text1"/>
                <w:sz w:val="28"/>
                <w:szCs w:val="28"/>
                <w:lang w:val="uk-UA"/>
              </w:rPr>
              <w:t>Посади (за наявності диплому</w:t>
            </w:r>
            <w:r w:rsidR="00C934E4">
              <w:rPr>
                <w:color w:val="000000" w:themeColor="text1"/>
                <w:sz w:val="28"/>
                <w:szCs w:val="28"/>
                <w:lang w:val="uk-UA"/>
              </w:rPr>
              <w:t xml:space="preserve"> бакалавра</w:t>
            </w:r>
            <w:r w:rsidRPr="00C934E4">
              <w:rPr>
                <w:color w:val="000000" w:themeColor="text1"/>
                <w:sz w:val="28"/>
                <w:szCs w:val="28"/>
                <w:lang w:val="uk-UA"/>
              </w:rPr>
              <w:t xml:space="preserve">) в органах державної влади та місцевого самоврядування, політичних партіях та громадських організаціях, </w:t>
            </w:r>
            <w:proofErr w:type="spellStart"/>
            <w:r w:rsidRPr="00C934E4">
              <w:rPr>
                <w:color w:val="000000" w:themeColor="text1"/>
                <w:sz w:val="28"/>
                <w:szCs w:val="28"/>
                <w:lang w:val="uk-UA"/>
              </w:rPr>
              <w:t>медіа­засобах</w:t>
            </w:r>
            <w:proofErr w:type="spellEnd"/>
            <w:r w:rsidRPr="00C934E4">
              <w:rPr>
                <w:color w:val="000000" w:themeColor="text1"/>
                <w:sz w:val="28"/>
                <w:szCs w:val="28"/>
                <w:lang w:val="uk-UA"/>
              </w:rPr>
              <w:t xml:space="preserve"> та комунікаціях, викладацькій роб</w:t>
            </w:r>
            <w:r w:rsidR="00C934E4">
              <w:rPr>
                <w:color w:val="000000" w:themeColor="text1"/>
                <w:sz w:val="28"/>
                <w:szCs w:val="28"/>
                <w:lang w:val="uk-UA"/>
              </w:rPr>
              <w:t>оті у вищих навчальних закладах І-І</w:t>
            </w:r>
            <w:r w:rsidR="00C934E4">
              <w:rPr>
                <w:color w:val="000000" w:themeColor="text1"/>
                <w:sz w:val="28"/>
                <w:szCs w:val="28"/>
                <w:lang w:val="en-US"/>
              </w:rPr>
              <w:t>Y</w:t>
            </w:r>
            <w:r w:rsidR="00C934E4">
              <w:rPr>
                <w:color w:val="000000" w:themeColor="text1"/>
                <w:sz w:val="28"/>
                <w:szCs w:val="28"/>
                <w:lang w:val="uk-UA"/>
              </w:rPr>
              <w:t xml:space="preserve"> рівня акредитації</w:t>
            </w:r>
          </w:p>
        </w:tc>
      </w:tr>
      <w:tr w:rsidR="004B4860" w:rsidRPr="00F4348F" w:rsidTr="000521FF">
        <w:trPr>
          <w:trHeight w:hRule="exact" w:val="2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4860" w:rsidRPr="008C414D" w:rsidRDefault="00525294" w:rsidP="008C414D">
            <w:pPr>
              <w:rPr>
                <w:b/>
                <w:i/>
                <w:sz w:val="28"/>
                <w:szCs w:val="28"/>
                <w:lang w:val="en-US"/>
              </w:rPr>
            </w:pPr>
            <w:r w:rsidRPr="008C414D">
              <w:rPr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860" w:rsidRPr="008C414D" w:rsidRDefault="004B4860" w:rsidP="008C414D">
            <w:pPr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8C414D">
              <w:rPr>
                <w:i/>
                <w:color w:val="000000" w:themeColor="text1"/>
                <w:sz w:val="28"/>
                <w:szCs w:val="28"/>
                <w:lang w:val="uk-UA"/>
              </w:rPr>
              <w:t>Продовження освіти</w:t>
            </w:r>
          </w:p>
        </w:tc>
        <w:tc>
          <w:tcPr>
            <w:tcW w:w="7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24A" w:rsidRPr="008C414D" w:rsidRDefault="003F624A" w:rsidP="008C414D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C414D">
              <w:rPr>
                <w:color w:val="000000" w:themeColor="text1"/>
                <w:sz w:val="28"/>
                <w:szCs w:val="28"/>
                <w:lang w:val="uk-UA"/>
              </w:rPr>
              <w:t xml:space="preserve">Навчання за програмами: </w:t>
            </w:r>
          </w:p>
          <w:p w:rsidR="004B4860" w:rsidRPr="008C414D" w:rsidRDefault="004B4860" w:rsidP="008C414D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04923" w:rsidTr="000521FF">
        <w:trPr>
          <w:trHeight w:hRule="exact" w:val="26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8C414D" w:rsidRDefault="00525294" w:rsidP="008C414D">
            <w:pPr>
              <w:rPr>
                <w:b/>
                <w:i/>
                <w:sz w:val="28"/>
                <w:szCs w:val="28"/>
                <w:lang w:val="en-US"/>
              </w:rPr>
            </w:pPr>
            <w:r w:rsidRPr="008C414D">
              <w:rPr>
                <w:b/>
                <w:i/>
                <w:sz w:val="28"/>
                <w:szCs w:val="28"/>
                <w:lang w:val="en-US"/>
              </w:rPr>
              <w:t>N</w:t>
            </w:r>
          </w:p>
          <w:p w:rsidR="00C04923" w:rsidRPr="008C414D" w:rsidRDefault="00C04923" w:rsidP="008C414D">
            <w:pPr>
              <w:rPr>
                <w:sz w:val="28"/>
                <w:szCs w:val="28"/>
              </w:rPr>
            </w:pPr>
          </w:p>
        </w:tc>
        <w:tc>
          <w:tcPr>
            <w:tcW w:w="9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8C414D" w:rsidRDefault="004238C7" w:rsidP="008C414D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C414D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Механізм внутрішнього забезпечення якості вищої освіти</w:t>
            </w:r>
          </w:p>
        </w:tc>
      </w:tr>
      <w:tr w:rsidR="00C04923" w:rsidTr="008C414D">
        <w:trPr>
          <w:trHeight w:hRule="exact" w:val="4712"/>
        </w:trPr>
        <w:tc>
          <w:tcPr>
            <w:tcW w:w="105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8C414D" w:rsidRDefault="004238C7" w:rsidP="008C414D">
            <w:pPr>
              <w:shd w:val="clear" w:color="auto" w:fill="FFFFFF"/>
              <w:ind w:firstLine="254"/>
              <w:rPr>
                <w:sz w:val="28"/>
                <w:szCs w:val="28"/>
              </w:rPr>
            </w:pPr>
            <w:r w:rsidRPr="008C414D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Моніторинг та оцінювання якості викладання, навчання, системи оцінювання навчальних досяг</w:t>
            </w:r>
            <w:r w:rsidRPr="008C414D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softHyphen/>
              <w:t>нень, навчальних планів та освітніх стандартів.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 w:rsidRPr="008C414D">
              <w:rPr>
                <w:i/>
                <w:iCs/>
                <w:sz w:val="28"/>
                <w:szCs w:val="28"/>
                <w:lang w:val="uk-UA"/>
              </w:rPr>
              <w:t>-</w:t>
            </w:r>
            <w:r w:rsidRPr="008C414D">
              <w:rPr>
                <w:i/>
                <w:iCs/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анкетування студентів щодо якості навчальних дисциплін;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щорічні звіти з моніторингу (включаючи огляди навчальних досягнень студентів);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періодичне оновлення освітньої програми;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програма підвищення кваліфікації професорсько-викладацького складу;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щорічне рейтингове оцінювання професорсько-викладацького складу;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ind w:firstLine="259"/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pacing w:val="-2"/>
                <w:sz w:val="28"/>
                <w:szCs w:val="28"/>
                <w:lang w:val="uk-UA"/>
              </w:rPr>
              <w:t>періодичні аудиторські перевірки університету Національним агентством із забезпечення якості вищої</w:t>
            </w:r>
            <w:r w:rsidRPr="008C414D">
              <w:rPr>
                <w:rFonts w:eastAsia="Times New Roman"/>
                <w:spacing w:val="-2"/>
                <w:sz w:val="28"/>
                <w:szCs w:val="28"/>
                <w:lang w:val="uk-UA"/>
              </w:rPr>
              <w:br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освіти;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постійний моніторинг прогресу студентів;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перевірка процесу проведення підсумкового контролю спеціальними комісіями;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повторне оцінювання щонайменше 80 % робіт;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моніторинг статистики працевлаштування випускників</w:t>
            </w:r>
          </w:p>
        </w:tc>
      </w:tr>
      <w:tr w:rsidR="00C04923" w:rsidTr="008C414D">
        <w:trPr>
          <w:trHeight w:hRule="exact" w:val="1561"/>
        </w:trPr>
        <w:tc>
          <w:tcPr>
            <w:tcW w:w="105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8C414D" w:rsidRDefault="004238C7" w:rsidP="008C414D">
            <w:pPr>
              <w:shd w:val="clear" w:color="auto" w:fill="FFFFFF"/>
              <w:ind w:left="192"/>
              <w:rPr>
                <w:sz w:val="28"/>
                <w:szCs w:val="28"/>
              </w:rPr>
            </w:pPr>
            <w:r w:rsidRPr="008C414D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Комісії, відповідальні за моніторинг та оцінювання якості навчання.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475"/>
              </w:tabs>
              <w:ind w:left="192"/>
              <w:rPr>
                <w:sz w:val="28"/>
                <w:szCs w:val="28"/>
              </w:rPr>
            </w:pPr>
            <w:r w:rsidRPr="008C414D">
              <w:rPr>
                <w:i/>
                <w:iCs/>
                <w:sz w:val="28"/>
                <w:szCs w:val="28"/>
                <w:lang w:val="uk-UA"/>
              </w:rPr>
              <w:t>-</w:t>
            </w:r>
            <w:r w:rsidRPr="008C414D">
              <w:rPr>
                <w:i/>
                <w:iCs/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Комісія методичної ради факультету з питань якості освітнього процесу;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475"/>
              </w:tabs>
              <w:ind w:left="192"/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Постійна комісія Вченої ради університету із забезпечення якості вищої освіти;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475"/>
              </w:tabs>
              <w:ind w:left="192"/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pacing w:val="-1"/>
                <w:sz w:val="28"/>
                <w:szCs w:val="28"/>
                <w:lang w:val="uk-UA"/>
              </w:rPr>
              <w:t>Галузева експертна рада Національного агентства із забезпечення якості вищої освіти</w:t>
            </w:r>
          </w:p>
        </w:tc>
      </w:tr>
      <w:tr w:rsidR="00C04923" w:rsidTr="008C414D">
        <w:trPr>
          <w:trHeight w:hRule="exact" w:val="2392"/>
        </w:trPr>
        <w:tc>
          <w:tcPr>
            <w:tcW w:w="105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8C414D" w:rsidRDefault="004238C7" w:rsidP="008C414D">
            <w:pPr>
              <w:shd w:val="clear" w:color="auto" w:fill="FFFFFF"/>
              <w:ind w:left="202"/>
              <w:rPr>
                <w:sz w:val="28"/>
                <w:szCs w:val="28"/>
              </w:rPr>
            </w:pPr>
            <w:r w:rsidRPr="008C414D">
              <w:rPr>
                <w:rFonts w:eastAsia="Times New Roman"/>
                <w:b/>
                <w:bCs/>
                <w:i/>
                <w:iCs/>
                <w:spacing w:val="-1"/>
                <w:sz w:val="28"/>
                <w:szCs w:val="28"/>
                <w:lang w:val="uk-UA"/>
              </w:rPr>
              <w:t>Забезпечення зворотного зв'язку студентів щодо якості викладання та їх навчального досвіду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485"/>
              </w:tabs>
              <w:ind w:left="202"/>
              <w:rPr>
                <w:sz w:val="28"/>
                <w:szCs w:val="28"/>
              </w:rPr>
            </w:pPr>
            <w:r w:rsidRPr="008C414D">
              <w:rPr>
                <w:i/>
                <w:iCs/>
                <w:sz w:val="28"/>
                <w:szCs w:val="28"/>
                <w:lang w:val="uk-UA"/>
              </w:rPr>
              <w:t>-</w:t>
            </w:r>
            <w:r w:rsidRPr="008C414D">
              <w:rPr>
                <w:i/>
                <w:iCs/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відповідальні особи кафедр по роботі з випускниками;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485"/>
              </w:tabs>
              <w:ind w:left="202"/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оцінювання якості викладання навчальних дисциплін студентами;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485"/>
              </w:tabs>
              <w:ind w:left="202"/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вихідне анкетування щодо якості програми;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485"/>
              </w:tabs>
              <w:ind w:left="202"/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неформальні зустрічі та соціальні контакти зі студентами;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485"/>
              </w:tabs>
              <w:ind w:left="202"/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участь студентів у проектуванні змісту освітніх програм</w:t>
            </w:r>
          </w:p>
        </w:tc>
      </w:tr>
      <w:tr w:rsidR="00C04923" w:rsidTr="008C414D">
        <w:trPr>
          <w:trHeight w:hRule="exact" w:val="4551"/>
        </w:trPr>
        <w:tc>
          <w:tcPr>
            <w:tcW w:w="105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8C414D" w:rsidRDefault="004238C7" w:rsidP="008C414D">
            <w:pPr>
              <w:shd w:val="clear" w:color="auto" w:fill="FFFFFF"/>
              <w:rPr>
                <w:sz w:val="28"/>
                <w:szCs w:val="28"/>
              </w:rPr>
            </w:pPr>
            <w:r w:rsidRPr="008C414D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Пріоритети підвищення кваліфікації викладацького складу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  <w:r w:rsidRPr="008C414D">
              <w:rPr>
                <w:i/>
                <w:iCs/>
                <w:sz w:val="28"/>
                <w:szCs w:val="28"/>
                <w:lang w:val="uk-UA"/>
              </w:rPr>
              <w:t>-</w:t>
            </w:r>
            <w:r w:rsidRPr="008C414D">
              <w:rPr>
                <w:i/>
                <w:iCs/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використання результатів наукових досліджень у навчальному процесі;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стажування за кордоном та співпраця із зарубіжними вищими навчальними закладами;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система рейтингового оцінювання професорсько-викладацького складу;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участь у методичних і наукових семінарах, конференціях, симпозіумах;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09"/>
              </w:tabs>
              <w:ind w:firstLine="288"/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pacing w:val="-2"/>
                <w:sz w:val="28"/>
                <w:szCs w:val="28"/>
                <w:lang w:val="uk-UA"/>
              </w:rPr>
              <w:t>висвітлення наукових і методичних результатів та досягнень у фахових науко метричних</w:t>
            </w:r>
            <w:r w:rsidR="003F624A" w:rsidRPr="008C414D">
              <w:rPr>
                <w:rFonts w:eastAsia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виданнях;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навчання в аспірантурі та докторантурі;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відповідність рівня кваліфікації кандидатів на посади викладачів посадовим вимогам;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установлення мінімальних вимог до наукових здобутків кандидатів на посади викладачів;</w:t>
            </w:r>
          </w:p>
          <w:p w:rsidR="00C04923" w:rsidRPr="008C414D" w:rsidRDefault="004238C7" w:rsidP="008C414D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  <w:r w:rsidRPr="008C414D">
              <w:rPr>
                <w:sz w:val="28"/>
                <w:szCs w:val="28"/>
                <w:lang w:val="uk-UA"/>
              </w:rPr>
              <w:t>-</w:t>
            </w:r>
            <w:r w:rsidRPr="008C414D">
              <w:rPr>
                <w:sz w:val="28"/>
                <w:szCs w:val="28"/>
                <w:lang w:val="uk-UA"/>
              </w:rPr>
              <w:tab/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наставництво молодих викладачів та викладачів-стажерів</w:t>
            </w:r>
          </w:p>
        </w:tc>
      </w:tr>
      <w:tr w:rsidR="00C04923" w:rsidTr="008C414D">
        <w:trPr>
          <w:trHeight w:hRule="exact" w:val="434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923" w:rsidRPr="008C414D" w:rsidRDefault="004238C7" w:rsidP="008C414D">
            <w:pPr>
              <w:shd w:val="clear" w:color="auto" w:fill="FFFFFF"/>
              <w:ind w:left="77"/>
              <w:rPr>
                <w:b/>
                <w:sz w:val="28"/>
                <w:szCs w:val="28"/>
              </w:rPr>
            </w:pPr>
            <w:r w:rsidRPr="008C414D">
              <w:rPr>
                <w:rFonts w:eastAsia="Times New Roman"/>
                <w:b/>
                <w:i/>
                <w:iCs/>
                <w:sz w:val="28"/>
                <w:szCs w:val="28"/>
                <w:lang w:val="uk-UA"/>
              </w:rPr>
              <w:t>Р</w:t>
            </w:r>
          </w:p>
        </w:tc>
        <w:tc>
          <w:tcPr>
            <w:tcW w:w="9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4923" w:rsidRPr="008C414D" w:rsidRDefault="004238C7" w:rsidP="008C414D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8C414D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t>Індикатори якості освітньої програми</w:t>
            </w:r>
          </w:p>
        </w:tc>
      </w:tr>
      <w:tr w:rsidR="003F624A" w:rsidTr="00052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5"/>
        </w:trPr>
        <w:tc>
          <w:tcPr>
            <w:tcW w:w="10504" w:type="dxa"/>
            <w:gridSpan w:val="5"/>
          </w:tcPr>
          <w:p w:rsidR="003F624A" w:rsidRPr="008C414D" w:rsidRDefault="00193C11" w:rsidP="008C414D">
            <w:pPr>
              <w:shd w:val="clear" w:color="auto" w:fill="FFFFFF"/>
              <w:ind w:left="302" w:right="2074"/>
              <w:rPr>
                <w:rFonts w:eastAsia="Times New Roman"/>
                <w:sz w:val="28"/>
                <w:szCs w:val="28"/>
                <w:lang w:val="uk-UA"/>
              </w:rPr>
            </w:pPr>
            <w:r w:rsidRPr="00193C11">
              <w:rPr>
                <w:noProof/>
                <w:sz w:val="28"/>
                <w:szCs w:val="28"/>
              </w:rPr>
              <w:lastRenderedPageBreak/>
              <w:pict>
                <v:line id="Line 13" o:spid="_x0000_s1026" style="position:absolute;left:0;text-align:left;z-index:251664384;visibility:visible;mso-position-horizontal-relative:margin;mso-position-vertical-relative:text" from="510.25pt,62.65pt" to="510.25pt,1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VYEgIAACkEAAAOAAAAZHJzL2Uyb0RvYy54bWysU8GO2jAQvVfqP1i+QxJIWT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" o:allowincell="f" strokeweight=".25pt">
                  <w10:wrap anchorx="margin"/>
                </v:line>
              </w:pict>
            </w:r>
            <w:r w:rsidRPr="00193C11">
              <w:rPr>
                <w:noProof/>
                <w:sz w:val="28"/>
                <w:szCs w:val="28"/>
              </w:rPr>
              <w:pict>
                <v:line id="Line 14" o:spid="_x0000_s1029" style="position:absolute;left:0;text-align:left;z-index:251665408;visibility:visible;mso-position-horizontal-relative:margin;mso-position-vertical-relative:text" from="510.25pt,.25pt" to="510.2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4jEQIAACgEAAAOAAAAZHJzL2Uyb0RvYy54bWysU8GO2jAQvVfqP1i+QxJIWT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" o:allowincell="f" strokeweight=".25pt">
                  <w10:wrap anchorx="margin"/>
                </v:line>
              </w:pict>
            </w:r>
            <w:r w:rsidR="003F624A" w:rsidRPr="008C414D">
              <w:rPr>
                <w:rFonts w:eastAsia="Times New Roman"/>
                <w:sz w:val="28"/>
                <w:szCs w:val="28"/>
                <w:lang w:val="uk-UA"/>
              </w:rPr>
              <w:t xml:space="preserve">– показник відсіву (відрахування) студентів за період навчання за програмою; </w:t>
            </w:r>
          </w:p>
          <w:p w:rsidR="003F624A" w:rsidRPr="008C414D" w:rsidRDefault="003F624A" w:rsidP="008C414D">
            <w:pPr>
              <w:shd w:val="clear" w:color="auto" w:fill="FFFFFF"/>
              <w:ind w:left="302" w:right="2074"/>
              <w:rPr>
                <w:rFonts w:eastAsia="Times New Roman"/>
                <w:sz w:val="28"/>
                <w:szCs w:val="28"/>
                <w:lang w:val="uk-UA"/>
              </w:rPr>
            </w:pPr>
            <w:r w:rsidRPr="008C414D">
              <w:rPr>
                <w:rFonts w:eastAsia="Times New Roman"/>
                <w:sz w:val="28"/>
                <w:szCs w:val="28"/>
                <w:lang w:val="uk-UA"/>
              </w:rPr>
              <w:t xml:space="preserve">– відгуки незалежних внутрішніх і зовнішніх експертів щодо якості програми; </w:t>
            </w:r>
          </w:p>
          <w:p w:rsidR="003F624A" w:rsidRPr="008C414D" w:rsidRDefault="003F624A" w:rsidP="008C414D">
            <w:pPr>
              <w:shd w:val="clear" w:color="auto" w:fill="FFFFFF"/>
              <w:ind w:left="302" w:right="2074"/>
              <w:rPr>
                <w:sz w:val="28"/>
                <w:szCs w:val="28"/>
                <w:lang w:val="uk-UA"/>
              </w:rPr>
            </w:pPr>
            <w:r w:rsidRPr="008C414D">
              <w:rPr>
                <w:rFonts w:eastAsia="Times New Roman"/>
                <w:spacing w:val="-1"/>
                <w:sz w:val="28"/>
                <w:szCs w:val="28"/>
                <w:lang w:val="uk-UA"/>
              </w:rPr>
              <w:t xml:space="preserve">– рівень сформованості професійних компетенцій і важливих якостей особистості; </w:t>
            </w:r>
            <w:r w:rsidRPr="008C414D">
              <w:rPr>
                <w:rFonts w:eastAsia="Times New Roman"/>
                <w:sz w:val="28"/>
                <w:szCs w:val="28"/>
                <w:lang w:val="uk-UA"/>
              </w:rPr>
              <w:t>– показник працевлаштування випускників за фахом;</w:t>
            </w:r>
          </w:p>
          <w:p w:rsidR="003F624A" w:rsidRPr="008C414D" w:rsidRDefault="003F624A" w:rsidP="008C414D">
            <w:pPr>
              <w:shd w:val="clear" w:color="auto" w:fill="FFFFFF"/>
              <w:ind w:left="350" w:right="3226"/>
              <w:rPr>
                <w:rFonts w:eastAsia="Times New Roman"/>
                <w:spacing w:val="-1"/>
                <w:sz w:val="28"/>
                <w:szCs w:val="28"/>
                <w:lang w:val="uk-UA"/>
              </w:rPr>
            </w:pPr>
            <w:r w:rsidRPr="008C414D">
              <w:rPr>
                <w:rFonts w:eastAsia="Times New Roman"/>
                <w:spacing w:val="-1"/>
                <w:sz w:val="28"/>
                <w:szCs w:val="28"/>
                <w:lang w:val="uk-UA"/>
              </w:rPr>
              <w:t xml:space="preserve">– акредитація освітньої програми незалежною міжнародною агенцією </w:t>
            </w:r>
          </w:p>
          <w:p w:rsidR="003F624A" w:rsidRPr="008C414D" w:rsidRDefault="003F624A" w:rsidP="008C414D">
            <w:pPr>
              <w:shd w:val="clear" w:color="auto" w:fill="FFFFFF"/>
              <w:ind w:left="350" w:right="3226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3F624A" w:rsidTr="00052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55"/>
        </w:trPr>
        <w:tc>
          <w:tcPr>
            <w:tcW w:w="10504" w:type="dxa"/>
            <w:gridSpan w:val="5"/>
          </w:tcPr>
          <w:p w:rsidR="003F624A" w:rsidRPr="003F624A" w:rsidRDefault="003F624A" w:rsidP="008C414D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2E647A" w:rsidRDefault="002E647A" w:rsidP="002E647A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i/>
          <w:iCs/>
          <w:sz w:val="28"/>
          <w:szCs w:val="28"/>
          <w:lang w:val="uk-UA"/>
        </w:rPr>
      </w:pPr>
    </w:p>
    <w:p w:rsidR="002E647A" w:rsidRDefault="002E647A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i/>
          <w:iCs/>
          <w:sz w:val="28"/>
          <w:szCs w:val="28"/>
          <w:lang w:val="uk-UA"/>
        </w:rPr>
      </w:pPr>
      <w:r>
        <w:rPr>
          <w:rFonts w:eastAsia="Times New Roman"/>
          <w:b/>
          <w:bCs/>
          <w:i/>
          <w:iCs/>
          <w:sz w:val="28"/>
          <w:szCs w:val="28"/>
          <w:lang w:val="uk-UA"/>
        </w:rPr>
        <w:br w:type="page"/>
      </w:r>
    </w:p>
    <w:p w:rsidR="00E56426" w:rsidRDefault="00E56426" w:rsidP="00E56426">
      <w:pPr>
        <w:widowControl/>
        <w:autoSpaceDE/>
        <w:autoSpaceDN/>
        <w:adjustRightInd/>
        <w:spacing w:after="200" w:line="276" w:lineRule="auto"/>
        <w:jc w:val="center"/>
        <w:rPr>
          <w:rFonts w:eastAsia="Times New Roman"/>
          <w:b/>
          <w:bCs/>
          <w:i/>
          <w:iCs/>
          <w:sz w:val="28"/>
          <w:szCs w:val="28"/>
          <w:lang w:val="uk-UA"/>
        </w:rPr>
      </w:pPr>
    </w:p>
    <w:p w:rsidR="00E56426" w:rsidRPr="002E647A" w:rsidRDefault="00193C11" w:rsidP="00E56426">
      <w:pPr>
        <w:widowControl/>
        <w:autoSpaceDE/>
        <w:autoSpaceDN/>
        <w:adjustRightInd/>
        <w:spacing w:after="200" w:line="276" w:lineRule="auto"/>
        <w:jc w:val="center"/>
        <w:rPr>
          <w:rFonts w:eastAsia="Times New Roman"/>
          <w:sz w:val="22"/>
          <w:szCs w:val="22"/>
          <w:lang w:val="uk-UA"/>
        </w:rPr>
      </w:pPr>
      <w:r w:rsidRPr="00193C11">
        <w:rPr>
          <w:rFonts w:eastAsia="Times New Roman"/>
          <w:b/>
          <w:bCs/>
          <w:i/>
          <w:i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8" type="#_x0000_t202" style="position:absolute;left:0;text-align:left;margin-left:442.2pt;margin-top:-45pt;width:72.75pt;height:24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1FggIAAA8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" stroked="f">
            <v:textbox>
              <w:txbxContent>
                <w:p w:rsidR="00A54D19" w:rsidRPr="00525294" w:rsidRDefault="00A54D19" w:rsidP="00E56426">
                  <w:pPr>
                    <w:rPr>
                      <w:i/>
                      <w:sz w:val="22"/>
                      <w:szCs w:val="22"/>
                      <w:lang w:val="uk-UA"/>
                    </w:rPr>
                  </w:pPr>
                  <w:r>
                    <w:rPr>
                      <w:i/>
                      <w:sz w:val="22"/>
                      <w:szCs w:val="22"/>
                      <w:lang w:val="uk-UA"/>
                    </w:rPr>
                    <w:t>Таблиця 1.</w:t>
                  </w:r>
                </w:p>
              </w:txbxContent>
            </v:textbox>
          </v:shape>
        </w:pict>
      </w:r>
      <w:r w:rsidR="00E56426" w:rsidRPr="002E647A">
        <w:rPr>
          <w:rFonts w:eastAsia="Times New Roman"/>
          <w:b/>
          <w:bCs/>
          <w:i/>
          <w:iCs/>
          <w:sz w:val="22"/>
          <w:szCs w:val="22"/>
          <w:lang w:val="uk-UA"/>
        </w:rPr>
        <w:t xml:space="preserve">Матриця зв’язків між навчальними дисциплінами </w:t>
      </w:r>
      <w:r w:rsidR="00E56426" w:rsidRPr="002E647A">
        <w:rPr>
          <w:rFonts w:eastAsia="Times New Roman"/>
          <w:b/>
          <w:bCs/>
          <w:sz w:val="22"/>
          <w:szCs w:val="22"/>
          <w:lang w:val="uk-UA"/>
        </w:rPr>
        <w:t>(</w:t>
      </w:r>
      <w:r w:rsidR="00E56426" w:rsidRPr="002E647A">
        <w:rPr>
          <w:rFonts w:eastAsia="Times New Roman"/>
          <w:b/>
          <w:bCs/>
          <w:i/>
          <w:iCs/>
          <w:sz w:val="22"/>
          <w:szCs w:val="22"/>
          <w:lang w:val="uk-UA"/>
        </w:rPr>
        <w:t>модулями</w:t>
      </w:r>
      <w:r w:rsidR="00E56426" w:rsidRPr="002E647A">
        <w:rPr>
          <w:rFonts w:eastAsia="Times New Roman"/>
          <w:b/>
          <w:bCs/>
          <w:sz w:val="22"/>
          <w:szCs w:val="22"/>
          <w:lang w:val="uk-UA"/>
        </w:rPr>
        <w:t xml:space="preserve">) </w:t>
      </w:r>
      <w:r w:rsidR="00E56426" w:rsidRPr="002E647A">
        <w:rPr>
          <w:rFonts w:eastAsia="Times New Roman"/>
          <w:b/>
          <w:bCs/>
          <w:i/>
          <w:iCs/>
          <w:sz w:val="22"/>
          <w:szCs w:val="22"/>
          <w:lang w:val="uk-UA"/>
        </w:rPr>
        <w:t xml:space="preserve">результатами навчання </w:t>
      </w:r>
      <w:r w:rsidR="00E56426" w:rsidRPr="002E647A">
        <w:rPr>
          <w:rFonts w:eastAsia="Times New Roman"/>
          <w:b/>
          <w:bCs/>
          <w:sz w:val="22"/>
          <w:szCs w:val="22"/>
          <w:lang w:val="uk-UA"/>
        </w:rPr>
        <w:t>(</w:t>
      </w:r>
      <w:proofErr w:type="spellStart"/>
      <w:r w:rsidR="00E56426" w:rsidRPr="002E647A">
        <w:rPr>
          <w:rFonts w:eastAsia="Times New Roman"/>
          <w:b/>
          <w:bCs/>
          <w:i/>
          <w:iCs/>
          <w:sz w:val="22"/>
          <w:szCs w:val="22"/>
          <w:lang w:val="uk-UA"/>
        </w:rPr>
        <w:t>компетентностями</w:t>
      </w:r>
      <w:proofErr w:type="spellEnd"/>
      <w:r w:rsidR="00E56426" w:rsidRPr="002E647A">
        <w:rPr>
          <w:rFonts w:eastAsia="Times New Roman"/>
          <w:b/>
          <w:bCs/>
          <w:sz w:val="22"/>
          <w:szCs w:val="22"/>
          <w:lang w:val="uk-UA"/>
        </w:rPr>
        <w:t>)</w:t>
      </w:r>
    </w:p>
    <w:p w:rsidR="002E647A" w:rsidRDefault="00193C11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i/>
          <w:iCs/>
          <w:sz w:val="28"/>
          <w:szCs w:val="28"/>
          <w:lang w:val="uk-UA"/>
        </w:rPr>
      </w:pPr>
      <w:r>
        <w:rPr>
          <w:rFonts w:eastAsia="Times New Roman"/>
          <w:b/>
          <w:bCs/>
          <w:i/>
          <w:iCs/>
          <w:noProof/>
          <w:sz w:val="28"/>
          <w:szCs w:val="28"/>
        </w:rPr>
        <w:pict>
          <v:shape id="Text Box 19" o:spid="_x0000_s1027" type="#_x0000_t202" style="position:absolute;margin-left:397.7pt;margin-top:-43.65pt;width:72.75pt;height:24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6ChAIAABY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" stroked="f">
            <v:textbox>
              <w:txbxContent>
                <w:p w:rsidR="00A54D19" w:rsidRPr="00525294" w:rsidRDefault="00A54D19" w:rsidP="002E647A">
                  <w:pPr>
                    <w:rPr>
                      <w:i/>
                      <w:sz w:val="22"/>
                      <w:szCs w:val="22"/>
                      <w:lang w:val="uk-UA"/>
                    </w:rPr>
                  </w:pPr>
                  <w:r>
                    <w:rPr>
                      <w:i/>
                      <w:sz w:val="22"/>
                      <w:szCs w:val="22"/>
                      <w:lang w:val="uk-UA"/>
                    </w:rPr>
                    <w:t>Таблиця 1.</w:t>
                  </w:r>
                </w:p>
              </w:txbxContent>
            </v:textbox>
          </v:shape>
        </w:pict>
      </w:r>
    </w:p>
    <w:tbl>
      <w:tblPr>
        <w:tblStyle w:val="a7"/>
        <w:tblW w:w="10421" w:type="dxa"/>
        <w:tblLayout w:type="fixed"/>
        <w:tblLook w:val="04A0"/>
      </w:tblPr>
      <w:tblGrid>
        <w:gridCol w:w="702"/>
        <w:gridCol w:w="115"/>
        <w:gridCol w:w="142"/>
        <w:gridCol w:w="4002"/>
        <w:gridCol w:w="355"/>
        <w:gridCol w:w="449"/>
        <w:gridCol w:w="336"/>
        <w:gridCol w:w="456"/>
        <w:gridCol w:w="445"/>
        <w:gridCol w:w="358"/>
        <w:gridCol w:w="445"/>
        <w:gridCol w:w="489"/>
        <w:gridCol w:w="449"/>
        <w:gridCol w:w="328"/>
        <w:gridCol w:w="445"/>
        <w:gridCol w:w="456"/>
        <w:gridCol w:w="449"/>
      </w:tblGrid>
      <w:tr w:rsidR="002E647A" w:rsidTr="002E647A">
        <w:tc>
          <w:tcPr>
            <w:tcW w:w="702" w:type="dxa"/>
          </w:tcPr>
          <w:p w:rsidR="002E647A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uk-UA"/>
              </w:rPr>
              <w:br w:type="page"/>
            </w:r>
            <w:r>
              <w:rPr>
                <w:rFonts w:eastAsia="Times New Roman"/>
                <w:sz w:val="22"/>
                <w:szCs w:val="22"/>
                <w:lang w:val="uk-UA"/>
              </w:rPr>
              <w:t>№</w:t>
            </w:r>
          </w:p>
        </w:tc>
        <w:tc>
          <w:tcPr>
            <w:tcW w:w="4259" w:type="dxa"/>
            <w:gridSpan w:val="3"/>
          </w:tcPr>
          <w:p w:rsidR="002E647A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Дисципліни</w:t>
            </w:r>
          </w:p>
        </w:tc>
        <w:tc>
          <w:tcPr>
            <w:tcW w:w="5460" w:type="dxa"/>
            <w:gridSpan w:val="13"/>
          </w:tcPr>
          <w:p w:rsidR="002E647A" w:rsidRDefault="002E647A" w:rsidP="00433E44">
            <w:pPr>
              <w:spacing w:line="245" w:lineRule="exact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Шифр компетентності</w:t>
            </w:r>
          </w:p>
        </w:tc>
      </w:tr>
      <w:tr w:rsidR="002E647A" w:rsidRPr="00D23E4D" w:rsidTr="002E647A">
        <w:tc>
          <w:tcPr>
            <w:tcW w:w="4961" w:type="dxa"/>
            <w:gridSpan w:val="4"/>
          </w:tcPr>
          <w:p w:rsidR="002E647A" w:rsidRPr="00D23E4D" w:rsidRDefault="002E647A" w:rsidP="00433E44">
            <w:pPr>
              <w:spacing w:line="245" w:lineRule="exact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У</w:t>
            </w:r>
          </w:p>
        </w:tc>
        <w:tc>
          <w:tcPr>
            <w:tcW w:w="44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Д1</w:t>
            </w:r>
          </w:p>
        </w:tc>
        <w:tc>
          <w:tcPr>
            <w:tcW w:w="336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456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П1</w:t>
            </w:r>
          </w:p>
        </w:tc>
        <w:tc>
          <w:tcPr>
            <w:tcW w:w="44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К1</w:t>
            </w:r>
          </w:p>
        </w:tc>
        <w:tc>
          <w:tcPr>
            <w:tcW w:w="358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О</w:t>
            </w:r>
          </w:p>
        </w:tc>
        <w:tc>
          <w:tcPr>
            <w:tcW w:w="44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К2</w:t>
            </w:r>
          </w:p>
        </w:tc>
        <w:tc>
          <w:tcPr>
            <w:tcW w:w="48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СП</w:t>
            </w:r>
          </w:p>
        </w:tc>
        <w:tc>
          <w:tcPr>
            <w:tcW w:w="44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Д2</w:t>
            </w:r>
          </w:p>
        </w:tc>
        <w:tc>
          <w:tcPr>
            <w:tcW w:w="328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44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К3</w:t>
            </w:r>
          </w:p>
        </w:tc>
        <w:tc>
          <w:tcPr>
            <w:tcW w:w="456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П2</w:t>
            </w:r>
          </w:p>
        </w:tc>
        <w:tc>
          <w:tcPr>
            <w:tcW w:w="44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Д3</w:t>
            </w:r>
          </w:p>
        </w:tc>
      </w:tr>
      <w:tr w:rsidR="002E647A" w:rsidRPr="00D23E4D" w:rsidTr="002E647A">
        <w:tc>
          <w:tcPr>
            <w:tcW w:w="10421" w:type="dxa"/>
            <w:gridSpan w:val="17"/>
          </w:tcPr>
          <w:p w:rsidR="002E647A" w:rsidRPr="00D23E4D" w:rsidRDefault="002E647A" w:rsidP="00433E44">
            <w:pPr>
              <w:spacing w:line="245" w:lineRule="exact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D23E4D">
              <w:rPr>
                <w:rFonts w:eastAsia="Times New Roman"/>
                <w:b/>
                <w:sz w:val="24"/>
                <w:szCs w:val="24"/>
                <w:lang w:val="uk-UA"/>
              </w:rPr>
              <w:t>1. Цикл загальної підготовки</w:t>
            </w:r>
          </w:p>
        </w:tc>
      </w:tr>
      <w:tr w:rsidR="002E647A" w:rsidRPr="00D23E4D" w:rsidTr="002E647A">
        <w:tc>
          <w:tcPr>
            <w:tcW w:w="10421" w:type="dxa"/>
            <w:gridSpan w:val="17"/>
          </w:tcPr>
          <w:p w:rsidR="002E647A" w:rsidRPr="00D23E4D" w:rsidRDefault="002E647A" w:rsidP="00433E44">
            <w:pPr>
              <w:rPr>
                <w:b/>
                <w:bCs/>
                <w:lang w:val="uk-UA"/>
              </w:rPr>
            </w:pPr>
            <w:r w:rsidRPr="00D23E4D">
              <w:rPr>
                <w:b/>
                <w:bCs/>
              </w:rPr>
              <w:t xml:space="preserve">1.1. </w:t>
            </w:r>
            <w:proofErr w:type="spellStart"/>
            <w:r w:rsidRPr="00D23E4D">
              <w:rPr>
                <w:b/>
                <w:bCs/>
                <w:lang w:val="uk-UA"/>
              </w:rPr>
              <w:t>Обов</w:t>
            </w:r>
            <w:proofErr w:type="spellEnd"/>
            <w:r w:rsidRPr="00D23E4D">
              <w:rPr>
                <w:b/>
                <w:bCs/>
                <w:lang w:val="en-US"/>
              </w:rPr>
              <w:t>’</w:t>
            </w:r>
            <w:proofErr w:type="spellStart"/>
            <w:r w:rsidRPr="00D23E4D">
              <w:rPr>
                <w:b/>
                <w:bCs/>
                <w:lang w:val="uk-UA"/>
              </w:rPr>
              <w:t>язкові</w:t>
            </w:r>
            <w:proofErr w:type="spellEnd"/>
            <w:r w:rsidRPr="00D23E4D">
              <w:rPr>
                <w:b/>
                <w:bCs/>
                <w:lang w:val="uk-UA"/>
              </w:rPr>
              <w:t xml:space="preserve"> дисципліни</w:t>
            </w: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ЗО.01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ЗО.02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Філософія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ЗО.03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ЗО.04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Історія української культури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ЗО.05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2E647A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r w:rsidRPr="00D23E4D">
              <w:rPr>
                <w:b/>
                <w:sz w:val="22"/>
                <w:szCs w:val="22"/>
                <w:lang w:val="uk-UA"/>
              </w:rPr>
              <w:t>1.2 Вибіркові дисципліни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2E647A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b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b/>
                <w:sz w:val="22"/>
                <w:szCs w:val="22"/>
                <w:lang w:val="uk-UA"/>
              </w:rPr>
              <w:t>1.2.1 Дисципліни за вибором ВНЗ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ЗН.01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 xml:space="preserve">Всесвітня історія 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ЗН.02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Іноземна мова (основна)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b/>
                <w:sz w:val="22"/>
                <w:szCs w:val="22"/>
                <w:lang w:val="uk-UA"/>
              </w:rPr>
              <w:t>1.2.2 Дисципліни вільного вибором студента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ЗС.01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proofErr w:type="spellStart"/>
            <w:r w:rsidRPr="00D23E4D">
              <w:rPr>
                <w:sz w:val="22"/>
                <w:szCs w:val="22"/>
              </w:rPr>
              <w:t>Основи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комунікативної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лінгвістики</w:t>
            </w:r>
            <w:proofErr w:type="spellEnd"/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ЗС.02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Риторика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ЗС.03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Логіка політичного мислення</w:t>
            </w:r>
          </w:p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ЗС.04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Історія світової цивілізації</w:t>
            </w:r>
          </w:p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ЗС.05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Економіка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ЗС.06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Політична психологія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ЗС.07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Маркетинг</w:t>
            </w: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ЗС.08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proofErr w:type="spellStart"/>
            <w:r w:rsidRPr="00D23E4D">
              <w:rPr>
                <w:sz w:val="22"/>
                <w:szCs w:val="22"/>
                <w:lang w:val="uk-UA"/>
              </w:rPr>
              <w:t>Історико-психологічна</w:t>
            </w:r>
            <w:proofErr w:type="spellEnd"/>
            <w:r w:rsidRPr="00D23E4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  <w:lang w:val="uk-UA"/>
              </w:rPr>
              <w:t>персоналістика</w:t>
            </w:r>
            <w:proofErr w:type="spellEnd"/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817" w:type="dxa"/>
            <w:gridSpan w:val="2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ЗС.09</w:t>
            </w:r>
          </w:p>
        </w:tc>
        <w:tc>
          <w:tcPr>
            <w:tcW w:w="4144" w:type="dxa"/>
            <w:gridSpan w:val="2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Цінності європейської цивілізації</w:t>
            </w: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2E647A" w:rsidRPr="00D23E4D" w:rsidTr="002E647A">
        <w:tc>
          <w:tcPr>
            <w:tcW w:w="10421" w:type="dxa"/>
            <w:gridSpan w:val="17"/>
            <w:vAlign w:val="center"/>
          </w:tcPr>
          <w:p w:rsidR="002E647A" w:rsidRPr="00D23E4D" w:rsidRDefault="002E647A" w:rsidP="00433E4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23E4D">
              <w:rPr>
                <w:b/>
                <w:bCs/>
                <w:lang w:val="uk-UA"/>
              </w:rPr>
              <w:t>2</w:t>
            </w:r>
            <w:r w:rsidR="00E56426" w:rsidRPr="00D23E4D">
              <w:rPr>
                <w:b/>
                <w:bCs/>
                <w:lang w:val="uk-UA"/>
              </w:rPr>
              <w:t>.</w:t>
            </w:r>
            <w:r w:rsidRPr="00D23E4D">
              <w:rPr>
                <w:b/>
                <w:bCs/>
              </w:rPr>
              <w:t xml:space="preserve"> Цикл </w:t>
            </w:r>
            <w:proofErr w:type="spellStart"/>
            <w:r w:rsidRPr="00D23E4D">
              <w:rPr>
                <w:b/>
                <w:bCs/>
              </w:rPr>
              <w:t>професійної</w:t>
            </w:r>
            <w:proofErr w:type="spellEnd"/>
            <w:r w:rsidRPr="00D23E4D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D23E4D">
              <w:rPr>
                <w:b/>
                <w:bCs/>
              </w:rPr>
              <w:t>п</w:t>
            </w:r>
            <w:proofErr w:type="gramEnd"/>
            <w:r w:rsidRPr="00D23E4D">
              <w:rPr>
                <w:b/>
                <w:bCs/>
              </w:rPr>
              <w:t>ідготовки</w:t>
            </w:r>
            <w:proofErr w:type="spellEnd"/>
            <w:r w:rsidRPr="00D23E4D">
              <w:rPr>
                <w:b/>
                <w:bCs/>
              </w:rPr>
              <w:t xml:space="preserve"> </w:t>
            </w:r>
          </w:p>
          <w:p w:rsidR="002E647A" w:rsidRPr="00D23E4D" w:rsidRDefault="002E647A" w:rsidP="00433E44">
            <w:pPr>
              <w:spacing w:line="245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E647A" w:rsidRPr="00D23E4D" w:rsidTr="002E647A">
        <w:tc>
          <w:tcPr>
            <w:tcW w:w="959" w:type="dxa"/>
            <w:gridSpan w:val="3"/>
            <w:vAlign w:val="center"/>
          </w:tcPr>
          <w:p w:rsidR="002E647A" w:rsidRPr="00D23E4D" w:rsidRDefault="002E647A" w:rsidP="00433E4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002" w:type="dxa"/>
          </w:tcPr>
          <w:p w:rsidR="002E647A" w:rsidRPr="00D23E4D" w:rsidRDefault="002E647A" w:rsidP="00433E44">
            <w:pPr>
              <w:rPr>
                <w:sz w:val="24"/>
                <w:szCs w:val="24"/>
              </w:rPr>
            </w:pPr>
            <w:r w:rsidRPr="00D23E4D">
              <w:rPr>
                <w:b/>
                <w:i/>
                <w:lang w:val="uk-UA"/>
              </w:rPr>
              <w:t>2.1.1 Теоретична підготовка</w:t>
            </w:r>
          </w:p>
        </w:tc>
        <w:tc>
          <w:tcPr>
            <w:tcW w:w="35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</w:rPr>
            </w:pPr>
            <w:r w:rsidRPr="00D23E4D">
              <w:rPr>
                <w:sz w:val="22"/>
                <w:szCs w:val="22"/>
              </w:rPr>
              <w:t>ПП.01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E4D">
              <w:rPr>
                <w:sz w:val="22"/>
                <w:szCs w:val="22"/>
              </w:rPr>
              <w:t>Вступ</w:t>
            </w:r>
            <w:proofErr w:type="spellEnd"/>
            <w:proofErr w:type="gramEnd"/>
            <w:r w:rsidRPr="00D23E4D">
              <w:rPr>
                <w:sz w:val="22"/>
                <w:szCs w:val="22"/>
              </w:rPr>
              <w:t xml:space="preserve"> до </w:t>
            </w:r>
            <w:proofErr w:type="spellStart"/>
            <w:r w:rsidRPr="00D23E4D">
              <w:rPr>
                <w:sz w:val="22"/>
                <w:szCs w:val="22"/>
              </w:rPr>
              <w:t>спеціальності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ПТ.02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Іноземна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мова</w:t>
            </w:r>
            <w:proofErr w:type="spellEnd"/>
            <w:r w:rsidRPr="00D23E4D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D23E4D">
              <w:rPr>
                <w:sz w:val="22"/>
                <w:szCs w:val="22"/>
              </w:rPr>
              <w:t>англ</w:t>
            </w:r>
            <w:proofErr w:type="gramEnd"/>
            <w:r w:rsidRPr="00D23E4D">
              <w:rPr>
                <w:sz w:val="22"/>
                <w:szCs w:val="22"/>
              </w:rPr>
              <w:t>ійська</w:t>
            </w:r>
            <w:proofErr w:type="spellEnd"/>
            <w:r w:rsidRPr="00D23E4D">
              <w:rPr>
                <w:sz w:val="22"/>
                <w:szCs w:val="22"/>
              </w:rPr>
              <w:t>)</w:t>
            </w:r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ПТ.03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Загальна теорія політики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ПТ.04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Історія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зарубіжних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політичних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вчень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ПТ.05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Історія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політичної</w:t>
            </w:r>
            <w:proofErr w:type="spellEnd"/>
            <w:r w:rsidRPr="00D23E4D">
              <w:rPr>
                <w:sz w:val="22"/>
                <w:szCs w:val="22"/>
              </w:rPr>
              <w:t xml:space="preserve"> думки </w:t>
            </w:r>
            <w:proofErr w:type="spellStart"/>
            <w:r w:rsidRPr="00D23E4D">
              <w:rPr>
                <w:sz w:val="22"/>
                <w:szCs w:val="22"/>
              </w:rPr>
              <w:t>України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ПТ.06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Теорія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23E4D">
              <w:rPr>
                <w:sz w:val="22"/>
                <w:szCs w:val="22"/>
              </w:rPr>
              <w:t>м</w:t>
            </w:r>
            <w:proofErr w:type="gramEnd"/>
            <w:r w:rsidRPr="00D23E4D">
              <w:rPr>
                <w:sz w:val="22"/>
                <w:szCs w:val="22"/>
              </w:rPr>
              <w:t>іжнародних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відносин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ПТ.07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r w:rsidRPr="00D23E4D">
              <w:rPr>
                <w:sz w:val="22"/>
                <w:szCs w:val="22"/>
              </w:rPr>
              <w:t xml:space="preserve">Методика і </w:t>
            </w:r>
            <w:proofErr w:type="spellStart"/>
            <w:r w:rsidRPr="00D23E4D">
              <w:rPr>
                <w:sz w:val="22"/>
                <w:szCs w:val="22"/>
              </w:rPr>
              <w:t>техніка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політологічних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23E4D">
              <w:rPr>
                <w:sz w:val="22"/>
                <w:szCs w:val="22"/>
              </w:rPr>
              <w:t>досл</w:t>
            </w:r>
            <w:proofErr w:type="gramEnd"/>
            <w:r w:rsidRPr="00D23E4D">
              <w:rPr>
                <w:sz w:val="22"/>
                <w:szCs w:val="22"/>
              </w:rPr>
              <w:t>іджень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ПТ.08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Порівняльна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політологія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ПТ.09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Педагогіка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lastRenderedPageBreak/>
              <w:t>ПТ.10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Методика викладання соціально-політичних дисциплін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ПТ.11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Філософія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політики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ПТ.12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E4D">
              <w:rPr>
                <w:sz w:val="22"/>
                <w:szCs w:val="22"/>
              </w:rPr>
              <w:t>Соц</w:t>
            </w:r>
            <w:proofErr w:type="gramEnd"/>
            <w:r w:rsidRPr="00D23E4D">
              <w:rPr>
                <w:sz w:val="22"/>
                <w:szCs w:val="22"/>
              </w:rPr>
              <w:t>іальна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психологія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ПТ.13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Державне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управління</w:t>
            </w:r>
            <w:proofErr w:type="spellEnd"/>
            <w:r w:rsidRPr="00D23E4D">
              <w:rPr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D23E4D">
              <w:rPr>
                <w:sz w:val="22"/>
                <w:szCs w:val="22"/>
              </w:rPr>
              <w:t>м</w:t>
            </w:r>
            <w:proofErr w:type="gramEnd"/>
            <w:r w:rsidRPr="00D23E4D">
              <w:rPr>
                <w:sz w:val="22"/>
                <w:szCs w:val="22"/>
              </w:rPr>
              <w:t>ісцеве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самоврядування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ПТ.14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r w:rsidRPr="00D23E4D">
              <w:rPr>
                <w:sz w:val="22"/>
                <w:szCs w:val="22"/>
              </w:rPr>
              <w:t xml:space="preserve">ЗМІ в </w:t>
            </w:r>
            <w:proofErr w:type="spellStart"/>
            <w:r w:rsidRPr="00D23E4D">
              <w:rPr>
                <w:sz w:val="22"/>
                <w:szCs w:val="22"/>
              </w:rPr>
              <w:t>політичному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житті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суспільства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ПТ.15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Теорія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політичних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партій</w:t>
            </w:r>
            <w:proofErr w:type="spellEnd"/>
            <w:r w:rsidRPr="00D23E4D">
              <w:rPr>
                <w:sz w:val="22"/>
                <w:szCs w:val="22"/>
              </w:rPr>
              <w:t xml:space="preserve"> та </w:t>
            </w:r>
            <w:proofErr w:type="spellStart"/>
            <w:r w:rsidRPr="00D23E4D">
              <w:rPr>
                <w:sz w:val="22"/>
                <w:szCs w:val="22"/>
              </w:rPr>
              <w:t>партійних</w:t>
            </w:r>
            <w:proofErr w:type="spellEnd"/>
            <w:r w:rsidRPr="00D23E4D">
              <w:rPr>
                <w:sz w:val="22"/>
                <w:szCs w:val="22"/>
              </w:rPr>
              <w:t xml:space="preserve"> систем</w:t>
            </w:r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ПТ.16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Політичне лідерство і політичні еліти</w:t>
            </w:r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ПТ.17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Політичне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прогнозування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ПТ.18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Етнополітологія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ПТ.19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Зовнішня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політика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України</w:t>
            </w:r>
            <w:proofErr w:type="spellEnd"/>
            <w:r w:rsidRPr="00D23E4D">
              <w:rPr>
                <w:sz w:val="22"/>
                <w:szCs w:val="22"/>
              </w:rPr>
              <w:t xml:space="preserve"> та </w:t>
            </w:r>
            <w:proofErr w:type="spellStart"/>
            <w:r w:rsidRPr="00D23E4D">
              <w:rPr>
                <w:sz w:val="22"/>
                <w:szCs w:val="22"/>
              </w:rPr>
              <w:t>зарубіжних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23E4D">
              <w:rPr>
                <w:sz w:val="22"/>
                <w:szCs w:val="22"/>
              </w:rPr>
              <w:t>країн</w:t>
            </w:r>
            <w:proofErr w:type="spellEnd"/>
            <w:proofErr w:type="gramEnd"/>
          </w:p>
          <w:p w:rsidR="00E56426" w:rsidRPr="00D23E4D" w:rsidRDefault="00E56426" w:rsidP="00433E4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2E647A" w:rsidRPr="00D23E4D" w:rsidTr="002E647A">
        <w:tc>
          <w:tcPr>
            <w:tcW w:w="959" w:type="dxa"/>
            <w:gridSpan w:val="3"/>
            <w:vAlign w:val="center"/>
          </w:tcPr>
          <w:p w:rsidR="002E647A" w:rsidRPr="00D23E4D" w:rsidRDefault="002E647A" w:rsidP="00433E44">
            <w:pPr>
              <w:jc w:val="center"/>
              <w:rPr>
                <w:lang w:val="uk-UA"/>
              </w:rPr>
            </w:pPr>
          </w:p>
        </w:tc>
        <w:tc>
          <w:tcPr>
            <w:tcW w:w="4002" w:type="dxa"/>
          </w:tcPr>
          <w:p w:rsidR="002E647A" w:rsidRPr="00D23E4D" w:rsidRDefault="002E647A" w:rsidP="00433E44">
            <w:r w:rsidRPr="00D23E4D">
              <w:rPr>
                <w:b/>
                <w:i/>
                <w:lang w:val="uk-UA"/>
              </w:rPr>
              <w:t>2.1.2 Практична підготовка</w:t>
            </w:r>
          </w:p>
        </w:tc>
        <w:tc>
          <w:tcPr>
            <w:tcW w:w="35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2E647A" w:rsidRPr="00D23E4D" w:rsidRDefault="002E647A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ПП.01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Навчальна</w:t>
            </w:r>
            <w:proofErr w:type="spellEnd"/>
            <w:r w:rsidRPr="00D23E4D">
              <w:rPr>
                <w:sz w:val="22"/>
                <w:szCs w:val="22"/>
              </w:rPr>
              <w:t xml:space="preserve"> практика в ЗМІ</w:t>
            </w:r>
          </w:p>
          <w:p w:rsidR="00E56426" w:rsidRPr="00D23E4D" w:rsidRDefault="00E56426" w:rsidP="00433E44">
            <w:pPr>
              <w:shd w:val="clear" w:color="auto" w:fill="FFFFFF"/>
              <w:ind w:right="2822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ПП.02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Навчальна</w:t>
            </w:r>
            <w:proofErr w:type="spellEnd"/>
            <w:r w:rsidRPr="00D23E4D">
              <w:rPr>
                <w:sz w:val="22"/>
                <w:szCs w:val="22"/>
              </w:rPr>
              <w:t xml:space="preserve"> практика в </w:t>
            </w:r>
            <w:proofErr w:type="spellStart"/>
            <w:r w:rsidRPr="00D23E4D">
              <w:rPr>
                <w:sz w:val="22"/>
                <w:szCs w:val="22"/>
              </w:rPr>
              <w:t>політичних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партіях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ind w:right="2822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ПП.03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Виробнича</w:t>
            </w:r>
            <w:proofErr w:type="spellEnd"/>
            <w:r w:rsidRPr="00D23E4D">
              <w:rPr>
                <w:sz w:val="22"/>
                <w:szCs w:val="22"/>
              </w:rPr>
              <w:t xml:space="preserve"> (</w:t>
            </w:r>
            <w:proofErr w:type="spellStart"/>
            <w:r w:rsidRPr="00D23E4D">
              <w:rPr>
                <w:sz w:val="22"/>
                <w:szCs w:val="22"/>
              </w:rPr>
              <w:t>педагогічна</w:t>
            </w:r>
            <w:proofErr w:type="spellEnd"/>
            <w:r w:rsidRPr="00D23E4D">
              <w:rPr>
                <w:sz w:val="22"/>
                <w:szCs w:val="22"/>
              </w:rPr>
              <w:t>) практика</w:t>
            </w:r>
          </w:p>
          <w:p w:rsidR="00E56426" w:rsidRPr="00D23E4D" w:rsidRDefault="00E56426" w:rsidP="00433E44">
            <w:pPr>
              <w:shd w:val="clear" w:color="auto" w:fill="FFFFFF"/>
              <w:ind w:right="2822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ПП.04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Курсова</w:t>
            </w:r>
            <w:proofErr w:type="spellEnd"/>
            <w:r w:rsidRPr="00D23E4D">
              <w:rPr>
                <w:sz w:val="22"/>
                <w:szCs w:val="22"/>
              </w:rPr>
              <w:t xml:space="preserve"> робота </w:t>
            </w:r>
            <w:proofErr w:type="spellStart"/>
            <w:r w:rsidRPr="00D23E4D">
              <w:rPr>
                <w:sz w:val="22"/>
                <w:szCs w:val="22"/>
              </w:rPr>
              <w:t>із</w:t>
            </w:r>
            <w:proofErr w:type="spellEnd"/>
            <w:r w:rsidRPr="00D23E4D">
              <w:rPr>
                <w:sz w:val="22"/>
                <w:szCs w:val="22"/>
              </w:rPr>
              <w:t xml:space="preserve"> ЗТП</w:t>
            </w:r>
          </w:p>
          <w:p w:rsidR="00E56426" w:rsidRPr="00D23E4D" w:rsidRDefault="00E56426" w:rsidP="00433E44">
            <w:pPr>
              <w:shd w:val="clear" w:color="auto" w:fill="FFFFFF"/>
              <w:ind w:right="2822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ПП.05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Курсова</w:t>
            </w:r>
            <w:proofErr w:type="spellEnd"/>
            <w:r w:rsidRPr="00D23E4D">
              <w:rPr>
                <w:sz w:val="22"/>
                <w:szCs w:val="22"/>
              </w:rPr>
              <w:t xml:space="preserve"> робота </w:t>
            </w:r>
            <w:proofErr w:type="spellStart"/>
            <w:r w:rsidRPr="00D23E4D">
              <w:rPr>
                <w:sz w:val="22"/>
                <w:szCs w:val="22"/>
              </w:rPr>
              <w:t>з</w:t>
            </w:r>
            <w:proofErr w:type="spellEnd"/>
            <w:r w:rsidRPr="00D23E4D">
              <w:rPr>
                <w:sz w:val="22"/>
                <w:szCs w:val="22"/>
              </w:rPr>
              <w:t xml:space="preserve"> ТМВ</w:t>
            </w:r>
          </w:p>
          <w:p w:rsidR="00E56426" w:rsidRPr="00D23E4D" w:rsidRDefault="00E56426" w:rsidP="00433E44">
            <w:pPr>
              <w:shd w:val="clear" w:color="auto" w:fill="FFFFFF"/>
              <w:ind w:right="2822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ПП.06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Курсова</w:t>
            </w:r>
            <w:proofErr w:type="spellEnd"/>
            <w:r w:rsidRPr="00D23E4D">
              <w:rPr>
                <w:sz w:val="22"/>
                <w:szCs w:val="22"/>
              </w:rPr>
              <w:t xml:space="preserve"> робота </w:t>
            </w:r>
            <w:proofErr w:type="spellStart"/>
            <w:r w:rsidRPr="00D23E4D">
              <w:rPr>
                <w:sz w:val="22"/>
                <w:szCs w:val="22"/>
              </w:rPr>
              <w:t>з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спецкурсі</w:t>
            </w:r>
            <w:proofErr w:type="gramStart"/>
            <w:r w:rsidRPr="00D23E4D">
              <w:rPr>
                <w:sz w:val="22"/>
                <w:szCs w:val="22"/>
              </w:rPr>
              <w:t>в</w:t>
            </w:r>
            <w:proofErr w:type="spellEnd"/>
            <w:proofErr w:type="gramEnd"/>
          </w:p>
          <w:p w:rsidR="00E56426" w:rsidRPr="00D23E4D" w:rsidRDefault="00E56426" w:rsidP="00433E44">
            <w:pPr>
              <w:shd w:val="clear" w:color="auto" w:fill="FFFFFF"/>
              <w:ind w:right="2822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ПП.07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Атестація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ind w:right="2822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2E647A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b/>
                <w:sz w:val="22"/>
                <w:szCs w:val="22"/>
                <w:lang w:val="uk-UA"/>
              </w:rPr>
            </w:pPr>
            <w:r w:rsidRPr="00D23E4D">
              <w:rPr>
                <w:b/>
                <w:sz w:val="22"/>
                <w:szCs w:val="22"/>
                <w:lang w:val="uk-UA"/>
              </w:rPr>
              <w:t>2.2 Вибіркові дисципліни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2E647A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b/>
                <w:sz w:val="22"/>
                <w:szCs w:val="22"/>
                <w:lang w:val="uk-UA"/>
              </w:rPr>
            </w:pPr>
            <w:r w:rsidRPr="00D23E4D">
              <w:rPr>
                <w:b/>
                <w:sz w:val="22"/>
                <w:szCs w:val="22"/>
                <w:lang w:val="uk-UA"/>
              </w:rPr>
              <w:t xml:space="preserve">2.2.1 Дисципліни за </w:t>
            </w:r>
          </w:p>
          <w:p w:rsidR="00E56426" w:rsidRPr="00D23E4D" w:rsidRDefault="00E56426" w:rsidP="00433E44">
            <w:pPr>
              <w:rPr>
                <w:b/>
                <w:sz w:val="22"/>
                <w:szCs w:val="22"/>
                <w:lang w:val="uk-UA"/>
              </w:rPr>
            </w:pPr>
            <w:r w:rsidRPr="00D23E4D">
              <w:rPr>
                <w:b/>
                <w:sz w:val="22"/>
                <w:szCs w:val="22"/>
                <w:lang w:val="uk-UA"/>
              </w:rPr>
              <w:t>вибором ВНЗ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ПВ.01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Політична соціологія</w:t>
            </w:r>
          </w:p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ПВ.02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Електронна демократія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</w:tr>
      <w:tr w:rsidR="00E56426" w:rsidRPr="00D23E4D" w:rsidTr="002E647A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ПВ.03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Етнологія</w:t>
            </w:r>
          </w:p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ПВ.04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 xml:space="preserve">Політична </w:t>
            </w:r>
            <w:proofErr w:type="spellStart"/>
            <w:r w:rsidRPr="00D23E4D">
              <w:rPr>
                <w:sz w:val="22"/>
                <w:szCs w:val="22"/>
                <w:lang w:val="uk-UA"/>
              </w:rPr>
              <w:t>регіоналістика</w:t>
            </w:r>
            <w:proofErr w:type="spellEnd"/>
          </w:p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ПВ.05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r w:rsidRPr="00D23E4D">
              <w:rPr>
                <w:sz w:val="22"/>
                <w:szCs w:val="22"/>
              </w:rPr>
              <w:t xml:space="preserve">БЖД і </w:t>
            </w:r>
            <w:proofErr w:type="spellStart"/>
            <w:r w:rsidRPr="00D23E4D">
              <w:rPr>
                <w:sz w:val="22"/>
                <w:szCs w:val="22"/>
              </w:rPr>
              <w:t>цивільний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захист</w:t>
            </w:r>
            <w:proofErr w:type="spellEnd"/>
          </w:p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ПВ.06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Сучасні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інформаційні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технології</w:t>
            </w:r>
            <w:proofErr w:type="spellEnd"/>
          </w:p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lastRenderedPageBreak/>
              <w:t>ПВ.07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Публічне адміністрування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ПВ.08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Історія та теорія демократії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b/>
                <w:sz w:val="22"/>
                <w:szCs w:val="22"/>
                <w:lang w:val="uk-UA"/>
              </w:rPr>
            </w:pPr>
            <w:r w:rsidRPr="00D23E4D">
              <w:rPr>
                <w:b/>
                <w:sz w:val="22"/>
                <w:szCs w:val="22"/>
                <w:lang w:val="uk-UA"/>
              </w:rPr>
              <w:t>2.2.2. Дисципліни вільного вибору студента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ПС.01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Політична безпека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ПС.02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Соціальна політика держави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ПС.03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proofErr w:type="spellStart"/>
            <w:r w:rsidRPr="00D23E4D">
              <w:rPr>
                <w:sz w:val="22"/>
                <w:szCs w:val="22"/>
              </w:rPr>
              <w:t>Політика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і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r w:rsidRPr="00D23E4D">
              <w:rPr>
                <w:sz w:val="22"/>
                <w:szCs w:val="22"/>
                <w:lang w:val="uk-UA"/>
              </w:rPr>
              <w:t>економіка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ПС.04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Основи європейської е</w:t>
            </w:r>
            <w:r w:rsidRPr="00D23E4D">
              <w:rPr>
                <w:rFonts w:eastAsia="Times New Roman"/>
                <w:sz w:val="22"/>
                <w:szCs w:val="22"/>
                <w:lang w:val="uk-UA"/>
              </w:rPr>
              <w:t>кономічної політики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ПС.05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Теорія політичної системи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ПС.06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Політична система України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  <w:r w:rsidRPr="00D23E4D">
              <w:rPr>
                <w:rFonts w:eastAsia="Times New Roman"/>
                <w:sz w:val="22"/>
                <w:szCs w:val="22"/>
                <w:lang w:val="uk-UA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ПС.07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Політика і релігія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ПС.08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Релігійна політика в Україні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ПС.09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Політична культура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ПС.10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Політика і мораль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ПС.11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D23E4D">
              <w:rPr>
                <w:sz w:val="22"/>
                <w:szCs w:val="22"/>
              </w:rPr>
              <w:t>Глобальні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і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регіональні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системи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влади</w:t>
            </w:r>
            <w:proofErr w:type="spellEnd"/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ПС.12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</w:rPr>
            </w:pPr>
            <w:r w:rsidRPr="00D23E4D">
              <w:rPr>
                <w:sz w:val="22"/>
                <w:szCs w:val="22"/>
              </w:rPr>
              <w:t xml:space="preserve">/ Менеджмент </w:t>
            </w:r>
            <w:proofErr w:type="spellStart"/>
            <w:r w:rsidRPr="00D23E4D">
              <w:rPr>
                <w:sz w:val="22"/>
                <w:szCs w:val="22"/>
              </w:rPr>
              <w:t>управління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неурядовими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організаціями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ПС.13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proofErr w:type="spellStart"/>
            <w:r w:rsidRPr="00D23E4D">
              <w:rPr>
                <w:sz w:val="22"/>
                <w:szCs w:val="22"/>
              </w:rPr>
              <w:t>Інститут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глави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держави</w:t>
            </w:r>
            <w:proofErr w:type="spellEnd"/>
            <w:r w:rsidRPr="00D23E4D">
              <w:rPr>
                <w:sz w:val="22"/>
                <w:szCs w:val="22"/>
              </w:rPr>
              <w:t>/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ПС.14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 xml:space="preserve"> Теорія і практика </w:t>
            </w:r>
            <w:proofErr w:type="spellStart"/>
            <w:r w:rsidRPr="00D23E4D">
              <w:rPr>
                <w:sz w:val="22"/>
                <w:szCs w:val="22"/>
              </w:rPr>
              <w:t>рекламної</w:t>
            </w:r>
            <w:proofErr w:type="spellEnd"/>
            <w:r w:rsidRPr="00D23E4D">
              <w:rPr>
                <w:sz w:val="22"/>
                <w:szCs w:val="22"/>
              </w:rPr>
              <w:t xml:space="preserve"> </w:t>
            </w:r>
            <w:proofErr w:type="spellStart"/>
            <w:r w:rsidRPr="00D23E4D">
              <w:rPr>
                <w:sz w:val="22"/>
                <w:szCs w:val="22"/>
              </w:rPr>
              <w:t>Pr-діяльності</w:t>
            </w:r>
            <w:proofErr w:type="spellEnd"/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ПС.15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Проблеми європейської інтеграції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ПС.16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Громадянське суспільство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ПС.17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Інститут парламентаризму</w:t>
            </w:r>
          </w:p>
          <w:p w:rsidR="00E56426" w:rsidRPr="00D23E4D" w:rsidRDefault="00E56426" w:rsidP="00433E44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ПС.18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Політичний менеджмент</w:t>
            </w: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ПС.19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Теорія та практика партійної діяльності</w:t>
            </w:r>
          </w:p>
          <w:p w:rsidR="00E56426" w:rsidRPr="00D23E4D" w:rsidRDefault="00E56426" w:rsidP="00433E44">
            <w:pPr>
              <w:tabs>
                <w:tab w:val="left" w:pos="3759"/>
              </w:tabs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ПС.20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Політичний консалтинг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ПС.21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Політика і література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ПС.22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Лобізм в політиці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ПС.23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Політика і права людини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ПС.24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Правознавство</w:t>
            </w: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ПС.25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Вибори і виборчі системи</w:t>
            </w: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ПС.26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Політика в пострадянській Україні</w:t>
            </w: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ПС.27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Політична географія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ПС.28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proofErr w:type="spellStart"/>
            <w:r w:rsidRPr="00D23E4D">
              <w:rPr>
                <w:sz w:val="22"/>
                <w:szCs w:val="22"/>
                <w:lang w:val="uk-UA"/>
              </w:rPr>
              <w:t>Глобалістика</w:t>
            </w:r>
            <w:proofErr w:type="spellEnd"/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ПС.29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Теорія політичного конфлікту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ПС.30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Теорія політичної модернізації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ПС.31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Виборчі технології</w:t>
            </w: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ПС.32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 xml:space="preserve">Політичний </w:t>
            </w:r>
            <w:proofErr w:type="spellStart"/>
            <w:r w:rsidRPr="00D23E4D">
              <w:rPr>
                <w:sz w:val="22"/>
                <w:szCs w:val="22"/>
                <w:lang w:val="uk-UA"/>
              </w:rPr>
              <w:t>іміджмейкінг</w:t>
            </w:r>
            <w:proofErr w:type="spellEnd"/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ПС.33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Міжнародні організації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lastRenderedPageBreak/>
              <w:t>ПС.34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Політичне маніпулювання</w:t>
            </w: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ПС.35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ПС.36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Релігієзнавство</w:t>
            </w:r>
          </w:p>
        </w:tc>
        <w:tc>
          <w:tcPr>
            <w:tcW w:w="355" w:type="dxa"/>
          </w:tcPr>
          <w:p w:rsidR="00E56426" w:rsidRPr="00D23E4D" w:rsidRDefault="00A54D19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ПС.37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Бюрократія в системі влади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ПС.38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Менеджмент виборчих кампанії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ПС.39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Теорія та історія держави і права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ПС.40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Стратегічний менеджмент</w:t>
            </w:r>
          </w:p>
        </w:tc>
        <w:tc>
          <w:tcPr>
            <w:tcW w:w="35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ПС.41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Публічний менеджмент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ПС.42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Антикризовий менеджмент</w:t>
            </w:r>
          </w:p>
        </w:tc>
        <w:tc>
          <w:tcPr>
            <w:tcW w:w="35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ПС.43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Політичні системи країн пострадянського простору</w:t>
            </w:r>
          </w:p>
        </w:tc>
        <w:tc>
          <w:tcPr>
            <w:tcW w:w="35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ПС.44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Геополітика</w:t>
            </w:r>
          </w:p>
        </w:tc>
        <w:tc>
          <w:tcPr>
            <w:tcW w:w="35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ПС.45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Меншини в сфері публічних відносин</w:t>
            </w:r>
          </w:p>
        </w:tc>
        <w:tc>
          <w:tcPr>
            <w:tcW w:w="35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E56426" w:rsidRPr="00D23E4D" w:rsidTr="00433E44">
        <w:tc>
          <w:tcPr>
            <w:tcW w:w="959" w:type="dxa"/>
            <w:gridSpan w:val="3"/>
            <w:vAlign w:val="center"/>
          </w:tcPr>
          <w:p w:rsidR="00E56426" w:rsidRPr="00D23E4D" w:rsidRDefault="00E56426" w:rsidP="00433E44">
            <w:pPr>
              <w:jc w:val="center"/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ПС.46</w:t>
            </w:r>
          </w:p>
        </w:tc>
        <w:tc>
          <w:tcPr>
            <w:tcW w:w="4002" w:type="dxa"/>
          </w:tcPr>
          <w:p w:rsidR="00E56426" w:rsidRPr="00D23E4D" w:rsidRDefault="00E56426" w:rsidP="00433E44">
            <w:pPr>
              <w:rPr>
                <w:sz w:val="22"/>
                <w:szCs w:val="22"/>
                <w:lang w:val="uk-UA"/>
              </w:rPr>
            </w:pPr>
            <w:r w:rsidRPr="00D23E4D">
              <w:rPr>
                <w:sz w:val="22"/>
                <w:szCs w:val="22"/>
                <w:lang w:val="uk-UA"/>
              </w:rPr>
              <w:t>Регіонально-адміністративний менеджмент</w:t>
            </w:r>
          </w:p>
        </w:tc>
        <w:tc>
          <w:tcPr>
            <w:tcW w:w="35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3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5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328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5" w:type="dxa"/>
          </w:tcPr>
          <w:p w:rsidR="00E56426" w:rsidRPr="00D23E4D" w:rsidRDefault="00D23E4D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en-US"/>
              </w:rPr>
            </w:pPr>
            <w:r w:rsidRPr="00D23E4D">
              <w:rPr>
                <w:rFonts w:eastAsia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456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449" w:type="dxa"/>
          </w:tcPr>
          <w:p w:rsidR="00E56426" w:rsidRPr="00D23E4D" w:rsidRDefault="00E56426" w:rsidP="00433E44">
            <w:pPr>
              <w:spacing w:line="245" w:lineRule="exact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</w:tbl>
    <w:p w:rsidR="00E56426" w:rsidRDefault="00E56426" w:rsidP="002E647A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i/>
          <w:iCs/>
          <w:sz w:val="28"/>
          <w:szCs w:val="28"/>
          <w:lang w:val="uk-UA"/>
        </w:rPr>
        <w:sectPr w:rsidR="00E56426" w:rsidSect="001B35AF">
          <w:headerReference w:type="even" r:id="rId8"/>
          <w:headerReference w:type="default" r:id="rId9"/>
          <w:pgSz w:w="11909" w:h="16834"/>
          <w:pgMar w:top="1440" w:right="845" w:bottom="720" w:left="862" w:header="720" w:footer="720" w:gutter="0"/>
          <w:cols w:space="60"/>
          <w:noEndnote/>
          <w:docGrid w:linePitch="272"/>
        </w:sectPr>
      </w:pPr>
    </w:p>
    <w:p w:rsidR="0003218A" w:rsidRPr="002E647A" w:rsidRDefault="0003218A" w:rsidP="006F229D">
      <w:pPr>
        <w:shd w:val="clear" w:color="auto" w:fill="FFFFFF"/>
        <w:tabs>
          <w:tab w:val="left" w:pos="2865"/>
        </w:tabs>
        <w:rPr>
          <w:rFonts w:eastAsia="Times New Roman"/>
          <w:sz w:val="22"/>
          <w:szCs w:val="22"/>
          <w:lang w:val="uk-UA"/>
        </w:rPr>
      </w:pPr>
    </w:p>
    <w:sectPr w:rsidR="0003218A" w:rsidRPr="002E647A" w:rsidSect="002E647A">
      <w:pgSz w:w="16834" w:h="11909" w:orient="landscape"/>
      <w:pgMar w:top="845" w:right="720" w:bottom="862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DC4" w:rsidRDefault="00C62DC4" w:rsidP="00C04923">
      <w:r>
        <w:separator/>
      </w:r>
    </w:p>
  </w:endnote>
  <w:endnote w:type="continuationSeparator" w:id="0">
    <w:p w:rsidR="00C62DC4" w:rsidRDefault="00C62DC4" w:rsidP="00C0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DC4" w:rsidRDefault="00C62DC4" w:rsidP="00C04923">
      <w:r>
        <w:separator/>
      </w:r>
    </w:p>
  </w:footnote>
  <w:footnote w:type="continuationSeparator" w:id="0">
    <w:p w:rsidR="00C62DC4" w:rsidRDefault="00C62DC4" w:rsidP="00C04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19" w:rsidRDefault="00193C11" w:rsidP="00486E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4D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4D19">
      <w:rPr>
        <w:rStyle w:val="a6"/>
        <w:noProof/>
      </w:rPr>
      <w:t>25</w:t>
    </w:r>
    <w:r>
      <w:rPr>
        <w:rStyle w:val="a6"/>
      </w:rPr>
      <w:fldChar w:fldCharType="end"/>
    </w:r>
  </w:p>
  <w:p w:rsidR="00A54D19" w:rsidRDefault="00A54D19" w:rsidP="00486E3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19" w:rsidRPr="00152EFF" w:rsidRDefault="00A54D19" w:rsidP="00486E38">
    <w:pPr>
      <w:pStyle w:val="a4"/>
      <w:ind w:right="36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6236"/>
    <w:multiLevelType w:val="hybridMultilevel"/>
    <w:tmpl w:val="1EB4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A43CD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4D9"/>
    <w:rsid w:val="00005D24"/>
    <w:rsid w:val="0003218A"/>
    <w:rsid w:val="000521FF"/>
    <w:rsid w:val="00091824"/>
    <w:rsid w:val="00095BD3"/>
    <w:rsid w:val="00111B76"/>
    <w:rsid w:val="00141FBC"/>
    <w:rsid w:val="0014255B"/>
    <w:rsid w:val="00143C61"/>
    <w:rsid w:val="001474F3"/>
    <w:rsid w:val="00152EFF"/>
    <w:rsid w:val="00156BC5"/>
    <w:rsid w:val="00170C7D"/>
    <w:rsid w:val="001832AB"/>
    <w:rsid w:val="00193C11"/>
    <w:rsid w:val="00193E3E"/>
    <w:rsid w:val="001978F2"/>
    <w:rsid w:val="001B35AF"/>
    <w:rsid w:val="001C0883"/>
    <w:rsid w:val="001D3D6F"/>
    <w:rsid w:val="002016E0"/>
    <w:rsid w:val="00274632"/>
    <w:rsid w:val="002A6B32"/>
    <w:rsid w:val="002C7A8A"/>
    <w:rsid w:val="002D7410"/>
    <w:rsid w:val="002E647A"/>
    <w:rsid w:val="002F4472"/>
    <w:rsid w:val="00300830"/>
    <w:rsid w:val="00300BBD"/>
    <w:rsid w:val="00302950"/>
    <w:rsid w:val="00314ECA"/>
    <w:rsid w:val="003270A8"/>
    <w:rsid w:val="00354564"/>
    <w:rsid w:val="00357A08"/>
    <w:rsid w:val="003761ED"/>
    <w:rsid w:val="003D71D7"/>
    <w:rsid w:val="003F624A"/>
    <w:rsid w:val="00411D3F"/>
    <w:rsid w:val="004238C7"/>
    <w:rsid w:val="00433E44"/>
    <w:rsid w:val="00466DAC"/>
    <w:rsid w:val="004671E5"/>
    <w:rsid w:val="00486E38"/>
    <w:rsid w:val="00492A55"/>
    <w:rsid w:val="004A7572"/>
    <w:rsid w:val="004B4860"/>
    <w:rsid w:val="004D2BA4"/>
    <w:rsid w:val="004F3090"/>
    <w:rsid w:val="004F5236"/>
    <w:rsid w:val="004F5DFF"/>
    <w:rsid w:val="00506138"/>
    <w:rsid w:val="00525294"/>
    <w:rsid w:val="00582DA0"/>
    <w:rsid w:val="005857C0"/>
    <w:rsid w:val="005B5357"/>
    <w:rsid w:val="005E3C8D"/>
    <w:rsid w:val="00613F30"/>
    <w:rsid w:val="006255B1"/>
    <w:rsid w:val="00662F69"/>
    <w:rsid w:val="006735CC"/>
    <w:rsid w:val="006822C2"/>
    <w:rsid w:val="006D4F46"/>
    <w:rsid w:val="006E5C6F"/>
    <w:rsid w:val="006E7DB9"/>
    <w:rsid w:val="006F229D"/>
    <w:rsid w:val="006F337C"/>
    <w:rsid w:val="00701B4D"/>
    <w:rsid w:val="00717FEC"/>
    <w:rsid w:val="007273AD"/>
    <w:rsid w:val="00756F7D"/>
    <w:rsid w:val="0078570D"/>
    <w:rsid w:val="007B11EE"/>
    <w:rsid w:val="007B2B6A"/>
    <w:rsid w:val="007D0312"/>
    <w:rsid w:val="007D5BFA"/>
    <w:rsid w:val="00803AAA"/>
    <w:rsid w:val="00812F9E"/>
    <w:rsid w:val="00821AF8"/>
    <w:rsid w:val="00821B0B"/>
    <w:rsid w:val="00826EB1"/>
    <w:rsid w:val="008670B8"/>
    <w:rsid w:val="00871568"/>
    <w:rsid w:val="008735E4"/>
    <w:rsid w:val="008A07A3"/>
    <w:rsid w:val="008C414D"/>
    <w:rsid w:val="00912828"/>
    <w:rsid w:val="00924804"/>
    <w:rsid w:val="009260EC"/>
    <w:rsid w:val="0096437C"/>
    <w:rsid w:val="00972F06"/>
    <w:rsid w:val="00985045"/>
    <w:rsid w:val="00A10316"/>
    <w:rsid w:val="00A24C01"/>
    <w:rsid w:val="00A26086"/>
    <w:rsid w:val="00A278D5"/>
    <w:rsid w:val="00A54D19"/>
    <w:rsid w:val="00A801CD"/>
    <w:rsid w:val="00AA031A"/>
    <w:rsid w:val="00AA0C5E"/>
    <w:rsid w:val="00AA0FBF"/>
    <w:rsid w:val="00AC40C2"/>
    <w:rsid w:val="00AE3E89"/>
    <w:rsid w:val="00B21AA4"/>
    <w:rsid w:val="00B3200C"/>
    <w:rsid w:val="00B46DBA"/>
    <w:rsid w:val="00B60657"/>
    <w:rsid w:val="00B806D8"/>
    <w:rsid w:val="00B95A0E"/>
    <w:rsid w:val="00BB3DC9"/>
    <w:rsid w:val="00BB4B4E"/>
    <w:rsid w:val="00BC121D"/>
    <w:rsid w:val="00BC5C3F"/>
    <w:rsid w:val="00BD6F41"/>
    <w:rsid w:val="00BE2841"/>
    <w:rsid w:val="00BE2D76"/>
    <w:rsid w:val="00BF13EF"/>
    <w:rsid w:val="00C04923"/>
    <w:rsid w:val="00C04BE3"/>
    <w:rsid w:val="00C40EA3"/>
    <w:rsid w:val="00C428B3"/>
    <w:rsid w:val="00C439ED"/>
    <w:rsid w:val="00C514BC"/>
    <w:rsid w:val="00C62DC4"/>
    <w:rsid w:val="00C663A6"/>
    <w:rsid w:val="00C71BAF"/>
    <w:rsid w:val="00C7336C"/>
    <w:rsid w:val="00C934E4"/>
    <w:rsid w:val="00C96E4A"/>
    <w:rsid w:val="00CD006F"/>
    <w:rsid w:val="00D04CBD"/>
    <w:rsid w:val="00D069F8"/>
    <w:rsid w:val="00D23E4D"/>
    <w:rsid w:val="00D30F93"/>
    <w:rsid w:val="00D3291E"/>
    <w:rsid w:val="00D364DC"/>
    <w:rsid w:val="00D73E06"/>
    <w:rsid w:val="00D7585C"/>
    <w:rsid w:val="00D821DA"/>
    <w:rsid w:val="00D83535"/>
    <w:rsid w:val="00DA65AD"/>
    <w:rsid w:val="00DB5DE8"/>
    <w:rsid w:val="00DC190B"/>
    <w:rsid w:val="00DC2048"/>
    <w:rsid w:val="00DF524A"/>
    <w:rsid w:val="00E043AC"/>
    <w:rsid w:val="00E1351F"/>
    <w:rsid w:val="00E25C69"/>
    <w:rsid w:val="00E32408"/>
    <w:rsid w:val="00E41617"/>
    <w:rsid w:val="00E5123D"/>
    <w:rsid w:val="00E56426"/>
    <w:rsid w:val="00E650DB"/>
    <w:rsid w:val="00E76E09"/>
    <w:rsid w:val="00E82A97"/>
    <w:rsid w:val="00E93050"/>
    <w:rsid w:val="00ED3B74"/>
    <w:rsid w:val="00EF0DB6"/>
    <w:rsid w:val="00EF1442"/>
    <w:rsid w:val="00F104D9"/>
    <w:rsid w:val="00F3797B"/>
    <w:rsid w:val="00F4348F"/>
    <w:rsid w:val="00F50896"/>
    <w:rsid w:val="00F56667"/>
    <w:rsid w:val="00F6746F"/>
    <w:rsid w:val="00F85804"/>
    <w:rsid w:val="00FA1320"/>
    <w:rsid w:val="00FC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F50896"/>
    <w:pPr>
      <w:widowControl/>
      <w:tabs>
        <w:tab w:val="center" w:pos="4677"/>
        <w:tab w:val="right" w:pos="9355"/>
      </w:tabs>
      <w:autoSpaceDE/>
      <w:autoSpaceDN/>
      <w:adjustRightInd/>
      <w:spacing w:after="160" w:line="259" w:lineRule="auto"/>
    </w:pPr>
    <w:rPr>
      <w:rFonts w:ascii="Calibri" w:eastAsia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F50896"/>
    <w:rPr>
      <w:rFonts w:ascii="Calibri" w:eastAsia="Calibri" w:hAnsi="Calibri" w:cs="Times New Roman"/>
      <w:sz w:val="20"/>
      <w:szCs w:val="20"/>
    </w:rPr>
  </w:style>
  <w:style w:type="character" w:styleId="a6">
    <w:name w:val="page number"/>
    <w:uiPriority w:val="99"/>
    <w:rsid w:val="00F50896"/>
    <w:rPr>
      <w:rFonts w:cs="Times New Roman"/>
    </w:rPr>
  </w:style>
  <w:style w:type="paragraph" w:customStyle="1" w:styleId="Default">
    <w:name w:val="Default"/>
    <w:rsid w:val="003F6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032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14255B"/>
    <w:rPr>
      <w:rFonts w:cs="Times New Roman"/>
      <w:color w:val="0563C1"/>
      <w:u w:val="single"/>
    </w:rPr>
  </w:style>
  <w:style w:type="character" w:customStyle="1" w:styleId="rvts23">
    <w:name w:val="rvts23"/>
    <w:basedOn w:val="a0"/>
    <w:uiPriority w:val="99"/>
    <w:rsid w:val="0014255B"/>
    <w:rPr>
      <w:rFonts w:cs="Times New Roman"/>
    </w:rPr>
  </w:style>
  <w:style w:type="character" w:customStyle="1" w:styleId="rvts9">
    <w:name w:val="rvts9"/>
    <w:basedOn w:val="a0"/>
    <w:uiPriority w:val="99"/>
    <w:rsid w:val="0014255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152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2EFF"/>
    <w:rPr>
      <w:rFonts w:ascii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1474F3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F50896"/>
    <w:pPr>
      <w:widowControl/>
      <w:tabs>
        <w:tab w:val="center" w:pos="4677"/>
        <w:tab w:val="right" w:pos="9355"/>
      </w:tabs>
      <w:autoSpaceDE/>
      <w:autoSpaceDN/>
      <w:adjustRightInd/>
      <w:spacing w:after="160" w:line="259" w:lineRule="auto"/>
    </w:pPr>
    <w:rPr>
      <w:rFonts w:ascii="Calibri" w:eastAsia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F50896"/>
    <w:rPr>
      <w:rFonts w:ascii="Calibri" w:eastAsia="Calibri" w:hAnsi="Calibri" w:cs="Times New Roman"/>
      <w:sz w:val="20"/>
      <w:szCs w:val="20"/>
    </w:rPr>
  </w:style>
  <w:style w:type="character" w:styleId="a6">
    <w:name w:val="page number"/>
    <w:uiPriority w:val="99"/>
    <w:rsid w:val="00F50896"/>
    <w:rPr>
      <w:rFonts w:cs="Times New Roman"/>
    </w:rPr>
  </w:style>
  <w:style w:type="paragraph" w:customStyle="1" w:styleId="Default">
    <w:name w:val="Default"/>
    <w:rsid w:val="003F6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032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14255B"/>
    <w:rPr>
      <w:rFonts w:cs="Times New Roman"/>
      <w:color w:val="0563C1"/>
      <w:u w:val="single"/>
    </w:rPr>
  </w:style>
  <w:style w:type="character" w:customStyle="1" w:styleId="rvts23">
    <w:name w:val="rvts23"/>
    <w:basedOn w:val="a0"/>
    <w:uiPriority w:val="99"/>
    <w:rsid w:val="0014255B"/>
    <w:rPr>
      <w:rFonts w:cs="Times New Roman"/>
    </w:rPr>
  </w:style>
  <w:style w:type="character" w:customStyle="1" w:styleId="rvts9">
    <w:name w:val="rvts9"/>
    <w:basedOn w:val="a0"/>
    <w:uiPriority w:val="99"/>
    <w:rsid w:val="0014255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152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2EFF"/>
    <w:rPr>
      <w:rFonts w:ascii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1474F3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4387-2E99-4363-9132-41B2D43B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3394</Words>
  <Characters>19349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2016-11-02T09:09:00Z</cp:lastPrinted>
  <dcterms:created xsi:type="dcterms:W3CDTF">2018-01-25T07:28:00Z</dcterms:created>
  <dcterms:modified xsi:type="dcterms:W3CDTF">2018-01-25T07:28:00Z</dcterms:modified>
</cp:coreProperties>
</file>