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D8" w:rsidRDefault="004E42D8" w:rsidP="004E42D8">
      <w:pPr>
        <w:jc w:val="center"/>
        <w:rPr>
          <w:rStyle w:val="1"/>
          <w:bCs/>
        </w:rPr>
      </w:pPr>
      <w:bookmarkStart w:id="0" w:name="_GoBack"/>
      <w:bookmarkEnd w:id="0"/>
      <w:r>
        <w:rPr>
          <w:b/>
          <w:szCs w:val="28"/>
        </w:rPr>
        <w:t xml:space="preserve">ДЛЯ ПІДГОТОВКИ ДО ДЕРЖАВНОГО ЕКЗАМЕНУ З НАВЧАЛЬНОЇ ДИСЦИПЛІНИ </w:t>
      </w:r>
      <w:r>
        <w:rPr>
          <w:rStyle w:val="1"/>
          <w:b/>
          <w:bCs/>
          <w:szCs w:val="28"/>
        </w:rPr>
        <w:t>«</w:t>
      </w:r>
      <w:r w:rsidRPr="00F30E34">
        <w:rPr>
          <w:b/>
          <w:sz w:val="24"/>
        </w:rPr>
        <w:t>АДМІНІСТРАТИВНЕ</w:t>
      </w:r>
      <w:r>
        <w:rPr>
          <w:rStyle w:val="1"/>
          <w:b/>
          <w:bCs/>
          <w:szCs w:val="28"/>
        </w:rPr>
        <w:t xml:space="preserve"> ПРОЦЕСУАЛЬНЕ ПРАВО</w:t>
      </w:r>
      <w:r w:rsidR="00A86739" w:rsidRPr="00A86739">
        <w:rPr>
          <w:rStyle w:val="a3"/>
          <w:b/>
          <w:bCs/>
          <w:szCs w:val="28"/>
        </w:rPr>
        <w:t xml:space="preserve"> </w:t>
      </w:r>
      <w:r w:rsidR="00A86739">
        <w:rPr>
          <w:rStyle w:val="1"/>
          <w:b/>
          <w:bCs/>
          <w:szCs w:val="28"/>
        </w:rPr>
        <w:t>УКРАЇНИ</w:t>
      </w:r>
      <w:r>
        <w:rPr>
          <w:rStyle w:val="1"/>
          <w:b/>
          <w:bCs/>
          <w:szCs w:val="28"/>
        </w:rPr>
        <w:t>»</w:t>
      </w:r>
    </w:p>
    <w:p w:rsidR="004E42D8" w:rsidRDefault="004E42D8" w:rsidP="004E42D8">
      <w:pPr>
        <w:jc w:val="center"/>
      </w:pPr>
      <w:r>
        <w:rPr>
          <w:b/>
          <w:szCs w:val="28"/>
        </w:rPr>
        <w:t>для студентів денної та заочної форми навчання спеціальності  ПРАВО</w:t>
      </w:r>
    </w:p>
    <w:p w:rsidR="004E42D8" w:rsidRDefault="004E42D8" w:rsidP="001D5E06">
      <w:pPr>
        <w:tabs>
          <w:tab w:val="left" w:pos="1900"/>
          <w:tab w:val="left" w:pos="4004"/>
          <w:tab w:val="center" w:pos="4962"/>
        </w:tabs>
        <w:jc w:val="center"/>
        <w:rPr>
          <w:b/>
          <w:sz w:val="24"/>
        </w:rPr>
      </w:pPr>
    </w:p>
    <w:p w:rsidR="001D5E06" w:rsidRPr="00F30E34" w:rsidRDefault="001D5E06" w:rsidP="001D5E06">
      <w:pPr>
        <w:ind w:firstLine="540"/>
        <w:jc w:val="both"/>
        <w:rPr>
          <w:b/>
          <w:sz w:val="24"/>
        </w:rPr>
      </w:pPr>
    </w:p>
    <w:p w:rsidR="001D5E06" w:rsidRPr="00F30E34" w:rsidRDefault="001D5E06" w:rsidP="001D5E06">
      <w:pPr>
        <w:ind w:firstLine="540"/>
        <w:jc w:val="both"/>
        <w:rPr>
          <w:b/>
          <w:sz w:val="24"/>
        </w:rPr>
      </w:pPr>
      <w:r w:rsidRPr="00F30E34">
        <w:rPr>
          <w:b/>
          <w:sz w:val="24"/>
        </w:rPr>
        <w:t>Адміністративне процесуальне право як галузь права</w:t>
      </w:r>
    </w:p>
    <w:p w:rsidR="001D5E06" w:rsidRPr="00F30E34" w:rsidRDefault="001D5E06" w:rsidP="001D5E0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sz w:val="24"/>
        </w:rPr>
      </w:pPr>
      <w:r w:rsidRPr="00F30E34">
        <w:rPr>
          <w:sz w:val="24"/>
        </w:rPr>
        <w:tab/>
        <w:t xml:space="preserve">  Поняття адміністративно-процесуального права та його значення. Сучасні теоретико-правові концепції адміністративно-процесуального права України. Співвідношення з суміжними поняттями: адміністративний процес, адміністративні процедури, адміністративні провадження.</w:t>
      </w:r>
    </w:p>
    <w:p w:rsidR="001D5E06" w:rsidRPr="00F30E34" w:rsidRDefault="001D5E06" w:rsidP="001D5E0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600"/>
        <w:jc w:val="both"/>
        <w:rPr>
          <w:sz w:val="24"/>
        </w:rPr>
      </w:pPr>
      <w:r w:rsidRPr="00F30E34">
        <w:rPr>
          <w:sz w:val="24"/>
        </w:rPr>
        <w:t>Предмет, метод та система адміністративного процесуального права.</w:t>
      </w:r>
    </w:p>
    <w:p w:rsidR="001D5E06" w:rsidRPr="00F30E34" w:rsidRDefault="001D5E06" w:rsidP="001D5E0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600"/>
        <w:jc w:val="both"/>
        <w:rPr>
          <w:sz w:val="24"/>
        </w:rPr>
      </w:pPr>
      <w:r w:rsidRPr="00F30E34">
        <w:rPr>
          <w:sz w:val="24"/>
        </w:rPr>
        <w:t>Принципи адміністративно-процесуального права, їх види та характеристика. Спеціальні принципи адміністративного процесуального права.</w:t>
      </w:r>
    </w:p>
    <w:p w:rsidR="001D5E06" w:rsidRPr="00F30E34" w:rsidRDefault="001D5E06" w:rsidP="001D5E0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600"/>
        <w:jc w:val="both"/>
        <w:rPr>
          <w:sz w:val="24"/>
        </w:rPr>
      </w:pPr>
      <w:r w:rsidRPr="00F30E34">
        <w:rPr>
          <w:sz w:val="24"/>
        </w:rPr>
        <w:t>Поняття та види джерел адміністративного процесу.</w:t>
      </w:r>
    </w:p>
    <w:p w:rsidR="001D5E06" w:rsidRPr="00F30E34" w:rsidRDefault="001D5E06" w:rsidP="001D5E0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600"/>
        <w:jc w:val="both"/>
        <w:rPr>
          <w:sz w:val="24"/>
        </w:rPr>
      </w:pPr>
      <w:r w:rsidRPr="00F30E34">
        <w:rPr>
          <w:sz w:val="24"/>
        </w:rPr>
        <w:t>Взаємодія адміністративно-процесуального права з іншими галузями права.</w:t>
      </w:r>
    </w:p>
    <w:p w:rsidR="001D5E06" w:rsidRPr="00F30E34" w:rsidRDefault="001D5E06" w:rsidP="001D5E06">
      <w:pPr>
        <w:ind w:firstLine="540"/>
        <w:jc w:val="center"/>
        <w:rPr>
          <w:b/>
          <w:sz w:val="24"/>
        </w:rPr>
      </w:pPr>
    </w:p>
    <w:p w:rsidR="001D5E06" w:rsidRPr="00F30E34" w:rsidRDefault="001D5E06" w:rsidP="001D5E06">
      <w:pPr>
        <w:ind w:firstLine="540"/>
        <w:jc w:val="both"/>
        <w:rPr>
          <w:b/>
          <w:sz w:val="24"/>
        </w:rPr>
      </w:pPr>
      <w:r w:rsidRPr="00F30E34">
        <w:rPr>
          <w:b/>
          <w:sz w:val="24"/>
        </w:rPr>
        <w:t>Адміністративні провадження</w:t>
      </w:r>
    </w:p>
    <w:p w:rsidR="001D5E06" w:rsidRPr="00F30E34" w:rsidRDefault="001D5E06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>Поняття та ознаки адміністративних проваджень. Класифікація адміністративних проваджень. Провадження у сфері управління, провадження з адміністративного судочинства та адміністративно-деліктні провадження як зміст адміністративного процесу.</w:t>
      </w:r>
    </w:p>
    <w:p w:rsidR="001D5E06" w:rsidRPr="00F30E34" w:rsidRDefault="001D5E06" w:rsidP="001D5E06">
      <w:pPr>
        <w:widowControl w:val="0"/>
        <w:ind w:firstLine="540"/>
        <w:jc w:val="both"/>
        <w:rPr>
          <w:sz w:val="24"/>
        </w:rPr>
      </w:pPr>
      <w:r w:rsidRPr="00F30E34">
        <w:rPr>
          <w:sz w:val="24"/>
        </w:rPr>
        <w:t>Стадії адміністративних проваджень, їх характеристика.</w:t>
      </w:r>
    </w:p>
    <w:p w:rsidR="001D5E06" w:rsidRPr="00F30E34" w:rsidRDefault="001D5E06" w:rsidP="001D5E06">
      <w:pPr>
        <w:widowControl w:val="0"/>
        <w:tabs>
          <w:tab w:val="left" w:pos="4013"/>
        </w:tabs>
        <w:ind w:firstLine="540"/>
        <w:jc w:val="both"/>
        <w:rPr>
          <w:sz w:val="24"/>
        </w:rPr>
      </w:pPr>
      <w:r w:rsidRPr="00F30E34">
        <w:rPr>
          <w:sz w:val="24"/>
        </w:rPr>
        <w:t>Провадження у сфері управління: поняття, види. Провадження за заявою суб’єкта: реєстраційні та дозвільні.</w:t>
      </w:r>
      <w:r w:rsidRPr="00F30E34">
        <w:rPr>
          <w:iCs/>
          <w:sz w:val="24"/>
        </w:rPr>
        <w:t xml:space="preserve"> Провадження за скаргою суб’єкта: правове регулювання, загальні та спеціальні органи, уповноважені на розгляд скарг. Провадження</w:t>
      </w:r>
      <w:r w:rsidR="00A115E7" w:rsidRPr="00F30E34">
        <w:rPr>
          <w:iCs/>
          <w:sz w:val="24"/>
        </w:rPr>
        <w:t xml:space="preserve"> за ініціативною органу</w:t>
      </w:r>
      <w:r w:rsidRPr="00F30E34">
        <w:rPr>
          <w:iCs/>
          <w:sz w:val="24"/>
        </w:rPr>
        <w:t xml:space="preserve"> владних повноважень: контрольно-наглядові провадження, провадження із застосування заходів адміністративного примусу.</w:t>
      </w:r>
    </w:p>
    <w:p w:rsidR="001D5E06" w:rsidRPr="00F30E34" w:rsidRDefault="001D5E06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 xml:space="preserve">Загальна характеристика провадження в справах про адміністративні правопорушення: завдання та принципи провадження. Види проваджень у справах про адміністративні правопорушення: звичайне, спрощене та особливе. Підвідомчість справ про адміністративні правопорушення. </w:t>
      </w:r>
    </w:p>
    <w:p w:rsidR="001D5E06" w:rsidRPr="00F30E34" w:rsidRDefault="001D5E06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 xml:space="preserve">Права та обов'язки осіб, які беруть участь у провадженні в справах про адміністративні правопорушення. Органи (посадові особи), які розглядають справи про адміністративні правопорушення: адміністративні комісії при виконавчих комітетах сільських, селищних, міських рад; </w:t>
      </w:r>
      <w:r w:rsidR="00FC26AE" w:rsidRPr="00F30E34">
        <w:rPr>
          <w:sz w:val="24"/>
        </w:rPr>
        <w:t xml:space="preserve">місцеві загальні </w:t>
      </w:r>
      <w:r w:rsidRPr="00F30E34">
        <w:rPr>
          <w:sz w:val="24"/>
        </w:rPr>
        <w:t xml:space="preserve">суди; органи </w:t>
      </w:r>
      <w:r w:rsidR="00FC26AE" w:rsidRPr="00F30E34">
        <w:rPr>
          <w:sz w:val="24"/>
        </w:rPr>
        <w:t>поліції</w:t>
      </w:r>
      <w:r w:rsidRPr="00F30E34">
        <w:rPr>
          <w:sz w:val="24"/>
        </w:rPr>
        <w:t>; органи державних інспекцій, інші органи (посадові особи)</w:t>
      </w:r>
      <w:r w:rsidR="00FC26AE" w:rsidRPr="00F30E34">
        <w:rPr>
          <w:sz w:val="24"/>
        </w:rPr>
        <w:t>,</w:t>
      </w:r>
      <w:r w:rsidRPr="00F30E34">
        <w:rPr>
          <w:sz w:val="24"/>
        </w:rPr>
        <w:t xml:space="preserve"> уповноважені розглядати і вирішувати справи про адміністративні правопорушення, їх компетенція.</w:t>
      </w:r>
    </w:p>
    <w:p w:rsidR="001D5E06" w:rsidRPr="00F30E34" w:rsidRDefault="001D5E06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 xml:space="preserve">Стадії провадження у справах про адміністративні правопорушення: відкриття провадження; розгляд справи; винесення постанови; перегляд постанови; виконання постанови. </w:t>
      </w:r>
    </w:p>
    <w:p w:rsidR="001D5E06" w:rsidRPr="00F30E34" w:rsidRDefault="001D5E06" w:rsidP="001D5E06">
      <w:pPr>
        <w:tabs>
          <w:tab w:val="left" w:pos="1900"/>
        </w:tabs>
        <w:rPr>
          <w:sz w:val="24"/>
        </w:rPr>
      </w:pPr>
    </w:p>
    <w:p w:rsidR="001D5E06" w:rsidRPr="00F30E34" w:rsidRDefault="001D5E06" w:rsidP="001D5E06">
      <w:pPr>
        <w:tabs>
          <w:tab w:val="left" w:pos="1900"/>
        </w:tabs>
        <w:ind w:firstLine="600"/>
        <w:jc w:val="both"/>
        <w:rPr>
          <w:b/>
          <w:sz w:val="24"/>
          <w:lang w:val="ru-RU"/>
        </w:rPr>
      </w:pPr>
      <w:r w:rsidRPr="00F30E34">
        <w:rPr>
          <w:b/>
          <w:sz w:val="24"/>
        </w:rPr>
        <w:t>Адміністративна юстиція, адміністративне судочинство та адміністративна юрисдикція</w:t>
      </w:r>
    </w:p>
    <w:p w:rsidR="001D5E06" w:rsidRPr="00F30E34" w:rsidRDefault="001D5E06" w:rsidP="001D5E06">
      <w:pPr>
        <w:widowControl w:val="0"/>
        <w:ind w:firstLine="600"/>
        <w:jc w:val="both"/>
        <w:rPr>
          <w:sz w:val="24"/>
        </w:rPr>
      </w:pPr>
      <w:r w:rsidRPr="00F30E34">
        <w:rPr>
          <w:sz w:val="24"/>
        </w:rPr>
        <w:t>Поняття адміністративної юстиції та її ознаки. Матеріальний, процесуальний та організаційний критерії адміністративної юстиції.</w:t>
      </w:r>
    </w:p>
    <w:p w:rsidR="001D5E06" w:rsidRPr="00F30E34" w:rsidRDefault="001D5E06" w:rsidP="001D5E06">
      <w:pPr>
        <w:widowControl w:val="0"/>
        <w:ind w:firstLine="600"/>
        <w:jc w:val="both"/>
        <w:rPr>
          <w:color w:val="000000"/>
          <w:sz w:val="24"/>
        </w:rPr>
      </w:pPr>
      <w:r w:rsidRPr="00F30E34">
        <w:rPr>
          <w:bCs/>
          <w:sz w:val="24"/>
        </w:rPr>
        <w:t>Адміністративне судочинство: поняття, принципи та основні завдання.</w:t>
      </w:r>
      <w:r w:rsidRPr="00F30E34">
        <w:rPr>
          <w:sz w:val="24"/>
        </w:rPr>
        <w:t xml:space="preserve"> Співвідношення принципів адміністративного судочинства та принципів адміністративного процесуального права. Принципи змагальності, диспозитивності та офіційного з’ясування всіх обставин у справі: співвідношення та взаємозв’язок в адміністративному судочинстві.</w:t>
      </w:r>
    </w:p>
    <w:p w:rsidR="001D5E06" w:rsidRPr="00F30E34" w:rsidRDefault="001D5E06" w:rsidP="001D5E06">
      <w:pPr>
        <w:tabs>
          <w:tab w:val="left" w:pos="1900"/>
        </w:tabs>
        <w:ind w:firstLine="600"/>
        <w:jc w:val="both"/>
        <w:rPr>
          <w:sz w:val="24"/>
        </w:rPr>
      </w:pPr>
      <w:r w:rsidRPr="00F30E34">
        <w:rPr>
          <w:sz w:val="24"/>
        </w:rPr>
        <w:t>Загальні засади організації та діяльності адміністративних судів. Система адміністративних судів та їх повноваження.</w:t>
      </w:r>
    </w:p>
    <w:p w:rsidR="001D5E06" w:rsidRPr="00F30E34" w:rsidRDefault="001D5E06" w:rsidP="001D5E06">
      <w:pPr>
        <w:tabs>
          <w:tab w:val="left" w:pos="1900"/>
        </w:tabs>
        <w:ind w:firstLine="600"/>
        <w:jc w:val="both"/>
        <w:rPr>
          <w:rStyle w:val="a3"/>
          <w:i w:val="0"/>
          <w:color w:val="000000"/>
          <w:sz w:val="24"/>
        </w:rPr>
      </w:pPr>
      <w:r w:rsidRPr="00F30E34">
        <w:rPr>
          <w:sz w:val="24"/>
        </w:rPr>
        <w:t xml:space="preserve">Поняття адміністративної юрисдикції та її види. </w:t>
      </w:r>
      <w:r w:rsidR="00FC26AE" w:rsidRPr="00F30E34">
        <w:rPr>
          <w:iCs/>
          <w:sz w:val="24"/>
        </w:rPr>
        <w:t>Предметна, інстанційна, територіальна юрисдикція</w:t>
      </w:r>
      <w:r w:rsidRPr="00F30E34">
        <w:rPr>
          <w:sz w:val="24"/>
        </w:rPr>
        <w:t>. Загальні правила відмежування адміністративної юрисдикції від інших видів юрисдикції</w:t>
      </w:r>
      <w:r w:rsidRPr="00F30E34">
        <w:rPr>
          <w:color w:val="000000"/>
          <w:sz w:val="24"/>
        </w:rPr>
        <w:t xml:space="preserve">. </w:t>
      </w:r>
      <w:r w:rsidRPr="00F30E34">
        <w:rPr>
          <w:sz w:val="24"/>
        </w:rPr>
        <w:t xml:space="preserve">Розмежування юрисдикції адміністративних судів та юрисдикції Конституційного </w:t>
      </w:r>
      <w:r w:rsidRPr="00F30E34">
        <w:rPr>
          <w:sz w:val="24"/>
        </w:rPr>
        <w:lastRenderedPageBreak/>
        <w:t xml:space="preserve">суду України щодо вирішення публічно-правових спорів. </w:t>
      </w:r>
      <w:r w:rsidRPr="00F30E34">
        <w:rPr>
          <w:rStyle w:val="a3"/>
          <w:i w:val="0"/>
          <w:color w:val="000000"/>
          <w:sz w:val="24"/>
        </w:rPr>
        <w:t>Наслідки порушення правил щодо адміністративної юрисдикції.</w:t>
      </w:r>
    </w:p>
    <w:p w:rsidR="001D5E06" w:rsidRPr="00F30E34" w:rsidRDefault="001D5E06" w:rsidP="001D5E06">
      <w:pPr>
        <w:tabs>
          <w:tab w:val="left" w:pos="1900"/>
        </w:tabs>
        <w:ind w:firstLine="600"/>
        <w:jc w:val="both"/>
        <w:rPr>
          <w:sz w:val="24"/>
        </w:rPr>
      </w:pPr>
      <w:r w:rsidRPr="00F30E34">
        <w:rPr>
          <w:rStyle w:val="a3"/>
          <w:i w:val="0"/>
          <w:color w:val="000000"/>
          <w:sz w:val="24"/>
        </w:rPr>
        <w:t>П</w:t>
      </w:r>
      <w:r w:rsidRPr="00F30E34">
        <w:rPr>
          <w:sz w:val="24"/>
        </w:rPr>
        <w:t>оняття та види підсудності</w:t>
      </w:r>
      <w:r w:rsidR="00FC26AE" w:rsidRPr="00F30E34">
        <w:rPr>
          <w:sz w:val="24"/>
        </w:rPr>
        <w:t xml:space="preserve"> (територіальної юрисдикції)</w:t>
      </w:r>
      <w:r w:rsidRPr="00F30E34">
        <w:rPr>
          <w:sz w:val="24"/>
        </w:rPr>
        <w:t xml:space="preserve"> адміністративних справ. Наслідки недотримання </w:t>
      </w:r>
      <w:r w:rsidR="00FC26AE" w:rsidRPr="00F30E34">
        <w:rPr>
          <w:sz w:val="24"/>
        </w:rPr>
        <w:t>правил</w:t>
      </w:r>
      <w:r w:rsidRPr="00F30E34">
        <w:rPr>
          <w:sz w:val="24"/>
        </w:rPr>
        <w:t xml:space="preserve"> підсудності. </w:t>
      </w:r>
    </w:p>
    <w:p w:rsidR="001D5E06" w:rsidRPr="00F30E34" w:rsidRDefault="001D5E06" w:rsidP="001D5E06">
      <w:pPr>
        <w:ind w:firstLine="567"/>
        <w:jc w:val="both"/>
        <w:rPr>
          <w:b/>
          <w:sz w:val="24"/>
        </w:rPr>
      </w:pPr>
      <w:r w:rsidRPr="00F30E34">
        <w:rPr>
          <w:b/>
          <w:sz w:val="24"/>
        </w:rPr>
        <w:t>Суб’єкти адміністративного процесуального права</w:t>
      </w:r>
    </w:p>
    <w:p w:rsidR="001D5E06" w:rsidRPr="00F30E34" w:rsidRDefault="001D5E06" w:rsidP="001D5E06">
      <w:pPr>
        <w:widowControl w:val="0"/>
        <w:tabs>
          <w:tab w:val="left" w:pos="1080"/>
        </w:tabs>
        <w:ind w:firstLine="567"/>
        <w:jc w:val="both"/>
        <w:rPr>
          <w:sz w:val="24"/>
        </w:rPr>
      </w:pPr>
      <w:r w:rsidRPr="00F30E34">
        <w:rPr>
          <w:sz w:val="24"/>
        </w:rPr>
        <w:t>Поняття та ознаки суб'єктів адміністративного процесуального права. Класифікація суб'єктів адміністративного процесуального права. Адміністративна процесуальна право- та дієздатність: поняття, умови набуття та порядок припинення.</w:t>
      </w:r>
    </w:p>
    <w:p w:rsidR="001D5E06" w:rsidRPr="00F30E34" w:rsidRDefault="001D5E06" w:rsidP="001D5E06">
      <w:pPr>
        <w:ind w:firstLine="567"/>
        <w:jc w:val="both"/>
        <w:rPr>
          <w:sz w:val="24"/>
          <w:lang w:eastAsia="uk-UA"/>
        </w:rPr>
      </w:pPr>
      <w:r w:rsidRPr="00F30E34">
        <w:rPr>
          <w:sz w:val="24"/>
          <w:lang w:eastAsia="uk-UA"/>
        </w:rPr>
        <w:t>Суд як основний суб’єкт адміністративно-процесуальних правовідносин. Склад суду. Відвід судді.</w:t>
      </w:r>
    </w:p>
    <w:p w:rsidR="001D5E06" w:rsidRPr="00F30E34" w:rsidRDefault="00FC26AE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>Учасники судового процесу та їх класифікація</w:t>
      </w:r>
      <w:r w:rsidR="001D5E06" w:rsidRPr="00F30E34">
        <w:rPr>
          <w:sz w:val="24"/>
        </w:rPr>
        <w:t>.</w:t>
      </w:r>
      <w:r w:rsidR="001D5E06" w:rsidRPr="00F30E34">
        <w:rPr>
          <w:sz w:val="24"/>
          <w:lang w:eastAsia="uk-UA"/>
        </w:rPr>
        <w:t xml:space="preserve"> </w:t>
      </w:r>
      <w:r w:rsidRPr="00F30E34">
        <w:rPr>
          <w:sz w:val="24"/>
          <w:lang w:eastAsia="uk-UA"/>
        </w:rPr>
        <w:t xml:space="preserve">Учасники справи (сторони, треті особи), їх процесуальні права та обов’язки. </w:t>
      </w:r>
      <w:r w:rsidR="001D5E06" w:rsidRPr="00F30E34">
        <w:rPr>
          <w:sz w:val="24"/>
          <w:lang w:eastAsia="uk-UA"/>
        </w:rPr>
        <w:t xml:space="preserve">Поняття, ознаки та процесуальний статус сторін. </w:t>
      </w:r>
      <w:r w:rsidR="001D5E06" w:rsidRPr="00F30E34">
        <w:rPr>
          <w:sz w:val="24"/>
        </w:rPr>
        <w:t>Поняття неналежної сторони в адміністративному процесі; порядок і умови її заміни. Поняття, види та процесуальний статус третіх осіб в адміністративному процесі. Процесуальне правонаступництво: підстави та умови вступу у розгляд справи правонаступника.</w:t>
      </w:r>
    </w:p>
    <w:p w:rsidR="001D5E06" w:rsidRPr="00F30E34" w:rsidRDefault="001D5E06" w:rsidP="001D5E06">
      <w:pPr>
        <w:widowControl w:val="0"/>
        <w:tabs>
          <w:tab w:val="left" w:pos="1080"/>
        </w:tabs>
        <w:ind w:firstLine="567"/>
        <w:jc w:val="both"/>
        <w:rPr>
          <w:sz w:val="24"/>
        </w:rPr>
      </w:pPr>
      <w:r w:rsidRPr="00F30E34">
        <w:rPr>
          <w:sz w:val="24"/>
        </w:rPr>
        <w:t>Процесуальне представництво в адміністративному процесі та його види. Підстави участі законного представника в адміністративному процесі,  його повноваження. Процесуальний статус договірного представника в адміністративному судочинстві.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sz w:val="24"/>
        </w:rPr>
        <w:t xml:space="preserve">Процесуальний статус інших учасників </w:t>
      </w:r>
      <w:r w:rsidR="00887C87" w:rsidRPr="00F30E34">
        <w:rPr>
          <w:sz w:val="24"/>
        </w:rPr>
        <w:t>судово</w:t>
      </w:r>
      <w:r w:rsidRPr="00F30E34">
        <w:rPr>
          <w:sz w:val="24"/>
        </w:rPr>
        <w:t>го процесу (</w:t>
      </w:r>
      <w:r w:rsidR="00887C87" w:rsidRPr="00F30E34">
        <w:rPr>
          <w:sz w:val="24"/>
        </w:rPr>
        <w:t xml:space="preserve">помічника судді, секретаря судового засідання, судового розпорядника, </w:t>
      </w:r>
      <w:r w:rsidRPr="00F30E34">
        <w:rPr>
          <w:sz w:val="24"/>
        </w:rPr>
        <w:t xml:space="preserve">свідка, експерта, </w:t>
      </w:r>
      <w:r w:rsidR="00887C87" w:rsidRPr="00F30E34">
        <w:rPr>
          <w:sz w:val="24"/>
        </w:rPr>
        <w:t xml:space="preserve">експерта з питань права, </w:t>
      </w:r>
      <w:r w:rsidRPr="00F30E34">
        <w:rPr>
          <w:sz w:val="24"/>
        </w:rPr>
        <w:t>спеціаліста, перекладача).</w:t>
      </w:r>
    </w:p>
    <w:p w:rsidR="001D5E06" w:rsidRPr="00F30E34" w:rsidRDefault="001D5E06" w:rsidP="001D5E06">
      <w:pPr>
        <w:ind w:firstLine="540"/>
        <w:jc w:val="both"/>
        <w:rPr>
          <w:b/>
          <w:i/>
          <w:sz w:val="24"/>
        </w:rPr>
      </w:pPr>
    </w:p>
    <w:p w:rsidR="001D5E06" w:rsidRPr="00F30E34" w:rsidRDefault="001D5E06" w:rsidP="001D5E06">
      <w:pPr>
        <w:ind w:firstLine="567"/>
        <w:jc w:val="both"/>
        <w:rPr>
          <w:b/>
          <w:sz w:val="24"/>
        </w:rPr>
      </w:pPr>
      <w:r w:rsidRPr="00F30E34">
        <w:rPr>
          <w:b/>
          <w:sz w:val="24"/>
        </w:rPr>
        <w:t>Судові витрати</w:t>
      </w:r>
    </w:p>
    <w:p w:rsidR="001D5E06" w:rsidRPr="00F30E34" w:rsidRDefault="001D5E06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>Поняття та види судових витрат в адміністративному процесі. Судовий збір: порядок сплати та пільги при оплаті судового збору.</w:t>
      </w:r>
    </w:p>
    <w:p w:rsidR="001D5E06" w:rsidRPr="00F30E34" w:rsidRDefault="001D5E06" w:rsidP="001D5E06">
      <w:pPr>
        <w:ind w:firstLine="567"/>
        <w:jc w:val="both"/>
        <w:rPr>
          <w:iCs/>
          <w:sz w:val="24"/>
        </w:rPr>
      </w:pPr>
      <w:r w:rsidRPr="00F30E34">
        <w:rPr>
          <w:sz w:val="24"/>
        </w:rPr>
        <w:t>Витрати, пов’язані з розглядом судової справи. Склад витрат сторін та їх представників, пов’язаних із прибуттям до суду та порядок їх компенсації.</w:t>
      </w:r>
      <w:r w:rsidRPr="00F30E34">
        <w:rPr>
          <w:rStyle w:val="a3"/>
          <w:sz w:val="24"/>
        </w:rPr>
        <w:t xml:space="preserve"> </w:t>
      </w:r>
      <w:r w:rsidRPr="00F30E34">
        <w:rPr>
          <w:rStyle w:val="a3"/>
          <w:i w:val="0"/>
          <w:sz w:val="24"/>
        </w:rPr>
        <w:t>Склад витрат, пов'язаних із залученням свідків, спеціалістів, перекладачів та проведенням судових експертиз, та компенсація цих витрат.</w:t>
      </w:r>
      <w:r w:rsidRPr="00F30E34">
        <w:rPr>
          <w:i/>
          <w:sz w:val="24"/>
        </w:rPr>
        <w:t xml:space="preserve"> </w:t>
      </w:r>
      <w:r w:rsidRPr="00F30E34">
        <w:rPr>
          <w:sz w:val="24"/>
        </w:rPr>
        <w:t xml:space="preserve">Компенсація витрат на </w:t>
      </w:r>
      <w:r w:rsidR="00887C87" w:rsidRPr="00F30E34">
        <w:rPr>
          <w:sz w:val="24"/>
        </w:rPr>
        <w:t>професійну правничу</w:t>
      </w:r>
      <w:r w:rsidRPr="00F30E34">
        <w:rPr>
          <w:sz w:val="24"/>
        </w:rPr>
        <w:t xml:space="preserve"> допомогу стороні, яка не є суб’єктом владних повноважень.</w:t>
      </w:r>
    </w:p>
    <w:p w:rsidR="001D5E06" w:rsidRPr="00F30E34" w:rsidRDefault="001D5E06" w:rsidP="001D5E06">
      <w:pPr>
        <w:ind w:firstLine="567"/>
        <w:jc w:val="both"/>
        <w:rPr>
          <w:iCs/>
          <w:sz w:val="24"/>
        </w:rPr>
      </w:pPr>
      <w:r w:rsidRPr="00F30E34">
        <w:rPr>
          <w:sz w:val="24"/>
        </w:rPr>
        <w:t>Відстрочка, розстрочка та зменшення розміру судових витрат.</w:t>
      </w:r>
    </w:p>
    <w:p w:rsidR="001D5E06" w:rsidRPr="00F30E34" w:rsidRDefault="001D5E06" w:rsidP="001D5E06">
      <w:pPr>
        <w:ind w:firstLine="567"/>
        <w:jc w:val="both"/>
        <w:rPr>
          <w:iCs/>
          <w:sz w:val="24"/>
        </w:rPr>
      </w:pPr>
      <w:r w:rsidRPr="00F30E34">
        <w:rPr>
          <w:sz w:val="24"/>
        </w:rPr>
        <w:t>Розподіл судових витрат між сторонами.</w:t>
      </w:r>
    </w:p>
    <w:p w:rsidR="001D5E06" w:rsidRPr="00F30E34" w:rsidRDefault="001D5E06" w:rsidP="001D5E06">
      <w:pPr>
        <w:ind w:firstLine="567"/>
        <w:jc w:val="both"/>
        <w:rPr>
          <w:b/>
          <w:sz w:val="24"/>
        </w:rPr>
      </w:pPr>
    </w:p>
    <w:p w:rsidR="001D5E06" w:rsidRPr="00F30E34" w:rsidRDefault="001D5E06" w:rsidP="001D5E06">
      <w:pPr>
        <w:ind w:firstLine="567"/>
        <w:jc w:val="both"/>
        <w:rPr>
          <w:b/>
          <w:sz w:val="24"/>
        </w:rPr>
      </w:pPr>
      <w:r w:rsidRPr="00F30E34">
        <w:rPr>
          <w:b/>
          <w:sz w:val="24"/>
        </w:rPr>
        <w:t>Докази та доказування в адміністративному процесі</w:t>
      </w:r>
    </w:p>
    <w:p w:rsidR="001D5E06" w:rsidRPr="00F30E34" w:rsidRDefault="001D5E06" w:rsidP="001D5E0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lang w:val="uk-UA"/>
        </w:rPr>
      </w:pPr>
      <w:r w:rsidRPr="00F30E34">
        <w:rPr>
          <w:lang w:val="uk-UA"/>
        </w:rPr>
        <w:t xml:space="preserve">Поняття та класифікація доказів. </w:t>
      </w:r>
      <w:r w:rsidRPr="00F30E34">
        <w:rPr>
          <w:rStyle w:val="a3"/>
          <w:i w:val="0"/>
          <w:color w:val="000000"/>
          <w:lang w:val="uk-UA"/>
        </w:rPr>
        <w:t xml:space="preserve">Письмові докази. Речові докази. </w:t>
      </w:r>
      <w:r w:rsidR="00887C87" w:rsidRPr="00F30E34">
        <w:rPr>
          <w:rStyle w:val="a3"/>
          <w:i w:val="0"/>
          <w:color w:val="000000"/>
          <w:lang w:val="uk-UA"/>
        </w:rPr>
        <w:t xml:space="preserve">Електронні докази. </w:t>
      </w:r>
      <w:r w:rsidRPr="00F30E34">
        <w:rPr>
          <w:rStyle w:val="a3"/>
          <w:i w:val="0"/>
          <w:color w:val="000000"/>
          <w:lang w:val="uk-UA"/>
        </w:rPr>
        <w:t>Висновки експертів.</w:t>
      </w:r>
      <w:r w:rsidR="00887C87" w:rsidRPr="00F30E34">
        <w:rPr>
          <w:rStyle w:val="a3"/>
          <w:i w:val="0"/>
          <w:color w:val="000000"/>
          <w:lang w:val="uk-UA"/>
        </w:rPr>
        <w:t xml:space="preserve"> Показання свідків.</w:t>
      </w:r>
    </w:p>
    <w:p w:rsidR="001D5E06" w:rsidRPr="00F30E34" w:rsidRDefault="001D5E06" w:rsidP="001D5E06">
      <w:pPr>
        <w:widowControl w:val="0"/>
        <w:ind w:firstLine="540"/>
        <w:jc w:val="both"/>
        <w:rPr>
          <w:sz w:val="24"/>
        </w:rPr>
      </w:pPr>
      <w:r w:rsidRPr="00F30E34">
        <w:rPr>
          <w:sz w:val="24"/>
        </w:rPr>
        <w:t>Доказова діяльність суду та інших суб’єктів в адміністративному судочинстві. Особливості доказування в адміністративному судочинстві.</w:t>
      </w:r>
    </w:p>
    <w:p w:rsidR="001D5E06" w:rsidRPr="00F30E34" w:rsidRDefault="001D5E06" w:rsidP="001D5E06">
      <w:pPr>
        <w:widowControl w:val="0"/>
        <w:ind w:firstLine="540"/>
        <w:jc w:val="both"/>
        <w:rPr>
          <w:sz w:val="24"/>
        </w:rPr>
      </w:pPr>
      <w:r w:rsidRPr="00F30E34">
        <w:rPr>
          <w:sz w:val="24"/>
        </w:rPr>
        <w:t>Порядок формування та зміст предмету доказування. Характеристика фактів, що не підлягають доказуванню.</w:t>
      </w:r>
    </w:p>
    <w:p w:rsidR="001D5E06" w:rsidRPr="00F30E34" w:rsidRDefault="001D5E06" w:rsidP="001D5E06">
      <w:pPr>
        <w:widowControl w:val="0"/>
        <w:ind w:firstLine="540"/>
        <w:jc w:val="both"/>
        <w:rPr>
          <w:sz w:val="24"/>
        </w:rPr>
      </w:pPr>
      <w:r w:rsidRPr="00F30E34">
        <w:rPr>
          <w:sz w:val="24"/>
        </w:rPr>
        <w:t>Правила оцінки доказів судом.</w:t>
      </w:r>
      <w:r w:rsidRPr="00F30E34">
        <w:rPr>
          <w:iCs/>
          <w:sz w:val="24"/>
        </w:rPr>
        <w:t xml:space="preserve"> Належність, допустимість, достовірність та достатність доказів.</w:t>
      </w:r>
    </w:p>
    <w:p w:rsidR="001D5E06" w:rsidRPr="00F30E34" w:rsidRDefault="00887C87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>Підстави, порядок та способи забезпечення доказів.</w:t>
      </w:r>
    </w:p>
    <w:p w:rsidR="00887C87" w:rsidRPr="00F30E34" w:rsidRDefault="00887C87" w:rsidP="001D5E06">
      <w:pPr>
        <w:ind w:firstLine="567"/>
        <w:jc w:val="both"/>
        <w:rPr>
          <w:sz w:val="24"/>
        </w:rPr>
      </w:pPr>
    </w:p>
    <w:p w:rsidR="001D5E06" w:rsidRPr="00F30E34" w:rsidRDefault="007E500B" w:rsidP="001D5E06">
      <w:pPr>
        <w:ind w:firstLine="567"/>
        <w:jc w:val="both"/>
        <w:rPr>
          <w:b/>
          <w:sz w:val="24"/>
        </w:rPr>
      </w:pPr>
      <w:r w:rsidRPr="00F30E34">
        <w:rPr>
          <w:rFonts w:eastAsia="SchoolBookAC"/>
          <w:b/>
          <w:sz w:val="24"/>
        </w:rPr>
        <w:t>Позовне провадження</w:t>
      </w:r>
    </w:p>
    <w:p w:rsidR="0046182D" w:rsidRPr="00F30E34" w:rsidRDefault="0046182D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>Позовне провадження як процесуальна форма розгляду адміністративних справ. Звичайне та спрощен</w:t>
      </w:r>
      <w:r w:rsidR="007A1131" w:rsidRPr="00F30E34">
        <w:rPr>
          <w:sz w:val="24"/>
        </w:rPr>
        <w:t>е</w:t>
      </w:r>
      <w:r w:rsidRPr="00F30E34">
        <w:rPr>
          <w:sz w:val="24"/>
        </w:rPr>
        <w:t xml:space="preserve"> позовне провадження в адміністративних справах. </w:t>
      </w:r>
      <w:r w:rsidR="007A1131" w:rsidRPr="00F30E34">
        <w:rPr>
          <w:sz w:val="24"/>
        </w:rPr>
        <w:t>Особливості розгляду справи за правилами спрощеного позовного провадження.</w:t>
      </w:r>
    </w:p>
    <w:p w:rsidR="007A1131" w:rsidRPr="00F30E34" w:rsidRDefault="007A1131" w:rsidP="001D5E06">
      <w:pPr>
        <w:ind w:firstLine="567"/>
        <w:jc w:val="both"/>
        <w:rPr>
          <w:sz w:val="24"/>
        </w:rPr>
      </w:pPr>
      <w:r w:rsidRPr="00F30E34">
        <w:rPr>
          <w:rFonts w:eastAsia="SchoolBookAC"/>
          <w:sz w:val="24"/>
        </w:rPr>
        <w:t>Особливості провадження в окремих категоріях адміністративних справ:</w:t>
      </w:r>
      <w:r w:rsidRPr="00F30E34">
        <w:rPr>
          <w:sz w:val="24"/>
        </w:rPr>
        <w:t xml:space="preserve"> складні справи, термінові адміністративні справи; типові справи; зразкові адміністративні справи.</w:t>
      </w:r>
    </w:p>
    <w:p w:rsidR="0046182D" w:rsidRPr="00F30E34" w:rsidRDefault="007E500B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>Письмові заяви учасників справи: заяви по суті справи т</w:t>
      </w:r>
      <w:r w:rsidR="0046182D" w:rsidRPr="00F30E34">
        <w:rPr>
          <w:sz w:val="24"/>
        </w:rPr>
        <w:t>а заяви з процесуальних питань.</w:t>
      </w:r>
    </w:p>
    <w:p w:rsidR="001D5E06" w:rsidRPr="00F30E34" w:rsidRDefault="001D5E06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lastRenderedPageBreak/>
        <w:t>Адміністративний позов: поняття, ознаки, елемент</w:t>
      </w:r>
      <w:r w:rsidR="0046182D" w:rsidRPr="00F30E34">
        <w:rPr>
          <w:sz w:val="24"/>
        </w:rPr>
        <w:t xml:space="preserve">и. Форма, зміст позовної заяви. </w:t>
      </w:r>
      <w:r w:rsidRPr="00F30E34">
        <w:rPr>
          <w:sz w:val="24"/>
        </w:rPr>
        <w:t>Зміна адміністративног</w:t>
      </w:r>
      <w:r w:rsidR="0046182D" w:rsidRPr="00F30E34">
        <w:rPr>
          <w:sz w:val="24"/>
        </w:rPr>
        <w:t xml:space="preserve">о позову або відмова від нього. </w:t>
      </w:r>
      <w:r w:rsidRPr="00F30E34">
        <w:rPr>
          <w:sz w:val="24"/>
        </w:rPr>
        <w:t>Забезпечення адміністративного позову.</w:t>
      </w:r>
    </w:p>
    <w:p w:rsidR="0046182D" w:rsidRPr="00F30E34" w:rsidRDefault="0046182D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>Зустрічний позов. Форма і зміст зустрічної позовної заяви.</w:t>
      </w:r>
    </w:p>
    <w:p w:rsidR="001D5E06" w:rsidRPr="00F30E34" w:rsidRDefault="001D5E06" w:rsidP="001D5E06">
      <w:pPr>
        <w:ind w:firstLine="567"/>
        <w:jc w:val="both"/>
        <w:rPr>
          <w:sz w:val="24"/>
        </w:rPr>
      </w:pPr>
    </w:p>
    <w:p w:rsidR="001D5E06" w:rsidRPr="00F30E34" w:rsidRDefault="001D5E06" w:rsidP="001D5E06">
      <w:pPr>
        <w:ind w:firstLine="567"/>
        <w:jc w:val="both"/>
        <w:rPr>
          <w:rFonts w:eastAsia="SchoolBookAC"/>
          <w:b/>
          <w:sz w:val="24"/>
        </w:rPr>
      </w:pPr>
      <w:r w:rsidRPr="00F30E34">
        <w:rPr>
          <w:rFonts w:eastAsia="SchoolBookAC"/>
          <w:b/>
          <w:sz w:val="24"/>
        </w:rPr>
        <w:t>Розгляд адміністративної справи в суді І інстанції</w:t>
      </w:r>
    </w:p>
    <w:p w:rsidR="0046182D" w:rsidRPr="00F30E34" w:rsidRDefault="0046182D" w:rsidP="0046182D">
      <w:pPr>
        <w:ind w:firstLine="567"/>
        <w:jc w:val="both"/>
        <w:rPr>
          <w:sz w:val="24"/>
        </w:rPr>
      </w:pPr>
      <w:r w:rsidRPr="00F30E34">
        <w:rPr>
          <w:sz w:val="24"/>
        </w:rPr>
        <w:t>Повноваження адміністративного суду на етапі відкриття провадження у справі. Підстави залишення позовної заяви без руху. Підстави та наслідки повернення позовної заяви. Підстави та наслідки відмови у відкритті провадження в адміністративній справі. Правові наслідки відкриття провадження у справі.</w:t>
      </w:r>
    </w:p>
    <w:p w:rsidR="001D5E06" w:rsidRPr="00F30E34" w:rsidRDefault="001D5E06" w:rsidP="0046182D">
      <w:pPr>
        <w:ind w:firstLine="567"/>
        <w:jc w:val="both"/>
        <w:rPr>
          <w:sz w:val="24"/>
        </w:rPr>
      </w:pPr>
      <w:r w:rsidRPr="00F30E34">
        <w:rPr>
          <w:sz w:val="24"/>
        </w:rPr>
        <w:t xml:space="preserve">Поняття і завдання </w:t>
      </w:r>
      <w:r w:rsidR="0046182D" w:rsidRPr="00F30E34">
        <w:rPr>
          <w:sz w:val="24"/>
        </w:rPr>
        <w:t xml:space="preserve">підготовчого провадження. </w:t>
      </w:r>
      <w:r w:rsidRPr="00F30E34">
        <w:rPr>
          <w:sz w:val="24"/>
        </w:rPr>
        <w:t>Поняття, мета і порядок проведення попереднього судового засідання. Судові рішення за наслідками підготовчого провадження.</w:t>
      </w:r>
    </w:p>
    <w:p w:rsidR="0046182D" w:rsidRPr="00F30E34" w:rsidRDefault="0046182D" w:rsidP="001D5E06">
      <w:pPr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F30E34">
        <w:rPr>
          <w:sz w:val="24"/>
        </w:rPr>
        <w:t>Врегулювання спору за участю судді: підстави, порядок, строк.</w:t>
      </w:r>
    </w:p>
    <w:p w:rsidR="001D5E06" w:rsidRPr="00F30E34" w:rsidRDefault="001D5E06" w:rsidP="001D5E06">
      <w:pPr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F30E34">
        <w:rPr>
          <w:sz w:val="24"/>
        </w:rPr>
        <w:t xml:space="preserve">Поняття, завдання та форми судового розгляду в адміністративній справі. 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sz w:val="24"/>
        </w:rPr>
        <w:t>Судовий розгляд справи у судовому засіданні. Етапи судового розгляду у адміністративних справах (</w:t>
      </w:r>
      <w:r w:rsidR="007A1131" w:rsidRPr="00F30E34">
        <w:rPr>
          <w:sz w:val="24"/>
        </w:rPr>
        <w:t>відкриття розгляду справи</w:t>
      </w:r>
      <w:r w:rsidRPr="00F30E34">
        <w:rPr>
          <w:sz w:val="24"/>
        </w:rPr>
        <w:t xml:space="preserve">; </w:t>
      </w:r>
      <w:r w:rsidR="007A1131" w:rsidRPr="00F30E34">
        <w:rPr>
          <w:sz w:val="24"/>
        </w:rPr>
        <w:t>з’ясування обставин справи та дослідження доказів</w:t>
      </w:r>
      <w:r w:rsidRPr="00F30E34">
        <w:rPr>
          <w:sz w:val="24"/>
        </w:rPr>
        <w:t>; судові дебати; ухвалення  рішення суду першої інстанції).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sz w:val="24"/>
        </w:rPr>
        <w:t>Ускладнення в ході судового розгляду: зупинення провадження у справі; відкладення розгляду справи; оголошення перерви.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sz w:val="24"/>
        </w:rPr>
        <w:t>Зміни в позовному спорі: відмова позивача від позову, визнання позову відповідачем, примирення сторін.</w:t>
      </w:r>
    </w:p>
    <w:p w:rsidR="001D5E06" w:rsidRPr="00F30E34" w:rsidRDefault="001D5E06" w:rsidP="001D5E0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F30E34">
        <w:rPr>
          <w:sz w:val="24"/>
        </w:rPr>
        <w:t xml:space="preserve">Поняття, види судових рішень та їх </w:t>
      </w:r>
      <w:r w:rsidR="007A1131" w:rsidRPr="00F30E34">
        <w:rPr>
          <w:sz w:val="24"/>
        </w:rPr>
        <w:t>зміст</w:t>
      </w:r>
      <w:r w:rsidRPr="00F30E34">
        <w:rPr>
          <w:sz w:val="24"/>
        </w:rPr>
        <w:t xml:space="preserve">. Порядок ухвалення судових рішень. Вимоги, яким мають відповідати судові рішення та порядок усунення недоліків у судових рішеннях судом, який його ухвалив. Набрання </w:t>
      </w:r>
      <w:r w:rsidR="007A1131" w:rsidRPr="00F30E34">
        <w:rPr>
          <w:sz w:val="24"/>
        </w:rPr>
        <w:t>рішенням</w:t>
      </w:r>
      <w:r w:rsidRPr="00F30E34">
        <w:rPr>
          <w:sz w:val="24"/>
        </w:rPr>
        <w:t xml:space="preserve"> та ухвалою адміністративного суду</w:t>
      </w:r>
      <w:r w:rsidR="007A1131" w:rsidRPr="00F30E34">
        <w:rPr>
          <w:sz w:val="24"/>
        </w:rPr>
        <w:t xml:space="preserve"> І інстанції</w:t>
      </w:r>
      <w:r w:rsidRPr="00F30E34">
        <w:rPr>
          <w:sz w:val="24"/>
        </w:rPr>
        <w:t xml:space="preserve"> законної сили.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sz w:val="24"/>
        </w:rPr>
        <w:t>Закінчення розгляду справи без винесення рішення по суті (закриття провадження у справі, залишення позовної заяви без розгляду).</w:t>
      </w:r>
    </w:p>
    <w:p w:rsidR="001D5E06" w:rsidRPr="00F30E34" w:rsidRDefault="001D5E06" w:rsidP="001D5E06">
      <w:pPr>
        <w:ind w:firstLine="567"/>
        <w:jc w:val="both"/>
        <w:rPr>
          <w:sz w:val="24"/>
        </w:rPr>
      </w:pPr>
    </w:p>
    <w:p w:rsidR="001D5E06" w:rsidRPr="00F30E34" w:rsidRDefault="001D5E06" w:rsidP="001D5E06">
      <w:pPr>
        <w:ind w:firstLine="567"/>
        <w:jc w:val="both"/>
        <w:rPr>
          <w:b/>
          <w:sz w:val="24"/>
        </w:rPr>
      </w:pPr>
      <w:r w:rsidRPr="00F30E34">
        <w:rPr>
          <w:rFonts w:eastAsia="SchoolBookAC"/>
          <w:b/>
          <w:sz w:val="24"/>
        </w:rPr>
        <w:t>Апеляційне провадження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sz w:val="24"/>
        </w:rPr>
        <w:t xml:space="preserve">Загальна характеристика апеляційного провадження. Право апеляційного оскарження </w:t>
      </w:r>
      <w:r w:rsidR="00E628AB" w:rsidRPr="00F30E34">
        <w:rPr>
          <w:sz w:val="24"/>
        </w:rPr>
        <w:t>рішень</w:t>
      </w:r>
      <w:r w:rsidRPr="00F30E34">
        <w:rPr>
          <w:sz w:val="24"/>
        </w:rPr>
        <w:t xml:space="preserve"> і ухвал суду першої інстанції та процесуальний порядок його реалізації. Об’єкти та строки апеляційного оскарження.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sz w:val="24"/>
        </w:rPr>
        <w:t>Підготовка і розгляд справи апеляційним судом.</w:t>
      </w:r>
      <w:r w:rsidRPr="00F30E34">
        <w:rPr>
          <w:iCs/>
          <w:sz w:val="24"/>
        </w:rPr>
        <w:t xml:space="preserve"> Порядок апеляційного розгляду в письмовому провадженні. Межі розгляду справи судом апеляційної інстанції.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bCs/>
          <w:color w:val="000000"/>
          <w:sz w:val="24"/>
        </w:rPr>
        <w:t>Повноваження суду апеляційної інстанції за наслідками розгляду апеляційної скарги.</w:t>
      </w:r>
      <w:r w:rsidRPr="00F30E34">
        <w:rPr>
          <w:sz w:val="24"/>
        </w:rPr>
        <w:t xml:space="preserve"> </w:t>
      </w:r>
      <w:r w:rsidR="00E628AB" w:rsidRPr="00F30E34">
        <w:rPr>
          <w:sz w:val="24"/>
        </w:rPr>
        <w:t>Постанови</w:t>
      </w:r>
      <w:r w:rsidRPr="00F30E34">
        <w:rPr>
          <w:sz w:val="24"/>
        </w:rPr>
        <w:t xml:space="preserve"> і ухвали суду апеляційної інстанції</w:t>
      </w:r>
      <w:r w:rsidR="00E628AB" w:rsidRPr="00F30E34">
        <w:rPr>
          <w:sz w:val="24"/>
        </w:rPr>
        <w:t xml:space="preserve"> та набрання ними законної сили.</w:t>
      </w:r>
    </w:p>
    <w:p w:rsidR="001D5E06" w:rsidRPr="00F30E34" w:rsidRDefault="001D5E06" w:rsidP="001D5E06">
      <w:pPr>
        <w:widowControl w:val="0"/>
        <w:ind w:firstLine="567"/>
        <w:jc w:val="both"/>
        <w:rPr>
          <w:rFonts w:eastAsia="SchoolBookAC"/>
          <w:sz w:val="24"/>
        </w:rPr>
      </w:pPr>
    </w:p>
    <w:p w:rsidR="001D5E06" w:rsidRPr="00F30E34" w:rsidRDefault="001D5E06" w:rsidP="001D5E06">
      <w:pPr>
        <w:widowControl w:val="0"/>
        <w:ind w:firstLine="567"/>
        <w:jc w:val="both"/>
        <w:rPr>
          <w:b/>
          <w:sz w:val="24"/>
        </w:rPr>
      </w:pPr>
      <w:r w:rsidRPr="00F30E34">
        <w:rPr>
          <w:rFonts w:eastAsia="SchoolBookAC"/>
          <w:b/>
          <w:sz w:val="24"/>
        </w:rPr>
        <w:t>Касаційне провадження</w:t>
      </w:r>
    </w:p>
    <w:p w:rsidR="001D5E06" w:rsidRPr="00F30E34" w:rsidRDefault="001D5E06" w:rsidP="001D5E06">
      <w:pPr>
        <w:widowControl w:val="0"/>
        <w:tabs>
          <w:tab w:val="num" w:pos="1050"/>
        </w:tabs>
        <w:ind w:firstLine="600"/>
        <w:jc w:val="both"/>
        <w:rPr>
          <w:sz w:val="24"/>
        </w:rPr>
      </w:pPr>
      <w:r w:rsidRPr="00F30E34">
        <w:rPr>
          <w:bCs/>
          <w:sz w:val="24"/>
        </w:rPr>
        <w:t>Касаційне провадження: загальна характеристика.</w:t>
      </w:r>
      <w:r w:rsidRPr="00F30E34">
        <w:rPr>
          <w:sz w:val="24"/>
        </w:rPr>
        <w:t xml:space="preserve"> Право касаційного оскарження та процесуальний порядок його реалізації. </w:t>
      </w:r>
    </w:p>
    <w:p w:rsidR="001D5E06" w:rsidRPr="00F30E34" w:rsidRDefault="001D5E06" w:rsidP="001D5E06">
      <w:pPr>
        <w:widowControl w:val="0"/>
        <w:tabs>
          <w:tab w:val="num" w:pos="1050"/>
        </w:tabs>
        <w:ind w:firstLine="600"/>
        <w:jc w:val="both"/>
        <w:rPr>
          <w:sz w:val="24"/>
        </w:rPr>
      </w:pPr>
      <w:r w:rsidRPr="00F30E34">
        <w:rPr>
          <w:sz w:val="24"/>
        </w:rPr>
        <w:t xml:space="preserve">Відкриття касаційного провадження. Підготовка </w:t>
      </w:r>
      <w:r w:rsidR="00E628AB" w:rsidRPr="00F30E34">
        <w:rPr>
          <w:sz w:val="24"/>
        </w:rPr>
        <w:t xml:space="preserve">справи до </w:t>
      </w:r>
      <w:r w:rsidRPr="00F30E34">
        <w:rPr>
          <w:sz w:val="24"/>
        </w:rPr>
        <w:t xml:space="preserve">касаційного розгляду справи і порядок її розгляду. Межі </w:t>
      </w:r>
      <w:r w:rsidR="00E628AB" w:rsidRPr="00F30E34">
        <w:rPr>
          <w:sz w:val="24"/>
        </w:rPr>
        <w:t>пере</w:t>
      </w:r>
      <w:r w:rsidRPr="00F30E34">
        <w:rPr>
          <w:sz w:val="24"/>
        </w:rPr>
        <w:t>гляду справи судом касаційної інстанції.</w:t>
      </w:r>
    </w:p>
    <w:p w:rsidR="001D5E06" w:rsidRPr="00F30E34" w:rsidRDefault="001D5E06" w:rsidP="001D5E06">
      <w:pPr>
        <w:widowControl w:val="0"/>
        <w:tabs>
          <w:tab w:val="num" w:pos="1050"/>
        </w:tabs>
        <w:ind w:firstLine="600"/>
        <w:jc w:val="both"/>
        <w:rPr>
          <w:sz w:val="24"/>
        </w:rPr>
      </w:pPr>
      <w:r w:rsidRPr="00F30E34">
        <w:rPr>
          <w:sz w:val="24"/>
        </w:rPr>
        <w:t xml:space="preserve">Повноваження суду касаційної інстанції. </w:t>
      </w:r>
    </w:p>
    <w:p w:rsidR="001D5E06" w:rsidRPr="00F30E34" w:rsidRDefault="001D5E06" w:rsidP="001D5E06">
      <w:pPr>
        <w:widowControl w:val="0"/>
        <w:ind w:firstLine="600"/>
        <w:jc w:val="both"/>
        <w:rPr>
          <w:bCs/>
          <w:color w:val="000000"/>
          <w:sz w:val="24"/>
        </w:rPr>
      </w:pPr>
      <w:r w:rsidRPr="00F30E34">
        <w:rPr>
          <w:bCs/>
          <w:color w:val="000000"/>
          <w:sz w:val="24"/>
        </w:rPr>
        <w:t xml:space="preserve">Рішення суду касаційної інстанції за результатами розгляду касаційної скарги. </w:t>
      </w:r>
      <w:r w:rsidRPr="00F30E34">
        <w:rPr>
          <w:sz w:val="24"/>
        </w:rPr>
        <w:t xml:space="preserve">Законна сила </w:t>
      </w:r>
      <w:r w:rsidR="00E628AB" w:rsidRPr="00F30E34">
        <w:rPr>
          <w:sz w:val="24"/>
        </w:rPr>
        <w:t>постанови</w:t>
      </w:r>
      <w:r w:rsidRPr="00F30E34">
        <w:rPr>
          <w:sz w:val="24"/>
        </w:rPr>
        <w:t xml:space="preserve"> і ухвали суду касаційної інстанції.</w:t>
      </w:r>
    </w:p>
    <w:p w:rsidR="001D5E06" w:rsidRPr="00F30E34" w:rsidRDefault="001D5E06" w:rsidP="001D5E06">
      <w:pPr>
        <w:ind w:firstLine="567"/>
        <w:jc w:val="both"/>
        <w:rPr>
          <w:sz w:val="24"/>
        </w:rPr>
      </w:pPr>
    </w:p>
    <w:p w:rsidR="001D5E06" w:rsidRPr="00F30E34" w:rsidRDefault="001D5E06" w:rsidP="001D5E06">
      <w:pPr>
        <w:widowControl w:val="0"/>
        <w:ind w:firstLine="567"/>
        <w:jc w:val="both"/>
        <w:rPr>
          <w:b/>
          <w:sz w:val="24"/>
        </w:rPr>
      </w:pPr>
      <w:r w:rsidRPr="00F30E34">
        <w:rPr>
          <w:rFonts w:eastAsia="SchoolBookAC"/>
          <w:b/>
          <w:sz w:val="24"/>
        </w:rPr>
        <w:t xml:space="preserve">Перегляд </w:t>
      </w:r>
      <w:r w:rsidR="00E628AB" w:rsidRPr="00F30E34">
        <w:rPr>
          <w:rFonts w:eastAsia="SchoolBookAC"/>
          <w:b/>
          <w:sz w:val="24"/>
        </w:rPr>
        <w:t xml:space="preserve">судових </w:t>
      </w:r>
      <w:r w:rsidRPr="00F30E34">
        <w:rPr>
          <w:rFonts w:eastAsia="SchoolBookAC"/>
          <w:b/>
          <w:sz w:val="24"/>
        </w:rPr>
        <w:t xml:space="preserve">рішень адміністративних судів </w:t>
      </w:r>
      <w:r w:rsidR="00E628AB" w:rsidRPr="00F30E34">
        <w:rPr>
          <w:rFonts w:eastAsia="SchoolBookAC"/>
          <w:b/>
          <w:sz w:val="24"/>
        </w:rPr>
        <w:t>за нововиявленими або виключними обставинами</w:t>
      </w:r>
      <w:r w:rsidRPr="00F30E34">
        <w:rPr>
          <w:rFonts w:eastAsia="SchoolBookAC"/>
          <w:b/>
          <w:sz w:val="24"/>
        </w:rPr>
        <w:t xml:space="preserve"> </w:t>
      </w:r>
    </w:p>
    <w:p w:rsidR="00C30B30" w:rsidRPr="00F30E34" w:rsidRDefault="00C30B30" w:rsidP="00C30B30">
      <w:pPr>
        <w:widowControl w:val="0"/>
        <w:ind w:firstLine="567"/>
        <w:jc w:val="both"/>
        <w:rPr>
          <w:bCs/>
          <w:color w:val="000000"/>
          <w:sz w:val="24"/>
        </w:rPr>
      </w:pPr>
      <w:r w:rsidRPr="00F30E34">
        <w:rPr>
          <w:bCs/>
          <w:color w:val="000000"/>
          <w:sz w:val="24"/>
        </w:rPr>
        <w:t>Поняття та загальна характеристика нововиявлених та виключних обставин.</w:t>
      </w:r>
    </w:p>
    <w:p w:rsidR="00C30B30" w:rsidRPr="00F30E34" w:rsidRDefault="00C30B30" w:rsidP="00C30B30">
      <w:pPr>
        <w:widowControl w:val="0"/>
        <w:ind w:firstLine="567"/>
        <w:jc w:val="both"/>
        <w:rPr>
          <w:sz w:val="24"/>
        </w:rPr>
      </w:pPr>
      <w:r w:rsidRPr="00F30E34">
        <w:rPr>
          <w:sz w:val="24"/>
        </w:rPr>
        <w:t>Право на перегляд за нововиявленими та виключними обставинами та порядок його реалізації.</w:t>
      </w:r>
    </w:p>
    <w:p w:rsidR="00C30B30" w:rsidRPr="00F30E34" w:rsidRDefault="00C30B30" w:rsidP="00C30B30">
      <w:pPr>
        <w:pStyle w:val="StyleZakonu"/>
        <w:spacing w:after="0" w:line="240" w:lineRule="auto"/>
        <w:ind w:firstLine="540"/>
        <w:rPr>
          <w:bCs/>
          <w:sz w:val="24"/>
          <w:szCs w:val="24"/>
        </w:rPr>
      </w:pPr>
      <w:r w:rsidRPr="00F30E34">
        <w:rPr>
          <w:sz w:val="24"/>
          <w:szCs w:val="24"/>
        </w:rPr>
        <w:t xml:space="preserve">Процедура перегляду адміністративними судами у зв’язку з нововиявленими та виключними обставинами. Відкриття провадження за нововиявленими або виключними </w:t>
      </w:r>
      <w:r w:rsidRPr="00F30E34">
        <w:rPr>
          <w:sz w:val="24"/>
          <w:szCs w:val="24"/>
        </w:rPr>
        <w:lastRenderedPageBreak/>
        <w:t>обставинами. Порядок здійснення перегляду судового рішення за нововиявленими або виключними обставинами. Судове рішення за наслідками провадження за нововиявленими або виключними обставинами:</w:t>
      </w:r>
      <w:r w:rsidRPr="00F30E34">
        <w:rPr>
          <w:bCs/>
          <w:sz w:val="24"/>
          <w:szCs w:val="24"/>
        </w:rPr>
        <w:t xml:space="preserve">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силі; задовольнити заяву про перегляд судового рішення за нововиявленими або виключними обставинами, скасувати відповідне судове рішення та ухвалити нове рішення чи змінити рішення; скасувати судове рішення і закрити провадження у справі або залишити позов без розгляду.</w:t>
      </w:r>
    </w:p>
    <w:p w:rsidR="001D5E06" w:rsidRPr="00F30E34" w:rsidRDefault="00A22DD9" w:rsidP="001D5E06">
      <w:pPr>
        <w:ind w:firstLine="567"/>
        <w:jc w:val="both"/>
        <w:rPr>
          <w:sz w:val="24"/>
        </w:rPr>
      </w:pPr>
      <w:r w:rsidRPr="00F30E34">
        <w:rPr>
          <w:sz w:val="24"/>
        </w:rPr>
        <w:t>Оскарження судового рішення за наслідками провадження за нововиявленими або виключними обставинами.</w:t>
      </w:r>
    </w:p>
    <w:p w:rsidR="001D5E06" w:rsidRPr="00F30E34" w:rsidRDefault="001D5E06" w:rsidP="001D5E06">
      <w:pPr>
        <w:ind w:firstLine="567"/>
        <w:jc w:val="both"/>
        <w:rPr>
          <w:sz w:val="24"/>
        </w:rPr>
      </w:pPr>
    </w:p>
    <w:p w:rsidR="001D5E06" w:rsidRPr="00F30E34" w:rsidRDefault="001D5E06" w:rsidP="001D5E06">
      <w:pPr>
        <w:ind w:firstLine="567"/>
        <w:jc w:val="both"/>
        <w:rPr>
          <w:rFonts w:eastAsia="SchoolBookAC"/>
          <w:b/>
          <w:sz w:val="24"/>
        </w:rPr>
      </w:pPr>
      <w:r w:rsidRPr="00F30E34">
        <w:rPr>
          <w:rFonts w:eastAsia="SchoolBookAC"/>
          <w:b/>
          <w:sz w:val="24"/>
        </w:rPr>
        <w:t>Виконання судових рішень в адміністративних справах</w:t>
      </w:r>
    </w:p>
    <w:p w:rsidR="00A22DD9" w:rsidRPr="00F30E34" w:rsidRDefault="00A22DD9" w:rsidP="00A22DD9">
      <w:pPr>
        <w:widowControl w:val="0"/>
        <w:ind w:firstLine="567"/>
        <w:jc w:val="both"/>
        <w:rPr>
          <w:sz w:val="24"/>
        </w:rPr>
      </w:pPr>
      <w:r w:rsidRPr="00F30E34">
        <w:rPr>
          <w:rFonts w:eastAsia="SchoolBookAC"/>
          <w:sz w:val="24"/>
        </w:rPr>
        <w:t>Порядок виконання судових рішень в адміністративних справах</w:t>
      </w:r>
      <w:r w:rsidR="001D5E06" w:rsidRPr="00F30E34">
        <w:rPr>
          <w:rFonts w:eastAsia="SchoolBookAC"/>
          <w:sz w:val="24"/>
        </w:rPr>
        <w:t>.</w:t>
      </w:r>
      <w:r w:rsidRPr="00F30E34">
        <w:rPr>
          <w:sz w:val="24"/>
        </w:rPr>
        <w:t xml:space="preserve"> Рішення, що підлягають негайному виконанню.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rFonts w:eastAsia="SchoolBookAC"/>
          <w:sz w:val="24"/>
        </w:rPr>
        <w:t>Процесуальні питання,</w:t>
      </w:r>
      <w:r w:rsidR="00A22DD9" w:rsidRPr="00F30E34">
        <w:rPr>
          <w:rFonts w:eastAsia="SchoolBookAC"/>
          <w:sz w:val="24"/>
        </w:rPr>
        <w:t xml:space="preserve"> які вирішуються судом під час</w:t>
      </w:r>
      <w:r w:rsidRPr="00F30E34">
        <w:rPr>
          <w:rFonts w:eastAsia="SchoolBookAC"/>
          <w:sz w:val="24"/>
        </w:rPr>
        <w:t xml:space="preserve"> виконання рішень в адміністративних справах.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sz w:val="24"/>
        </w:rPr>
        <w:t>Судовий контроль за виконанням рішень:</w:t>
      </w:r>
      <w:r w:rsidRPr="00F30E34">
        <w:rPr>
          <w:color w:val="000000"/>
          <w:sz w:val="24"/>
        </w:rPr>
        <w:t xml:space="preserve"> оскарження рішення, дії чи бездіяльності органу державної виконавчої служби; зобов’язання суб’єкта владних повноважень звітувати перед судом про виконання судового рішення.</w:t>
      </w:r>
    </w:p>
    <w:p w:rsidR="001D5E06" w:rsidRPr="00F30E34" w:rsidRDefault="001D5E06" w:rsidP="001D5E06">
      <w:pPr>
        <w:widowControl w:val="0"/>
        <w:ind w:firstLine="567"/>
        <w:jc w:val="both"/>
        <w:rPr>
          <w:sz w:val="24"/>
        </w:rPr>
      </w:pPr>
      <w:r w:rsidRPr="00F30E34">
        <w:rPr>
          <w:sz w:val="24"/>
        </w:rPr>
        <w:t>Особливості виконання рішень за окремими категоріями адміністративних справ: виконання судових рішень, боржниками за якими є органи державної влади, підприємства, установи, організації; порядок виконання судового рішення про визнання недійсним нормативно-правового акта.</w:t>
      </w:r>
    </w:p>
    <w:p w:rsidR="001D5E06" w:rsidRPr="00F30E34" w:rsidRDefault="001D5E06" w:rsidP="001D5E06">
      <w:pPr>
        <w:pStyle w:val="a5"/>
        <w:ind w:firstLine="600"/>
        <w:jc w:val="both"/>
        <w:rPr>
          <w:sz w:val="24"/>
        </w:rPr>
      </w:pPr>
    </w:p>
    <w:p w:rsidR="003A626B" w:rsidRPr="00F30E34" w:rsidRDefault="003A626B">
      <w:pPr>
        <w:rPr>
          <w:sz w:val="24"/>
        </w:rPr>
      </w:pPr>
    </w:p>
    <w:sectPr w:rsidR="003A626B" w:rsidRPr="00F30E34" w:rsidSect="00917A0C">
      <w:pgSz w:w="11909" w:h="16834" w:code="9"/>
      <w:pgMar w:top="1134" w:right="567" w:bottom="1134" w:left="1418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AC">
    <w:altName w:val="Algeri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D5E06"/>
    <w:rsid w:val="00124462"/>
    <w:rsid w:val="001D5E06"/>
    <w:rsid w:val="003A626B"/>
    <w:rsid w:val="0046182D"/>
    <w:rsid w:val="004E42D8"/>
    <w:rsid w:val="005D41FA"/>
    <w:rsid w:val="006F2A59"/>
    <w:rsid w:val="00725650"/>
    <w:rsid w:val="007A1131"/>
    <w:rsid w:val="007E500B"/>
    <w:rsid w:val="00887C87"/>
    <w:rsid w:val="00A115E7"/>
    <w:rsid w:val="00A22DD9"/>
    <w:rsid w:val="00A86739"/>
    <w:rsid w:val="00C30B30"/>
    <w:rsid w:val="00DD1C9E"/>
    <w:rsid w:val="00E628AB"/>
    <w:rsid w:val="00F30E34"/>
    <w:rsid w:val="00F61242"/>
    <w:rsid w:val="00FC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D5E06"/>
    <w:rPr>
      <w:i/>
      <w:iCs/>
    </w:rPr>
  </w:style>
  <w:style w:type="paragraph" w:styleId="a4">
    <w:name w:val="Normal (Web)"/>
    <w:basedOn w:val="a"/>
    <w:rsid w:val="001D5E06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Body Text"/>
    <w:basedOn w:val="a"/>
    <w:link w:val="a6"/>
    <w:rsid w:val="001D5E06"/>
    <w:pPr>
      <w:spacing w:after="120"/>
    </w:pPr>
  </w:style>
  <w:style w:type="character" w:customStyle="1" w:styleId="a6">
    <w:name w:val="Основной текст Знак"/>
    <w:basedOn w:val="a0"/>
    <w:link w:val="a5"/>
    <w:rsid w:val="001D5E0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yleZakonu">
    <w:name w:val="StyleZakonu"/>
    <w:basedOn w:val="a"/>
    <w:link w:val="StyleZakonu0"/>
    <w:rsid w:val="00C30B30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link w:val="StyleZakonu"/>
    <w:locked/>
    <w:rsid w:val="00C30B3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0E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0E3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">
    <w:name w:val="Заголовок №1 + Не курсив"/>
    <w:basedOn w:val="a0"/>
    <w:uiPriority w:val="99"/>
    <w:rsid w:val="004E4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7065</Words>
  <Characters>4028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</cp:lastModifiedBy>
  <cp:revision>4</cp:revision>
  <cp:lastPrinted>2018-06-08T06:40:00Z</cp:lastPrinted>
  <dcterms:created xsi:type="dcterms:W3CDTF">2019-05-01T16:33:00Z</dcterms:created>
  <dcterms:modified xsi:type="dcterms:W3CDTF">2019-05-07T02:04:00Z</dcterms:modified>
</cp:coreProperties>
</file>